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BB" w:rsidRPr="00AA7700" w:rsidRDefault="003943BB" w:rsidP="00C76190">
      <w:pPr>
        <w:pStyle w:val="Subttulo"/>
      </w:pPr>
    </w:p>
    <w:p w:rsidR="003943BB" w:rsidRPr="00AA7700" w:rsidRDefault="003943BB" w:rsidP="003943BB">
      <w:pPr>
        <w:spacing w:line="276" w:lineRule="auto"/>
        <w:rPr>
          <w:rFonts w:ascii="Arial" w:hAnsi="Arial" w:cs="Arial"/>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SERVICIOS DE SALUD DE SAN LUIS POTOSI</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DIRECCION ADMINISTRATIVA</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SUBDIRECCION OPERATIVA</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jc w:val="center"/>
        <w:rPr>
          <w:rFonts w:ascii="Arial" w:hAnsi="Arial" w:cs="Arial"/>
          <w:szCs w:val="18"/>
        </w:rPr>
      </w:pPr>
      <w:r w:rsidRPr="00335CB0">
        <w:rPr>
          <w:rFonts w:ascii="Arial" w:hAnsi="Arial" w:cs="Arial"/>
          <w:noProof/>
          <w:lang w:val="es-MX" w:eastAsia="es-MX"/>
        </w:rPr>
        <w:drawing>
          <wp:inline distT="0" distB="0" distL="0" distR="0" wp14:anchorId="1ECE2841" wp14:editId="65EB09F2">
            <wp:extent cx="4152900" cy="1514475"/>
            <wp:effectExtent l="0" t="0" r="0" b="9525"/>
            <wp:docPr id="1" name="Imagen 1" descr="Descripción: Descripción: C:\Documents and Settings\LauraP\Configuración local\Temp\Servicios de Salu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Documents and Settings\LauraP\Configuración local\Temp\Servicios de Salud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514475"/>
                    </a:xfrm>
                    <a:prstGeom prst="rect">
                      <a:avLst/>
                    </a:prstGeom>
                    <a:noFill/>
                    <a:ln>
                      <a:noFill/>
                    </a:ln>
                  </pic:spPr>
                </pic:pic>
              </a:graphicData>
            </a:graphic>
          </wp:inline>
        </w:drawing>
      </w:r>
    </w:p>
    <w:p w:rsidR="003943BB" w:rsidRPr="00335CB0" w:rsidRDefault="003943BB" w:rsidP="00712699">
      <w:pPr>
        <w:spacing w:line="276" w:lineRule="auto"/>
        <w:jc w:val="left"/>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LICITACION PÚBLICA NACIONAL </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No. LA-924016995-</w:t>
      </w:r>
      <w:r w:rsidR="002C49AD">
        <w:rPr>
          <w:rFonts w:ascii="Arial" w:hAnsi="Arial" w:cs="Arial"/>
          <w:b/>
          <w:szCs w:val="18"/>
        </w:rPr>
        <w:t>E022</w:t>
      </w:r>
      <w:r w:rsidR="00D509FA" w:rsidRPr="00335CB0">
        <w:rPr>
          <w:rFonts w:ascii="Arial" w:hAnsi="Arial" w:cs="Arial"/>
          <w:b/>
          <w:szCs w:val="18"/>
        </w:rPr>
        <w:t>-2021</w:t>
      </w:r>
      <w:r w:rsidRPr="00335CB0">
        <w:rPr>
          <w:rFonts w:ascii="Arial" w:hAnsi="Arial" w:cs="Arial"/>
          <w:b/>
          <w:szCs w:val="18"/>
        </w:rPr>
        <w:t xml:space="preserve">    </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szCs w:val="18"/>
        </w:rPr>
      </w:pPr>
    </w:p>
    <w:p w:rsidR="003943BB" w:rsidRPr="00335CB0" w:rsidRDefault="00137630" w:rsidP="00137630">
      <w:pPr>
        <w:tabs>
          <w:tab w:val="left" w:pos="4200"/>
        </w:tabs>
        <w:spacing w:line="276" w:lineRule="auto"/>
        <w:rPr>
          <w:rFonts w:ascii="Arial" w:hAnsi="Arial" w:cs="Arial"/>
          <w:szCs w:val="18"/>
        </w:rPr>
      </w:pPr>
      <w:r>
        <w:rPr>
          <w:rFonts w:ascii="Arial" w:hAnsi="Arial" w:cs="Arial"/>
          <w:szCs w:val="18"/>
        </w:rPr>
        <w:tab/>
      </w:r>
    </w:p>
    <w:p w:rsidR="003943BB" w:rsidRPr="00137630" w:rsidRDefault="009A0413" w:rsidP="003943BB">
      <w:pPr>
        <w:pStyle w:val="Ttulo9"/>
        <w:spacing w:after="0" w:line="276" w:lineRule="auto"/>
        <w:rPr>
          <w:rFonts w:ascii="Arial" w:hAnsi="Arial" w:cs="Arial"/>
          <w:b w:val="0"/>
          <w:color w:val="7030A0"/>
          <w:sz w:val="18"/>
          <w:szCs w:val="18"/>
        </w:rPr>
      </w:pPr>
      <w:r w:rsidRPr="00137630">
        <w:rPr>
          <w:rFonts w:ascii="Arial" w:hAnsi="Arial" w:cs="Arial"/>
          <w:color w:val="7030A0"/>
          <w:sz w:val="18"/>
          <w:szCs w:val="18"/>
        </w:rPr>
        <w:t>“</w:t>
      </w:r>
      <w:r w:rsidR="002C49AD" w:rsidRPr="002C49AD">
        <w:rPr>
          <w:rFonts w:ascii="Arial" w:hAnsi="Arial" w:cs="Arial"/>
          <w:color w:val="7030A0"/>
          <w:sz w:val="18"/>
          <w:szCs w:val="18"/>
        </w:rPr>
        <w:t>PRODUCTOS QUÍMICOS BÁSICOS, MATERIALES, ACCESORIOS Y SUMINISTROS DE LABORATORIO Y OTROS PRODUCTOS QUÍMICOS</w:t>
      </w:r>
      <w:r w:rsidRPr="00137630">
        <w:rPr>
          <w:rFonts w:ascii="Arial" w:hAnsi="Arial" w:cs="Arial"/>
          <w:color w:val="7030A0"/>
          <w:sz w:val="18"/>
          <w:szCs w:val="18"/>
        </w:rPr>
        <w:t>”</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C O N T E N I D O</w:t>
      </w:r>
    </w:p>
    <w:p w:rsidR="003943BB" w:rsidRPr="00335CB0" w:rsidRDefault="003943BB" w:rsidP="003943BB">
      <w:pPr>
        <w:spacing w:line="276" w:lineRule="auto"/>
        <w:rPr>
          <w:rFonts w:ascii="Arial" w:hAnsi="Arial" w:cs="Arial"/>
          <w:b/>
          <w:szCs w:val="18"/>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szCs w:val="18"/>
              </w:rPr>
            </w:pPr>
            <w:r w:rsidRPr="00335CB0">
              <w:rPr>
                <w:rFonts w:ascii="Arial" w:hAnsi="Arial" w:cs="Arial"/>
                <w:b/>
                <w:szCs w:val="18"/>
              </w:rPr>
              <w:t>PRESENTACIÓN.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b/>
                <w:szCs w:val="18"/>
              </w:rPr>
            </w:pP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b/>
                <w:szCs w:val="18"/>
              </w:rPr>
            </w:pPr>
            <w:r w:rsidRPr="00335CB0">
              <w:rPr>
                <w:rFonts w:ascii="Arial" w:hAnsi="Arial" w:cs="Arial"/>
                <w:b/>
                <w:szCs w:val="18"/>
              </w:rPr>
              <w:t>GLOSARIO DE TÉRMINOS.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b/>
                <w:szCs w:val="18"/>
              </w:rPr>
            </w:pPr>
          </w:p>
        </w:tc>
      </w:tr>
      <w:tr w:rsidR="003943BB" w:rsidRPr="00335CB0" w:rsidTr="00860A3B">
        <w:trPr>
          <w:trHeight w:val="260"/>
        </w:trPr>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b/>
                <w:szCs w:val="18"/>
              </w:rPr>
            </w:pPr>
            <w:r w:rsidRPr="00335CB0">
              <w:rPr>
                <w:rFonts w:ascii="Arial" w:hAnsi="Arial" w:cs="Arial"/>
                <w:b/>
                <w:szCs w:val="18"/>
              </w:rPr>
              <w:t>DATOS GENERALES DE LA LICITACIÓN.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OBJETO</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ORIGEN DEL RECURSO</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b/>
                <w:szCs w:val="18"/>
              </w:rPr>
            </w:pPr>
            <w:r w:rsidRPr="00335CB0">
              <w:rPr>
                <w:rFonts w:ascii="Arial" w:hAnsi="Arial" w:cs="Arial"/>
                <w:szCs w:val="18"/>
              </w:rPr>
              <w:t>DESCRIPCIÓN DE LOS BIENES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TRANSPORTE</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 xml:space="preserve">SEGUROS </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CALENDARIO DE LA LICITACIÓN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b/>
                <w:szCs w:val="18"/>
              </w:rPr>
            </w:pP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A24825">
            <w:pPr>
              <w:spacing w:line="276" w:lineRule="auto"/>
              <w:jc w:val="center"/>
              <w:rPr>
                <w:rFonts w:ascii="Arial" w:hAnsi="Arial" w:cs="Arial"/>
                <w:b/>
                <w:szCs w:val="18"/>
              </w:rPr>
            </w:pPr>
            <w:r w:rsidRPr="00335CB0">
              <w:rPr>
                <w:rFonts w:ascii="Arial" w:hAnsi="Arial" w:cs="Arial"/>
                <w:b/>
                <w:szCs w:val="18"/>
              </w:rPr>
              <w:t xml:space="preserve">CONTENIDO DE LA CONVOCATORIA </w:t>
            </w:r>
            <w:r w:rsidR="00A24825" w:rsidRPr="00335CB0">
              <w:rPr>
                <w:rFonts w:ascii="Arial" w:hAnsi="Arial" w:cs="Arial"/>
                <w:b/>
                <w:szCs w:val="18"/>
              </w:rPr>
              <w:t>A LA</w:t>
            </w:r>
            <w:r w:rsidRPr="00335CB0">
              <w:rPr>
                <w:rFonts w:ascii="Arial" w:hAnsi="Arial" w:cs="Arial"/>
                <w:b/>
                <w:szCs w:val="18"/>
              </w:rPr>
              <w:t xml:space="preserve"> LICITACIÓN.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b/>
                <w:szCs w:val="18"/>
              </w:rPr>
            </w:pPr>
            <w:r w:rsidRPr="00335CB0">
              <w:rPr>
                <w:rFonts w:ascii="Arial" w:hAnsi="Arial" w:cs="Arial"/>
                <w:b/>
                <w:szCs w:val="18"/>
              </w:rPr>
              <w:t>PUBLICACIÓN</w:t>
            </w:r>
            <w:r w:rsidR="008523C2" w:rsidRPr="00335CB0">
              <w:rPr>
                <w:rFonts w:ascii="Arial" w:hAnsi="Arial" w:cs="Arial"/>
                <w:b/>
                <w:szCs w:val="18"/>
              </w:rPr>
              <w:t xml:space="preserve"> NACIONAL</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b/>
                <w:szCs w:val="18"/>
              </w:rPr>
            </w:pPr>
            <w:r w:rsidRPr="00335CB0">
              <w:rPr>
                <w:rFonts w:ascii="Arial" w:hAnsi="Arial" w:cs="Arial"/>
                <w:b/>
                <w:szCs w:val="18"/>
              </w:rPr>
              <w:t>SECCIÓN I</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szCs w:val="18"/>
              </w:rPr>
            </w:pPr>
            <w:r w:rsidRPr="00335CB0">
              <w:rPr>
                <w:rFonts w:ascii="Arial" w:hAnsi="Arial" w:cs="Arial"/>
                <w:b/>
                <w:szCs w:val="18"/>
              </w:rPr>
              <w:t>GENERALIDADES DEL PROCEDIMIENTO DE LICITACIÓN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1.- TIPO DE CONTRATACIÓN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A24825">
            <w:pPr>
              <w:spacing w:line="276" w:lineRule="auto"/>
              <w:rPr>
                <w:rFonts w:ascii="Arial" w:hAnsi="Arial" w:cs="Arial"/>
                <w:szCs w:val="18"/>
              </w:rPr>
            </w:pPr>
            <w:r w:rsidRPr="00335CB0">
              <w:rPr>
                <w:rFonts w:ascii="Arial" w:hAnsi="Arial" w:cs="Arial"/>
                <w:szCs w:val="18"/>
              </w:rPr>
              <w:t>2.- REQUISITOS PARA PARTICIPAR EN LA LICITACIÓN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A24825">
            <w:pPr>
              <w:spacing w:line="276" w:lineRule="auto"/>
              <w:rPr>
                <w:rFonts w:ascii="Arial" w:hAnsi="Arial" w:cs="Arial"/>
                <w:szCs w:val="18"/>
              </w:rPr>
            </w:pPr>
            <w:r w:rsidRPr="00335CB0">
              <w:rPr>
                <w:rFonts w:ascii="Arial" w:hAnsi="Arial" w:cs="Arial"/>
                <w:szCs w:val="18"/>
              </w:rPr>
              <w:t>3.-  PROCEDIMIENTO DE LICITACIÓN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A24825" w:rsidP="00860A3B">
            <w:pPr>
              <w:spacing w:line="276" w:lineRule="auto"/>
              <w:rPr>
                <w:rFonts w:ascii="Arial" w:hAnsi="Arial" w:cs="Arial"/>
                <w:szCs w:val="18"/>
              </w:rPr>
            </w:pPr>
            <w:r w:rsidRPr="00335CB0">
              <w:rPr>
                <w:rFonts w:ascii="Arial" w:hAnsi="Arial" w:cs="Arial"/>
                <w:szCs w:val="18"/>
              </w:rPr>
              <w:t xml:space="preserve">      </w:t>
            </w:r>
            <w:r w:rsidR="003943BB" w:rsidRPr="00335CB0">
              <w:rPr>
                <w:rFonts w:ascii="Arial" w:hAnsi="Arial" w:cs="Arial"/>
                <w:szCs w:val="18"/>
              </w:rPr>
              <w:t xml:space="preserve">3.1.- JUNTA DE ACLARACIONES A LA CONVOCATORIA </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A24825" w:rsidP="00860A3B">
            <w:pPr>
              <w:spacing w:line="276" w:lineRule="auto"/>
              <w:rPr>
                <w:rFonts w:ascii="Arial" w:hAnsi="Arial" w:cs="Arial"/>
                <w:szCs w:val="18"/>
              </w:rPr>
            </w:pPr>
            <w:r w:rsidRPr="00335CB0">
              <w:rPr>
                <w:rFonts w:ascii="Arial" w:hAnsi="Arial" w:cs="Arial"/>
                <w:szCs w:val="18"/>
              </w:rPr>
              <w:t xml:space="preserve">      </w:t>
            </w:r>
            <w:r w:rsidR="003943BB" w:rsidRPr="00335CB0">
              <w:rPr>
                <w:rFonts w:ascii="Arial" w:hAnsi="Arial" w:cs="Arial"/>
                <w:szCs w:val="18"/>
              </w:rPr>
              <w:t xml:space="preserve">3.2.- INSTRUCCIONES GENERALES PARA LA PREPARACIÓN E INTEGRACIÓN DE PROPUESTAS  </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 xml:space="preserve">4.- PRESENTACIÓN DEL SOBRE QUE CONTIENE LAS PROPUESTAS TÉCNICAS Y ECONÓMICAS </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5.- DESARROLLO DEL ACTO DE PRESENTACIÓN Y APERTURA DE PROPUESTAS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6.-  DESARROLLO DEL ACTO DE FALLO</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 xml:space="preserve">7.- </w:t>
            </w:r>
            <w:r w:rsidR="00A24825" w:rsidRPr="00335CB0">
              <w:rPr>
                <w:rFonts w:ascii="Arial" w:hAnsi="Arial" w:cs="Arial"/>
                <w:szCs w:val="18"/>
              </w:rPr>
              <w:t xml:space="preserve"> </w:t>
            </w:r>
            <w:r w:rsidRPr="00335CB0">
              <w:rPr>
                <w:rFonts w:ascii="Arial" w:hAnsi="Arial" w:cs="Arial"/>
                <w:szCs w:val="18"/>
              </w:rPr>
              <w:t>ASISTENCIA A LO</w:t>
            </w:r>
            <w:r w:rsidR="00A24825" w:rsidRPr="00335CB0">
              <w:rPr>
                <w:rFonts w:ascii="Arial" w:hAnsi="Arial" w:cs="Arial"/>
                <w:szCs w:val="18"/>
              </w:rPr>
              <w:t>S</w:t>
            </w:r>
            <w:r w:rsidRPr="00335CB0">
              <w:rPr>
                <w:rFonts w:ascii="Arial" w:hAnsi="Arial" w:cs="Arial"/>
                <w:szCs w:val="18"/>
              </w:rPr>
              <w:t xml:space="preserve"> ACTOS Y NOTIFICACIONES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A24825">
            <w:pPr>
              <w:spacing w:line="276" w:lineRule="auto"/>
              <w:rPr>
                <w:rFonts w:ascii="Arial" w:hAnsi="Arial" w:cs="Arial"/>
                <w:szCs w:val="18"/>
              </w:rPr>
            </w:pPr>
            <w:r w:rsidRPr="00335CB0">
              <w:rPr>
                <w:rFonts w:ascii="Arial" w:hAnsi="Arial" w:cs="Arial"/>
                <w:szCs w:val="18"/>
              </w:rPr>
              <w:t>8.- REGLAS GENERALES DE EVALUACIÓN Y ADJUDICACIÓN.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9.- EVALUACIÓN DE LAS PROPUESTAS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10.- EVALUACIÓN DE LAS PROPUESTAS TÉCNICAS Y ECONÓMICAS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 xml:space="preserve">11.- DESECHAMIENTO DE LOS LICITANTES   </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12.- DESECHAMIENTO DE PROPUESTAS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13.- DECLARAR DESIERTA LA LICITACIÓN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A24825">
            <w:pPr>
              <w:spacing w:line="276" w:lineRule="auto"/>
              <w:rPr>
                <w:rFonts w:ascii="Arial" w:hAnsi="Arial" w:cs="Arial"/>
                <w:szCs w:val="18"/>
              </w:rPr>
            </w:pPr>
            <w:r w:rsidRPr="00335CB0">
              <w:rPr>
                <w:rFonts w:ascii="Arial" w:hAnsi="Arial" w:cs="Arial"/>
                <w:szCs w:val="18"/>
              </w:rPr>
              <w:t>14.- SUSPENSIÓN TEMPORAL DE LA LICITACIÓN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15.- DIFERIMIENTO DE LA LICITACIÓN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A24825">
            <w:pPr>
              <w:spacing w:line="276" w:lineRule="auto"/>
              <w:rPr>
                <w:rFonts w:ascii="Arial" w:hAnsi="Arial" w:cs="Arial"/>
                <w:szCs w:val="18"/>
              </w:rPr>
            </w:pPr>
            <w:r w:rsidRPr="00335CB0">
              <w:rPr>
                <w:rFonts w:ascii="Arial" w:hAnsi="Arial" w:cs="Arial"/>
                <w:szCs w:val="18"/>
              </w:rPr>
              <w:t>16.- RESCISIÓN ADMINISTRATIVA DE LOS CONTRATOS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lastRenderedPageBreak/>
              <w:t>17.-   INCONFORMIDADES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18.-   CONTROVERSIAS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19.-   SANCIONES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 xml:space="preserve">20.- </w:t>
            </w:r>
            <w:r w:rsidR="00A24825" w:rsidRPr="00335CB0">
              <w:rPr>
                <w:rFonts w:ascii="Arial" w:hAnsi="Arial" w:cs="Arial"/>
                <w:szCs w:val="18"/>
              </w:rPr>
              <w:t xml:space="preserve">  </w:t>
            </w:r>
            <w:r w:rsidRPr="00335CB0">
              <w:rPr>
                <w:rFonts w:ascii="Arial" w:hAnsi="Arial" w:cs="Arial"/>
                <w:szCs w:val="18"/>
              </w:rPr>
              <w:t>PENAS CONVENCIONALES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 xml:space="preserve">21.-  </w:t>
            </w:r>
            <w:r w:rsidR="00A24825" w:rsidRPr="00335CB0">
              <w:rPr>
                <w:rFonts w:ascii="Arial" w:hAnsi="Arial" w:cs="Arial"/>
                <w:szCs w:val="18"/>
              </w:rPr>
              <w:t xml:space="preserve"> </w:t>
            </w:r>
            <w:r w:rsidRPr="00335CB0">
              <w:rPr>
                <w:rFonts w:ascii="Arial" w:hAnsi="Arial" w:cs="Arial"/>
                <w:szCs w:val="18"/>
              </w:rPr>
              <w:t>SITUACIONES NO PREVISTAS EN LA CONVOCATORIA</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b/>
                <w:szCs w:val="18"/>
              </w:rPr>
            </w:pPr>
            <w:r w:rsidRPr="00335CB0">
              <w:rPr>
                <w:rFonts w:ascii="Arial" w:hAnsi="Arial" w:cs="Arial"/>
                <w:b/>
                <w:szCs w:val="18"/>
              </w:rPr>
              <w:t>SECCIÓN II</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b/>
                <w:szCs w:val="18"/>
              </w:rPr>
            </w:pPr>
            <w:r w:rsidRPr="00335CB0">
              <w:rPr>
                <w:rFonts w:ascii="Arial" w:hAnsi="Arial" w:cs="Arial"/>
                <w:b/>
                <w:szCs w:val="18"/>
              </w:rPr>
              <w:t>PROCEDIMIENTO ESPECIFICO DE ESTA LICITACIÓN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1.-  CALENDARIO DE EVENTOS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2.-  JUNTA DE ACLARACIONES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3.-  MONEDA QUE SE DEBERÁ COTIZAR</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4.-  PROPUESTA TÉCNICA Y ECONÓMICA</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712699" w:rsidP="00860A3B">
            <w:pPr>
              <w:spacing w:line="276" w:lineRule="auto"/>
              <w:rPr>
                <w:rFonts w:ascii="Arial" w:hAnsi="Arial" w:cs="Arial"/>
                <w:szCs w:val="18"/>
              </w:rPr>
            </w:pPr>
            <w:r w:rsidRPr="00335CB0">
              <w:rPr>
                <w:rFonts w:ascii="Arial" w:hAnsi="Arial" w:cs="Arial"/>
                <w:szCs w:val="18"/>
              </w:rPr>
              <w:t xml:space="preserve">      </w:t>
            </w:r>
            <w:r w:rsidR="003943BB" w:rsidRPr="00335CB0">
              <w:rPr>
                <w:rFonts w:ascii="Arial" w:hAnsi="Arial" w:cs="Arial"/>
                <w:szCs w:val="18"/>
              </w:rPr>
              <w:t xml:space="preserve">4.1.- DOCUMENTACIÓN QUE INTEGRA LAS PROPUESTAS PARA ACREDITAR LA SOLVENCIA DE LAS </w:t>
            </w:r>
            <w:r w:rsidRPr="00335CB0">
              <w:rPr>
                <w:rFonts w:ascii="Arial" w:hAnsi="Arial" w:cs="Arial"/>
                <w:szCs w:val="18"/>
              </w:rPr>
              <w:t xml:space="preserve">  </w:t>
            </w:r>
            <w:r w:rsidR="003943BB" w:rsidRPr="00335CB0">
              <w:rPr>
                <w:rFonts w:ascii="Arial" w:hAnsi="Arial" w:cs="Arial"/>
                <w:szCs w:val="18"/>
              </w:rPr>
              <w:t>MISMAS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712699" w:rsidP="00860A3B">
            <w:pPr>
              <w:spacing w:line="276" w:lineRule="auto"/>
              <w:rPr>
                <w:rFonts w:ascii="Arial" w:hAnsi="Arial" w:cs="Arial"/>
                <w:szCs w:val="18"/>
              </w:rPr>
            </w:pPr>
            <w:r w:rsidRPr="00335CB0">
              <w:rPr>
                <w:rFonts w:ascii="Arial" w:hAnsi="Arial" w:cs="Arial"/>
                <w:szCs w:val="18"/>
              </w:rPr>
              <w:t xml:space="preserve">     </w:t>
            </w:r>
            <w:r w:rsidR="003943BB" w:rsidRPr="00335CB0">
              <w:rPr>
                <w:rFonts w:ascii="Arial" w:hAnsi="Arial" w:cs="Arial"/>
                <w:szCs w:val="18"/>
              </w:rPr>
              <w:t>4.2.- DOCUMENTACIÓN COMPLEMENTARIA</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5.- VISITA A LAS INSTALACIONES DE LOS LICITANTES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6.- CRITERIO PARA LA ADJUDICACIÓN DEL CONTRATO Y PEDIDO</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b/>
                <w:szCs w:val="18"/>
              </w:rPr>
            </w:pP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b/>
                <w:szCs w:val="18"/>
              </w:rPr>
            </w:pPr>
            <w:r w:rsidRPr="00335CB0">
              <w:rPr>
                <w:rFonts w:ascii="Arial" w:hAnsi="Arial" w:cs="Arial"/>
                <w:b/>
                <w:szCs w:val="18"/>
              </w:rPr>
              <w:t>SECCIÓN III</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jc w:val="center"/>
              <w:rPr>
                <w:rFonts w:ascii="Arial" w:hAnsi="Arial" w:cs="Arial"/>
                <w:b/>
                <w:szCs w:val="18"/>
              </w:rPr>
            </w:pPr>
            <w:r w:rsidRPr="00335CB0">
              <w:rPr>
                <w:rFonts w:ascii="Arial" w:hAnsi="Arial" w:cs="Arial"/>
                <w:b/>
                <w:szCs w:val="18"/>
              </w:rPr>
              <w:t>OBLIGACIONES CONTRACTUALES GENERALES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1.-  CELEBRACIÓN DEL CONTRATO</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DE1C15" w:rsidP="00860A3B">
            <w:pPr>
              <w:spacing w:line="276" w:lineRule="auto"/>
              <w:rPr>
                <w:rFonts w:ascii="Arial" w:hAnsi="Arial" w:cs="Arial"/>
                <w:szCs w:val="18"/>
              </w:rPr>
            </w:pPr>
            <w:r w:rsidRPr="00335CB0">
              <w:rPr>
                <w:rFonts w:ascii="Arial" w:hAnsi="Arial" w:cs="Arial"/>
                <w:szCs w:val="18"/>
              </w:rPr>
              <w:t xml:space="preserve">        </w:t>
            </w:r>
            <w:r w:rsidR="003943BB" w:rsidRPr="00335CB0">
              <w:rPr>
                <w:rFonts w:ascii="Arial" w:hAnsi="Arial" w:cs="Arial"/>
                <w:szCs w:val="18"/>
              </w:rPr>
              <w:t xml:space="preserve">1.1.- PARA FIRMA DEL CONTRATO Y PEDIDO </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2.-  PARA GARANTIZAR EL CUMPLIMIENTO DEL CONTRATO Y PEDIDO</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3.-  MODIFICACIONES QUE PODRÁN EFECTUARSE</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DE1C15" w:rsidP="00860A3B">
            <w:pPr>
              <w:spacing w:line="276" w:lineRule="auto"/>
              <w:rPr>
                <w:rFonts w:ascii="Arial" w:hAnsi="Arial" w:cs="Arial"/>
                <w:szCs w:val="18"/>
              </w:rPr>
            </w:pPr>
            <w:r w:rsidRPr="00335CB0">
              <w:rPr>
                <w:rFonts w:ascii="Arial" w:hAnsi="Arial" w:cs="Arial"/>
                <w:szCs w:val="18"/>
              </w:rPr>
              <w:t xml:space="preserve">        </w:t>
            </w:r>
            <w:r w:rsidR="003943BB" w:rsidRPr="00335CB0">
              <w:rPr>
                <w:rFonts w:ascii="Arial" w:hAnsi="Arial" w:cs="Arial"/>
                <w:szCs w:val="18"/>
              </w:rPr>
              <w:t>3.1.- A LA CONVOCATORIA</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DE1C15" w:rsidP="00860A3B">
            <w:pPr>
              <w:spacing w:line="276" w:lineRule="auto"/>
              <w:rPr>
                <w:rFonts w:ascii="Arial" w:hAnsi="Arial" w:cs="Arial"/>
                <w:szCs w:val="18"/>
              </w:rPr>
            </w:pPr>
            <w:r w:rsidRPr="00335CB0">
              <w:rPr>
                <w:rFonts w:ascii="Arial" w:hAnsi="Arial" w:cs="Arial"/>
                <w:szCs w:val="18"/>
              </w:rPr>
              <w:t xml:space="preserve">        </w:t>
            </w:r>
            <w:r w:rsidR="003943BB" w:rsidRPr="00335CB0">
              <w:rPr>
                <w:rFonts w:ascii="Arial" w:hAnsi="Arial" w:cs="Arial"/>
                <w:szCs w:val="18"/>
              </w:rPr>
              <w:t>3.2.- A LOS CONTRATOS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4.-  FACTURACIÓN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5.-  CONDICIONES DE PAGO QUE APLICARÁN</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6.-  PROCEDIMIENTO DE INSPECCIÓN Y CONTROL DE CALIDAD</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7.-  IMPUESTOS Y DERECHOS</w:t>
            </w:r>
          </w:p>
        </w:tc>
      </w:tr>
      <w:tr w:rsidR="003943BB" w:rsidRPr="00335CB0" w:rsidTr="00860A3B">
        <w:trPr>
          <w:cantSplit/>
          <w:trHeight w:val="100"/>
        </w:trPr>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8.-  PATENTES, MARCAS Y DERECHOS DE AUTOR</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DE1C15">
            <w:pPr>
              <w:spacing w:line="276" w:lineRule="auto"/>
              <w:rPr>
                <w:rFonts w:ascii="Arial" w:hAnsi="Arial" w:cs="Arial"/>
                <w:szCs w:val="18"/>
              </w:rPr>
            </w:pPr>
            <w:r w:rsidRPr="00335CB0">
              <w:rPr>
                <w:rFonts w:ascii="Arial" w:hAnsi="Arial" w:cs="Arial"/>
                <w:szCs w:val="18"/>
              </w:rPr>
              <w:t>9.-  CONDICIONES Y LUGAR DE ENTREGA DE LOS BIENES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10.- PLAZO DE ENTREGA</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 xml:space="preserve">11.-  EMPAQUES </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12.- DEVOLUCIÓN Y CADUCIDAD DE LOS BIENES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Cs w:val="18"/>
              </w:rPr>
            </w:pPr>
            <w:r w:rsidRPr="00335CB0">
              <w:rPr>
                <w:rFonts w:ascii="Arial" w:hAnsi="Arial" w:cs="Arial"/>
                <w:szCs w:val="18"/>
              </w:rPr>
              <w:t>13.- DEVOLUCIÓN DE LAS GARANTÍAS</w:t>
            </w:r>
          </w:p>
        </w:tc>
      </w:tr>
      <w:tr w:rsidR="003943BB" w:rsidRPr="00335CB0" w:rsidTr="00860A3B">
        <w:tc>
          <w:tcPr>
            <w:tcW w:w="963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b/>
                <w:szCs w:val="18"/>
              </w:rPr>
            </w:pPr>
          </w:p>
        </w:tc>
      </w:tr>
    </w:tbl>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6861D7" w:rsidRPr="00335CB0" w:rsidRDefault="006861D7" w:rsidP="003943BB">
      <w:pPr>
        <w:spacing w:line="276" w:lineRule="auto"/>
        <w:jc w:val="center"/>
        <w:rPr>
          <w:rFonts w:ascii="Arial" w:hAnsi="Arial" w:cs="Arial"/>
          <w:b/>
          <w:szCs w:val="18"/>
        </w:rPr>
      </w:pPr>
    </w:p>
    <w:p w:rsidR="006861D7" w:rsidRPr="00335CB0" w:rsidRDefault="006861D7" w:rsidP="003943BB">
      <w:pPr>
        <w:spacing w:line="276" w:lineRule="auto"/>
        <w:jc w:val="center"/>
        <w:rPr>
          <w:rFonts w:ascii="Arial" w:hAnsi="Arial" w:cs="Arial"/>
          <w:b/>
          <w:szCs w:val="18"/>
        </w:rPr>
      </w:pPr>
    </w:p>
    <w:p w:rsidR="006861D7" w:rsidRPr="00335CB0" w:rsidRDefault="006861D7" w:rsidP="003943BB">
      <w:pPr>
        <w:spacing w:line="276" w:lineRule="auto"/>
        <w:jc w:val="center"/>
        <w:rPr>
          <w:rFonts w:ascii="Arial" w:hAnsi="Arial" w:cs="Arial"/>
          <w:b/>
          <w:szCs w:val="18"/>
        </w:rPr>
      </w:pPr>
    </w:p>
    <w:p w:rsidR="006861D7" w:rsidRPr="00335CB0" w:rsidRDefault="006861D7"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PRESENTACIÓN</w:t>
      </w:r>
    </w:p>
    <w:p w:rsidR="003943BB" w:rsidRPr="00335CB0" w:rsidRDefault="003943BB" w:rsidP="003943BB">
      <w:pPr>
        <w:spacing w:line="276" w:lineRule="auto"/>
        <w:rPr>
          <w:rFonts w:ascii="Arial" w:hAnsi="Arial" w:cs="Arial"/>
          <w:szCs w:val="18"/>
        </w:rPr>
      </w:pPr>
    </w:p>
    <w:p w:rsidR="005F1ABB" w:rsidRPr="00335CB0" w:rsidRDefault="00336EEC" w:rsidP="006861D7">
      <w:pPr>
        <w:spacing w:line="276" w:lineRule="auto"/>
        <w:rPr>
          <w:rFonts w:ascii="Arial" w:hAnsi="Arial" w:cs="Arial"/>
          <w:b/>
          <w:szCs w:val="18"/>
        </w:rPr>
      </w:pPr>
      <w:r w:rsidRPr="00335CB0">
        <w:rPr>
          <w:rFonts w:ascii="Arial" w:hAnsi="Arial" w:cs="Arial"/>
          <w:szCs w:val="18"/>
        </w:rPr>
        <w:t>LOS SERVICIOS DE SALUD DE</w:t>
      </w:r>
      <w:r w:rsidR="006226A8" w:rsidRPr="00335CB0">
        <w:rPr>
          <w:rFonts w:ascii="Arial" w:hAnsi="Arial" w:cs="Arial"/>
          <w:szCs w:val="18"/>
        </w:rPr>
        <w:t xml:space="preserve">L ESTADO DE </w:t>
      </w:r>
      <w:r w:rsidRPr="00335CB0">
        <w:rPr>
          <w:rFonts w:ascii="Arial" w:hAnsi="Arial" w:cs="Arial"/>
          <w:szCs w:val="18"/>
        </w:rPr>
        <w:t xml:space="preserve">SAN LUIS POTOSÍ, CON FUNDAMENTO EN LOS ARTÍCULOS 134 DE LA CONSTITUCIÓN POLÍTICA DE LOS ESTADOS UNIDOS MEXICANOS, 1 FRACCION IV, 25, 26 FRACCIÓN I, 26 BIS FRACCIÓN I, 28 FRACCIÓN I, 29, 30, 32 Y DEMÁS RELATIVOS DE LA LEY DE ADQUISICIONES, ARRENDAMIENTOS Y SERVICIOS DEL SECTOR PÚBLICO, </w:t>
      </w:r>
      <w:r w:rsidR="006226A8" w:rsidRPr="00335CB0">
        <w:rPr>
          <w:rFonts w:ascii="Arial" w:hAnsi="Arial" w:cs="Arial"/>
          <w:szCs w:val="18"/>
        </w:rPr>
        <w:t xml:space="preserve">Y </w:t>
      </w:r>
      <w:r w:rsidRPr="00335CB0">
        <w:rPr>
          <w:rFonts w:ascii="Arial" w:hAnsi="Arial" w:cs="Arial"/>
          <w:szCs w:val="18"/>
        </w:rPr>
        <w:t>1 Y 2 DEL REGLAMENTO DE LA MISMA LEY</w:t>
      </w:r>
      <w:r w:rsidR="006226A8" w:rsidRPr="00335CB0">
        <w:rPr>
          <w:rFonts w:ascii="Arial" w:hAnsi="Arial" w:cs="Arial"/>
          <w:szCs w:val="18"/>
        </w:rPr>
        <w:t>,</w:t>
      </w:r>
      <w:r w:rsidRPr="00335CB0">
        <w:rPr>
          <w:rFonts w:ascii="Arial" w:hAnsi="Arial" w:cs="Arial"/>
          <w:szCs w:val="18"/>
        </w:rPr>
        <w:t xml:space="preserve"> CONVOCA A LOS INTERESADOS A PARTICIPAR EN LA LICITACIÓN PÚBLICA NACIONAL  N</w:t>
      </w:r>
      <w:r w:rsidR="006226A8" w:rsidRPr="00335CB0">
        <w:rPr>
          <w:rFonts w:ascii="Arial" w:hAnsi="Arial" w:cs="Arial"/>
          <w:szCs w:val="18"/>
        </w:rPr>
        <w:t>o</w:t>
      </w:r>
      <w:r w:rsidRPr="00335CB0">
        <w:rPr>
          <w:rFonts w:ascii="Arial" w:hAnsi="Arial" w:cs="Arial"/>
          <w:szCs w:val="18"/>
        </w:rPr>
        <w:t>. LA-924016995-</w:t>
      </w:r>
      <w:r w:rsidR="002C49AD">
        <w:rPr>
          <w:rFonts w:ascii="Arial" w:hAnsi="Arial" w:cs="Arial"/>
          <w:szCs w:val="18"/>
        </w:rPr>
        <w:t>E022</w:t>
      </w:r>
      <w:r w:rsidRPr="00335CB0">
        <w:rPr>
          <w:rFonts w:ascii="Arial" w:hAnsi="Arial" w:cs="Arial"/>
          <w:szCs w:val="18"/>
        </w:rPr>
        <w:t>-2021 “</w:t>
      </w:r>
      <w:r w:rsidR="002C49AD" w:rsidRPr="002C49AD">
        <w:rPr>
          <w:rFonts w:ascii="Arial" w:hAnsi="Arial" w:cs="Arial"/>
          <w:color w:val="7030A0"/>
          <w:szCs w:val="18"/>
        </w:rPr>
        <w:t>PRODUCTOS QUÍMICOS BÁSICOS, MATERIALES, ACCESORIOS Y SUMINISTROS DE LABORATORIO Y OTROS PRODUCTOS QUÍMICOS</w:t>
      </w:r>
      <w:r w:rsidRPr="00335CB0">
        <w:rPr>
          <w:rFonts w:ascii="Arial" w:hAnsi="Arial" w:cs="Arial"/>
          <w:szCs w:val="18"/>
        </w:rPr>
        <w:t>” DESTINADOS A SERVICIOS P</w:t>
      </w:r>
      <w:r w:rsidR="006226A8" w:rsidRPr="00335CB0">
        <w:rPr>
          <w:rFonts w:ascii="Arial" w:hAnsi="Arial" w:cs="Arial"/>
          <w:szCs w:val="18"/>
        </w:rPr>
        <w:t>Ú</w:t>
      </w:r>
      <w:r w:rsidRPr="00335CB0">
        <w:rPr>
          <w:rFonts w:ascii="Arial" w:hAnsi="Arial" w:cs="Arial"/>
          <w:szCs w:val="18"/>
        </w:rPr>
        <w:t xml:space="preserve">BLICOS Y LA OPERACIÓN DE PROGRAMAS PUBLICOS, SE REALIZARÁ LA ADJUDICACIÓN DE CONTRATOS POR CONDUCTO DEL DEPARTAMENTO DE PROLONGACIÓN CALZADA DE GUADALUPE NO. 5850, LOMAS DE LA VIRGEN, CP 78380, SAN LUIS POTOSÍ, S.L.P. TELÉFONOS (01 444) 834-11-00, MEDIANTE EL PROCESO DE LICITACIÓN PÚBLICA NACIONAL CONVOCADO POR EL DEPARTAMENTO DE ADQUISICIONES, A LOS INTERESADOS A PARTICIPAR EN LA LICITACIÓN PÚBLICA </w:t>
      </w:r>
      <w:r w:rsidRPr="00335CB0">
        <w:rPr>
          <w:rFonts w:ascii="Arial" w:hAnsi="Arial" w:cs="Arial"/>
          <w:bCs/>
          <w:szCs w:val="18"/>
        </w:rPr>
        <w:t xml:space="preserve">BAJO LA COBERTURA DE LOS CAPÍTULOS DE COMPRAS DEL SECTOR PUBLICO, </w:t>
      </w:r>
      <w:r w:rsidRPr="00335CB0">
        <w:rPr>
          <w:rFonts w:ascii="Arial" w:hAnsi="Arial" w:cs="Arial"/>
          <w:szCs w:val="18"/>
        </w:rPr>
        <w:t xml:space="preserve">PARA LA ADJUDICACION DEL CONTRATO ABIERTO RELATIVO A LA ADQUISICION DE </w:t>
      </w:r>
      <w:r w:rsidR="002C49AD" w:rsidRPr="002C49AD">
        <w:rPr>
          <w:rFonts w:ascii="Arial" w:hAnsi="Arial" w:cs="Arial"/>
          <w:color w:val="7030A0"/>
          <w:szCs w:val="18"/>
        </w:rPr>
        <w:t>PRODUCTOS QUÍMICOS BÁSICOS, MATERIALES, ACCESORIOS Y SUMINISTROS DE LABORATORIO Y OTROS PRODUCTOS QUÍMICOS</w:t>
      </w:r>
      <w:r w:rsidR="006861D7" w:rsidRPr="00335CB0">
        <w:rPr>
          <w:rFonts w:ascii="Arial" w:hAnsi="Arial" w:cs="Arial"/>
          <w:color w:val="7030A0"/>
          <w:szCs w:val="18"/>
        </w:rPr>
        <w:t>.</w:t>
      </w:r>
    </w:p>
    <w:p w:rsidR="006861D7" w:rsidRPr="00335CB0" w:rsidRDefault="006861D7" w:rsidP="005F1ABB">
      <w:pPr>
        <w:spacing w:after="80" w:line="276" w:lineRule="auto"/>
        <w:rPr>
          <w:rFonts w:ascii="Arial" w:hAnsi="Arial" w:cs="Arial"/>
          <w:b/>
          <w:szCs w:val="18"/>
        </w:rPr>
      </w:pPr>
    </w:p>
    <w:p w:rsidR="006861D7" w:rsidRPr="00335CB0" w:rsidRDefault="006861D7" w:rsidP="005F1ABB">
      <w:pPr>
        <w:spacing w:after="80" w:line="276" w:lineRule="auto"/>
        <w:rPr>
          <w:rFonts w:ascii="Arial" w:hAnsi="Arial" w:cs="Arial"/>
          <w:b/>
          <w:szCs w:val="18"/>
        </w:rPr>
      </w:pPr>
    </w:p>
    <w:p w:rsidR="005F1ABB" w:rsidRPr="00335CB0" w:rsidRDefault="005F1ABB" w:rsidP="005F1ABB">
      <w:pPr>
        <w:spacing w:after="80" w:line="276" w:lineRule="auto"/>
        <w:rPr>
          <w:rFonts w:ascii="Arial" w:hAnsi="Arial" w:cs="Arial"/>
          <w:b/>
          <w:szCs w:val="18"/>
        </w:rPr>
      </w:pPr>
      <w:r w:rsidRPr="00335CB0">
        <w:rPr>
          <w:rFonts w:ascii="Arial" w:hAnsi="Arial" w:cs="Arial"/>
          <w:b/>
          <w:szCs w:val="18"/>
        </w:rPr>
        <w:t>OBJETO</w:t>
      </w:r>
    </w:p>
    <w:p w:rsidR="005F1ABB" w:rsidRPr="00335CB0" w:rsidRDefault="005F1ABB" w:rsidP="005F1ABB">
      <w:pPr>
        <w:spacing w:after="80" w:line="276" w:lineRule="auto"/>
        <w:rPr>
          <w:rFonts w:ascii="Arial" w:hAnsi="Arial" w:cs="Arial"/>
          <w:szCs w:val="18"/>
        </w:rPr>
      </w:pPr>
      <w:r w:rsidRPr="00335CB0">
        <w:rPr>
          <w:rFonts w:ascii="Arial" w:hAnsi="Arial" w:cs="Arial"/>
          <w:szCs w:val="18"/>
        </w:rPr>
        <w:t xml:space="preserve">ADQUIRIR </w:t>
      </w:r>
      <w:r w:rsidRPr="00335CB0">
        <w:rPr>
          <w:rFonts w:ascii="Arial" w:hAnsi="Arial" w:cs="Arial"/>
          <w:color w:val="7030A0"/>
          <w:szCs w:val="18"/>
        </w:rPr>
        <w:t>“</w:t>
      </w:r>
      <w:r w:rsidR="002C49AD" w:rsidRPr="002C49AD">
        <w:rPr>
          <w:rFonts w:ascii="Arial" w:hAnsi="Arial" w:cs="Arial"/>
          <w:color w:val="7030A0"/>
          <w:szCs w:val="18"/>
        </w:rPr>
        <w:t>PRODUCTOS QUÍMICOS BÁSICOS, MATERIALES, ACCESORIOS Y SUMINISTROS DE LABORATORIO Y OTROS PRODUCTOS QUÍMICOS</w:t>
      </w:r>
      <w:r w:rsidRPr="00335CB0">
        <w:rPr>
          <w:rFonts w:ascii="Arial" w:hAnsi="Arial" w:cs="Arial"/>
          <w:b/>
          <w:color w:val="7030A0"/>
          <w:szCs w:val="18"/>
        </w:rPr>
        <w:t>”</w:t>
      </w:r>
      <w:r w:rsidRPr="00335CB0">
        <w:rPr>
          <w:rFonts w:ascii="Arial" w:hAnsi="Arial" w:cs="Arial"/>
          <w:szCs w:val="18"/>
        </w:rPr>
        <w:t xml:space="preserve"> PARA USO DE LOS SERVICIOS DE SALUD D</w:t>
      </w:r>
      <w:r w:rsidR="009B74F3" w:rsidRPr="00335CB0">
        <w:rPr>
          <w:rFonts w:ascii="Arial" w:hAnsi="Arial" w:cs="Arial"/>
          <w:szCs w:val="18"/>
        </w:rPr>
        <w:t xml:space="preserve">EL ESTADO DE </w:t>
      </w:r>
      <w:r w:rsidRPr="00335CB0">
        <w:rPr>
          <w:rFonts w:ascii="Arial" w:hAnsi="Arial" w:cs="Arial"/>
          <w:szCs w:val="18"/>
        </w:rPr>
        <w:t xml:space="preserve">SAN LUIS POTOSÍ, DE CONFORMIDAD CON LO SEÑALADO EN </w:t>
      </w:r>
      <w:r w:rsidR="00D64B23" w:rsidRPr="00335CB0">
        <w:rPr>
          <w:rFonts w:ascii="Arial" w:hAnsi="Arial" w:cs="Arial"/>
          <w:szCs w:val="18"/>
        </w:rPr>
        <w:t>E</w:t>
      </w:r>
      <w:r w:rsidRPr="00335CB0">
        <w:rPr>
          <w:rFonts w:ascii="Arial" w:hAnsi="Arial" w:cs="Arial"/>
          <w:szCs w:val="18"/>
        </w:rPr>
        <w:t>L ANEXO</w:t>
      </w:r>
      <w:r w:rsidR="00B757FE" w:rsidRPr="00335CB0">
        <w:rPr>
          <w:rFonts w:ascii="Arial" w:hAnsi="Arial" w:cs="Arial"/>
          <w:szCs w:val="18"/>
        </w:rPr>
        <w:t xml:space="preserve"> 1 </w:t>
      </w:r>
      <w:r w:rsidRPr="00335CB0">
        <w:rPr>
          <w:rFonts w:ascii="Arial" w:hAnsi="Arial" w:cs="Arial"/>
          <w:szCs w:val="18"/>
        </w:rPr>
        <w:t>DE LAS PRESENTES BASES.</w:t>
      </w:r>
    </w:p>
    <w:p w:rsidR="005F1ABB" w:rsidRPr="00335CB0" w:rsidRDefault="005F1ABB"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Default="006861D7" w:rsidP="005F1ABB">
      <w:pPr>
        <w:spacing w:after="80" w:line="276" w:lineRule="auto"/>
        <w:rPr>
          <w:rFonts w:ascii="Arial" w:hAnsi="Arial" w:cs="Arial"/>
          <w:szCs w:val="18"/>
        </w:rPr>
      </w:pPr>
    </w:p>
    <w:p w:rsidR="00335CB0" w:rsidRDefault="00335CB0" w:rsidP="005F1ABB">
      <w:pPr>
        <w:spacing w:after="80" w:line="276" w:lineRule="auto"/>
        <w:rPr>
          <w:rFonts w:ascii="Arial" w:hAnsi="Arial" w:cs="Arial"/>
          <w:szCs w:val="18"/>
        </w:rPr>
      </w:pPr>
    </w:p>
    <w:p w:rsidR="00137630" w:rsidRDefault="00137630" w:rsidP="005F1ABB">
      <w:pPr>
        <w:spacing w:after="80" w:line="276" w:lineRule="auto"/>
        <w:rPr>
          <w:rFonts w:ascii="Arial" w:hAnsi="Arial" w:cs="Arial"/>
          <w:szCs w:val="18"/>
        </w:rPr>
      </w:pPr>
    </w:p>
    <w:p w:rsidR="00137630" w:rsidRDefault="00137630" w:rsidP="005F1ABB">
      <w:pPr>
        <w:spacing w:after="80" w:line="276" w:lineRule="auto"/>
        <w:rPr>
          <w:rFonts w:ascii="Arial" w:hAnsi="Arial" w:cs="Arial"/>
          <w:szCs w:val="18"/>
        </w:rPr>
      </w:pPr>
    </w:p>
    <w:p w:rsidR="00137630" w:rsidRPr="00335CB0" w:rsidRDefault="00137630"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6861D7" w:rsidRPr="00335CB0" w:rsidRDefault="006861D7" w:rsidP="005F1ABB">
      <w:pPr>
        <w:spacing w:after="80" w:line="276" w:lineRule="auto"/>
        <w:rPr>
          <w:rFonts w:ascii="Arial" w:hAnsi="Arial" w:cs="Arial"/>
          <w:szCs w:val="18"/>
        </w:rPr>
      </w:pPr>
    </w:p>
    <w:p w:rsidR="005F1ABB" w:rsidRPr="00335CB0" w:rsidRDefault="005F1ABB" w:rsidP="005F1ABB">
      <w:pPr>
        <w:spacing w:line="276" w:lineRule="auto"/>
        <w:rPr>
          <w:rFonts w:ascii="Arial" w:hAnsi="Arial" w:cs="Arial"/>
          <w:szCs w:val="18"/>
          <w:lang w:bidi="es-ES"/>
        </w:rPr>
      </w:pPr>
      <w:r w:rsidRPr="00335CB0">
        <w:rPr>
          <w:rFonts w:ascii="Arial" w:hAnsi="Arial" w:cs="Arial"/>
          <w:b/>
          <w:szCs w:val="18"/>
          <w:lang w:bidi="es-ES"/>
        </w:rPr>
        <w:t>MEDIDAS PARA GARANTIZAR EL DERECHO A LA SALUD</w:t>
      </w:r>
      <w:r w:rsidRPr="00335CB0">
        <w:rPr>
          <w:rFonts w:ascii="Arial" w:hAnsi="Arial" w:cs="Arial"/>
          <w:szCs w:val="18"/>
          <w:lang w:bidi="es-ES"/>
        </w:rPr>
        <w:t xml:space="preserve"> </w:t>
      </w:r>
    </w:p>
    <w:p w:rsidR="005F1ABB" w:rsidRPr="00335CB0" w:rsidRDefault="005F1ABB" w:rsidP="005F1ABB">
      <w:pPr>
        <w:spacing w:line="276" w:lineRule="auto"/>
        <w:rPr>
          <w:rFonts w:ascii="Arial" w:hAnsi="Arial" w:cs="Arial"/>
          <w:szCs w:val="18"/>
          <w:lang w:bidi="es-ES"/>
        </w:rPr>
      </w:pPr>
    </w:p>
    <w:p w:rsidR="005F1ABB" w:rsidRPr="00335CB0" w:rsidRDefault="005F1ABB" w:rsidP="005F1ABB">
      <w:pPr>
        <w:spacing w:line="276" w:lineRule="auto"/>
        <w:rPr>
          <w:rFonts w:ascii="Arial" w:hAnsi="Arial" w:cs="Arial"/>
          <w:szCs w:val="18"/>
          <w:lang w:bidi="es-ES"/>
        </w:rPr>
      </w:pPr>
      <w:r w:rsidRPr="00335CB0">
        <w:rPr>
          <w:rFonts w:ascii="Arial" w:hAnsi="Arial" w:cs="Arial"/>
          <w:szCs w:val="18"/>
          <w:lang w:bidi="es-ES"/>
        </w:rPr>
        <w:t>EL PASADO 11 DE MARZO DE 2020, LA ORGANIZACIÓN MUNDIAL DE LA SALUD DECLARÓ PANDEMIA GLOBAL AL VIRUS SARS-COV2 (COVID-19).EN TORNO A LA SITUACIÓN SANITARIA DEL PAÍS CON MOTIVO DEL VIRUSSARS-COV2 (COVID-19), Y PREPONDERANDO EL DERECHOFUNDAMENTAL DE LA SALUD DE LAS PERSONAS, CONSAGRADO POR LOSARTÍCULOS 4° DE LA CONSTITUCIÓN POLÍTICA DE LOS ESTADOS UNIDOS MEXICANOS Y 12 DE LA CONSTITUCIÓN POLÍTICA DEL ESTADO LIBRE Y SOBERANO DE</w:t>
      </w:r>
      <w:r w:rsidR="009B74F3" w:rsidRPr="00335CB0">
        <w:rPr>
          <w:rFonts w:ascii="Arial" w:hAnsi="Arial" w:cs="Arial"/>
          <w:szCs w:val="18"/>
          <w:lang w:bidi="es-ES"/>
        </w:rPr>
        <w:t>L ESTADO DE</w:t>
      </w:r>
      <w:r w:rsidRPr="00335CB0">
        <w:rPr>
          <w:rFonts w:ascii="Arial" w:hAnsi="Arial" w:cs="Arial"/>
          <w:szCs w:val="18"/>
          <w:lang w:bidi="es-ES"/>
        </w:rPr>
        <w:t xml:space="preserve"> SAN LUIS POTOSÍ, EL PODER EJECUTIVO DEL ESTADO,</w:t>
      </w:r>
      <w:r w:rsidR="009B74F3" w:rsidRPr="00335CB0">
        <w:rPr>
          <w:rFonts w:ascii="Arial" w:hAnsi="Arial" w:cs="Arial"/>
          <w:szCs w:val="18"/>
          <w:lang w:bidi="es-ES"/>
        </w:rPr>
        <w:t xml:space="preserve"> </w:t>
      </w:r>
      <w:r w:rsidRPr="00335CB0">
        <w:rPr>
          <w:rFonts w:ascii="Arial" w:hAnsi="Arial" w:cs="Arial"/>
          <w:szCs w:val="18"/>
          <w:lang w:bidi="es-ES"/>
        </w:rPr>
        <w:t>POR CONDUCTO DE ESTA OFICIALÍA MAYOR, EMITIÓ LAS CIRCULARES OM/DT/021/2020 DE 17 DE MARZO DE 2020, Y OM/DT/025/2020 DE20 DE MARZO DE 2020, CON LA FINALIDAD DE ESTABLECER LAS</w:t>
      </w:r>
      <w:r w:rsidR="009B74F3" w:rsidRPr="00335CB0">
        <w:rPr>
          <w:rFonts w:ascii="Arial" w:hAnsi="Arial" w:cs="Arial"/>
          <w:szCs w:val="18"/>
          <w:lang w:bidi="es-ES"/>
        </w:rPr>
        <w:t xml:space="preserve"> </w:t>
      </w:r>
      <w:r w:rsidRPr="00335CB0">
        <w:rPr>
          <w:rFonts w:ascii="Arial" w:hAnsi="Arial" w:cs="Arial"/>
          <w:szCs w:val="18"/>
          <w:lang w:bidi="es-ES"/>
        </w:rPr>
        <w:t>MEDIDAS PROVISIONALES NECESARIAS PARA SALVAGUARDAR LA SALUD</w:t>
      </w:r>
      <w:r w:rsidR="009B74F3" w:rsidRPr="00335CB0">
        <w:rPr>
          <w:rFonts w:ascii="Arial" w:hAnsi="Arial" w:cs="Arial"/>
          <w:szCs w:val="18"/>
          <w:lang w:bidi="es-ES"/>
        </w:rPr>
        <w:t xml:space="preserve"> </w:t>
      </w:r>
      <w:r w:rsidRPr="00335CB0">
        <w:rPr>
          <w:rFonts w:ascii="Arial" w:hAnsi="Arial" w:cs="Arial"/>
          <w:szCs w:val="18"/>
          <w:lang w:bidi="es-ES"/>
        </w:rPr>
        <w:t>DEL PERSONAL ADSCRITO A LAS DEPENDENCIAS Y ENTIDADES QUE</w:t>
      </w:r>
      <w:r w:rsidR="009B74F3" w:rsidRPr="00335CB0">
        <w:rPr>
          <w:rFonts w:ascii="Arial" w:hAnsi="Arial" w:cs="Arial"/>
          <w:szCs w:val="18"/>
          <w:lang w:bidi="es-ES"/>
        </w:rPr>
        <w:t xml:space="preserve"> </w:t>
      </w:r>
      <w:r w:rsidRPr="00335CB0">
        <w:rPr>
          <w:rFonts w:ascii="Arial" w:hAnsi="Arial" w:cs="Arial"/>
          <w:szCs w:val="18"/>
          <w:lang w:bidi="es-ES"/>
        </w:rPr>
        <w:t>INTEGRAN LA ADMINISTRACIÓN PÚBLICA ESTATAL ASÍ COMO DE LAS</w:t>
      </w:r>
      <w:r w:rsidR="009B74F3" w:rsidRPr="00335CB0">
        <w:rPr>
          <w:rFonts w:ascii="Arial" w:hAnsi="Arial" w:cs="Arial"/>
          <w:szCs w:val="18"/>
          <w:lang w:bidi="es-ES"/>
        </w:rPr>
        <w:t xml:space="preserve"> </w:t>
      </w:r>
      <w:r w:rsidRPr="00335CB0">
        <w:rPr>
          <w:rFonts w:ascii="Arial" w:hAnsi="Arial" w:cs="Arial"/>
          <w:szCs w:val="18"/>
          <w:lang w:bidi="es-ES"/>
        </w:rPr>
        <w:t>PERSONAS USUARIAS DE DICHOS SERVICIOS ANTE LA CAPACIDAD DE CONTAGIO A LA POBLACIÓN EN GENERAL DELVIRUS SARS-COV2 (COVID-19), EL 24 DE MARZO DE 2020 SE</w:t>
      </w:r>
      <w:r w:rsidR="009B74F3" w:rsidRPr="00335CB0">
        <w:rPr>
          <w:rFonts w:ascii="Arial" w:hAnsi="Arial" w:cs="Arial"/>
          <w:szCs w:val="18"/>
          <w:lang w:bidi="es-ES"/>
        </w:rPr>
        <w:t xml:space="preserve"> </w:t>
      </w:r>
      <w:r w:rsidRPr="00335CB0">
        <w:rPr>
          <w:rFonts w:ascii="Arial" w:hAnsi="Arial" w:cs="Arial"/>
          <w:szCs w:val="18"/>
          <w:lang w:bidi="es-ES"/>
        </w:rPr>
        <w:t>PUBLICÓ EN EL DIARIO OFICIAL DE LA FEDERACIÓN, EL ACUERDO POR EL CUAL SE ESTABLECEN LAS MEDIDAS PREVENTIVAS QUE SE DEBERÁN IMPLEMENTAR PARA LA MITIGACIÓN Y CONTROL DE LOS RIESGOS PARA</w:t>
      </w:r>
      <w:r w:rsidR="009B74F3" w:rsidRPr="00335CB0">
        <w:rPr>
          <w:rFonts w:ascii="Arial" w:hAnsi="Arial" w:cs="Arial"/>
          <w:szCs w:val="18"/>
          <w:lang w:bidi="es-ES"/>
        </w:rPr>
        <w:t xml:space="preserve"> </w:t>
      </w:r>
      <w:r w:rsidRPr="00335CB0">
        <w:rPr>
          <w:rFonts w:ascii="Arial" w:hAnsi="Arial" w:cs="Arial"/>
          <w:szCs w:val="18"/>
          <w:lang w:bidi="es-ES"/>
        </w:rPr>
        <w:t>LA SALUD QUE IMPLICA LA ENFERMEDAD POR EL VIRUS SARS-COV2(COVID-19), EMITIDO POR LA SECRETARÍA DE SALUD DEL GOBIERNO FEDERAL DE LA REPÚBLICA TODA VEZ QUE EL DERECHO A LA PROTECCIÓN DE LA SALUD SE</w:t>
      </w:r>
      <w:r w:rsidR="009B74F3" w:rsidRPr="00335CB0">
        <w:rPr>
          <w:rFonts w:ascii="Arial" w:hAnsi="Arial" w:cs="Arial"/>
          <w:szCs w:val="18"/>
          <w:lang w:bidi="es-ES"/>
        </w:rPr>
        <w:t xml:space="preserve"> </w:t>
      </w:r>
      <w:r w:rsidRPr="00335CB0">
        <w:rPr>
          <w:rFonts w:ascii="Arial" w:hAnsi="Arial" w:cs="Arial"/>
          <w:szCs w:val="18"/>
          <w:lang w:bidi="es-ES"/>
        </w:rPr>
        <w:t>ENCUENTRA PREVISTO EN LOS ARTÍCULOS 4° DE LA CONSTITUCIÓN POLÍTICA</w:t>
      </w:r>
      <w:r w:rsidR="009B74F3" w:rsidRPr="00335CB0">
        <w:rPr>
          <w:rFonts w:ascii="Arial" w:hAnsi="Arial" w:cs="Arial"/>
          <w:szCs w:val="18"/>
          <w:lang w:bidi="es-ES"/>
        </w:rPr>
        <w:t xml:space="preserve"> </w:t>
      </w:r>
      <w:r w:rsidRPr="00335CB0">
        <w:rPr>
          <w:rFonts w:ascii="Arial" w:hAnsi="Arial" w:cs="Arial"/>
          <w:szCs w:val="18"/>
          <w:lang w:bidi="es-ES"/>
        </w:rPr>
        <w:t>DE LOS ESTADOS UNIDOS MEXICANOS Y 12 DE LA CONSTITUCIÓN POLÍTICA DEL ESTADO LIBRE Y SOBERANO DE SAN LUIS POTOSÍ, ASÍ COMO EN DIVERSOS TRATADOS INTERNACIONALES DE LOS QUE MÉXICO ES PARTE, DENTRO DE LOS QUE DESTACAN LA DECLARACIÓN UNIVERSAL</w:t>
      </w:r>
      <w:r w:rsidR="004F753F" w:rsidRPr="00335CB0">
        <w:rPr>
          <w:rFonts w:ascii="Arial" w:hAnsi="Arial" w:cs="Arial"/>
          <w:szCs w:val="18"/>
          <w:lang w:bidi="es-ES"/>
        </w:rPr>
        <w:t xml:space="preserve"> </w:t>
      </w:r>
      <w:r w:rsidRPr="00335CB0">
        <w:rPr>
          <w:rFonts w:ascii="Arial" w:hAnsi="Arial" w:cs="Arial"/>
          <w:szCs w:val="18"/>
          <w:lang w:bidi="es-ES"/>
        </w:rPr>
        <w:t>DE LOS DERECHOS HUMANOS, LA CONVENCIÓN AMERICANA SOBRE</w:t>
      </w:r>
      <w:r w:rsidR="004F753F" w:rsidRPr="00335CB0">
        <w:rPr>
          <w:rFonts w:ascii="Arial" w:hAnsi="Arial" w:cs="Arial"/>
          <w:szCs w:val="18"/>
          <w:lang w:bidi="es-ES"/>
        </w:rPr>
        <w:t xml:space="preserve"> </w:t>
      </w:r>
      <w:r w:rsidRPr="00335CB0">
        <w:rPr>
          <w:rFonts w:ascii="Arial" w:hAnsi="Arial" w:cs="Arial"/>
          <w:szCs w:val="18"/>
          <w:lang w:bidi="es-ES"/>
        </w:rPr>
        <w:t>DERECHOS HUMANOS Y EL PACTO INTERNACIONAL DE DERECHOS ECONÓMICOS, SOCIALES Y CULTURALES; EL ESTADO MEXICANO TIENE LA OBLIGACIÓN DE GARANTIZAR Y ESTABLECER LOS MECANISMOS NECESARIOS PARA QUE TODA PERSONA GOCE DE UN ESTADO DE</w:t>
      </w:r>
      <w:r w:rsidR="004F753F" w:rsidRPr="00335CB0">
        <w:rPr>
          <w:rFonts w:ascii="Arial" w:hAnsi="Arial" w:cs="Arial"/>
          <w:szCs w:val="18"/>
          <w:lang w:bidi="es-ES"/>
        </w:rPr>
        <w:t xml:space="preserve"> </w:t>
      </w:r>
      <w:r w:rsidRPr="00335CB0">
        <w:rPr>
          <w:rFonts w:ascii="Arial" w:hAnsi="Arial" w:cs="Arial"/>
          <w:szCs w:val="18"/>
          <w:lang w:bidi="es-ES"/>
        </w:rPr>
        <w:t>COMPLETO BIENESTAR FÍSICO, MENTAL Y SOCIAL PARA SU DESARROLLO, Y CUENTA CON LA FACULTAD DE DICTAR INMEDIATAMENTE LAS MEDIDAS PREVENTIVAS INDISPENSABLES EN CASO DE EPIDEMIAS DE CARÁCTERGRAVE.</w:t>
      </w:r>
      <w:r w:rsidR="004F753F" w:rsidRPr="00335CB0">
        <w:rPr>
          <w:rFonts w:ascii="Arial" w:hAnsi="Arial" w:cs="Arial"/>
          <w:szCs w:val="18"/>
          <w:lang w:bidi="es-ES"/>
        </w:rPr>
        <w:t xml:space="preserve"> </w:t>
      </w:r>
      <w:r w:rsidRPr="00335CB0">
        <w:rPr>
          <w:rFonts w:ascii="Arial" w:hAnsi="Arial" w:cs="Arial"/>
          <w:szCs w:val="18"/>
          <w:lang w:bidi="es-ES"/>
        </w:rPr>
        <w:t>ASÍ MISMO, LOS ARTÍCULOS 6° Y 7° DE LA CONSTITUCIÓN POLÍTICA DEL</w:t>
      </w:r>
      <w:r w:rsidR="004F753F" w:rsidRPr="00335CB0">
        <w:rPr>
          <w:rFonts w:ascii="Arial" w:hAnsi="Arial" w:cs="Arial"/>
          <w:szCs w:val="18"/>
          <w:lang w:bidi="es-ES"/>
        </w:rPr>
        <w:t xml:space="preserve"> </w:t>
      </w:r>
      <w:r w:rsidRPr="00335CB0">
        <w:rPr>
          <w:rFonts w:ascii="Arial" w:hAnsi="Arial" w:cs="Arial"/>
          <w:szCs w:val="18"/>
          <w:lang w:bidi="es-ES"/>
        </w:rPr>
        <w:t>ESTADO LIBRE Y SOBERANO DE SAN LUIS POTOSÍ, PREVÉN QUE LA BASE Y OBJETO DE LAS INSTITUCIONES POLÍTICAS Y SOCIALES, SON LA PROTECCIÓN DE LOS DERECHOS DE SUS HABITANTES Y LA PERMANENTE BÚSQUEDA DEL INTERÉS PÚBLICO, QUEDANDO ASEGURADO EL GOCE</w:t>
      </w:r>
      <w:r w:rsidR="004F753F" w:rsidRPr="00335CB0">
        <w:rPr>
          <w:rFonts w:ascii="Arial" w:hAnsi="Arial" w:cs="Arial"/>
          <w:szCs w:val="18"/>
          <w:lang w:bidi="es-ES"/>
        </w:rPr>
        <w:t xml:space="preserve"> </w:t>
      </w:r>
      <w:r w:rsidRPr="00335CB0">
        <w:rPr>
          <w:rFonts w:ascii="Arial" w:hAnsi="Arial" w:cs="Arial"/>
          <w:szCs w:val="18"/>
          <w:lang w:bidi="es-ES"/>
        </w:rPr>
        <w:t>IRRESTRICTO  DE  LOS  DERECHOS  HUMANOS  Y  LAS  GARANTÍAS INDIVIDUALES Y SOCIALES CONSAGRADAS EN LA CONSTITUCIÓN POLÍTICA DE LOS ESTADOS UNIDOS MEXICANOS, ASÍ COMO EN LOS TRATADOS INTERNACIONALES, LAS QUE EL ESTADO ADOPTA COMO PROPIAS;</w:t>
      </w:r>
      <w:r w:rsidR="004F753F" w:rsidRPr="00335CB0">
        <w:rPr>
          <w:rFonts w:ascii="Arial" w:hAnsi="Arial" w:cs="Arial"/>
          <w:szCs w:val="18"/>
          <w:lang w:bidi="es-ES"/>
        </w:rPr>
        <w:t xml:space="preserve"> </w:t>
      </w:r>
      <w:r w:rsidRPr="00335CB0">
        <w:rPr>
          <w:rFonts w:ascii="Arial" w:hAnsi="Arial" w:cs="Arial"/>
          <w:szCs w:val="18"/>
          <w:lang w:bidi="es-ES"/>
        </w:rPr>
        <w:t>ESTABLECIENDO ADEMÁS LA OBLIGACIÓN PARA LAS AUTORIDADES ESTATALES DE RESPETAR Y HACER RESPETAR TANTO DICHAS GARANTÍAS, COMO LOS DERECHOS HUMANOS, CONFORME LO DISPONGAN LAS LEYES REGLAMENTARIAS Y ORDINARIAS RESPECTIVAS, ASÍ COMO LOS TRATADOS INTERNACIONALES DE LA MATERIA. POR LO QUE TODAS LAS AUTORIDADES,</w:t>
      </w:r>
      <w:r w:rsidR="004F753F" w:rsidRPr="00335CB0">
        <w:rPr>
          <w:rFonts w:ascii="Arial" w:hAnsi="Arial" w:cs="Arial"/>
          <w:szCs w:val="18"/>
          <w:lang w:bidi="es-ES"/>
        </w:rPr>
        <w:t xml:space="preserve"> </w:t>
      </w:r>
      <w:r w:rsidRPr="00335CB0">
        <w:rPr>
          <w:rFonts w:ascii="Arial" w:hAnsi="Arial" w:cs="Arial"/>
          <w:szCs w:val="18"/>
          <w:lang w:bidi="es-ES"/>
        </w:rPr>
        <w:t>EN EL ÁMBITO DE SUS COMPETENCIAS, TIENEN LA OBLIGACIÓN DEPROMOVER, RESPETAR, PROTEGER Y GARANTIZAR LOS DERECHOS HUMANOS DE CONFORMIDAD CON LOS PRINCIPIOS DE UNIVERSALIDAD, INTERDEPENDENCIA, INDIVISIBILIDAD Y PROGRESIVIDA</w:t>
      </w:r>
      <w:r w:rsidR="004F753F" w:rsidRPr="00335CB0">
        <w:rPr>
          <w:rFonts w:ascii="Arial" w:hAnsi="Arial" w:cs="Arial"/>
          <w:szCs w:val="18"/>
          <w:lang w:bidi="es-ES"/>
        </w:rPr>
        <w:t>D</w:t>
      </w:r>
      <w:r w:rsidRPr="00335CB0">
        <w:rPr>
          <w:rFonts w:ascii="Arial" w:hAnsi="Arial" w:cs="Arial"/>
          <w:szCs w:val="18"/>
          <w:lang w:bidi="es-ES"/>
        </w:rPr>
        <w:t>.</w:t>
      </w:r>
      <w:r w:rsidR="004F753F" w:rsidRPr="00335CB0">
        <w:rPr>
          <w:rFonts w:ascii="Arial" w:hAnsi="Arial" w:cs="Arial"/>
          <w:szCs w:val="18"/>
          <w:lang w:bidi="es-ES"/>
        </w:rPr>
        <w:t xml:space="preserve"> </w:t>
      </w:r>
      <w:r w:rsidRPr="00335CB0">
        <w:rPr>
          <w:rFonts w:ascii="Arial" w:hAnsi="Arial" w:cs="Arial"/>
          <w:szCs w:val="18"/>
          <w:lang w:bidi="es-ES"/>
        </w:rPr>
        <w:t xml:space="preserve">EN CONSECUENCIA, EL ESTADO DEBERÁ PROCURAR LAS PROTECCIONES A LOS DERECHOS HUMANOS, EN LOS TÉRMINOS QUE ESTABLEZCA LA NORMATIVA. </w:t>
      </w:r>
    </w:p>
    <w:p w:rsidR="005F1ABB" w:rsidRPr="00335CB0" w:rsidRDefault="005F1ABB" w:rsidP="005F1ABB">
      <w:pPr>
        <w:spacing w:line="276" w:lineRule="auto"/>
        <w:rPr>
          <w:rFonts w:ascii="Arial" w:hAnsi="Arial" w:cs="Arial"/>
          <w:szCs w:val="18"/>
          <w:lang w:bidi="es-ES"/>
        </w:rPr>
      </w:pPr>
      <w:r w:rsidRPr="00335CB0">
        <w:rPr>
          <w:rFonts w:ascii="Arial" w:hAnsi="Arial" w:cs="Arial"/>
          <w:szCs w:val="18"/>
          <w:lang w:bidi="es-ES"/>
        </w:rPr>
        <w:t>POR LO ANTERIOR, SE DEBERÁ USAR GEL ANTIBACTERIAL ANTES DE ENTRAR A LA SALA DE LICITACIONES DE LA JEFATURA DE ADQUISICIONES DE LOS SERVICIOS DE SALUD DE SAN LUIS POTOSÍ, LE SERÁ TOMADA LA TEMPERATURA A CADA UNO DE LOS PARTICIPANTES ANTES DEL INGRESO A LA SALA, AL EVENTO SOLO SE PERMITIRÁ LA ENTRADA, SOLO A UN REPRESENTANTE POR PARTICIPANTE, QUIEN EN TODO MOMENTO DEBERÁ PORTAR CUBREBOCAS, ASÍ MISMO DEBERÁ INFORMAR AL PERSONAL DE SERVICIOS DE SALUD SI CUENTA CON SÍNTOMAS DE GRAVIDEZ.</w:t>
      </w:r>
    </w:p>
    <w:p w:rsidR="005F1ABB" w:rsidRPr="00335CB0" w:rsidRDefault="005F1ABB" w:rsidP="005F1ABB">
      <w:pPr>
        <w:spacing w:line="276" w:lineRule="auto"/>
        <w:rPr>
          <w:rFonts w:ascii="Arial" w:hAnsi="Arial" w:cs="Arial"/>
          <w:szCs w:val="18"/>
          <w:lang w:bidi="es-ES"/>
        </w:rPr>
      </w:pPr>
      <w:r w:rsidRPr="00335CB0">
        <w:rPr>
          <w:rFonts w:ascii="Arial" w:hAnsi="Arial" w:cs="Arial"/>
          <w:szCs w:val="18"/>
          <w:lang w:bidi="es-ES"/>
        </w:rPr>
        <w:t>POR LO ANTERIOR, RESULTA PRIORITARIO COMPLEMENTAR LAS MEDIDASPROVISIONALES ESTABLECIDAS EN LAS CIRCULARES OM/DT/021/2020DE 17 DE MARZO DE 2020, Y OM/DT/025/2020 DE 20 DE MARZO DE2020, CON LA FINALIDAD DE MITIGAR LOS RIESGOS A LA SALUD QUE</w:t>
      </w:r>
      <w:r w:rsidR="004F753F" w:rsidRPr="00335CB0">
        <w:rPr>
          <w:rFonts w:ascii="Arial" w:hAnsi="Arial" w:cs="Arial"/>
          <w:szCs w:val="18"/>
          <w:lang w:bidi="es-ES"/>
        </w:rPr>
        <w:t xml:space="preserve"> </w:t>
      </w:r>
      <w:r w:rsidRPr="00335CB0">
        <w:rPr>
          <w:rFonts w:ascii="Arial" w:hAnsi="Arial" w:cs="Arial"/>
          <w:szCs w:val="18"/>
          <w:lang w:bidi="es-ES"/>
        </w:rPr>
        <w:t>IMPLICA LA PROPAGACIÓN DEL VIRUS SARS-COV2 (COVID-19), ENLO QUE CORRESPONDE AL PERSONAL ADSCRITO A LAS DEPENDENCIAS YENTIDADES QUE INTEGRAN LA ADMINISTRACIÓN PÚBLICA ESTATAL, ASÍCOMO DE LAS PERSONAS USUARIAS DE DICHOS SERVICIOS.</w:t>
      </w:r>
    </w:p>
    <w:p w:rsidR="005F1ABB" w:rsidRPr="00335CB0" w:rsidRDefault="005F1ABB" w:rsidP="003943BB">
      <w:pPr>
        <w:spacing w:line="276" w:lineRule="auto"/>
        <w:rPr>
          <w:rFonts w:ascii="Arial" w:hAnsi="Arial" w:cs="Arial"/>
          <w:szCs w:val="18"/>
        </w:rPr>
      </w:pPr>
    </w:p>
    <w:p w:rsidR="006E5204" w:rsidRDefault="006E5204" w:rsidP="003943BB">
      <w:pPr>
        <w:spacing w:line="276" w:lineRule="auto"/>
        <w:rPr>
          <w:rFonts w:ascii="Arial" w:hAnsi="Arial" w:cs="Arial"/>
          <w:b/>
          <w:szCs w:val="18"/>
        </w:rPr>
      </w:pPr>
    </w:p>
    <w:p w:rsidR="00335CB0" w:rsidRDefault="00335CB0" w:rsidP="003943BB">
      <w:pPr>
        <w:spacing w:line="276" w:lineRule="auto"/>
        <w:rPr>
          <w:rFonts w:ascii="Arial" w:hAnsi="Arial" w:cs="Arial"/>
          <w:b/>
          <w:szCs w:val="18"/>
        </w:rPr>
      </w:pPr>
    </w:p>
    <w:p w:rsidR="00335CB0" w:rsidRPr="00335CB0" w:rsidRDefault="00335CB0" w:rsidP="003943BB">
      <w:pPr>
        <w:spacing w:line="276" w:lineRule="auto"/>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GLOSARIO DE TÉRMINOS.</w:t>
      </w:r>
    </w:p>
    <w:p w:rsidR="003943BB" w:rsidRPr="00335CB0" w:rsidRDefault="003943BB" w:rsidP="003943BB">
      <w:pPr>
        <w:spacing w:line="276" w:lineRule="auto"/>
        <w:rPr>
          <w:rFonts w:ascii="Arial" w:hAnsi="Arial" w:cs="Arial"/>
          <w:b/>
          <w:szCs w:val="18"/>
        </w:rPr>
      </w:pPr>
      <w:r w:rsidRPr="00335CB0">
        <w:rPr>
          <w:rFonts w:ascii="Arial" w:hAnsi="Arial" w:cs="Arial"/>
          <w:b/>
          <w:szCs w:val="18"/>
        </w:rPr>
        <w:t>PARA EFECTO DE ESTA CONVOCATORIA, SE ENTENDERÁ POR:</w:t>
      </w:r>
    </w:p>
    <w:p w:rsidR="003943BB" w:rsidRPr="00335CB0" w:rsidRDefault="003943BB" w:rsidP="003943BB">
      <w:pPr>
        <w:spacing w:line="276" w:lineRule="auto"/>
        <w:rPr>
          <w:rFonts w:ascii="Arial" w:hAnsi="Arial" w:cs="Arial"/>
          <w:szCs w:val="18"/>
        </w:rPr>
      </w:pPr>
      <w:r w:rsidRPr="00335CB0">
        <w:rPr>
          <w:rFonts w:ascii="Arial" w:hAnsi="Arial" w:cs="Arial"/>
          <w:b/>
          <w:szCs w:val="18"/>
        </w:rPr>
        <w:t xml:space="preserve">COMPRANET: </w:t>
      </w:r>
      <w:r w:rsidRPr="00335CB0">
        <w:rPr>
          <w:rFonts w:ascii="Arial" w:hAnsi="Arial" w:cs="Arial"/>
          <w:szCs w:val="18"/>
        </w:rPr>
        <w:t>EL SISTEMA ELECTRÓNICO DE CONTRATACIONES GUBERNAMENTALES DESARROLLADO POR LA SECRETARÍA DE LA FUNCIÓN PÚBLICA, CON DIRECCIÓN ELECTRÓNICA EN INTERNET: http://compranet.gob.mx.</w:t>
      </w:r>
    </w:p>
    <w:p w:rsidR="003943BB" w:rsidRPr="00335CB0" w:rsidRDefault="003943BB" w:rsidP="003943BB">
      <w:pPr>
        <w:spacing w:line="276" w:lineRule="auto"/>
        <w:rPr>
          <w:rFonts w:ascii="Arial" w:hAnsi="Arial" w:cs="Arial"/>
          <w:szCs w:val="18"/>
        </w:rPr>
      </w:pPr>
      <w:r w:rsidRPr="00335CB0">
        <w:rPr>
          <w:rFonts w:ascii="Arial" w:hAnsi="Arial" w:cs="Arial"/>
          <w:b/>
          <w:szCs w:val="18"/>
        </w:rPr>
        <w:t xml:space="preserve">CONVOCANTE: </w:t>
      </w:r>
      <w:r w:rsidRPr="00335CB0">
        <w:rPr>
          <w:rFonts w:ascii="Arial" w:hAnsi="Arial" w:cs="Arial"/>
          <w:szCs w:val="18"/>
        </w:rPr>
        <w:t>SERVICIOS DE SALUD DE SAN LUIS POTOSÍ.</w:t>
      </w:r>
    </w:p>
    <w:p w:rsidR="003943BB" w:rsidRPr="00335CB0" w:rsidRDefault="003943BB" w:rsidP="003943BB">
      <w:pPr>
        <w:spacing w:line="276" w:lineRule="auto"/>
        <w:rPr>
          <w:rFonts w:ascii="Arial" w:hAnsi="Arial" w:cs="Arial"/>
          <w:szCs w:val="18"/>
        </w:rPr>
      </w:pPr>
      <w:r w:rsidRPr="00335CB0">
        <w:rPr>
          <w:rFonts w:ascii="Arial" w:hAnsi="Arial" w:cs="Arial"/>
          <w:b/>
          <w:szCs w:val="18"/>
        </w:rPr>
        <w:t xml:space="preserve">LEY: </w:t>
      </w:r>
      <w:r w:rsidRPr="00335CB0">
        <w:rPr>
          <w:rFonts w:ascii="Arial" w:hAnsi="Arial" w:cs="Arial"/>
          <w:szCs w:val="18"/>
        </w:rPr>
        <w:t>LEY DE ADQUISICIONES, ARRENDAMIENTO</w:t>
      </w:r>
      <w:r w:rsidR="004F753F" w:rsidRPr="00335CB0">
        <w:rPr>
          <w:rFonts w:ascii="Arial" w:hAnsi="Arial" w:cs="Arial"/>
          <w:szCs w:val="18"/>
        </w:rPr>
        <w:t>S</w:t>
      </w:r>
      <w:r w:rsidRPr="00335CB0">
        <w:rPr>
          <w:rFonts w:ascii="Arial" w:hAnsi="Arial" w:cs="Arial"/>
          <w:szCs w:val="18"/>
        </w:rPr>
        <w:t xml:space="preserve"> Y SERVICIOS DEL SECTOR PÚBLICO.</w:t>
      </w:r>
    </w:p>
    <w:p w:rsidR="003943BB" w:rsidRPr="00335CB0" w:rsidRDefault="003943BB" w:rsidP="003943BB">
      <w:pPr>
        <w:spacing w:line="276" w:lineRule="auto"/>
        <w:rPr>
          <w:rFonts w:ascii="Arial" w:hAnsi="Arial" w:cs="Arial"/>
          <w:szCs w:val="18"/>
        </w:rPr>
      </w:pPr>
      <w:r w:rsidRPr="00335CB0">
        <w:rPr>
          <w:rFonts w:ascii="Arial" w:hAnsi="Arial" w:cs="Arial"/>
          <w:b/>
          <w:szCs w:val="18"/>
        </w:rPr>
        <w:t xml:space="preserve">PROPOSICIONES: </w:t>
      </w:r>
      <w:r w:rsidRPr="00335CB0">
        <w:rPr>
          <w:rFonts w:ascii="Arial" w:hAnsi="Arial" w:cs="Arial"/>
          <w:szCs w:val="18"/>
        </w:rPr>
        <w:t>DE MANERA GENERAL HACE REFERENCIA, A LA PARTE TÉCNICA, A LA PARTE ECONÓMICA Y DOCUMENTACIÓN COMPLEMENTARIA, PRESENTADAS EN CADA UNA DE LAS PROPUESTAS DE LOS LICITANTES, QUE SE PRESENTEN DEBIDAMENTE REQUISITADAS EN EL ACTO DE APERTURA DE LAS PROPUESTAS, EN LA FECHA Y HORA SEÑALADA EN ESTA CONVOCATORIA.</w:t>
      </w:r>
    </w:p>
    <w:p w:rsidR="003943BB" w:rsidRPr="00335CB0" w:rsidRDefault="003943BB" w:rsidP="003943BB">
      <w:pPr>
        <w:spacing w:line="276" w:lineRule="auto"/>
        <w:rPr>
          <w:rFonts w:ascii="Arial" w:hAnsi="Arial" w:cs="Arial"/>
          <w:szCs w:val="18"/>
        </w:rPr>
      </w:pPr>
      <w:r w:rsidRPr="00335CB0">
        <w:rPr>
          <w:rFonts w:ascii="Arial" w:hAnsi="Arial" w:cs="Arial"/>
          <w:b/>
          <w:szCs w:val="18"/>
        </w:rPr>
        <w:t xml:space="preserve">REGLAMENTO: </w:t>
      </w:r>
      <w:r w:rsidRPr="00335CB0">
        <w:rPr>
          <w:rFonts w:ascii="Arial" w:hAnsi="Arial" w:cs="Arial"/>
          <w:szCs w:val="18"/>
        </w:rPr>
        <w:t>EL REGLAMENTO DE LA LEY DE ADQUISICIONES, ARRENDAMIENTO</w:t>
      </w:r>
      <w:r w:rsidR="004F753F" w:rsidRPr="00335CB0">
        <w:rPr>
          <w:rFonts w:ascii="Arial" w:hAnsi="Arial" w:cs="Arial"/>
          <w:szCs w:val="18"/>
        </w:rPr>
        <w:t>S</w:t>
      </w:r>
      <w:r w:rsidRPr="00335CB0">
        <w:rPr>
          <w:rFonts w:ascii="Arial" w:hAnsi="Arial" w:cs="Arial"/>
          <w:szCs w:val="18"/>
        </w:rPr>
        <w:t xml:space="preserve"> Y SERVICIOS DEL SECTOR PÚBLICO.</w:t>
      </w:r>
    </w:p>
    <w:p w:rsidR="003943BB" w:rsidRPr="00335CB0" w:rsidRDefault="003943BB" w:rsidP="003943BB">
      <w:pPr>
        <w:spacing w:line="276" w:lineRule="auto"/>
        <w:rPr>
          <w:rFonts w:ascii="Arial" w:hAnsi="Arial" w:cs="Arial"/>
          <w:szCs w:val="18"/>
        </w:rPr>
      </w:pPr>
      <w:r w:rsidRPr="00335CB0">
        <w:rPr>
          <w:rFonts w:ascii="Arial" w:hAnsi="Arial" w:cs="Arial"/>
          <w:b/>
          <w:szCs w:val="18"/>
        </w:rPr>
        <w:t>SALA DE JUNTAS:</w:t>
      </w:r>
      <w:r w:rsidRPr="00335CB0">
        <w:rPr>
          <w:rFonts w:ascii="Arial" w:hAnsi="Arial" w:cs="Arial"/>
          <w:szCs w:val="18"/>
        </w:rPr>
        <w:t xml:space="preserve"> ES EL LUGAR EN DONDE SE REALIZARÁN TODOS LOS ACTOS PÚBLICOS CORRESPONDIENTES A ESTE PROCEDIMIENTO DE LICITACIÓN.</w:t>
      </w:r>
    </w:p>
    <w:p w:rsidR="003943BB" w:rsidRPr="00335CB0" w:rsidRDefault="003943BB" w:rsidP="003943BB">
      <w:pPr>
        <w:spacing w:line="276" w:lineRule="auto"/>
        <w:rPr>
          <w:rFonts w:ascii="Arial" w:hAnsi="Arial" w:cs="Arial"/>
          <w:szCs w:val="18"/>
        </w:rPr>
      </w:pPr>
      <w:r w:rsidRPr="00335CB0">
        <w:rPr>
          <w:rFonts w:ascii="Arial" w:hAnsi="Arial" w:cs="Arial"/>
          <w:b/>
          <w:szCs w:val="18"/>
        </w:rPr>
        <w:t xml:space="preserve">SFP: </w:t>
      </w:r>
      <w:r w:rsidRPr="00335CB0">
        <w:rPr>
          <w:rFonts w:ascii="Arial" w:hAnsi="Arial" w:cs="Arial"/>
          <w:szCs w:val="18"/>
        </w:rPr>
        <w:t>SECRETARÍA DE LA FUNCIÓN PÚBLICA DEL GOBIERNO FEDERAL.</w:t>
      </w:r>
    </w:p>
    <w:p w:rsidR="003943BB" w:rsidRPr="00335CB0" w:rsidRDefault="003943BB" w:rsidP="003943BB">
      <w:pPr>
        <w:spacing w:line="276" w:lineRule="auto"/>
        <w:rPr>
          <w:rFonts w:ascii="Arial" w:hAnsi="Arial" w:cs="Arial"/>
          <w:szCs w:val="18"/>
        </w:rPr>
      </w:pPr>
      <w:r w:rsidRPr="00335CB0">
        <w:rPr>
          <w:rFonts w:ascii="Arial" w:hAnsi="Arial" w:cs="Arial"/>
          <w:b/>
          <w:szCs w:val="18"/>
        </w:rPr>
        <w:t xml:space="preserve">CONVOCATORIA: </w:t>
      </w:r>
      <w:r w:rsidRPr="00335CB0">
        <w:rPr>
          <w:rFonts w:ascii="Arial" w:hAnsi="Arial" w:cs="Arial"/>
          <w:szCs w:val="18"/>
        </w:rPr>
        <w:t xml:space="preserve">PUBLICACIÓN </w:t>
      </w:r>
      <w:r w:rsidR="004F753F" w:rsidRPr="00335CB0">
        <w:rPr>
          <w:rFonts w:ascii="Arial" w:hAnsi="Arial" w:cs="Arial"/>
          <w:szCs w:val="18"/>
        </w:rPr>
        <w:t>EN LA QUE</w:t>
      </w:r>
      <w:r w:rsidRPr="00335CB0">
        <w:rPr>
          <w:rFonts w:ascii="Arial" w:hAnsi="Arial" w:cs="Arial"/>
          <w:szCs w:val="18"/>
        </w:rPr>
        <w:t xml:space="preserve"> SE ESTABLECEN LAS CONDICIONES, CLÁUSULAS O ESTIPULACIONES ESPECÍFICAS NECESARIAS, DE TIPO JURÍDICO, TÉCNICO Y ECONÓMICO QUE SE ESTABLECEN</w:t>
      </w:r>
      <w:r w:rsidR="00D52671" w:rsidRPr="00335CB0">
        <w:rPr>
          <w:rFonts w:ascii="Arial" w:hAnsi="Arial" w:cs="Arial"/>
          <w:szCs w:val="18"/>
        </w:rPr>
        <w:t xml:space="preserve"> </w:t>
      </w:r>
      <w:r w:rsidRPr="00335CB0">
        <w:rPr>
          <w:rFonts w:ascii="Arial" w:hAnsi="Arial" w:cs="Arial"/>
          <w:szCs w:val="18"/>
        </w:rPr>
        <w:t xml:space="preserve">PARA REGULAR, TANTO EL PROCEDIMIENTO DE ADJUDICACIÓN COMO EL CONTRATO QUE SE DERIVE Y SU EJECUCIÓN. </w:t>
      </w:r>
    </w:p>
    <w:p w:rsidR="003943BB" w:rsidRPr="00335CB0" w:rsidRDefault="003943BB" w:rsidP="003943BB">
      <w:pPr>
        <w:spacing w:line="276" w:lineRule="auto"/>
        <w:rPr>
          <w:rFonts w:ascii="Arial" w:hAnsi="Arial" w:cs="Arial"/>
          <w:szCs w:val="18"/>
        </w:rPr>
      </w:pPr>
      <w:r w:rsidRPr="00335CB0">
        <w:rPr>
          <w:rFonts w:ascii="Arial" w:hAnsi="Arial" w:cs="Arial"/>
          <w:b/>
          <w:szCs w:val="18"/>
        </w:rPr>
        <w:t xml:space="preserve">LICITANTE: </w:t>
      </w:r>
      <w:r w:rsidRPr="00335CB0">
        <w:rPr>
          <w:rFonts w:ascii="Arial" w:hAnsi="Arial" w:cs="Arial"/>
          <w:szCs w:val="18"/>
        </w:rPr>
        <w:t>PERSONA FÍSICA O MORAL QUE PARTICIPA EN EL PROCEDIMIENTO DE LICITACIÓN PÚBLICA NACIONAL, OBJETO DE ESTA CONVOCATORIA.</w:t>
      </w:r>
    </w:p>
    <w:p w:rsidR="003943BB" w:rsidRPr="00335CB0" w:rsidRDefault="003943BB" w:rsidP="003943BB">
      <w:pPr>
        <w:spacing w:line="276" w:lineRule="auto"/>
        <w:rPr>
          <w:rFonts w:ascii="Arial" w:hAnsi="Arial" w:cs="Arial"/>
          <w:szCs w:val="18"/>
        </w:rPr>
      </w:pPr>
      <w:r w:rsidRPr="00335CB0">
        <w:rPr>
          <w:rFonts w:ascii="Arial" w:hAnsi="Arial" w:cs="Arial"/>
          <w:b/>
          <w:szCs w:val="18"/>
        </w:rPr>
        <w:t xml:space="preserve">PROVEEDOR: </w:t>
      </w:r>
      <w:r w:rsidRPr="00335CB0">
        <w:rPr>
          <w:rFonts w:ascii="Arial" w:hAnsi="Arial" w:cs="Arial"/>
          <w:szCs w:val="18"/>
        </w:rPr>
        <w:t xml:space="preserve">LA PERSONA FÍSICA O MORAL CON LA QUE SE CELEBREN CONTRATOS DE ADQUISICIONES, ARRENDAMIENTOS O SERVICIOS. </w:t>
      </w:r>
    </w:p>
    <w:p w:rsidR="003943BB" w:rsidRPr="00335CB0" w:rsidRDefault="003943BB" w:rsidP="003943BB">
      <w:pPr>
        <w:spacing w:line="276" w:lineRule="auto"/>
        <w:rPr>
          <w:rFonts w:ascii="Arial" w:hAnsi="Arial" w:cs="Arial"/>
          <w:szCs w:val="18"/>
        </w:rPr>
      </w:pPr>
      <w:r w:rsidRPr="00335CB0">
        <w:rPr>
          <w:rFonts w:ascii="Arial" w:hAnsi="Arial" w:cs="Arial"/>
          <w:b/>
          <w:szCs w:val="18"/>
        </w:rPr>
        <w:t>CONTRATO:</w:t>
      </w:r>
      <w:r w:rsidRPr="00335CB0">
        <w:rPr>
          <w:rFonts w:ascii="Arial" w:hAnsi="Arial" w:cs="Arial"/>
          <w:szCs w:val="18"/>
        </w:rPr>
        <w:t xml:space="preserve"> DOCUMENTO A TRAVÉS DEL CUAL SE FORMALIZAN LOS DERECHOS Y OBLIGACIONES DERIVADOS DEL FALLO DEL PROCEDIMIENTO DE CONTRATACIÓN DE LA ADQUISICIÓN O LA PRESTACIÓN DE LOS SERVICIOS. </w:t>
      </w:r>
    </w:p>
    <w:p w:rsidR="003943BB" w:rsidRPr="00335CB0" w:rsidRDefault="003943BB" w:rsidP="003943BB">
      <w:pPr>
        <w:spacing w:line="276" w:lineRule="auto"/>
        <w:rPr>
          <w:rFonts w:ascii="Arial" w:hAnsi="Arial" w:cs="Arial"/>
          <w:szCs w:val="18"/>
        </w:rPr>
      </w:pPr>
      <w:r w:rsidRPr="00335CB0">
        <w:rPr>
          <w:rFonts w:ascii="Arial" w:hAnsi="Arial" w:cs="Arial"/>
          <w:szCs w:val="18"/>
        </w:rPr>
        <w:t>EL CONTRATO SERÁ DE CARÁCTER ADMINISTRATIVO Y DE INTERÉS PÚBLICO, PUES DERIVA DE UN PROCEDIMIENTO DE ADJUDICACIÓN, MEDIANTE EL QUE SE PRETENDEN CUBRIR LAS NECESIDADES DE LA CONVOCANTE PARA EL CUMPLIMIENTO DE LAS FUNCIONES ENCOMENDADAS POR EL GOBIERNO DEL ESTADO DE SAN LUIS POTOSÍ.</w:t>
      </w:r>
    </w:p>
    <w:p w:rsidR="003943BB" w:rsidRPr="00335CB0" w:rsidRDefault="003943BB" w:rsidP="003943BB">
      <w:pPr>
        <w:spacing w:line="276" w:lineRule="auto"/>
        <w:rPr>
          <w:rFonts w:ascii="Arial" w:hAnsi="Arial" w:cs="Arial"/>
          <w:szCs w:val="18"/>
        </w:rPr>
      </w:pPr>
      <w:r w:rsidRPr="00335CB0">
        <w:rPr>
          <w:rFonts w:ascii="Arial" w:hAnsi="Arial" w:cs="Arial"/>
          <w:b/>
          <w:szCs w:val="18"/>
        </w:rPr>
        <w:t xml:space="preserve">CONVENIO DE PARTICIPACIÓN CONJUNTA: </w:t>
      </w:r>
      <w:r w:rsidRPr="00335CB0">
        <w:rPr>
          <w:rFonts w:ascii="Arial" w:hAnsi="Arial" w:cs="Arial"/>
          <w:szCs w:val="18"/>
        </w:rPr>
        <w:t xml:space="preserve">INSTRUMENTO JURÍDICO MEDIANTE EL CUAL LA </w:t>
      </w:r>
      <w:r w:rsidRPr="00335CB0">
        <w:rPr>
          <w:rFonts w:ascii="Arial" w:hAnsi="Arial" w:cs="Arial"/>
          <w:szCs w:val="18"/>
          <w:lang w:val="es-ES"/>
        </w:rPr>
        <w:t>PERSONA FÍSICA O MORAL QUE PARTICIPE EN EL PRESENTE PROCEDIMIENTO</w:t>
      </w:r>
      <w:r w:rsidRPr="00335CB0">
        <w:rPr>
          <w:rFonts w:ascii="Arial" w:hAnsi="Arial" w:cs="Arial"/>
          <w:szCs w:val="18"/>
        </w:rPr>
        <w:t xml:space="preserve"> Y UNO O VARIOS PRESTADORES DE SERVICIOS Y/O PROVEEDORES ESTABLECEN LOS DERECHOS Y OBLIGACIONES QUE CONTRAEN LAS PARTES, CON OBJETO DE CUMPLIR CON LOS REQUISITOS DE LA CONVOCATORIA Y EL CONTRATO QUE SE DERIVE DEL PRESENTE PROCEDIMIENTO.</w:t>
      </w:r>
    </w:p>
    <w:p w:rsidR="003943BB" w:rsidRPr="00335CB0" w:rsidRDefault="003943BB" w:rsidP="003943BB">
      <w:pPr>
        <w:spacing w:line="276" w:lineRule="auto"/>
        <w:rPr>
          <w:rFonts w:ascii="Arial" w:hAnsi="Arial" w:cs="Arial"/>
          <w:szCs w:val="18"/>
        </w:rPr>
      </w:pPr>
      <w:r w:rsidRPr="00335CB0">
        <w:rPr>
          <w:rFonts w:ascii="Arial" w:hAnsi="Arial" w:cs="Arial"/>
          <w:b/>
          <w:szCs w:val="18"/>
        </w:rPr>
        <w:t>CONVOCATORIA:</w:t>
      </w:r>
      <w:r w:rsidRPr="00335CB0">
        <w:rPr>
          <w:rFonts w:ascii="Arial" w:hAnsi="Arial" w:cs="Arial"/>
          <w:szCs w:val="18"/>
        </w:rPr>
        <w:t xml:space="preserve"> PUBLICACIÓN MEDIANTE LA CUAL SE CONVOCA AL PROCEDIMIENTO DE LICITACIÓN PÚBLICA, EN LA QUE SE HACE REFERENCIA A DIVERSA INFORMACIÓN Y REQUISITOS MÍNIMOS QUE LOS INTERESADOS DEBERÁN CUBRIR PARA PARTICIPAR EN DICHO PROCEDIMIENTO DE ADJUDICACIÓN. MISMA QUE SE PUBLICA EN LA SECCIÓN ESPECIALIZADA DEL DIARIO OFICIAL DE LA FEDERACIÓN.</w:t>
      </w:r>
    </w:p>
    <w:p w:rsidR="003943BB" w:rsidRPr="00335CB0" w:rsidRDefault="003943BB" w:rsidP="003943BB">
      <w:pPr>
        <w:spacing w:line="276" w:lineRule="auto"/>
        <w:rPr>
          <w:rFonts w:ascii="Arial" w:hAnsi="Arial" w:cs="Arial"/>
          <w:szCs w:val="18"/>
        </w:rPr>
      </w:pPr>
      <w:r w:rsidRPr="00335CB0">
        <w:rPr>
          <w:rFonts w:ascii="Arial" w:hAnsi="Arial" w:cs="Arial"/>
          <w:b/>
          <w:szCs w:val="18"/>
        </w:rPr>
        <w:t>IDENTIFICACIÓN OFICIAL:</w:t>
      </w:r>
      <w:r w:rsidRPr="00335CB0">
        <w:rPr>
          <w:rFonts w:ascii="Arial" w:hAnsi="Arial" w:cs="Arial"/>
          <w:szCs w:val="18"/>
        </w:rPr>
        <w:t xml:space="preserve"> CREDENCIAL PARA VOTAR EXPEDIDA POR EL INSTITUTO NACIONAL ELECTORAL, PASAPORTE VIGENTE EXPEDIDO POR LA SECRETARÍA DE RELACIONES EXTERIORES O CÉDULA PROFESIONAL. </w:t>
      </w:r>
    </w:p>
    <w:p w:rsidR="003943BB" w:rsidRPr="00335CB0" w:rsidRDefault="003943BB" w:rsidP="003943BB">
      <w:pPr>
        <w:spacing w:line="276" w:lineRule="auto"/>
        <w:rPr>
          <w:rFonts w:ascii="Arial" w:hAnsi="Arial" w:cs="Arial"/>
          <w:szCs w:val="18"/>
          <w:lang w:val="es-MX"/>
        </w:rPr>
      </w:pPr>
      <w:r w:rsidRPr="00335CB0">
        <w:rPr>
          <w:rFonts w:ascii="Arial" w:hAnsi="Arial" w:cs="Arial"/>
          <w:b/>
          <w:szCs w:val="18"/>
          <w:lang w:val="es-ES"/>
        </w:rPr>
        <w:t>IVA:</w:t>
      </w:r>
      <w:r w:rsidRPr="00335CB0">
        <w:rPr>
          <w:rFonts w:ascii="Arial" w:hAnsi="Arial" w:cs="Arial"/>
          <w:szCs w:val="18"/>
          <w:lang w:val="es-ES"/>
        </w:rPr>
        <w:t xml:space="preserve"> </w:t>
      </w:r>
      <w:r w:rsidRPr="00335CB0">
        <w:rPr>
          <w:rFonts w:ascii="Arial" w:hAnsi="Arial" w:cs="Arial"/>
          <w:szCs w:val="18"/>
          <w:lang w:val="es-MX"/>
        </w:rPr>
        <w:t xml:space="preserve">IMPUESTO AL VALOR AGREGADO </w:t>
      </w:r>
    </w:p>
    <w:p w:rsidR="003943BB" w:rsidRPr="00335CB0" w:rsidRDefault="003943BB" w:rsidP="003943BB">
      <w:pPr>
        <w:spacing w:line="276" w:lineRule="auto"/>
        <w:rPr>
          <w:rFonts w:ascii="Arial" w:hAnsi="Arial" w:cs="Arial"/>
          <w:szCs w:val="18"/>
        </w:rPr>
      </w:pPr>
      <w:r w:rsidRPr="00335CB0">
        <w:rPr>
          <w:rFonts w:ascii="Arial" w:hAnsi="Arial" w:cs="Arial"/>
          <w:szCs w:val="18"/>
        </w:rPr>
        <w:t>(TASA APLICABLE QUE ESTABLECE LA LEY IMPUESTO AL VALOR AGREGADO).</w:t>
      </w:r>
    </w:p>
    <w:p w:rsidR="003943BB" w:rsidRPr="00335CB0" w:rsidRDefault="003943BB" w:rsidP="003943BB">
      <w:pPr>
        <w:spacing w:line="276" w:lineRule="auto"/>
        <w:rPr>
          <w:rFonts w:ascii="Arial" w:hAnsi="Arial" w:cs="Arial"/>
          <w:szCs w:val="18"/>
        </w:rPr>
      </w:pPr>
      <w:r w:rsidRPr="00335CB0">
        <w:rPr>
          <w:rFonts w:ascii="Arial" w:hAnsi="Arial" w:cs="Arial"/>
          <w:b/>
          <w:szCs w:val="18"/>
        </w:rPr>
        <w:lastRenderedPageBreak/>
        <w:t xml:space="preserve">SOBRE CERRADO: </w:t>
      </w:r>
      <w:r w:rsidRPr="00335CB0">
        <w:rPr>
          <w:rFonts w:ascii="Arial" w:hAnsi="Arial" w:cs="Arial"/>
          <w:szCs w:val="18"/>
        </w:rPr>
        <w:t>CUALQUIER MEDIO QUE CONTENGA LA PROPOSICIÓN, CUYO CONTENIDO PUEDE SER CONSULTADO HASTA EL INICIO DEL ACTO DE PRESENTACIÓN Y APERTURA DE PROPOSICIONES, EN TÉRMINOS DE LA LEY.</w:t>
      </w:r>
    </w:p>
    <w:p w:rsidR="003943BB" w:rsidRPr="00335CB0" w:rsidRDefault="003943BB" w:rsidP="003943BB">
      <w:pPr>
        <w:spacing w:line="276" w:lineRule="auto"/>
        <w:jc w:val="center"/>
        <w:rPr>
          <w:rFonts w:ascii="Arial" w:hAnsi="Arial" w:cs="Arial"/>
          <w:b/>
          <w:szCs w:val="18"/>
          <w:u w:val="single"/>
        </w:rPr>
      </w:pPr>
    </w:p>
    <w:p w:rsidR="00137630" w:rsidRDefault="00137630" w:rsidP="003943BB">
      <w:pPr>
        <w:spacing w:line="276" w:lineRule="auto"/>
        <w:jc w:val="center"/>
        <w:rPr>
          <w:rFonts w:ascii="Arial" w:hAnsi="Arial" w:cs="Arial"/>
          <w:b/>
          <w:szCs w:val="18"/>
          <w:u w:val="single"/>
        </w:rPr>
      </w:pPr>
    </w:p>
    <w:p w:rsidR="00137630" w:rsidRDefault="00137630" w:rsidP="003943BB">
      <w:pPr>
        <w:spacing w:line="276" w:lineRule="auto"/>
        <w:jc w:val="center"/>
        <w:rPr>
          <w:rFonts w:ascii="Arial" w:hAnsi="Arial" w:cs="Arial"/>
          <w:b/>
          <w:szCs w:val="18"/>
          <w:u w:val="single"/>
        </w:rPr>
      </w:pP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CONVOCATORIA</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DATOS GENERALES DE LA LICITACIÓN</w:t>
      </w:r>
    </w:p>
    <w:p w:rsidR="003943BB" w:rsidRDefault="003943BB" w:rsidP="003943BB">
      <w:pPr>
        <w:spacing w:line="276" w:lineRule="auto"/>
        <w:rPr>
          <w:rFonts w:ascii="Arial" w:hAnsi="Arial" w:cs="Arial"/>
          <w:b/>
          <w:szCs w:val="18"/>
        </w:rPr>
      </w:pPr>
    </w:p>
    <w:p w:rsidR="00137630" w:rsidRPr="00335CB0" w:rsidRDefault="00137630"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szCs w:val="18"/>
        </w:rPr>
      </w:pPr>
      <w:r w:rsidRPr="00335CB0">
        <w:rPr>
          <w:rFonts w:ascii="Arial" w:hAnsi="Arial" w:cs="Arial"/>
          <w:b/>
          <w:szCs w:val="18"/>
        </w:rPr>
        <w:t>OBJETO</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EL OBJETO DE LA PRESENTE LICITACIÓN ES LA DE ADQUIRIR </w:t>
      </w:r>
      <w:r w:rsidR="002C49AD" w:rsidRPr="002C49AD">
        <w:rPr>
          <w:rFonts w:ascii="Arial" w:hAnsi="Arial" w:cs="Arial"/>
          <w:color w:val="7030A0"/>
          <w:szCs w:val="18"/>
        </w:rPr>
        <w:t>PRODUCTOS QUÍMICOS BÁSICOS, MATERIALES, ACCESORIOS Y SUMINISTROS DE LABORATORIO Y OTROS PRODUCTOS QUÍMICOS</w:t>
      </w:r>
      <w:r w:rsidR="00335CB0" w:rsidRPr="00335CB0">
        <w:rPr>
          <w:rFonts w:ascii="Arial" w:hAnsi="Arial" w:cs="Arial"/>
          <w:color w:val="7030A0"/>
          <w:szCs w:val="18"/>
        </w:rPr>
        <w:t xml:space="preserve"> </w:t>
      </w:r>
      <w:r w:rsidRPr="00335CB0">
        <w:rPr>
          <w:rFonts w:ascii="Arial" w:hAnsi="Arial" w:cs="Arial"/>
          <w:szCs w:val="18"/>
        </w:rPr>
        <w:t>PARA USO DE LA POBLACION QUE RECIBE ATENCION POR PARTE DE L</w:t>
      </w:r>
      <w:r w:rsidR="004B7EAC" w:rsidRPr="00335CB0">
        <w:rPr>
          <w:rFonts w:ascii="Arial" w:hAnsi="Arial" w:cs="Arial"/>
          <w:szCs w:val="18"/>
        </w:rPr>
        <w:t>O</w:t>
      </w:r>
      <w:r w:rsidRPr="00335CB0">
        <w:rPr>
          <w:rFonts w:ascii="Arial" w:hAnsi="Arial" w:cs="Arial"/>
          <w:szCs w:val="18"/>
        </w:rPr>
        <w:t xml:space="preserve">S SERVICIOS DE SALUD DE SAN LUIS POTOSÍ, DE CONFORMIDAD CON LO SEÑALADO EN </w:t>
      </w:r>
      <w:r w:rsidR="00336EEC" w:rsidRPr="00335CB0">
        <w:rPr>
          <w:rFonts w:ascii="Arial" w:hAnsi="Arial" w:cs="Arial"/>
          <w:noProof/>
          <w:szCs w:val="18"/>
        </w:rPr>
        <w:t>EL ANEXO 1</w:t>
      </w:r>
      <w:r w:rsidRPr="00335CB0">
        <w:rPr>
          <w:rFonts w:ascii="Arial" w:hAnsi="Arial" w:cs="Arial"/>
          <w:b/>
          <w:noProof/>
          <w:szCs w:val="18"/>
        </w:rPr>
        <w:t xml:space="preserve"> </w:t>
      </w:r>
      <w:r w:rsidRPr="00335CB0">
        <w:rPr>
          <w:rFonts w:ascii="Arial" w:hAnsi="Arial" w:cs="Arial"/>
          <w:szCs w:val="18"/>
        </w:rPr>
        <w:t>DE LA PRESENTE CONVOCATORIA.</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lang w:bidi="es-ES"/>
        </w:rPr>
      </w:pPr>
      <w:r w:rsidRPr="00335CB0">
        <w:rPr>
          <w:rFonts w:ascii="Arial" w:hAnsi="Arial" w:cs="Arial"/>
          <w:b/>
          <w:szCs w:val="18"/>
          <w:lang w:bidi="es-ES"/>
        </w:rPr>
        <w:t>MEDIDAS PARA GARANTIZAR EL DERECHO A LA SALUD</w:t>
      </w:r>
      <w:r w:rsidRPr="00335CB0">
        <w:rPr>
          <w:rFonts w:ascii="Arial" w:hAnsi="Arial" w:cs="Arial"/>
          <w:szCs w:val="18"/>
          <w:lang w:bidi="es-ES"/>
        </w:rPr>
        <w:t xml:space="preserve"> </w:t>
      </w:r>
    </w:p>
    <w:p w:rsidR="003943BB" w:rsidRPr="00335CB0" w:rsidRDefault="00BF2929" w:rsidP="003943BB">
      <w:pPr>
        <w:spacing w:line="276" w:lineRule="auto"/>
        <w:rPr>
          <w:rFonts w:ascii="Arial" w:hAnsi="Arial" w:cs="Arial"/>
          <w:szCs w:val="18"/>
        </w:rPr>
      </w:pPr>
      <w:r w:rsidRPr="00335CB0">
        <w:rPr>
          <w:rFonts w:ascii="Arial" w:hAnsi="Arial" w:cs="Arial"/>
          <w:szCs w:val="18"/>
          <w:lang w:bidi="es-ES"/>
        </w:rPr>
        <w:t xml:space="preserve">ATENDER LOS DISPUESTO, TANTO </w:t>
      </w:r>
      <w:r w:rsidR="003943BB" w:rsidRPr="00335CB0">
        <w:rPr>
          <w:rFonts w:ascii="Arial" w:hAnsi="Arial" w:cs="Arial"/>
          <w:szCs w:val="18"/>
          <w:lang w:bidi="es-ES"/>
        </w:rPr>
        <w:t>DE CONFORMIDAD EN LO ESTABLECIDO EN EL ARTÍCULO 4º DE LA CONSTITUCIÓN POLÍTICA DE LOS ESTADOS UNIDOS MEXICANOS</w:t>
      </w:r>
      <w:r w:rsidRPr="00335CB0">
        <w:rPr>
          <w:rFonts w:ascii="Arial" w:hAnsi="Arial" w:cs="Arial"/>
          <w:szCs w:val="18"/>
          <w:lang w:bidi="es-ES"/>
        </w:rPr>
        <w:t>,</w:t>
      </w:r>
      <w:r w:rsidR="003943BB" w:rsidRPr="00335CB0">
        <w:rPr>
          <w:rFonts w:ascii="Arial" w:hAnsi="Arial" w:cs="Arial"/>
          <w:szCs w:val="18"/>
          <w:lang w:bidi="es-ES"/>
        </w:rPr>
        <w:t xml:space="preserve"> ASÍ COMO </w:t>
      </w:r>
      <w:r w:rsidRPr="00335CB0">
        <w:rPr>
          <w:rFonts w:ascii="Arial" w:hAnsi="Arial" w:cs="Arial"/>
          <w:szCs w:val="18"/>
          <w:lang w:bidi="es-ES"/>
        </w:rPr>
        <w:t xml:space="preserve">EN EL DOCUMENTO </w:t>
      </w:r>
      <w:r w:rsidR="003943BB" w:rsidRPr="00335CB0">
        <w:rPr>
          <w:rFonts w:ascii="Arial" w:hAnsi="Arial" w:cs="Arial"/>
          <w:szCs w:val="18"/>
          <w:lang w:bidi="es-ES"/>
        </w:rPr>
        <w:t xml:space="preserve">ATENDER EL </w:t>
      </w:r>
      <w:r w:rsidR="003943BB" w:rsidRPr="00335CB0">
        <w:rPr>
          <w:rFonts w:ascii="Arial" w:hAnsi="Arial" w:cs="Arial"/>
          <w:b/>
          <w:szCs w:val="18"/>
          <w:lang w:bidi="es-ES"/>
        </w:rPr>
        <w:t>“CRITERIO NORMATIVO DE INTERPRETACIÓN TU 03/2020 PARA EL USO DE MEDIOS ELECTRÓNICOS, ÓPTICOS O CUALQUIER OTRA TECNOLOGÍA EN LA EJECUCIÓN DE ACTOS PÚBLICOS Y REUNIONES INSTITUCIONALES EN MATERIA DE ADQUISICIONES, ARRENDAMIENTOS DE BIENES MUEBLES, PRESTACIÓN DE SERVICIOS DE CUALQUIER NATURALEZA, OBRAS PÚBLICAS Y SERVICIOS RELACIONADOS CON LAS MISMAS”</w:t>
      </w:r>
      <w:r w:rsidR="003943BB" w:rsidRPr="00335CB0">
        <w:rPr>
          <w:rFonts w:ascii="Arial" w:hAnsi="Arial" w:cs="Arial"/>
          <w:szCs w:val="18"/>
          <w:lang w:bidi="es-ES"/>
        </w:rPr>
        <w:t xml:space="preserve">, DE FECHA 30 DE MARZO DE 2020, EMITIDO POR </w:t>
      </w:r>
      <w:r w:rsidRPr="00335CB0">
        <w:rPr>
          <w:rFonts w:ascii="Arial" w:hAnsi="Arial" w:cs="Arial"/>
          <w:szCs w:val="18"/>
          <w:lang w:bidi="es-ES"/>
        </w:rPr>
        <w:t xml:space="preserve"> LA </w:t>
      </w:r>
      <w:r w:rsidR="003943BB" w:rsidRPr="00335CB0">
        <w:rPr>
          <w:rFonts w:ascii="Arial" w:hAnsi="Arial" w:cs="Arial"/>
          <w:szCs w:val="18"/>
          <w:lang w:bidi="es-ES"/>
        </w:rPr>
        <w:t>MARÍA GUADALUPE ARCINIEGA GARCÍA, TITULAR DE LA UNIDAD DE NORMATIVIDAD DE CONTRATACIONES PÚBLICAS DE LA SECRETARÍA DE HACIENDA Y CRÉDITO PÚBLICO,</w:t>
      </w:r>
      <w:r w:rsidRPr="00335CB0">
        <w:rPr>
          <w:rFonts w:ascii="Arial" w:hAnsi="Arial" w:cs="Arial"/>
          <w:szCs w:val="18"/>
          <w:lang w:bidi="es-ES"/>
        </w:rPr>
        <w:t xml:space="preserve"> QUE</w:t>
      </w:r>
      <w:r w:rsidR="003943BB" w:rsidRPr="00335CB0">
        <w:rPr>
          <w:rFonts w:ascii="Arial" w:hAnsi="Arial" w:cs="Arial"/>
          <w:szCs w:val="18"/>
          <w:lang w:bidi="es-ES"/>
        </w:rPr>
        <w:t xml:space="preserve"> EL CUAL ENTRE OTRAS CUESTIONES ESTABLECE EN </w:t>
      </w:r>
      <w:r w:rsidRPr="00335CB0">
        <w:rPr>
          <w:rFonts w:ascii="Arial" w:hAnsi="Arial" w:cs="Arial"/>
          <w:szCs w:val="18"/>
          <w:lang w:bidi="es-ES"/>
        </w:rPr>
        <w:t xml:space="preserve">SU </w:t>
      </w:r>
      <w:r w:rsidR="003943BB" w:rsidRPr="00335CB0">
        <w:rPr>
          <w:rFonts w:ascii="Arial" w:hAnsi="Arial" w:cs="Arial"/>
          <w:szCs w:val="18"/>
          <w:lang w:bidi="es-ES"/>
        </w:rPr>
        <w:t xml:space="preserve">EL PUNTO 5 </w:t>
      </w:r>
      <w:r w:rsidRPr="00335CB0">
        <w:rPr>
          <w:rFonts w:ascii="Arial" w:hAnsi="Arial" w:cs="Arial"/>
          <w:szCs w:val="18"/>
          <w:lang w:bidi="es-ES"/>
        </w:rPr>
        <w:t xml:space="preserve">INDICA: </w:t>
      </w:r>
      <w:r w:rsidR="003943BB" w:rsidRPr="00335CB0">
        <w:rPr>
          <w:rFonts w:ascii="Arial" w:hAnsi="Arial" w:cs="Arial"/>
          <w:szCs w:val="18"/>
          <w:lang w:bidi="es-ES"/>
        </w:rPr>
        <w:t xml:space="preserve">QUE </w:t>
      </w:r>
      <w:r w:rsidR="003943BB" w:rsidRPr="00335CB0">
        <w:rPr>
          <w:rFonts w:ascii="Arial" w:hAnsi="Arial" w:cs="Arial"/>
          <w:b/>
          <w:szCs w:val="18"/>
          <w:lang w:bidi="es-ES"/>
        </w:rPr>
        <w:t>“CON EL OBJETO DE CONTINUAR CON SU OPERACIÓN COTIDIANA Y GUARDAR LA MÁXIMA PRECAUCIÓN PARA EVITAR TALES CONTAGIOS, SE PODRÁN USAR LOS MEDIOS ELECTRÓNICOS, ÓPTICOS O CUALQUIER OTRA TECNOLOGÍA CON LOS QUE CUENTEN PARA EJECUTAR Y ATENDER DICHOS ACTOS Y REUNIONES, SIN MENOSCABO DE PRIORIZAR LOS PROCEDIMIENTOS DE CONTRATACIÓN POR LOS MEDIOS ELECTRÓNICOS A QUE SE REFIEREN LOS ARTÍCULOS 25 BIS Y 27 DE LA LEY DE ADQUISICIONES, ARRENDAMIENTOS Y SERVICIOS DEL SECTOR PÚBLICO Y EL 28 DE LA LEY DE OBRAS PÚBLICAS Y SERVICIOS RELACIONADOS CON LAS MISMAS</w:t>
      </w:r>
    </w:p>
    <w:p w:rsidR="003943BB" w:rsidRPr="00335CB0" w:rsidRDefault="003943BB" w:rsidP="003943BB">
      <w:pPr>
        <w:spacing w:line="276" w:lineRule="auto"/>
        <w:rPr>
          <w:rFonts w:ascii="Arial" w:hAnsi="Arial" w:cs="Arial"/>
          <w:b/>
          <w:szCs w:val="18"/>
        </w:rPr>
      </w:pPr>
    </w:p>
    <w:p w:rsidR="00E05833" w:rsidRPr="00335CB0" w:rsidRDefault="00E05833" w:rsidP="00E05833">
      <w:pPr>
        <w:spacing w:line="276" w:lineRule="auto"/>
        <w:rPr>
          <w:rFonts w:ascii="Arial" w:hAnsi="Arial" w:cs="Arial"/>
          <w:b/>
          <w:szCs w:val="18"/>
        </w:rPr>
      </w:pPr>
      <w:r w:rsidRPr="00335CB0">
        <w:rPr>
          <w:rFonts w:ascii="Arial" w:hAnsi="Arial" w:cs="Arial"/>
          <w:b/>
          <w:szCs w:val="18"/>
        </w:rPr>
        <w:t>ORIGEN DEL RECURSO</w:t>
      </w:r>
    </w:p>
    <w:p w:rsidR="00E05833" w:rsidRPr="006552C8" w:rsidRDefault="00E05833" w:rsidP="00E05833">
      <w:pPr>
        <w:spacing w:line="276" w:lineRule="auto"/>
        <w:rPr>
          <w:rFonts w:ascii="Arial" w:hAnsi="Arial" w:cs="Arial"/>
          <w:szCs w:val="18"/>
          <w:highlight w:val="cyan"/>
        </w:rPr>
      </w:pPr>
      <w:r w:rsidRPr="00335CB0">
        <w:rPr>
          <w:rFonts w:ascii="Arial" w:hAnsi="Arial" w:cs="Arial"/>
          <w:szCs w:val="18"/>
        </w:rPr>
        <w:t xml:space="preserve">EL RECURSO CON EL QUE CUENTA ESTOS SERVICIOS DE SALUD DE SAN LUIS POTOSÍ ES </w:t>
      </w:r>
      <w:r w:rsidR="00570B5E" w:rsidRPr="006552C8">
        <w:rPr>
          <w:rFonts w:ascii="Arial" w:hAnsi="Arial" w:cs="Arial"/>
          <w:szCs w:val="18"/>
          <w:highlight w:val="cyan"/>
        </w:rPr>
        <w:t xml:space="preserve">FASSA 2021, </w:t>
      </w:r>
      <w:r w:rsidR="00137630">
        <w:rPr>
          <w:rFonts w:ascii="Arial" w:hAnsi="Arial" w:cs="Arial"/>
          <w:szCs w:val="18"/>
          <w:highlight w:val="cyan"/>
        </w:rPr>
        <w:t>APORTACIÓN LÍQUIDA ESTATAL INSABI 2021 E INSABI PRESTACIÓN GRATUITA DE SERVICIOS DE SALUD 2021</w:t>
      </w:r>
      <w:r w:rsidR="006552C8" w:rsidRPr="006552C8">
        <w:rPr>
          <w:rFonts w:ascii="Arial" w:hAnsi="Arial" w:cs="Arial"/>
          <w:szCs w:val="18"/>
          <w:highlight w:val="cyan"/>
        </w:rPr>
        <w:t>,</w:t>
      </w:r>
      <w:r w:rsidR="006552C8">
        <w:rPr>
          <w:rFonts w:ascii="Arial" w:hAnsi="Arial" w:cs="Arial"/>
          <w:szCs w:val="18"/>
        </w:rPr>
        <w:t xml:space="preserve"> </w:t>
      </w:r>
      <w:r w:rsidRPr="00335CB0">
        <w:rPr>
          <w:rFonts w:ascii="Arial" w:hAnsi="Arial" w:cs="Arial"/>
          <w:szCs w:val="18"/>
        </w:rPr>
        <w:t>PARA ADQUIRIR BIENES DE LA</w:t>
      </w:r>
      <w:r w:rsidR="00AC4200" w:rsidRPr="00335CB0">
        <w:rPr>
          <w:rFonts w:ascii="Arial" w:hAnsi="Arial" w:cs="Arial"/>
          <w:szCs w:val="18"/>
        </w:rPr>
        <w:t>S</w:t>
      </w:r>
      <w:r w:rsidRPr="00335CB0">
        <w:rPr>
          <w:rFonts w:ascii="Arial" w:hAnsi="Arial" w:cs="Arial"/>
          <w:szCs w:val="18"/>
        </w:rPr>
        <w:t xml:space="preserve"> PARTIDA</w:t>
      </w:r>
      <w:r w:rsidR="00AC4200" w:rsidRPr="00335CB0">
        <w:rPr>
          <w:rFonts w:ascii="Arial" w:hAnsi="Arial" w:cs="Arial"/>
          <w:szCs w:val="18"/>
        </w:rPr>
        <w:t>S</w:t>
      </w:r>
      <w:r w:rsidRPr="00335CB0">
        <w:rPr>
          <w:rFonts w:ascii="Arial" w:hAnsi="Arial" w:cs="Arial"/>
          <w:szCs w:val="18"/>
        </w:rPr>
        <w:t xml:space="preserve"> </w:t>
      </w:r>
      <w:r w:rsidR="002C49AD">
        <w:rPr>
          <w:rFonts w:ascii="Arial" w:hAnsi="Arial" w:cs="Arial"/>
          <w:szCs w:val="18"/>
        </w:rPr>
        <w:t>25101, 25501 Y 25901</w:t>
      </w:r>
      <w:r w:rsidRPr="00335CB0">
        <w:rPr>
          <w:rFonts w:ascii="Arial" w:hAnsi="Arial" w:cs="Arial"/>
          <w:szCs w:val="18"/>
        </w:rPr>
        <w:t>- “</w:t>
      </w:r>
      <w:r w:rsidR="002C49AD" w:rsidRPr="002C49AD">
        <w:rPr>
          <w:rFonts w:ascii="Arial" w:hAnsi="Arial" w:cs="Arial"/>
          <w:color w:val="7030A0"/>
          <w:szCs w:val="18"/>
        </w:rPr>
        <w:t>PRODUCTOS QUÍMICOS BÁSICOS, MATERIALES, ACCESORIOS Y SUMINISTROS DE LABORATORIO Y OTROS PRODUCTOS QUÍMICOS</w:t>
      </w:r>
      <w:r w:rsidR="00820EF7" w:rsidRPr="00335CB0">
        <w:rPr>
          <w:rFonts w:ascii="Arial" w:hAnsi="Arial" w:cs="Arial"/>
          <w:szCs w:val="18"/>
        </w:rPr>
        <w:t>”</w:t>
      </w:r>
      <w:r w:rsidRPr="00335CB0">
        <w:rPr>
          <w:rFonts w:ascii="Arial" w:hAnsi="Arial" w:cs="Arial"/>
          <w:szCs w:val="18"/>
        </w:rPr>
        <w:t>.</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DESCRIPCION DE LOS BIENES.</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LOS BIENES A LICITAR SE ENLISTAN </w:t>
      </w:r>
      <w:r w:rsidR="003067EF" w:rsidRPr="00335CB0">
        <w:rPr>
          <w:rFonts w:ascii="Arial" w:hAnsi="Arial" w:cs="Arial"/>
          <w:szCs w:val="18"/>
        </w:rPr>
        <w:t xml:space="preserve">EN </w:t>
      </w:r>
      <w:r w:rsidR="00336EEC" w:rsidRPr="00335CB0">
        <w:rPr>
          <w:rFonts w:ascii="Arial" w:hAnsi="Arial" w:cs="Arial"/>
          <w:noProof/>
          <w:szCs w:val="18"/>
        </w:rPr>
        <w:t>EL ANEXO 1</w:t>
      </w:r>
      <w:r w:rsidRPr="00335CB0">
        <w:rPr>
          <w:rFonts w:ascii="Arial" w:hAnsi="Arial" w:cs="Arial"/>
          <w:b/>
          <w:noProof/>
          <w:color w:val="7030A0"/>
          <w:szCs w:val="18"/>
        </w:rPr>
        <w:t xml:space="preserve"> </w:t>
      </w:r>
      <w:r w:rsidRPr="00335CB0">
        <w:rPr>
          <w:rFonts w:ascii="Arial" w:hAnsi="Arial" w:cs="Arial"/>
          <w:szCs w:val="18"/>
        </w:rPr>
        <w:t>DE LA PRESENTE CONVOCATORIA, DONDE SE DETALLA</w:t>
      </w:r>
      <w:r w:rsidR="00882425" w:rsidRPr="00335CB0">
        <w:rPr>
          <w:rFonts w:ascii="Arial" w:hAnsi="Arial" w:cs="Arial"/>
          <w:szCs w:val="18"/>
        </w:rPr>
        <w:t xml:space="preserve"> </w:t>
      </w:r>
      <w:r w:rsidRPr="00335CB0">
        <w:rPr>
          <w:rFonts w:ascii="Arial" w:hAnsi="Arial" w:cs="Arial"/>
          <w:szCs w:val="18"/>
        </w:rPr>
        <w:t>LA DESCRIPCION COMPLETA DE LOS BIENES Y NECESIDADES QUE FUERON PROPORCIONAD</w:t>
      </w:r>
      <w:r w:rsidR="00882425" w:rsidRPr="00335CB0">
        <w:rPr>
          <w:rFonts w:ascii="Arial" w:hAnsi="Arial" w:cs="Arial"/>
          <w:szCs w:val="18"/>
        </w:rPr>
        <w:t>O</w:t>
      </w:r>
      <w:r w:rsidRPr="00335CB0">
        <w:rPr>
          <w:rFonts w:ascii="Arial" w:hAnsi="Arial" w:cs="Arial"/>
          <w:szCs w:val="18"/>
        </w:rPr>
        <w:t>S POR EL AREA CORRESPONDIENTE DE LOS SERVICIOS DE SALUD DE SAN LUIS POTOSI</w:t>
      </w:r>
      <w:r w:rsidR="00882425" w:rsidRPr="00335CB0">
        <w:rPr>
          <w:rFonts w:ascii="Arial" w:hAnsi="Arial" w:cs="Arial"/>
          <w:szCs w:val="18"/>
        </w:rPr>
        <w:t xml:space="preserve">. </w:t>
      </w:r>
      <w:r w:rsidRPr="00335CB0">
        <w:rPr>
          <w:rFonts w:ascii="Arial" w:hAnsi="Arial" w:cs="Arial"/>
          <w:szCs w:val="18"/>
        </w:rPr>
        <w:t xml:space="preserve"> NO SERAN ACEPTADAS PROPOSICIONES ALTERNATIVAS QUE DEMERITEN LA CALIDAD DE LOS INSUMOS.</w:t>
      </w:r>
    </w:p>
    <w:p w:rsidR="003943BB" w:rsidRDefault="003943BB" w:rsidP="003943BB">
      <w:pPr>
        <w:spacing w:line="276" w:lineRule="auto"/>
        <w:rPr>
          <w:rFonts w:ascii="Arial" w:hAnsi="Arial" w:cs="Arial"/>
          <w:b/>
          <w:szCs w:val="18"/>
        </w:rPr>
      </w:pPr>
    </w:p>
    <w:p w:rsidR="002C49AD" w:rsidRPr="00335CB0" w:rsidRDefault="002C49AD"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lastRenderedPageBreak/>
        <w:t>TRANSPORTE.</w:t>
      </w:r>
    </w:p>
    <w:p w:rsidR="00317BBC" w:rsidRPr="00335CB0" w:rsidRDefault="003943BB" w:rsidP="009C18B2">
      <w:pPr>
        <w:spacing w:line="276" w:lineRule="auto"/>
        <w:rPr>
          <w:rFonts w:ascii="Arial" w:hAnsi="Arial" w:cs="Arial"/>
          <w:szCs w:val="18"/>
        </w:rPr>
      </w:pPr>
      <w:r w:rsidRPr="00335CB0">
        <w:rPr>
          <w:rFonts w:ascii="Arial" w:hAnsi="Arial" w:cs="Arial"/>
          <w:szCs w:val="18"/>
        </w:rPr>
        <w:t xml:space="preserve">SERA POR CUENTA Y RIESGO DEL PROVEEDOR ADJUDICADO HASTA LA RECEPCION FISICA EN </w:t>
      </w:r>
      <w:r w:rsidR="00317BBC" w:rsidRPr="00335CB0">
        <w:rPr>
          <w:rFonts w:ascii="Arial" w:hAnsi="Arial" w:cs="Arial"/>
          <w:szCs w:val="18"/>
        </w:rPr>
        <w:t xml:space="preserve">LAS </w:t>
      </w:r>
      <w:r w:rsidR="00137630" w:rsidRPr="00335CB0">
        <w:rPr>
          <w:rFonts w:ascii="Arial" w:hAnsi="Arial" w:cs="Arial"/>
          <w:szCs w:val="18"/>
        </w:rPr>
        <w:t xml:space="preserve">SIGUIENTES UNIDADES: </w:t>
      </w:r>
      <w:r w:rsidR="00137630" w:rsidRPr="00137630">
        <w:rPr>
          <w:rFonts w:ascii="Arial" w:hAnsi="Arial" w:cs="Arial"/>
          <w:szCs w:val="18"/>
        </w:rPr>
        <w:t>HOSPITAL CENTRAL DR. IGNACIO MORONES PRIETO</w:t>
      </w:r>
      <w:r w:rsidR="00137630">
        <w:rPr>
          <w:rFonts w:ascii="Arial" w:hAnsi="Arial" w:cs="Arial"/>
          <w:szCs w:val="18"/>
        </w:rPr>
        <w:t xml:space="preserve">, </w:t>
      </w:r>
      <w:r w:rsidR="00137630" w:rsidRPr="00137630">
        <w:rPr>
          <w:rFonts w:ascii="Arial" w:hAnsi="Arial" w:cs="Arial"/>
          <w:szCs w:val="18"/>
        </w:rPr>
        <w:t>AV. VENUSTIANO CARRANZA S/N, ZONA UNIVER</w:t>
      </w:r>
      <w:r w:rsidR="002C49AD">
        <w:rPr>
          <w:rFonts w:ascii="Arial" w:hAnsi="Arial" w:cs="Arial"/>
          <w:szCs w:val="18"/>
        </w:rPr>
        <w:t>SITARIA, 78290 SAN LUIS, S.L.P.,</w:t>
      </w:r>
      <w:r w:rsidR="002C49AD" w:rsidRPr="002C49AD">
        <w:t xml:space="preserve"> </w:t>
      </w:r>
      <w:r w:rsidR="002C49AD" w:rsidRPr="002C49AD">
        <w:rPr>
          <w:rFonts w:ascii="Arial" w:hAnsi="Arial" w:cs="Arial"/>
          <w:szCs w:val="18"/>
        </w:rPr>
        <w:t>LABORATORIO ESTATAL DE SALUD PÚBLICA</w:t>
      </w:r>
      <w:r w:rsidR="002C49AD">
        <w:rPr>
          <w:rFonts w:ascii="Arial" w:hAnsi="Arial" w:cs="Arial"/>
          <w:szCs w:val="18"/>
        </w:rPr>
        <w:t>,</w:t>
      </w:r>
      <w:r w:rsidR="002C49AD" w:rsidRPr="002C49AD">
        <w:t xml:space="preserve"> </w:t>
      </w:r>
      <w:r w:rsidR="002C49AD" w:rsidRPr="002C49AD">
        <w:rPr>
          <w:rFonts w:ascii="Arial" w:hAnsi="Arial" w:cs="Arial"/>
          <w:szCs w:val="18"/>
        </w:rPr>
        <w:t>BEGONIAS 180, DALIAS, 78380 SAN LUIS, S.L.P.</w:t>
      </w:r>
      <w:r w:rsidR="002C49AD">
        <w:rPr>
          <w:rFonts w:ascii="Arial" w:hAnsi="Arial" w:cs="Arial"/>
          <w:szCs w:val="18"/>
        </w:rPr>
        <w:t xml:space="preserve">  Y EN EL </w:t>
      </w:r>
      <w:r w:rsidR="002C49AD" w:rsidRPr="00335CB0">
        <w:rPr>
          <w:rFonts w:ascii="Arial" w:hAnsi="Arial" w:cs="Arial"/>
          <w:szCs w:val="18"/>
        </w:rPr>
        <w:t>ALMACEN CENTRAL DE LOS S.S.S.L.P., UBICADO EN AV. DE LA PAZ  NO. 645, BARRIO DE TLAXCALA, C.P. 78030 SAN LUIS, S.L.P.</w:t>
      </w:r>
    </w:p>
    <w:p w:rsidR="00317BBC" w:rsidRDefault="00317BBC" w:rsidP="009C18B2">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SEGUROS.</w:t>
      </w:r>
    </w:p>
    <w:p w:rsidR="002C49AD" w:rsidRPr="00335CB0" w:rsidRDefault="003943BB" w:rsidP="002C49AD">
      <w:pPr>
        <w:spacing w:line="276" w:lineRule="auto"/>
        <w:rPr>
          <w:rFonts w:ascii="Arial" w:hAnsi="Arial" w:cs="Arial"/>
          <w:szCs w:val="18"/>
        </w:rPr>
      </w:pPr>
      <w:r w:rsidRPr="00335CB0">
        <w:rPr>
          <w:rFonts w:ascii="Arial" w:hAnsi="Arial" w:cs="Arial"/>
          <w:szCs w:val="18"/>
        </w:rPr>
        <w:t>SER</w:t>
      </w:r>
      <w:r w:rsidR="00843573" w:rsidRPr="00335CB0">
        <w:rPr>
          <w:rFonts w:ascii="Arial" w:hAnsi="Arial" w:cs="Arial"/>
          <w:szCs w:val="18"/>
        </w:rPr>
        <w:t>Á</w:t>
      </w:r>
      <w:r w:rsidRPr="00335CB0">
        <w:rPr>
          <w:rFonts w:ascii="Arial" w:hAnsi="Arial" w:cs="Arial"/>
          <w:szCs w:val="18"/>
        </w:rPr>
        <w:t xml:space="preserve"> POR CUENTA Y BAJO  RESPONSABILIDAD</w:t>
      </w:r>
      <w:r w:rsidR="00843573" w:rsidRPr="00335CB0">
        <w:rPr>
          <w:rFonts w:ascii="Arial" w:hAnsi="Arial" w:cs="Arial"/>
          <w:szCs w:val="18"/>
        </w:rPr>
        <w:t xml:space="preserve"> DIRECTA</w:t>
      </w:r>
      <w:r w:rsidRPr="00335CB0">
        <w:rPr>
          <w:rFonts w:ascii="Arial" w:hAnsi="Arial" w:cs="Arial"/>
          <w:szCs w:val="18"/>
        </w:rPr>
        <w:t xml:space="preserve"> DEL LICITANTE ADJUDICADO  CONTRATAR EL ASEGURAMIENTO DE LOS BIENES HASTA SU</w:t>
      </w:r>
      <w:r w:rsidR="002C49AD">
        <w:rPr>
          <w:rFonts w:ascii="Arial" w:hAnsi="Arial" w:cs="Arial"/>
          <w:szCs w:val="18"/>
        </w:rPr>
        <w:t xml:space="preserve"> ENTREGA EN </w:t>
      </w:r>
      <w:r w:rsidR="002C49AD" w:rsidRPr="00335CB0">
        <w:rPr>
          <w:rFonts w:ascii="Arial" w:hAnsi="Arial" w:cs="Arial"/>
          <w:szCs w:val="18"/>
        </w:rPr>
        <w:t xml:space="preserve">LAS SIGUIENTES UNIDADES: </w:t>
      </w:r>
      <w:r w:rsidR="002C49AD" w:rsidRPr="00137630">
        <w:rPr>
          <w:rFonts w:ascii="Arial" w:hAnsi="Arial" w:cs="Arial"/>
          <w:szCs w:val="18"/>
        </w:rPr>
        <w:t>HOSPITAL CENTRAL DR. IGNACIO MORONES PRIETO</w:t>
      </w:r>
      <w:r w:rsidR="002C49AD">
        <w:rPr>
          <w:rFonts w:ascii="Arial" w:hAnsi="Arial" w:cs="Arial"/>
          <w:szCs w:val="18"/>
        </w:rPr>
        <w:t xml:space="preserve">, </w:t>
      </w:r>
      <w:r w:rsidR="002C49AD" w:rsidRPr="00137630">
        <w:rPr>
          <w:rFonts w:ascii="Arial" w:hAnsi="Arial" w:cs="Arial"/>
          <w:szCs w:val="18"/>
        </w:rPr>
        <w:t>AV. VENUSTIANO CARRANZA S/N, ZONA UNIVER</w:t>
      </w:r>
      <w:r w:rsidR="002C49AD">
        <w:rPr>
          <w:rFonts w:ascii="Arial" w:hAnsi="Arial" w:cs="Arial"/>
          <w:szCs w:val="18"/>
        </w:rPr>
        <w:t>SITARIA, 78290 SAN LUIS, S.L.P.,</w:t>
      </w:r>
      <w:r w:rsidR="002C49AD" w:rsidRPr="002C49AD">
        <w:t xml:space="preserve"> </w:t>
      </w:r>
      <w:r w:rsidR="002C49AD" w:rsidRPr="002C49AD">
        <w:rPr>
          <w:rFonts w:ascii="Arial" w:hAnsi="Arial" w:cs="Arial"/>
          <w:szCs w:val="18"/>
        </w:rPr>
        <w:t>LABORATORIO ESTATAL DE SALUD PÚBLICA</w:t>
      </w:r>
      <w:r w:rsidR="002C49AD">
        <w:rPr>
          <w:rFonts w:ascii="Arial" w:hAnsi="Arial" w:cs="Arial"/>
          <w:szCs w:val="18"/>
        </w:rPr>
        <w:t>,</w:t>
      </w:r>
      <w:r w:rsidR="002C49AD" w:rsidRPr="002C49AD">
        <w:t xml:space="preserve"> </w:t>
      </w:r>
      <w:r w:rsidR="002C49AD" w:rsidRPr="002C49AD">
        <w:rPr>
          <w:rFonts w:ascii="Arial" w:hAnsi="Arial" w:cs="Arial"/>
          <w:szCs w:val="18"/>
        </w:rPr>
        <w:t>BEGONIAS 180, DALIAS, 78380 SAN LUIS, S.L.P.</w:t>
      </w:r>
      <w:r w:rsidR="002C49AD">
        <w:rPr>
          <w:rFonts w:ascii="Arial" w:hAnsi="Arial" w:cs="Arial"/>
          <w:szCs w:val="18"/>
        </w:rPr>
        <w:t xml:space="preserve">  Y EN EL </w:t>
      </w:r>
      <w:r w:rsidR="002C49AD" w:rsidRPr="00335CB0">
        <w:rPr>
          <w:rFonts w:ascii="Arial" w:hAnsi="Arial" w:cs="Arial"/>
          <w:szCs w:val="18"/>
        </w:rPr>
        <w:t>ALMACEN CENTRAL DE LOS S.S.S.L.P., UBICADO EN AV. DE LA PAZ  NO. 645, BARRIO DE TLAXCALA, C.P. 78030 SAN LUIS, S.L.P.</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ANTICIPOS</w:t>
      </w:r>
    </w:p>
    <w:p w:rsidR="003943BB" w:rsidRPr="00335CB0" w:rsidRDefault="003943BB" w:rsidP="003943BB">
      <w:pPr>
        <w:spacing w:line="276" w:lineRule="auto"/>
        <w:rPr>
          <w:rFonts w:ascii="Arial" w:hAnsi="Arial" w:cs="Arial"/>
          <w:szCs w:val="18"/>
        </w:rPr>
      </w:pPr>
      <w:r w:rsidRPr="00335CB0">
        <w:rPr>
          <w:rFonts w:ascii="Arial" w:hAnsi="Arial" w:cs="Arial"/>
          <w:szCs w:val="18"/>
        </w:rPr>
        <w:t>EN LA PRESENTE LICITACIÓN Y ADJUDICACION DEL CONTRATO NO SE OTORGARÁN ANTICIPOS.</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C16269" w:rsidRDefault="00C16269"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Default="00137630" w:rsidP="003943BB">
      <w:pPr>
        <w:spacing w:line="276" w:lineRule="auto"/>
        <w:rPr>
          <w:rFonts w:ascii="Arial" w:hAnsi="Arial" w:cs="Arial"/>
          <w:b/>
          <w:szCs w:val="18"/>
        </w:rPr>
      </w:pPr>
    </w:p>
    <w:p w:rsidR="00137630" w:rsidRPr="00335CB0" w:rsidRDefault="00137630"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CALENDARIO DE LICITACIÓN</w:t>
      </w:r>
    </w:p>
    <w:p w:rsidR="003943BB" w:rsidRPr="00335CB0" w:rsidRDefault="003943BB" w:rsidP="003943BB">
      <w:pPr>
        <w:spacing w:line="276" w:lineRule="auto"/>
        <w:jc w:val="left"/>
        <w:rPr>
          <w:rFonts w:ascii="Arial" w:hAnsi="Arial" w:cs="Arial"/>
          <w:b/>
          <w:szCs w:val="1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0175B6" w:rsidRPr="00335CB0" w:rsidTr="000175B6">
        <w:tc>
          <w:tcPr>
            <w:tcW w:w="3040" w:type="dxa"/>
          </w:tcPr>
          <w:p w:rsidR="000175B6" w:rsidRPr="00335CB0" w:rsidRDefault="000175B6" w:rsidP="008A316E">
            <w:pPr>
              <w:spacing w:line="276" w:lineRule="auto"/>
              <w:rPr>
                <w:rFonts w:ascii="Arial" w:hAnsi="Arial" w:cs="Arial"/>
                <w:b/>
                <w:szCs w:val="18"/>
              </w:rPr>
            </w:pPr>
            <w:r w:rsidRPr="00335CB0">
              <w:rPr>
                <w:rFonts w:ascii="Arial" w:hAnsi="Arial" w:cs="Arial"/>
                <w:b/>
                <w:szCs w:val="18"/>
              </w:rPr>
              <w:t>PUBLICACIÓN</w:t>
            </w:r>
          </w:p>
        </w:tc>
        <w:tc>
          <w:tcPr>
            <w:tcW w:w="5938" w:type="dxa"/>
          </w:tcPr>
          <w:p w:rsidR="000175B6" w:rsidRPr="00A85334" w:rsidRDefault="000175B6" w:rsidP="00ED3235">
            <w:pPr>
              <w:spacing w:line="276" w:lineRule="auto"/>
              <w:rPr>
                <w:rFonts w:ascii="Arial" w:hAnsi="Arial" w:cs="Arial"/>
                <w:noProof/>
                <w:szCs w:val="18"/>
              </w:rPr>
            </w:pPr>
            <w:r>
              <w:rPr>
                <w:rFonts w:ascii="Arial" w:hAnsi="Arial" w:cs="Arial"/>
                <w:noProof/>
                <w:szCs w:val="18"/>
              </w:rPr>
              <w:t>22 DE JUNIO DE 2021</w:t>
            </w:r>
          </w:p>
        </w:tc>
      </w:tr>
      <w:tr w:rsidR="000175B6" w:rsidRPr="00335CB0" w:rsidTr="000175B6">
        <w:tc>
          <w:tcPr>
            <w:tcW w:w="3040" w:type="dxa"/>
          </w:tcPr>
          <w:p w:rsidR="000175B6" w:rsidRPr="00335CB0" w:rsidRDefault="000175B6" w:rsidP="008A316E">
            <w:pPr>
              <w:spacing w:line="276" w:lineRule="auto"/>
              <w:rPr>
                <w:rFonts w:ascii="Arial" w:hAnsi="Arial" w:cs="Arial"/>
                <w:b/>
                <w:szCs w:val="18"/>
              </w:rPr>
            </w:pPr>
            <w:r w:rsidRPr="00335CB0">
              <w:rPr>
                <w:rFonts w:ascii="Arial" w:hAnsi="Arial" w:cs="Arial"/>
                <w:b/>
                <w:szCs w:val="18"/>
              </w:rPr>
              <w:t xml:space="preserve">FECHA LIMITE PARA RECEPCION DE DUDAS </w:t>
            </w:r>
          </w:p>
        </w:tc>
        <w:tc>
          <w:tcPr>
            <w:tcW w:w="5938" w:type="dxa"/>
          </w:tcPr>
          <w:p w:rsidR="000175B6" w:rsidRPr="00A85334" w:rsidRDefault="000175B6" w:rsidP="00ED3235">
            <w:pPr>
              <w:spacing w:line="276" w:lineRule="auto"/>
              <w:rPr>
                <w:rFonts w:ascii="Arial" w:hAnsi="Arial" w:cs="Arial"/>
                <w:noProof/>
                <w:szCs w:val="18"/>
              </w:rPr>
            </w:pPr>
            <w:r>
              <w:rPr>
                <w:rFonts w:ascii="Arial" w:hAnsi="Arial" w:cs="Arial"/>
                <w:noProof/>
                <w:szCs w:val="18"/>
              </w:rPr>
              <w:t>1 DE JULIO</w:t>
            </w:r>
            <w:r w:rsidRPr="00A85334">
              <w:rPr>
                <w:rFonts w:ascii="Arial" w:hAnsi="Arial" w:cs="Arial"/>
                <w:noProof/>
                <w:szCs w:val="18"/>
              </w:rPr>
              <w:t xml:space="preserve"> </w:t>
            </w:r>
            <w:r>
              <w:rPr>
                <w:rFonts w:ascii="Arial" w:hAnsi="Arial" w:cs="Arial"/>
                <w:noProof/>
                <w:szCs w:val="18"/>
              </w:rPr>
              <w:t>DE 2021 HASTA LAS 9</w:t>
            </w:r>
            <w:r w:rsidRPr="00A85334">
              <w:rPr>
                <w:rFonts w:ascii="Arial" w:hAnsi="Arial" w:cs="Arial"/>
                <w:noProof/>
                <w:szCs w:val="18"/>
              </w:rPr>
              <w:t xml:space="preserve">:00 HORAS </w:t>
            </w:r>
            <w:r>
              <w:rPr>
                <w:rFonts w:ascii="Arial" w:hAnsi="Arial" w:cs="Arial"/>
                <w:noProof/>
                <w:szCs w:val="18"/>
              </w:rPr>
              <w:t>PREFERENTEMENTE</w:t>
            </w:r>
          </w:p>
        </w:tc>
      </w:tr>
      <w:tr w:rsidR="000175B6" w:rsidRPr="00335CB0" w:rsidTr="000175B6">
        <w:tc>
          <w:tcPr>
            <w:tcW w:w="3040" w:type="dxa"/>
          </w:tcPr>
          <w:p w:rsidR="000175B6" w:rsidRPr="00335CB0" w:rsidRDefault="000175B6" w:rsidP="008A316E">
            <w:pPr>
              <w:spacing w:line="276" w:lineRule="auto"/>
              <w:rPr>
                <w:rFonts w:ascii="Arial" w:hAnsi="Arial" w:cs="Arial"/>
                <w:b/>
                <w:szCs w:val="18"/>
              </w:rPr>
            </w:pPr>
            <w:r w:rsidRPr="00335CB0">
              <w:rPr>
                <w:rFonts w:ascii="Arial" w:hAnsi="Arial" w:cs="Arial"/>
                <w:b/>
                <w:szCs w:val="18"/>
              </w:rPr>
              <w:t>JUNTA DE ACLARACIONES</w:t>
            </w:r>
          </w:p>
        </w:tc>
        <w:tc>
          <w:tcPr>
            <w:tcW w:w="5938" w:type="dxa"/>
          </w:tcPr>
          <w:p w:rsidR="000175B6" w:rsidRPr="00A85334" w:rsidRDefault="000175B6" w:rsidP="00ED3235">
            <w:pPr>
              <w:spacing w:line="276" w:lineRule="auto"/>
              <w:rPr>
                <w:rFonts w:ascii="Arial" w:hAnsi="Arial" w:cs="Arial"/>
                <w:szCs w:val="18"/>
              </w:rPr>
            </w:pPr>
            <w:r>
              <w:rPr>
                <w:rFonts w:ascii="Arial" w:hAnsi="Arial" w:cs="Arial"/>
                <w:noProof/>
                <w:szCs w:val="18"/>
              </w:rPr>
              <w:t>2 DE JULIO DE 2021 A LAS 9</w:t>
            </w:r>
            <w:r w:rsidRPr="00A85334">
              <w:rPr>
                <w:rFonts w:ascii="Arial" w:hAnsi="Arial" w:cs="Arial"/>
                <w:noProof/>
                <w:szCs w:val="18"/>
              </w:rPr>
              <w:t>:00 HORAS</w:t>
            </w:r>
          </w:p>
        </w:tc>
      </w:tr>
      <w:tr w:rsidR="000175B6" w:rsidRPr="00335CB0" w:rsidTr="000175B6">
        <w:tc>
          <w:tcPr>
            <w:tcW w:w="3040" w:type="dxa"/>
          </w:tcPr>
          <w:p w:rsidR="000175B6" w:rsidRPr="00335CB0" w:rsidRDefault="000175B6" w:rsidP="008A316E">
            <w:pPr>
              <w:spacing w:line="276" w:lineRule="auto"/>
              <w:rPr>
                <w:rFonts w:ascii="Arial" w:hAnsi="Arial" w:cs="Arial"/>
                <w:b/>
                <w:szCs w:val="18"/>
              </w:rPr>
            </w:pPr>
            <w:r w:rsidRPr="00335CB0">
              <w:rPr>
                <w:rFonts w:ascii="Arial" w:hAnsi="Arial" w:cs="Arial"/>
                <w:b/>
                <w:szCs w:val="18"/>
              </w:rPr>
              <w:t xml:space="preserve">VISITA A LOS HOSPITALES </w:t>
            </w:r>
          </w:p>
        </w:tc>
        <w:tc>
          <w:tcPr>
            <w:tcW w:w="5938" w:type="dxa"/>
          </w:tcPr>
          <w:p w:rsidR="000175B6" w:rsidRPr="00A85334" w:rsidRDefault="000175B6" w:rsidP="00ED3235">
            <w:pPr>
              <w:spacing w:line="276" w:lineRule="auto"/>
              <w:rPr>
                <w:rFonts w:ascii="Arial" w:hAnsi="Arial" w:cs="Arial"/>
                <w:szCs w:val="18"/>
              </w:rPr>
            </w:pPr>
            <w:r w:rsidRPr="00A85334">
              <w:rPr>
                <w:rFonts w:ascii="Arial" w:hAnsi="Arial" w:cs="Arial"/>
                <w:szCs w:val="18"/>
              </w:rPr>
              <w:t>NO HABRA VISITA A LOS HOSPITALES</w:t>
            </w:r>
          </w:p>
        </w:tc>
      </w:tr>
      <w:tr w:rsidR="000175B6" w:rsidRPr="00335CB0" w:rsidTr="000175B6">
        <w:tc>
          <w:tcPr>
            <w:tcW w:w="3040" w:type="dxa"/>
          </w:tcPr>
          <w:p w:rsidR="000175B6" w:rsidRPr="00335CB0" w:rsidRDefault="000175B6" w:rsidP="008A316E">
            <w:pPr>
              <w:spacing w:line="276" w:lineRule="auto"/>
              <w:rPr>
                <w:rFonts w:ascii="Arial" w:hAnsi="Arial" w:cs="Arial"/>
                <w:b/>
                <w:szCs w:val="18"/>
              </w:rPr>
            </w:pPr>
            <w:r w:rsidRPr="00335CB0">
              <w:rPr>
                <w:rFonts w:ascii="Arial" w:hAnsi="Arial" w:cs="Arial"/>
                <w:b/>
                <w:szCs w:val="18"/>
              </w:rPr>
              <w:t>ACTO DE PRESENTACIÓN Y APERTURA DE SOBRES</w:t>
            </w:r>
          </w:p>
        </w:tc>
        <w:tc>
          <w:tcPr>
            <w:tcW w:w="5938" w:type="dxa"/>
          </w:tcPr>
          <w:p w:rsidR="000175B6" w:rsidRPr="00A85334" w:rsidRDefault="000175B6" w:rsidP="00ED3235">
            <w:pPr>
              <w:spacing w:line="276" w:lineRule="auto"/>
              <w:rPr>
                <w:rFonts w:ascii="Arial" w:hAnsi="Arial" w:cs="Arial"/>
                <w:szCs w:val="18"/>
              </w:rPr>
            </w:pPr>
            <w:r>
              <w:rPr>
                <w:rFonts w:ascii="Arial" w:hAnsi="Arial" w:cs="Arial"/>
                <w:noProof/>
                <w:szCs w:val="18"/>
              </w:rPr>
              <w:t>9 DE JULIO DE 2021  A LAS 9</w:t>
            </w:r>
            <w:r w:rsidRPr="00A85334">
              <w:rPr>
                <w:rFonts w:ascii="Arial" w:hAnsi="Arial" w:cs="Arial"/>
                <w:noProof/>
                <w:szCs w:val="18"/>
              </w:rPr>
              <w:t>:00 HORAS</w:t>
            </w:r>
          </w:p>
        </w:tc>
      </w:tr>
      <w:tr w:rsidR="000175B6" w:rsidRPr="00335CB0" w:rsidTr="000175B6">
        <w:tc>
          <w:tcPr>
            <w:tcW w:w="3040" w:type="dxa"/>
          </w:tcPr>
          <w:p w:rsidR="000175B6" w:rsidRPr="00335CB0" w:rsidRDefault="000175B6" w:rsidP="008A316E">
            <w:pPr>
              <w:spacing w:line="276" w:lineRule="auto"/>
              <w:rPr>
                <w:rFonts w:ascii="Arial" w:hAnsi="Arial" w:cs="Arial"/>
                <w:b/>
                <w:szCs w:val="18"/>
              </w:rPr>
            </w:pPr>
            <w:r w:rsidRPr="00335CB0">
              <w:rPr>
                <w:rFonts w:ascii="Arial" w:hAnsi="Arial" w:cs="Arial"/>
                <w:b/>
                <w:szCs w:val="18"/>
              </w:rPr>
              <w:t>FALLO</w:t>
            </w:r>
          </w:p>
        </w:tc>
        <w:tc>
          <w:tcPr>
            <w:tcW w:w="5938" w:type="dxa"/>
          </w:tcPr>
          <w:p w:rsidR="000175B6" w:rsidRPr="00A85334" w:rsidRDefault="000175B6" w:rsidP="00ED3235">
            <w:pPr>
              <w:spacing w:line="276" w:lineRule="auto"/>
              <w:rPr>
                <w:rFonts w:ascii="Arial" w:hAnsi="Arial" w:cs="Arial"/>
                <w:szCs w:val="18"/>
              </w:rPr>
            </w:pPr>
            <w:r>
              <w:rPr>
                <w:rFonts w:ascii="Arial" w:hAnsi="Arial" w:cs="Arial"/>
                <w:noProof/>
                <w:szCs w:val="18"/>
              </w:rPr>
              <w:t>14 DE JULIO DE 2021  A LAS 9</w:t>
            </w:r>
            <w:r w:rsidRPr="00A85334">
              <w:rPr>
                <w:rFonts w:ascii="Arial" w:hAnsi="Arial" w:cs="Arial"/>
                <w:noProof/>
                <w:szCs w:val="18"/>
              </w:rPr>
              <w:t>:00 HORAS</w:t>
            </w:r>
          </w:p>
        </w:tc>
      </w:tr>
      <w:tr w:rsidR="000175B6" w:rsidRPr="00335CB0" w:rsidTr="000175B6">
        <w:tc>
          <w:tcPr>
            <w:tcW w:w="3040" w:type="dxa"/>
          </w:tcPr>
          <w:p w:rsidR="000175B6" w:rsidRPr="00335CB0" w:rsidRDefault="000175B6" w:rsidP="008A316E">
            <w:pPr>
              <w:spacing w:line="276" w:lineRule="auto"/>
              <w:rPr>
                <w:rFonts w:ascii="Arial" w:hAnsi="Arial" w:cs="Arial"/>
                <w:b/>
                <w:szCs w:val="18"/>
              </w:rPr>
            </w:pPr>
            <w:r w:rsidRPr="00335CB0">
              <w:rPr>
                <w:rFonts w:ascii="Arial" w:hAnsi="Arial" w:cs="Arial"/>
                <w:b/>
                <w:szCs w:val="18"/>
              </w:rPr>
              <w:t>FIRMA DEL CONTRATO</w:t>
            </w:r>
          </w:p>
        </w:tc>
        <w:tc>
          <w:tcPr>
            <w:tcW w:w="5938" w:type="dxa"/>
          </w:tcPr>
          <w:p w:rsidR="000175B6" w:rsidRPr="00A85334" w:rsidRDefault="000175B6" w:rsidP="00ED3235">
            <w:pPr>
              <w:spacing w:line="276" w:lineRule="auto"/>
              <w:rPr>
                <w:rFonts w:ascii="Arial" w:hAnsi="Arial" w:cs="Arial"/>
                <w:szCs w:val="18"/>
              </w:rPr>
            </w:pPr>
            <w:r>
              <w:rPr>
                <w:rFonts w:ascii="Arial" w:hAnsi="Arial" w:cs="Arial"/>
                <w:noProof/>
                <w:szCs w:val="18"/>
              </w:rPr>
              <w:t xml:space="preserve">20 DE JULIO DE 2021  </w:t>
            </w:r>
            <w:r w:rsidRPr="00A85334">
              <w:rPr>
                <w:rFonts w:ascii="Arial" w:hAnsi="Arial" w:cs="Arial"/>
                <w:noProof/>
                <w:szCs w:val="18"/>
              </w:rPr>
              <w:t>DE 8:00 A 15:00 HORAS</w:t>
            </w:r>
            <w:r w:rsidRPr="00A85334">
              <w:rPr>
                <w:rFonts w:ascii="Arial" w:hAnsi="Arial" w:cs="Arial"/>
                <w:szCs w:val="18"/>
              </w:rPr>
              <w:t>.</w:t>
            </w:r>
          </w:p>
        </w:tc>
      </w:tr>
      <w:tr w:rsidR="000175B6" w:rsidRPr="00335CB0" w:rsidTr="000175B6">
        <w:tc>
          <w:tcPr>
            <w:tcW w:w="3040" w:type="dxa"/>
            <w:tcBorders>
              <w:top w:val="single" w:sz="4" w:space="0" w:color="auto"/>
              <w:left w:val="single" w:sz="4" w:space="0" w:color="auto"/>
              <w:bottom w:val="single" w:sz="4" w:space="0" w:color="auto"/>
              <w:right w:val="single" w:sz="4" w:space="0" w:color="auto"/>
            </w:tcBorders>
          </w:tcPr>
          <w:p w:rsidR="000175B6" w:rsidRPr="00335CB0" w:rsidRDefault="000175B6" w:rsidP="008A316E">
            <w:pPr>
              <w:spacing w:line="276" w:lineRule="auto"/>
              <w:rPr>
                <w:rFonts w:ascii="Arial" w:hAnsi="Arial" w:cs="Arial"/>
                <w:b/>
                <w:szCs w:val="18"/>
              </w:rPr>
            </w:pPr>
            <w:r w:rsidRPr="00335CB0">
              <w:rPr>
                <w:rFonts w:ascii="Arial" w:hAnsi="Arial" w:cs="Arial"/>
                <w:b/>
                <w:szCs w:val="18"/>
              </w:rPr>
              <w:t>LIMITE ENTREGA</w:t>
            </w:r>
          </w:p>
        </w:tc>
        <w:tc>
          <w:tcPr>
            <w:tcW w:w="5938" w:type="dxa"/>
            <w:tcBorders>
              <w:top w:val="single" w:sz="4" w:space="0" w:color="auto"/>
              <w:left w:val="single" w:sz="4" w:space="0" w:color="auto"/>
              <w:bottom w:val="single" w:sz="4" w:space="0" w:color="auto"/>
              <w:right w:val="single" w:sz="4" w:space="0" w:color="auto"/>
            </w:tcBorders>
          </w:tcPr>
          <w:p w:rsidR="000175B6" w:rsidRPr="00A85334" w:rsidRDefault="000175B6" w:rsidP="00ED3235">
            <w:pPr>
              <w:spacing w:line="276" w:lineRule="auto"/>
              <w:rPr>
                <w:rFonts w:ascii="Arial" w:hAnsi="Arial" w:cs="Arial"/>
                <w:noProof/>
                <w:szCs w:val="18"/>
              </w:rPr>
            </w:pPr>
            <w:r>
              <w:rPr>
                <w:rFonts w:ascii="Arial" w:hAnsi="Arial" w:cs="Arial"/>
                <w:noProof/>
                <w:szCs w:val="18"/>
              </w:rPr>
              <w:t xml:space="preserve">10 DE AGOSTO DE 2021  </w:t>
            </w:r>
          </w:p>
        </w:tc>
      </w:tr>
    </w:tbl>
    <w:p w:rsidR="003943BB" w:rsidRPr="00335CB0" w:rsidRDefault="003943BB" w:rsidP="00317BBC">
      <w:pPr>
        <w:spacing w:line="276" w:lineRule="auto"/>
        <w:jc w:val="center"/>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952734" w:rsidRDefault="00952734" w:rsidP="003943BB">
      <w:pPr>
        <w:spacing w:line="276" w:lineRule="auto"/>
        <w:rPr>
          <w:rFonts w:ascii="Arial" w:hAnsi="Arial" w:cs="Arial"/>
          <w:b/>
          <w:szCs w:val="18"/>
        </w:rPr>
      </w:pPr>
    </w:p>
    <w:p w:rsidR="00952734" w:rsidRDefault="00952734" w:rsidP="003943BB">
      <w:pPr>
        <w:spacing w:line="276" w:lineRule="auto"/>
        <w:rPr>
          <w:rFonts w:ascii="Arial" w:hAnsi="Arial" w:cs="Arial"/>
          <w:b/>
          <w:szCs w:val="18"/>
        </w:rPr>
      </w:pPr>
    </w:p>
    <w:p w:rsidR="00952734" w:rsidRDefault="00952734" w:rsidP="003943BB">
      <w:pPr>
        <w:spacing w:line="276" w:lineRule="auto"/>
        <w:rPr>
          <w:rFonts w:ascii="Arial" w:hAnsi="Arial" w:cs="Arial"/>
          <w:b/>
          <w:szCs w:val="18"/>
        </w:rPr>
      </w:pPr>
    </w:p>
    <w:p w:rsidR="00952734" w:rsidRDefault="00952734" w:rsidP="003943BB">
      <w:pPr>
        <w:spacing w:line="276" w:lineRule="auto"/>
        <w:rPr>
          <w:rFonts w:ascii="Arial" w:hAnsi="Arial" w:cs="Arial"/>
          <w:b/>
          <w:szCs w:val="18"/>
        </w:rPr>
      </w:pPr>
    </w:p>
    <w:p w:rsidR="00952734" w:rsidRDefault="00952734" w:rsidP="003943BB">
      <w:pPr>
        <w:spacing w:line="276" w:lineRule="auto"/>
        <w:rPr>
          <w:rFonts w:ascii="Arial" w:hAnsi="Arial" w:cs="Arial"/>
          <w:b/>
          <w:szCs w:val="18"/>
        </w:rPr>
      </w:pPr>
    </w:p>
    <w:p w:rsidR="00952734" w:rsidRDefault="00952734" w:rsidP="003943BB">
      <w:pPr>
        <w:spacing w:line="276" w:lineRule="auto"/>
        <w:rPr>
          <w:rFonts w:ascii="Arial" w:hAnsi="Arial" w:cs="Arial"/>
          <w:b/>
          <w:szCs w:val="18"/>
        </w:rPr>
      </w:pPr>
    </w:p>
    <w:p w:rsidR="00952734" w:rsidRDefault="00952734" w:rsidP="003943BB">
      <w:pPr>
        <w:spacing w:line="276" w:lineRule="auto"/>
        <w:rPr>
          <w:rFonts w:ascii="Arial" w:hAnsi="Arial" w:cs="Arial"/>
          <w:b/>
          <w:szCs w:val="18"/>
        </w:rPr>
      </w:pPr>
    </w:p>
    <w:p w:rsidR="00952734" w:rsidRDefault="00952734" w:rsidP="003943BB">
      <w:pPr>
        <w:spacing w:line="276" w:lineRule="auto"/>
        <w:rPr>
          <w:rFonts w:ascii="Arial" w:hAnsi="Arial" w:cs="Arial"/>
          <w:b/>
          <w:szCs w:val="18"/>
        </w:rPr>
      </w:pPr>
    </w:p>
    <w:p w:rsidR="00952734" w:rsidRDefault="00952734" w:rsidP="003943BB">
      <w:pPr>
        <w:spacing w:line="276" w:lineRule="auto"/>
        <w:rPr>
          <w:rFonts w:ascii="Arial" w:hAnsi="Arial" w:cs="Arial"/>
          <w:b/>
          <w:szCs w:val="18"/>
        </w:rPr>
      </w:pPr>
    </w:p>
    <w:p w:rsidR="00952734" w:rsidRDefault="00952734" w:rsidP="003943BB">
      <w:pPr>
        <w:spacing w:line="276" w:lineRule="auto"/>
        <w:rPr>
          <w:rFonts w:ascii="Arial" w:hAnsi="Arial" w:cs="Arial"/>
          <w:b/>
          <w:szCs w:val="18"/>
        </w:rPr>
      </w:pPr>
    </w:p>
    <w:p w:rsidR="00952734" w:rsidRDefault="00952734" w:rsidP="003943BB">
      <w:pPr>
        <w:spacing w:line="276" w:lineRule="auto"/>
        <w:rPr>
          <w:rFonts w:ascii="Arial" w:hAnsi="Arial" w:cs="Arial"/>
          <w:b/>
          <w:szCs w:val="18"/>
        </w:rPr>
      </w:pPr>
    </w:p>
    <w:p w:rsidR="00952734" w:rsidRPr="00335CB0" w:rsidRDefault="00952734"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LICITACIÓN PÚBLICA </w:t>
      </w:r>
      <w:r w:rsidRPr="00335CB0">
        <w:rPr>
          <w:rFonts w:ascii="Arial" w:hAnsi="Arial" w:cs="Arial"/>
          <w:b/>
          <w:noProof/>
          <w:szCs w:val="18"/>
        </w:rPr>
        <w:t>NACIONAL</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numPr>
          <w:ilvl w:val="0"/>
          <w:numId w:val="15"/>
        </w:numPr>
        <w:spacing w:line="276" w:lineRule="auto"/>
        <w:rPr>
          <w:rFonts w:ascii="Arial" w:hAnsi="Arial" w:cs="Arial"/>
          <w:b/>
          <w:szCs w:val="18"/>
        </w:rPr>
      </w:pPr>
      <w:r w:rsidRPr="00335CB0">
        <w:rPr>
          <w:rFonts w:ascii="Arial" w:hAnsi="Arial" w:cs="Arial"/>
          <w:b/>
          <w:szCs w:val="18"/>
        </w:rPr>
        <w:t xml:space="preserve">CONTENIDO DE LA CONVOCATORIA </w:t>
      </w:r>
      <w:r w:rsidR="00843573" w:rsidRPr="00335CB0">
        <w:rPr>
          <w:rFonts w:ascii="Arial" w:hAnsi="Arial" w:cs="Arial"/>
          <w:b/>
          <w:szCs w:val="18"/>
        </w:rPr>
        <w:t>A LA</w:t>
      </w:r>
      <w:r w:rsidRPr="00335CB0">
        <w:rPr>
          <w:rFonts w:ascii="Arial" w:hAnsi="Arial" w:cs="Arial"/>
          <w:b/>
          <w:szCs w:val="18"/>
        </w:rPr>
        <w:t xml:space="preserve"> LICITACIÓN </w:t>
      </w:r>
    </w:p>
    <w:p w:rsidR="003943BB" w:rsidRPr="00335CB0" w:rsidRDefault="003943BB" w:rsidP="003943BB">
      <w:pPr>
        <w:numPr>
          <w:ilvl w:val="0"/>
          <w:numId w:val="1"/>
        </w:numPr>
        <w:spacing w:line="276" w:lineRule="auto"/>
        <w:rPr>
          <w:rFonts w:ascii="Arial" w:hAnsi="Arial" w:cs="Arial"/>
          <w:b/>
          <w:szCs w:val="18"/>
        </w:rPr>
      </w:pPr>
      <w:r w:rsidRPr="00335CB0">
        <w:rPr>
          <w:rFonts w:ascii="Arial" w:hAnsi="Arial" w:cs="Arial"/>
          <w:b/>
          <w:szCs w:val="18"/>
        </w:rPr>
        <w:t>SECCION I, GENERALIDADES DEL PROCEDIMIENTO DE LICITACIÓN.</w:t>
      </w:r>
    </w:p>
    <w:p w:rsidR="003943BB" w:rsidRPr="00335CB0" w:rsidRDefault="003943BB" w:rsidP="003943BB">
      <w:pPr>
        <w:numPr>
          <w:ilvl w:val="0"/>
          <w:numId w:val="1"/>
        </w:numPr>
        <w:spacing w:line="276" w:lineRule="auto"/>
        <w:rPr>
          <w:rFonts w:ascii="Arial" w:hAnsi="Arial" w:cs="Arial"/>
          <w:b/>
          <w:szCs w:val="18"/>
        </w:rPr>
      </w:pPr>
      <w:r w:rsidRPr="00335CB0">
        <w:rPr>
          <w:rFonts w:ascii="Arial" w:hAnsi="Arial" w:cs="Arial"/>
          <w:b/>
          <w:szCs w:val="18"/>
        </w:rPr>
        <w:t>SECCION II, PROCEDIMIENTO ESPECÍFICO DE ESTA LICITACIÓN.</w:t>
      </w:r>
    </w:p>
    <w:p w:rsidR="003943BB" w:rsidRPr="00335CB0" w:rsidRDefault="003943BB" w:rsidP="003943BB">
      <w:pPr>
        <w:numPr>
          <w:ilvl w:val="0"/>
          <w:numId w:val="1"/>
        </w:numPr>
        <w:spacing w:line="276" w:lineRule="auto"/>
        <w:rPr>
          <w:rFonts w:ascii="Arial" w:hAnsi="Arial" w:cs="Arial"/>
          <w:b/>
          <w:szCs w:val="18"/>
        </w:rPr>
      </w:pPr>
      <w:r w:rsidRPr="00335CB0">
        <w:rPr>
          <w:rFonts w:ascii="Arial" w:hAnsi="Arial" w:cs="Arial"/>
          <w:b/>
          <w:szCs w:val="18"/>
        </w:rPr>
        <w:t>SECCION III, OBLIGACIONES CONTRACTUALES.</w:t>
      </w:r>
    </w:p>
    <w:p w:rsidR="003943BB" w:rsidRPr="00335CB0" w:rsidRDefault="003943BB" w:rsidP="003943BB">
      <w:pPr>
        <w:numPr>
          <w:ilvl w:val="0"/>
          <w:numId w:val="1"/>
        </w:numPr>
        <w:spacing w:line="276" w:lineRule="auto"/>
        <w:rPr>
          <w:rFonts w:ascii="Arial" w:hAnsi="Arial" w:cs="Arial"/>
          <w:b/>
          <w:szCs w:val="18"/>
        </w:rPr>
      </w:pPr>
      <w:r w:rsidRPr="00335CB0">
        <w:rPr>
          <w:rFonts w:ascii="Arial" w:hAnsi="Arial" w:cs="Arial"/>
          <w:b/>
          <w:szCs w:val="18"/>
        </w:rPr>
        <w:t>SECCION IV, MODELOS DE ANEXOS.</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C16269" w:rsidRPr="00335CB0" w:rsidRDefault="00C16269" w:rsidP="003943BB">
      <w:pPr>
        <w:spacing w:line="276" w:lineRule="auto"/>
        <w:rPr>
          <w:rFonts w:ascii="Arial" w:hAnsi="Arial" w:cs="Arial"/>
          <w:b/>
          <w:szCs w:val="18"/>
        </w:rPr>
      </w:pPr>
    </w:p>
    <w:p w:rsidR="00C16269" w:rsidRPr="00335CB0" w:rsidRDefault="00C16269" w:rsidP="003943BB">
      <w:pPr>
        <w:spacing w:line="276" w:lineRule="auto"/>
        <w:rPr>
          <w:rFonts w:ascii="Arial" w:hAnsi="Arial" w:cs="Arial"/>
          <w:b/>
          <w:szCs w:val="18"/>
        </w:rPr>
      </w:pPr>
    </w:p>
    <w:p w:rsidR="00C16269" w:rsidRPr="00335CB0" w:rsidRDefault="00C16269" w:rsidP="003943BB">
      <w:pPr>
        <w:spacing w:line="276" w:lineRule="auto"/>
        <w:rPr>
          <w:rFonts w:ascii="Arial" w:hAnsi="Arial" w:cs="Arial"/>
          <w:b/>
          <w:szCs w:val="18"/>
        </w:rPr>
      </w:pPr>
    </w:p>
    <w:p w:rsidR="009C18B2" w:rsidRPr="00335CB0" w:rsidRDefault="009C18B2" w:rsidP="003943BB">
      <w:pPr>
        <w:spacing w:line="276" w:lineRule="auto"/>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SECCIÓN I</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GENERALIDADES DEL PROCEDIMIENTO DE LICITACIÓN</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1</w:t>
      </w:r>
      <w:r w:rsidR="001A47FC" w:rsidRPr="00335CB0">
        <w:rPr>
          <w:rFonts w:ascii="Arial" w:hAnsi="Arial" w:cs="Arial"/>
          <w:b/>
          <w:szCs w:val="18"/>
        </w:rPr>
        <w:t>.-</w:t>
      </w:r>
      <w:r w:rsidRPr="00335CB0">
        <w:rPr>
          <w:rFonts w:ascii="Arial" w:hAnsi="Arial" w:cs="Arial"/>
          <w:b/>
          <w:szCs w:val="18"/>
        </w:rPr>
        <w:tab/>
        <w:t>TIPO DE CONTRATACIÓN.</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LA CONTRATACIÓN </w:t>
      </w:r>
      <w:r w:rsidR="0045181F" w:rsidRPr="00335CB0">
        <w:rPr>
          <w:rFonts w:ascii="Arial" w:hAnsi="Arial" w:cs="Arial"/>
          <w:szCs w:val="18"/>
        </w:rPr>
        <w:t xml:space="preserve">SERÁ </w:t>
      </w:r>
      <w:r w:rsidR="00843573" w:rsidRPr="00335CB0">
        <w:rPr>
          <w:rFonts w:ascii="Arial" w:hAnsi="Arial" w:cs="Arial"/>
          <w:szCs w:val="18"/>
        </w:rPr>
        <w:t>BAJO LA MODALIDAD DE CONTRATO</w:t>
      </w:r>
      <w:r w:rsidR="0045181F" w:rsidRPr="00335CB0">
        <w:rPr>
          <w:rFonts w:ascii="Arial" w:hAnsi="Arial" w:cs="Arial"/>
          <w:szCs w:val="18"/>
        </w:rPr>
        <w:t xml:space="preserve"> ABIERTO</w:t>
      </w:r>
      <w:r w:rsidR="00843573" w:rsidRPr="00335CB0">
        <w:rPr>
          <w:rFonts w:ascii="Arial" w:hAnsi="Arial" w:cs="Arial"/>
          <w:szCs w:val="18"/>
        </w:rPr>
        <w:t>,</w:t>
      </w:r>
      <w:r w:rsidR="0045181F" w:rsidRPr="00335CB0">
        <w:rPr>
          <w:rFonts w:ascii="Arial" w:hAnsi="Arial" w:cs="Arial"/>
          <w:szCs w:val="18"/>
        </w:rPr>
        <w:t xml:space="preserve"> A PRECIOS UNITARIO FIJOS Y </w:t>
      </w:r>
      <w:r w:rsidRPr="00335CB0">
        <w:rPr>
          <w:rFonts w:ascii="Arial" w:hAnsi="Arial" w:cs="Arial"/>
          <w:szCs w:val="18"/>
        </w:rPr>
        <w:t>LA A</w:t>
      </w:r>
      <w:r w:rsidR="009F4240" w:rsidRPr="00335CB0">
        <w:rPr>
          <w:rFonts w:ascii="Arial" w:hAnsi="Arial" w:cs="Arial"/>
          <w:szCs w:val="18"/>
        </w:rPr>
        <w:t>DJUDICACIÓN SE HARÁ POR RENGLÓN.</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2</w:t>
      </w:r>
      <w:r w:rsidR="001A47FC" w:rsidRPr="00335CB0">
        <w:rPr>
          <w:rFonts w:ascii="Arial" w:hAnsi="Arial" w:cs="Arial"/>
          <w:b/>
          <w:szCs w:val="18"/>
        </w:rPr>
        <w:t>.-</w:t>
      </w:r>
      <w:r w:rsidRPr="00335CB0">
        <w:rPr>
          <w:rFonts w:ascii="Arial" w:hAnsi="Arial" w:cs="Arial"/>
          <w:b/>
          <w:szCs w:val="18"/>
        </w:rPr>
        <w:t xml:space="preserve"> </w:t>
      </w:r>
      <w:r w:rsidRPr="00335CB0">
        <w:rPr>
          <w:rFonts w:ascii="Arial" w:hAnsi="Arial" w:cs="Arial"/>
          <w:b/>
          <w:szCs w:val="18"/>
        </w:rPr>
        <w:tab/>
        <w:t>REQUISITOS PARA PARTICIPAR EN ESTA LICITACIÓN.</w:t>
      </w:r>
    </w:p>
    <w:p w:rsidR="003943BB" w:rsidRPr="00335CB0" w:rsidRDefault="003943BB" w:rsidP="001A47FC">
      <w:pPr>
        <w:pStyle w:val="Prrafodelista"/>
        <w:numPr>
          <w:ilvl w:val="0"/>
          <w:numId w:val="16"/>
        </w:numPr>
        <w:spacing w:line="276" w:lineRule="auto"/>
        <w:rPr>
          <w:rFonts w:ascii="Arial" w:hAnsi="Arial" w:cs="Arial"/>
          <w:szCs w:val="18"/>
        </w:rPr>
      </w:pPr>
      <w:r w:rsidRPr="00335CB0">
        <w:rPr>
          <w:rFonts w:ascii="Arial" w:hAnsi="Arial" w:cs="Arial"/>
          <w:szCs w:val="18"/>
        </w:rPr>
        <w:t>SER PERSONA FISICA O MORAL CON PLENA CA</w:t>
      </w:r>
      <w:r w:rsidR="001A47FC" w:rsidRPr="00335CB0">
        <w:rPr>
          <w:rFonts w:ascii="Arial" w:hAnsi="Arial" w:cs="Arial"/>
          <w:szCs w:val="18"/>
        </w:rPr>
        <w:t xml:space="preserve">PACIDAD TÉCNICA, ECONÓMICA Y </w:t>
      </w:r>
      <w:r w:rsidRPr="00335CB0">
        <w:rPr>
          <w:rFonts w:ascii="Arial" w:hAnsi="Arial" w:cs="Arial"/>
          <w:szCs w:val="18"/>
        </w:rPr>
        <w:t>JURÍDICA PARA CONTRATAR Y OBLIGARSE.</w:t>
      </w:r>
    </w:p>
    <w:p w:rsidR="003943BB" w:rsidRPr="00335CB0" w:rsidRDefault="003943BB" w:rsidP="001A47FC">
      <w:pPr>
        <w:pStyle w:val="Prrafodelista"/>
        <w:numPr>
          <w:ilvl w:val="0"/>
          <w:numId w:val="16"/>
        </w:numPr>
        <w:spacing w:line="276" w:lineRule="auto"/>
        <w:rPr>
          <w:rFonts w:ascii="Arial" w:hAnsi="Arial" w:cs="Arial"/>
          <w:szCs w:val="18"/>
        </w:rPr>
      </w:pPr>
      <w:r w:rsidRPr="00335CB0">
        <w:rPr>
          <w:rFonts w:ascii="Arial" w:hAnsi="Arial" w:cs="Arial"/>
          <w:szCs w:val="18"/>
        </w:rPr>
        <w:t>NO ENCONTRARSE EN ALGUNO DE LOS SUPUESTOS DE LOS ARTÍCULOS 50 Y 60 PENÚLTIMO PÁRRAFO DE LA LEY DE ADQUISICIONES, ARRENDAM</w:t>
      </w:r>
      <w:r w:rsidR="001A47FC" w:rsidRPr="00335CB0">
        <w:rPr>
          <w:rFonts w:ascii="Arial" w:hAnsi="Arial" w:cs="Arial"/>
          <w:szCs w:val="18"/>
        </w:rPr>
        <w:t>IENTO</w:t>
      </w:r>
      <w:r w:rsidR="00DB3A83" w:rsidRPr="00335CB0">
        <w:rPr>
          <w:rFonts w:ascii="Arial" w:hAnsi="Arial" w:cs="Arial"/>
          <w:szCs w:val="18"/>
        </w:rPr>
        <w:t>S</w:t>
      </w:r>
      <w:r w:rsidR="001A47FC" w:rsidRPr="00335CB0">
        <w:rPr>
          <w:rFonts w:ascii="Arial" w:hAnsi="Arial" w:cs="Arial"/>
          <w:szCs w:val="18"/>
        </w:rPr>
        <w:t xml:space="preserve"> Y SERVICIOS DEL  SECTOR PÚ</w:t>
      </w:r>
      <w:r w:rsidRPr="00335CB0">
        <w:rPr>
          <w:rFonts w:ascii="Arial" w:hAnsi="Arial" w:cs="Arial"/>
          <w:szCs w:val="18"/>
        </w:rPr>
        <w:t>BLICO, ASÍMISMO</w:t>
      </w:r>
      <w:r w:rsidR="00B2575E" w:rsidRPr="00335CB0">
        <w:rPr>
          <w:rFonts w:ascii="Arial" w:hAnsi="Arial" w:cs="Arial"/>
          <w:szCs w:val="18"/>
        </w:rPr>
        <w:t>,</w:t>
      </w:r>
      <w:r w:rsidRPr="00335CB0">
        <w:rPr>
          <w:rFonts w:ascii="Arial" w:hAnsi="Arial" w:cs="Arial"/>
          <w:b/>
          <w:szCs w:val="18"/>
        </w:rPr>
        <w:t xml:space="preserve"> </w:t>
      </w:r>
      <w:r w:rsidRPr="00335CB0">
        <w:rPr>
          <w:rFonts w:ascii="Arial" w:hAnsi="Arial" w:cs="Arial"/>
          <w:szCs w:val="18"/>
        </w:rPr>
        <w:t>NO PODRÁN PARTICIPAR LAS PERSONAS FÍSICAS O MORALES INHABILITADAS POR RESOLUCIÓN DE LA SECRETARÍA DE LA FUNCIÓN PÚBLICA, EN LOS TÉRMINOS DE LA LEY O DE LA LEY DE OBRAS PÚBLICAS Y SERVICIOS RELACIONADOS CON LAS MISMAS.</w:t>
      </w:r>
    </w:p>
    <w:p w:rsidR="003943BB" w:rsidRPr="00335CB0" w:rsidRDefault="003943BB" w:rsidP="001A47FC">
      <w:pPr>
        <w:pStyle w:val="Prrafodelista"/>
        <w:numPr>
          <w:ilvl w:val="0"/>
          <w:numId w:val="16"/>
        </w:numPr>
        <w:spacing w:line="276" w:lineRule="auto"/>
        <w:rPr>
          <w:rFonts w:ascii="Arial" w:hAnsi="Arial" w:cs="Arial"/>
          <w:szCs w:val="18"/>
        </w:rPr>
      </w:pPr>
      <w:r w:rsidRPr="00335CB0">
        <w:rPr>
          <w:rFonts w:ascii="Arial" w:hAnsi="Arial" w:cs="Arial"/>
          <w:szCs w:val="18"/>
        </w:rPr>
        <w:t>REGISTRAR SU PARTICIPACION EN COMPRANET</w:t>
      </w:r>
      <w:r w:rsidR="00B2575E" w:rsidRPr="00335CB0">
        <w:rPr>
          <w:rFonts w:ascii="Arial" w:hAnsi="Arial" w:cs="Arial"/>
          <w:szCs w:val="18"/>
        </w:rPr>
        <w:t>,</w:t>
      </w:r>
      <w:r w:rsidRPr="00335CB0">
        <w:rPr>
          <w:rFonts w:ascii="Arial" w:hAnsi="Arial" w:cs="Arial"/>
          <w:szCs w:val="18"/>
        </w:rPr>
        <w:t xml:space="preserve"> ASI COMO OBTENER LA CONVOCATORIA DE MANERA GRATUITA, QUIENES DESEEN OBTENER EL TEXTO DE LA CONVOCATORIA DE LA PRESENTE LICITACIÓN DEBERÁN PRESENTARSE A RECOGER UNA COPIA EN EL DOMICILIO Y HORARIO SEÑALADO EN EL PUNTO 1 CALENDARIO DE EVENTOS SECCION II, O BIEN EN COMPRANET FEDERAL, SIENDO RESPONSABILIDAD EXCLUSIVA DE LOS INTERESADOS OBTENERLAS OPORTUNAMENTE PARA LA ELABORACIÓN DE LAS PROPUESTAS.</w:t>
      </w:r>
    </w:p>
    <w:p w:rsidR="003943BB" w:rsidRPr="00335CB0" w:rsidRDefault="003943BB" w:rsidP="001A47FC">
      <w:pPr>
        <w:pStyle w:val="Prrafodelista"/>
        <w:numPr>
          <w:ilvl w:val="0"/>
          <w:numId w:val="16"/>
        </w:numPr>
        <w:spacing w:line="276" w:lineRule="auto"/>
        <w:rPr>
          <w:rFonts w:ascii="Arial" w:hAnsi="Arial" w:cs="Arial"/>
          <w:color w:val="000000"/>
          <w:szCs w:val="18"/>
        </w:rPr>
      </w:pPr>
      <w:r w:rsidRPr="00335CB0">
        <w:rPr>
          <w:rFonts w:ascii="Arial" w:hAnsi="Arial" w:cs="Arial"/>
          <w:color w:val="000000"/>
          <w:szCs w:val="18"/>
        </w:rPr>
        <w:t>DOS O MÁS PERSONAS PODRÁN PRESENTAR CONJUNTAMENTE UNA PROPOSICIÓN SIN NECESIDAD DE CONSTITUIR UNA SOCIEDAD O UNA NUEVA SOCIEDAD</w:t>
      </w:r>
      <w:r w:rsidR="00DB3A83" w:rsidRPr="00335CB0">
        <w:rPr>
          <w:rFonts w:ascii="Arial" w:hAnsi="Arial" w:cs="Arial"/>
          <w:color w:val="000000"/>
          <w:szCs w:val="18"/>
        </w:rPr>
        <w:t>,</w:t>
      </w:r>
      <w:r w:rsidRPr="00335CB0">
        <w:rPr>
          <w:rFonts w:ascii="Arial" w:hAnsi="Arial" w:cs="Arial"/>
          <w:color w:val="000000"/>
          <w:szCs w:val="18"/>
        </w:rPr>
        <w:t xml:space="preserve"> EN CASO DE PERSONAS MORALES; PARA TALES EFECTOS, EN LA PROPOSICIÓN Y EN EL CONTRATO SE ESTABLECERÁN CON PRECISIÓN LAS OBLIGACIONES DE CADA UNA DE ELLAS, ASÍ COMO LA MANERA EN QUE SE EXIGIRÍA SU CUMPLIMIENTO. EN ESTE SUPUESTO LA PROPOSICIÓN DEBERÁ SER FIRMADA AUTÓGRAFAMENTE POR EL REPRESENTANTE COMÚN QUE PARA ESE ACTO HAYA SIDO DESIGNADO POR EL GRUPO DE PERSONAS.</w:t>
      </w:r>
    </w:p>
    <w:p w:rsidR="003943BB" w:rsidRPr="00335CB0" w:rsidRDefault="003943BB" w:rsidP="001A47FC">
      <w:pPr>
        <w:pStyle w:val="Prrafodelista"/>
        <w:numPr>
          <w:ilvl w:val="0"/>
          <w:numId w:val="16"/>
        </w:numPr>
        <w:spacing w:line="276" w:lineRule="auto"/>
        <w:rPr>
          <w:rFonts w:ascii="Arial" w:hAnsi="Arial" w:cs="Arial"/>
          <w:szCs w:val="18"/>
        </w:rPr>
      </w:pPr>
      <w:r w:rsidRPr="00335CB0">
        <w:rPr>
          <w:rFonts w:ascii="Arial" w:hAnsi="Arial" w:cs="Arial"/>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rsidR="003943BB" w:rsidRPr="00335CB0" w:rsidRDefault="003943BB" w:rsidP="001A47FC">
      <w:pPr>
        <w:pStyle w:val="Prrafodelista"/>
        <w:numPr>
          <w:ilvl w:val="0"/>
          <w:numId w:val="16"/>
        </w:numPr>
        <w:spacing w:line="276" w:lineRule="auto"/>
        <w:rPr>
          <w:rFonts w:ascii="Arial" w:hAnsi="Arial" w:cs="Arial"/>
          <w:szCs w:val="18"/>
        </w:rPr>
      </w:pPr>
      <w:r w:rsidRPr="00335CB0">
        <w:rPr>
          <w:rFonts w:ascii="Arial" w:hAnsi="Arial" w:cs="Arial"/>
          <w:szCs w:val="18"/>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3943BB" w:rsidRPr="00335CB0" w:rsidRDefault="003943BB" w:rsidP="003943BB">
      <w:pPr>
        <w:spacing w:line="276" w:lineRule="auto"/>
        <w:rPr>
          <w:rFonts w:ascii="Arial" w:hAnsi="Arial" w:cs="Arial"/>
          <w:szCs w:val="18"/>
        </w:rPr>
      </w:pPr>
      <w:r w:rsidRPr="00335CB0">
        <w:rPr>
          <w:rFonts w:ascii="Arial" w:hAnsi="Arial" w:cs="Arial"/>
          <w:szCs w:val="18"/>
        </w:rPr>
        <w:t>ES IMPORTANTE DESTACAR QUE NINGUNA DE LAS CONDICIONES CONTENIDAS EN LA CONVOCATORIA, ASÍ COMO LAS PROPUESTAS PRESENTADAS POR LOS LICITANTES PODR</w:t>
      </w:r>
      <w:r w:rsidR="00B2575E" w:rsidRPr="00335CB0">
        <w:rPr>
          <w:rFonts w:ascii="Arial" w:hAnsi="Arial" w:cs="Arial"/>
          <w:szCs w:val="18"/>
        </w:rPr>
        <w:t>Á</w:t>
      </w:r>
      <w:r w:rsidRPr="00335CB0">
        <w:rPr>
          <w:rFonts w:ascii="Arial" w:hAnsi="Arial" w:cs="Arial"/>
          <w:szCs w:val="18"/>
        </w:rPr>
        <w:t>N SER NEGOCIADAS.</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3.-</w:t>
      </w:r>
      <w:r w:rsidRPr="00335CB0">
        <w:rPr>
          <w:rFonts w:ascii="Arial" w:hAnsi="Arial" w:cs="Arial"/>
          <w:b/>
          <w:szCs w:val="18"/>
        </w:rPr>
        <w:tab/>
        <w:t>PROCEDIMIENTO DE LICITACIÓN</w:t>
      </w:r>
    </w:p>
    <w:p w:rsidR="003943BB" w:rsidRPr="00335CB0" w:rsidRDefault="003943BB" w:rsidP="003943BB">
      <w:pPr>
        <w:spacing w:line="276" w:lineRule="auto"/>
        <w:rPr>
          <w:rFonts w:ascii="Arial" w:hAnsi="Arial" w:cs="Arial"/>
          <w:b/>
          <w:szCs w:val="18"/>
        </w:rPr>
      </w:pPr>
      <w:r w:rsidRPr="00335CB0">
        <w:rPr>
          <w:rFonts w:ascii="Arial" w:hAnsi="Arial" w:cs="Arial"/>
          <w:szCs w:val="18"/>
        </w:rPr>
        <w:t>LA LICITACIÓN PÚBLICA NACIONAL INICIA CON LA PUBLICACI</w:t>
      </w:r>
      <w:r w:rsidR="00B2575E" w:rsidRPr="00335CB0">
        <w:rPr>
          <w:rFonts w:ascii="Arial" w:hAnsi="Arial" w:cs="Arial"/>
          <w:szCs w:val="18"/>
        </w:rPr>
        <w:t>Ó</w:t>
      </w:r>
      <w:r w:rsidRPr="00335CB0">
        <w:rPr>
          <w:rFonts w:ascii="Arial" w:hAnsi="Arial" w:cs="Arial"/>
          <w:szCs w:val="18"/>
        </w:rPr>
        <w:t xml:space="preserve">N DE LA CONVOCATORIA EN EL DIARIO OFICIAL DE LA FEDERACION, Y CONCLUYE CON LA EMISIÓN DEL FALLO O, EN SU CASO, </w:t>
      </w:r>
      <w:r w:rsidR="006528AF" w:rsidRPr="00335CB0">
        <w:rPr>
          <w:rFonts w:ascii="Arial" w:hAnsi="Arial" w:cs="Arial"/>
          <w:szCs w:val="18"/>
        </w:rPr>
        <w:t xml:space="preserve">CON </w:t>
      </w:r>
      <w:r w:rsidRPr="00335CB0">
        <w:rPr>
          <w:rFonts w:ascii="Arial" w:hAnsi="Arial" w:cs="Arial"/>
          <w:szCs w:val="18"/>
        </w:rPr>
        <w:t>LA CANCELACIÓN DEL PROCEDIMIENTO.</w:t>
      </w:r>
    </w:p>
    <w:p w:rsidR="003943BB" w:rsidRPr="00335CB0" w:rsidRDefault="003943BB" w:rsidP="003943BB">
      <w:pPr>
        <w:spacing w:line="276" w:lineRule="auto"/>
        <w:rPr>
          <w:rFonts w:ascii="Arial" w:hAnsi="Arial" w:cs="Arial"/>
          <w:color w:val="000000"/>
          <w:szCs w:val="18"/>
        </w:rPr>
      </w:pPr>
      <w:r w:rsidRPr="00335CB0">
        <w:rPr>
          <w:rFonts w:ascii="Arial" w:hAnsi="Arial" w:cs="Arial"/>
          <w:szCs w:val="18"/>
        </w:rPr>
        <w:t>LA PRESENTE LICITACIÓN P</w:t>
      </w:r>
      <w:r w:rsidR="00B2575E" w:rsidRPr="00335CB0">
        <w:rPr>
          <w:rFonts w:ascii="Arial" w:hAnsi="Arial" w:cs="Arial"/>
          <w:szCs w:val="18"/>
        </w:rPr>
        <w:t>Ú</w:t>
      </w:r>
      <w:r w:rsidRPr="00335CB0">
        <w:rPr>
          <w:rFonts w:ascii="Arial" w:hAnsi="Arial" w:cs="Arial"/>
          <w:szCs w:val="18"/>
        </w:rPr>
        <w:t>BLICA NACIONAL ES PRESENCIAL</w:t>
      </w:r>
      <w:r w:rsidR="006528AF" w:rsidRPr="00335CB0">
        <w:rPr>
          <w:rFonts w:ascii="Arial" w:hAnsi="Arial" w:cs="Arial"/>
          <w:szCs w:val="18"/>
        </w:rPr>
        <w:t>,</w:t>
      </w:r>
      <w:r w:rsidRPr="00335CB0">
        <w:rPr>
          <w:rFonts w:ascii="Arial" w:hAnsi="Arial" w:cs="Arial"/>
          <w:szCs w:val="18"/>
        </w:rPr>
        <w:t xml:space="preserve"> POR LO QUE </w:t>
      </w:r>
      <w:r w:rsidRPr="00335CB0">
        <w:rPr>
          <w:rFonts w:ascii="Arial" w:hAnsi="Arial" w:cs="Arial"/>
          <w:color w:val="000000"/>
          <w:szCs w:val="18"/>
        </w:rPr>
        <w:t xml:space="preserve">LOS LICITANTES EXCLUSIVAMENTE PODRÁN PRESENTAR SUS PROPOSICIONES EN FORMA DOCUMENTAL Y POR ESCRITO, EN </w:t>
      </w:r>
      <w:r w:rsidRPr="00335CB0">
        <w:rPr>
          <w:rFonts w:ascii="Arial" w:hAnsi="Arial" w:cs="Arial"/>
          <w:color w:val="000000"/>
          <w:szCs w:val="18"/>
        </w:rPr>
        <w:lastRenderedPageBreak/>
        <w:t>SOBRE CERRADO, DURANTE EL ACTO DE PRESENTACIÓN Y APERTURA DE PROPOSICIONES, O BIEN, SI ASÍ SE DESEA</w:t>
      </w:r>
      <w:r w:rsidR="00B2575E" w:rsidRPr="00335CB0">
        <w:rPr>
          <w:rFonts w:ascii="Arial" w:hAnsi="Arial" w:cs="Arial"/>
          <w:color w:val="000000"/>
          <w:szCs w:val="18"/>
        </w:rPr>
        <w:t>,</w:t>
      </w:r>
      <w:r w:rsidRPr="00335CB0">
        <w:rPr>
          <w:rFonts w:ascii="Arial" w:hAnsi="Arial" w:cs="Arial"/>
          <w:color w:val="000000"/>
          <w:szCs w:val="18"/>
        </w:rPr>
        <w:t xml:space="preserve"> PODRÁ ENVIARSE EL SOBRE QUE CONTIENE LA PROPUESTA A TRAVÉS DEL USO DEL SERVICIO POSTAL O MENSAJERÍA SIEMPRE QUE SE ENTREGUE EN EL DOMICILIO SEÑALADO EN LA SECCIÓN II “PROCEDIMIENTO ESPECÍFICO DE ESTA LICITACIÓN”, NUMERAL 1 “CALENDARIO DE EVENTOS” CON 24 HORAS DE ANTICIPACIÓN AL ACTO DE RECEPCIÓN Y APERTURA DE PROPOSICIONES.</w:t>
      </w:r>
    </w:p>
    <w:p w:rsidR="003943BB" w:rsidRPr="00335CB0" w:rsidRDefault="003943BB" w:rsidP="003943BB">
      <w:pPr>
        <w:spacing w:line="276" w:lineRule="auto"/>
        <w:rPr>
          <w:rFonts w:ascii="Arial" w:hAnsi="Arial" w:cs="Arial"/>
          <w:szCs w:val="18"/>
        </w:rPr>
      </w:pPr>
      <w:r w:rsidRPr="00335CB0">
        <w:rPr>
          <w:rFonts w:ascii="Arial" w:hAnsi="Arial" w:cs="Arial"/>
          <w:szCs w:val="18"/>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37 DE LA LEY DE ADQUISICIONES, ARRENDAMIENTOS Y SERVICIOS DEL SECTOR P</w:t>
      </w:r>
      <w:r w:rsidR="00B2575E" w:rsidRPr="00335CB0">
        <w:rPr>
          <w:rFonts w:ascii="Arial" w:hAnsi="Arial" w:cs="Arial"/>
          <w:szCs w:val="18"/>
        </w:rPr>
        <w:t>Ú</w:t>
      </w:r>
      <w:r w:rsidRPr="00335CB0">
        <w:rPr>
          <w:rFonts w:ascii="Arial" w:hAnsi="Arial" w:cs="Arial"/>
          <w:szCs w:val="18"/>
        </w:rPr>
        <w:t>BLICO.</w:t>
      </w:r>
    </w:p>
    <w:p w:rsidR="003943BB" w:rsidRPr="00335CB0" w:rsidRDefault="003943BB" w:rsidP="003943BB">
      <w:pPr>
        <w:spacing w:line="276" w:lineRule="auto"/>
        <w:rPr>
          <w:rFonts w:ascii="Arial" w:hAnsi="Arial" w:cs="Arial"/>
          <w:szCs w:val="18"/>
          <w:lang w:val="es-ES"/>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3.1.- JUNTA DE ACLARACIÓN A LA CONVOCATORIA (VER: SECCIÓN II, NUMERAL 2).</w:t>
      </w:r>
    </w:p>
    <w:p w:rsidR="003943BB" w:rsidRPr="00335CB0" w:rsidRDefault="003943BB" w:rsidP="003943BB">
      <w:pPr>
        <w:spacing w:line="276" w:lineRule="auto"/>
        <w:rPr>
          <w:rFonts w:ascii="Arial" w:hAnsi="Arial" w:cs="Arial"/>
          <w:szCs w:val="18"/>
        </w:rPr>
      </w:pPr>
      <w:r w:rsidRPr="00335CB0">
        <w:rPr>
          <w:rFonts w:ascii="Arial" w:hAnsi="Arial" w:cs="Arial"/>
          <w:szCs w:val="18"/>
        </w:rPr>
        <w:t>LA CONVOCANTE CELEBRAR</w:t>
      </w:r>
      <w:r w:rsidR="006528AF" w:rsidRPr="00335CB0">
        <w:rPr>
          <w:rFonts w:ascii="Arial" w:hAnsi="Arial" w:cs="Arial"/>
          <w:szCs w:val="18"/>
        </w:rPr>
        <w:t>Á</w:t>
      </w:r>
      <w:r w:rsidRPr="00335CB0">
        <w:rPr>
          <w:rFonts w:ascii="Arial" w:hAnsi="Arial" w:cs="Arial"/>
          <w:szCs w:val="18"/>
        </w:rPr>
        <w:t xml:space="preserve"> UNA</w:t>
      </w:r>
      <w:r w:rsidRPr="00335CB0">
        <w:rPr>
          <w:rFonts w:ascii="Arial" w:hAnsi="Arial" w:cs="Arial"/>
          <w:color w:val="FF0000"/>
          <w:szCs w:val="18"/>
        </w:rPr>
        <w:t xml:space="preserve"> </w:t>
      </w:r>
      <w:r w:rsidRPr="00335CB0">
        <w:rPr>
          <w:rFonts w:ascii="Arial" w:hAnsi="Arial" w:cs="Arial"/>
          <w:szCs w:val="18"/>
        </w:rPr>
        <w:t>JUNTA DE ACLARACIONES A LA PRESENTE CONVOCATORIA,  DE CONFORMIDAD CON LO  SEÑALADO EN  EL PUNTO 2 DE LA SECCION II,  EN LA QUE PODRÁN FORMULAR PREGUNTAS LOS LICITANTES QUE ASÍ LO CONSIDEREN NECESARIO SIENDO OPTATIVA LA ASISTENCIA AL ACTO.</w:t>
      </w:r>
    </w:p>
    <w:p w:rsidR="003943BB" w:rsidRPr="00335CB0" w:rsidRDefault="003943BB" w:rsidP="003943BB">
      <w:pPr>
        <w:spacing w:line="276" w:lineRule="auto"/>
        <w:rPr>
          <w:rFonts w:ascii="Arial" w:hAnsi="Arial" w:cs="Arial"/>
          <w:color w:val="000000"/>
          <w:szCs w:val="18"/>
        </w:rPr>
      </w:pPr>
      <w:r w:rsidRPr="00335CB0">
        <w:rPr>
          <w:rFonts w:ascii="Arial" w:hAnsi="Arial" w:cs="Arial"/>
          <w:szCs w:val="18"/>
        </w:rPr>
        <w:t>SE RECOMIENDA A LOS LICITANTES OBTENER COPIA DEL ACTA DE DICHA JUNTA YA QUE CUALQUIER MODIFICACION O ACLARACION SERÁ CONSIDERADA COMO PARTE INTEGRANTE DE LA CONVOCATORIA, Y POR LO TANTO OBLIGATORIA PARA TODOS LOS LICITANTES.</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3.2</w:t>
      </w:r>
      <w:r w:rsidR="001A47FC" w:rsidRPr="00335CB0">
        <w:rPr>
          <w:rFonts w:ascii="Arial" w:hAnsi="Arial" w:cs="Arial"/>
          <w:b/>
          <w:szCs w:val="18"/>
        </w:rPr>
        <w:t>.-</w:t>
      </w:r>
      <w:r w:rsidRPr="00335CB0">
        <w:rPr>
          <w:rFonts w:ascii="Arial" w:hAnsi="Arial" w:cs="Arial"/>
          <w:b/>
          <w:szCs w:val="18"/>
        </w:rPr>
        <w:t xml:space="preserve"> </w:t>
      </w:r>
      <w:r w:rsidRPr="00335CB0">
        <w:rPr>
          <w:rFonts w:ascii="Arial" w:hAnsi="Arial" w:cs="Arial"/>
          <w:b/>
          <w:szCs w:val="18"/>
        </w:rPr>
        <w:tab/>
        <w:t>INSTRUCCIONES GENERALES PARA LA PREPARACION E INTEGRACION DE PROPUESTAS.</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ELABORAR SUS PROPUESTAS POR ESCRITO, EN IDIOMA ESPAÑOL, </w:t>
      </w:r>
      <w:r w:rsidR="006528AF" w:rsidRPr="00335CB0">
        <w:rPr>
          <w:rFonts w:ascii="Arial" w:hAnsi="Arial" w:cs="Arial"/>
          <w:szCs w:val="18"/>
        </w:rPr>
        <w:t>E</w:t>
      </w:r>
      <w:r w:rsidRPr="00335CB0">
        <w:rPr>
          <w:rFonts w:ascii="Arial" w:hAnsi="Arial" w:cs="Arial"/>
          <w:szCs w:val="18"/>
        </w:rPr>
        <w:t>N PAPEL MEMBRETADO DEL LICITANTE.</w:t>
      </w:r>
    </w:p>
    <w:p w:rsidR="003943BB" w:rsidRPr="00335CB0" w:rsidRDefault="003943BB" w:rsidP="003943BB">
      <w:pPr>
        <w:spacing w:line="276" w:lineRule="auto"/>
        <w:rPr>
          <w:rFonts w:ascii="Arial" w:hAnsi="Arial" w:cs="Arial"/>
          <w:szCs w:val="18"/>
        </w:rPr>
      </w:pPr>
      <w:r w:rsidRPr="00335CB0">
        <w:rPr>
          <w:rFonts w:ascii="Arial" w:hAnsi="Arial" w:cs="Arial"/>
          <w:szCs w:val="18"/>
        </w:rPr>
        <w:t>LAS PROPUESTAS DEBER</w:t>
      </w:r>
      <w:r w:rsidR="00B2575E" w:rsidRPr="00335CB0">
        <w:rPr>
          <w:rFonts w:ascii="Arial" w:hAnsi="Arial" w:cs="Arial"/>
          <w:szCs w:val="18"/>
        </w:rPr>
        <w:t>Á</w:t>
      </w:r>
      <w:r w:rsidRPr="00335CB0">
        <w:rPr>
          <w:rFonts w:ascii="Arial" w:hAnsi="Arial" w:cs="Arial"/>
          <w:szCs w:val="18"/>
        </w:rPr>
        <w:t>N ABARCAR EL 100% DEL VOLUMEN DE LOS BIENES REQUERIDOS EN CAD</w:t>
      </w:r>
      <w:r w:rsidR="006417F0" w:rsidRPr="00335CB0">
        <w:rPr>
          <w:rFonts w:ascii="Arial" w:hAnsi="Arial" w:cs="Arial"/>
          <w:szCs w:val="18"/>
        </w:rPr>
        <w:t>A RENGL</w:t>
      </w:r>
      <w:r w:rsidR="00B2575E" w:rsidRPr="00335CB0">
        <w:rPr>
          <w:rFonts w:ascii="Arial" w:hAnsi="Arial" w:cs="Arial"/>
          <w:szCs w:val="18"/>
        </w:rPr>
        <w:t>Ó</w:t>
      </w:r>
      <w:r w:rsidR="006417F0" w:rsidRPr="00335CB0">
        <w:rPr>
          <w:rFonts w:ascii="Arial" w:hAnsi="Arial" w:cs="Arial"/>
          <w:szCs w:val="18"/>
        </w:rPr>
        <w:t xml:space="preserve">N, SEGÚN LO INDICADO EN </w:t>
      </w:r>
      <w:r w:rsidR="00336EEC" w:rsidRPr="00335CB0">
        <w:rPr>
          <w:rFonts w:ascii="Arial" w:hAnsi="Arial" w:cs="Arial"/>
          <w:noProof/>
          <w:szCs w:val="18"/>
        </w:rPr>
        <w:t>EL ANEXO 1</w:t>
      </w:r>
      <w:r w:rsidRPr="00335CB0">
        <w:rPr>
          <w:rFonts w:ascii="Arial" w:hAnsi="Arial" w:cs="Arial"/>
          <w:szCs w:val="18"/>
        </w:rPr>
        <w:t>.</w:t>
      </w:r>
    </w:p>
    <w:p w:rsidR="003943BB" w:rsidRPr="00335CB0" w:rsidRDefault="003943BB" w:rsidP="003943BB">
      <w:pPr>
        <w:spacing w:line="276" w:lineRule="auto"/>
        <w:rPr>
          <w:rFonts w:ascii="Arial" w:hAnsi="Arial" w:cs="Arial"/>
          <w:szCs w:val="18"/>
        </w:rPr>
      </w:pPr>
      <w:r w:rsidRPr="00335CB0">
        <w:rPr>
          <w:rFonts w:ascii="Arial" w:hAnsi="Arial" w:cs="Arial"/>
          <w:szCs w:val="18"/>
        </w:rPr>
        <w:t>SIN TACHADURAS Y ENMENDADURAS.</w:t>
      </w:r>
    </w:p>
    <w:p w:rsidR="003943BB" w:rsidRPr="00335CB0" w:rsidRDefault="003943BB" w:rsidP="003943BB">
      <w:pPr>
        <w:spacing w:line="276" w:lineRule="auto"/>
        <w:rPr>
          <w:rFonts w:ascii="Arial" w:hAnsi="Arial" w:cs="Arial"/>
          <w:szCs w:val="18"/>
        </w:rPr>
      </w:pPr>
      <w:r w:rsidRPr="00335CB0">
        <w:rPr>
          <w:rFonts w:ascii="Arial" w:hAnsi="Arial" w:cs="Arial"/>
          <w:szCs w:val="18"/>
        </w:rPr>
        <w:t>ANOTAR LOS DATOS CON TODA CLARIDAD Y PRECISION A FIN DE EVITAR ERRORES DE INTERPRETACION Y CUMPLIR CON TODOS Y CADA UNO DE LOS REQUISITOS SOLICITADOS EN ESTA CONVOCATORIA.</w:t>
      </w:r>
    </w:p>
    <w:p w:rsidR="003943BB" w:rsidRPr="00335CB0" w:rsidRDefault="003943BB" w:rsidP="003943BB">
      <w:pPr>
        <w:spacing w:line="276" w:lineRule="auto"/>
        <w:rPr>
          <w:rFonts w:ascii="Arial" w:hAnsi="Arial" w:cs="Arial"/>
          <w:szCs w:val="18"/>
        </w:rPr>
      </w:pPr>
      <w:r w:rsidRPr="00335CB0">
        <w:rPr>
          <w:rFonts w:ascii="Arial" w:hAnsi="Arial" w:cs="Arial"/>
          <w:szCs w:val="18"/>
        </w:rPr>
        <w:t>REPRODUCIR Y REQUISITAR LOS MODELOS DE ANEXOS DE LA SECCION IV, DE ACUERDO CON LA INFORMACION SOLICITADA EN LOS MISMOS EN PAPEL MEMBRETADO DEL LICITANTE.</w:t>
      </w:r>
    </w:p>
    <w:p w:rsidR="003943BB" w:rsidRPr="00335CB0" w:rsidRDefault="003943BB" w:rsidP="003943BB">
      <w:pPr>
        <w:spacing w:line="276" w:lineRule="auto"/>
        <w:rPr>
          <w:rFonts w:ascii="Arial" w:hAnsi="Arial" w:cs="Arial"/>
          <w:szCs w:val="18"/>
        </w:rPr>
      </w:pPr>
      <w:r w:rsidRPr="00335CB0">
        <w:rPr>
          <w:rFonts w:ascii="Arial" w:hAnsi="Arial" w:cs="Arial"/>
          <w:szCs w:val="18"/>
        </w:rPr>
        <w:t>LAS PROPUESTAS ECON</w:t>
      </w:r>
      <w:r w:rsidR="00B2575E" w:rsidRPr="00335CB0">
        <w:rPr>
          <w:rFonts w:ascii="Arial" w:hAnsi="Arial" w:cs="Arial"/>
          <w:szCs w:val="18"/>
        </w:rPr>
        <w:t>Ó</w:t>
      </w:r>
      <w:r w:rsidRPr="00335CB0">
        <w:rPr>
          <w:rFonts w:ascii="Arial" w:hAnsi="Arial" w:cs="Arial"/>
          <w:szCs w:val="18"/>
        </w:rPr>
        <w:t>MICAS DEBER</w:t>
      </w:r>
      <w:r w:rsidR="00B2575E" w:rsidRPr="00335CB0">
        <w:rPr>
          <w:rFonts w:ascii="Arial" w:hAnsi="Arial" w:cs="Arial"/>
          <w:szCs w:val="18"/>
        </w:rPr>
        <w:t>Á</w:t>
      </w:r>
      <w:r w:rsidRPr="00335CB0">
        <w:rPr>
          <w:rFonts w:ascii="Arial" w:hAnsi="Arial" w:cs="Arial"/>
          <w:szCs w:val="18"/>
        </w:rPr>
        <w:t>N INTEGRARSE CON LOS SIGUIENTES REQUISITOS:</w:t>
      </w:r>
    </w:p>
    <w:p w:rsidR="003943BB" w:rsidRPr="00335CB0" w:rsidRDefault="003943BB" w:rsidP="003943BB">
      <w:pPr>
        <w:spacing w:line="276" w:lineRule="auto"/>
        <w:rPr>
          <w:rFonts w:ascii="Arial" w:hAnsi="Arial" w:cs="Arial"/>
          <w:szCs w:val="18"/>
        </w:rPr>
      </w:pPr>
      <w:r w:rsidRPr="00335CB0">
        <w:rPr>
          <w:rFonts w:ascii="Arial" w:hAnsi="Arial" w:cs="Arial"/>
          <w:szCs w:val="18"/>
        </w:rPr>
        <w:t>COTIZAR EN PESOS MEXICANOS</w:t>
      </w:r>
    </w:p>
    <w:p w:rsidR="003943BB" w:rsidRPr="00335CB0" w:rsidRDefault="003943BB" w:rsidP="003943BB">
      <w:pPr>
        <w:spacing w:line="276" w:lineRule="auto"/>
        <w:rPr>
          <w:rFonts w:ascii="Arial" w:hAnsi="Arial" w:cs="Arial"/>
          <w:szCs w:val="18"/>
        </w:rPr>
      </w:pPr>
      <w:r w:rsidRPr="00335CB0">
        <w:rPr>
          <w:rFonts w:ascii="Arial" w:hAnsi="Arial" w:cs="Arial"/>
          <w:szCs w:val="18"/>
        </w:rPr>
        <w:t>ESTABLECER PRECIOS FIJOS CONSIDERANDO QUE LA COTIZACI</w:t>
      </w:r>
      <w:r w:rsidR="00B2575E" w:rsidRPr="00335CB0">
        <w:rPr>
          <w:rFonts w:ascii="Arial" w:hAnsi="Arial" w:cs="Arial"/>
          <w:szCs w:val="18"/>
        </w:rPr>
        <w:t>Ó</w:t>
      </w:r>
      <w:r w:rsidRPr="00335CB0">
        <w:rPr>
          <w:rFonts w:ascii="Arial" w:hAnsi="Arial" w:cs="Arial"/>
          <w:szCs w:val="18"/>
        </w:rPr>
        <w:t>N DEBER</w:t>
      </w:r>
      <w:r w:rsidR="00B2575E" w:rsidRPr="00335CB0">
        <w:rPr>
          <w:rFonts w:ascii="Arial" w:hAnsi="Arial" w:cs="Arial"/>
          <w:szCs w:val="18"/>
        </w:rPr>
        <w:t>Á</w:t>
      </w:r>
      <w:r w:rsidRPr="00335CB0">
        <w:rPr>
          <w:rFonts w:ascii="Arial" w:hAnsi="Arial" w:cs="Arial"/>
          <w:szCs w:val="18"/>
        </w:rPr>
        <w:t xml:space="preserve"> PRESENTARSE HASTA CENTAVOS.</w:t>
      </w:r>
    </w:p>
    <w:p w:rsidR="003943BB" w:rsidRPr="00335CB0" w:rsidRDefault="003943BB" w:rsidP="003943BB">
      <w:pPr>
        <w:spacing w:line="276" w:lineRule="auto"/>
        <w:rPr>
          <w:rFonts w:ascii="Arial" w:hAnsi="Arial" w:cs="Arial"/>
          <w:szCs w:val="18"/>
        </w:rPr>
      </w:pPr>
      <w:r w:rsidRPr="00335CB0">
        <w:rPr>
          <w:rFonts w:ascii="Arial" w:hAnsi="Arial" w:cs="Arial"/>
          <w:szCs w:val="18"/>
        </w:rPr>
        <w:t>COTIZAR POR RENGLÓN.</w:t>
      </w:r>
    </w:p>
    <w:p w:rsidR="003943BB" w:rsidRPr="00335CB0" w:rsidRDefault="003943BB" w:rsidP="003943BB">
      <w:pPr>
        <w:spacing w:line="276" w:lineRule="auto"/>
        <w:rPr>
          <w:rFonts w:ascii="Arial" w:hAnsi="Arial" w:cs="Arial"/>
          <w:szCs w:val="18"/>
        </w:rPr>
      </w:pPr>
      <w:r w:rsidRPr="00335CB0">
        <w:rPr>
          <w:rFonts w:ascii="Arial" w:hAnsi="Arial" w:cs="Arial"/>
          <w:szCs w:val="18"/>
        </w:rPr>
        <w:t>LOS PRECIOS COTIZADOS DEBER</w:t>
      </w:r>
      <w:r w:rsidR="00B2575E" w:rsidRPr="00335CB0">
        <w:rPr>
          <w:rFonts w:ascii="Arial" w:hAnsi="Arial" w:cs="Arial"/>
          <w:szCs w:val="18"/>
        </w:rPr>
        <w:t>Á</w:t>
      </w:r>
      <w:r w:rsidRPr="00335CB0">
        <w:rPr>
          <w:rFonts w:ascii="Arial" w:hAnsi="Arial" w:cs="Arial"/>
          <w:szCs w:val="18"/>
        </w:rPr>
        <w:t>N CUBRIR LOS COSTOS DE LOS BIENES, ASI COMO GASTOS INHERENTES A LA ENTREGA, IMPUESTOS, SEGUROS, FIANZAS, DERECHOS, LICENCIAS, FLETES, EMPAQUES, CARGA, DESCARGA, UTILIDADES Y CUALQUIER OTRO CONCEPTO QUE PUDIERA PRESENTARSE.</w:t>
      </w:r>
    </w:p>
    <w:p w:rsidR="003943BB" w:rsidRPr="00335CB0" w:rsidRDefault="003943BB" w:rsidP="003943BB">
      <w:pPr>
        <w:spacing w:line="276" w:lineRule="auto"/>
        <w:rPr>
          <w:rFonts w:ascii="Arial" w:hAnsi="Arial" w:cs="Arial"/>
          <w:szCs w:val="18"/>
        </w:rPr>
      </w:pPr>
      <w:r w:rsidRPr="00335CB0">
        <w:rPr>
          <w:rFonts w:ascii="Arial" w:hAnsi="Arial" w:cs="Arial"/>
          <w:szCs w:val="18"/>
        </w:rPr>
        <w:t>LAS PROPUESTAS DEBER</w:t>
      </w:r>
      <w:r w:rsidR="00B2575E" w:rsidRPr="00335CB0">
        <w:rPr>
          <w:rFonts w:ascii="Arial" w:hAnsi="Arial" w:cs="Arial"/>
          <w:szCs w:val="18"/>
        </w:rPr>
        <w:t>Á</w:t>
      </w:r>
      <w:r w:rsidRPr="00335CB0">
        <w:rPr>
          <w:rFonts w:ascii="Arial" w:hAnsi="Arial" w:cs="Arial"/>
          <w:szCs w:val="18"/>
        </w:rPr>
        <w:t>N ESTAR RUBRICADAS AL MARGEN DE CADA HOJA Y FIRMADAS AUT</w:t>
      </w:r>
      <w:r w:rsidR="006528AF" w:rsidRPr="00335CB0">
        <w:rPr>
          <w:rFonts w:ascii="Arial" w:hAnsi="Arial" w:cs="Arial"/>
          <w:szCs w:val="18"/>
        </w:rPr>
        <w:t>Ó</w:t>
      </w:r>
      <w:r w:rsidRPr="00335CB0">
        <w:rPr>
          <w:rFonts w:ascii="Arial" w:hAnsi="Arial" w:cs="Arial"/>
          <w:szCs w:val="18"/>
        </w:rPr>
        <w:t xml:space="preserve">GRAFAMENTE POR EL LICITANTE O SU REPRESENTANTE LEGAL, EN LA </w:t>
      </w:r>
      <w:r w:rsidR="00B2575E" w:rsidRPr="00335CB0">
        <w:rPr>
          <w:rFonts w:ascii="Arial" w:hAnsi="Arial" w:cs="Arial"/>
          <w:szCs w:val="18"/>
        </w:rPr>
        <w:t>Ú</w:t>
      </w:r>
      <w:r w:rsidRPr="00335CB0">
        <w:rPr>
          <w:rFonts w:ascii="Arial" w:hAnsi="Arial" w:cs="Arial"/>
          <w:szCs w:val="18"/>
        </w:rPr>
        <w:t>LTIMA HOJA DEL DOCUMENTO QUE LAS CONTENGA. LA DEM</w:t>
      </w:r>
      <w:r w:rsidR="006528AF" w:rsidRPr="00335CB0">
        <w:rPr>
          <w:rFonts w:ascii="Arial" w:hAnsi="Arial" w:cs="Arial"/>
          <w:szCs w:val="18"/>
        </w:rPr>
        <w:t>Á</w:t>
      </w:r>
      <w:r w:rsidRPr="00335CB0">
        <w:rPr>
          <w:rFonts w:ascii="Arial" w:hAnsi="Arial" w:cs="Arial"/>
          <w:szCs w:val="18"/>
        </w:rPr>
        <w:t>S DOCUMENTACION DEBER</w:t>
      </w:r>
      <w:r w:rsidR="006528AF" w:rsidRPr="00335CB0">
        <w:rPr>
          <w:rFonts w:ascii="Arial" w:hAnsi="Arial" w:cs="Arial"/>
          <w:szCs w:val="18"/>
        </w:rPr>
        <w:t>Á</w:t>
      </w:r>
      <w:r w:rsidRPr="00335CB0">
        <w:rPr>
          <w:rFonts w:ascii="Arial" w:hAnsi="Arial" w:cs="Arial"/>
          <w:szCs w:val="18"/>
        </w:rPr>
        <w:t xml:space="preserve"> IR FIRMADA EN LAS PARTES QUE INDICAN LOS MODELOS DE ANEXOS SOLICITADOS EN LA SECCION IV.</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PARA UN MEJOR CONTROL EN LA ENTREGA-RECEPCIÓN DE LAS PROPUESTAS, </w:t>
      </w:r>
      <w:r w:rsidR="00B2575E" w:rsidRPr="00335CB0">
        <w:rPr>
          <w:rFonts w:ascii="Arial" w:hAnsi="Arial" w:cs="Arial"/>
          <w:szCs w:val="18"/>
        </w:rPr>
        <w:t>É</w:t>
      </w:r>
      <w:r w:rsidRPr="00335CB0">
        <w:rPr>
          <w:rFonts w:ascii="Arial" w:hAnsi="Arial" w:cs="Arial"/>
          <w:szCs w:val="18"/>
        </w:rPr>
        <w:t>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3943BB" w:rsidRPr="00335CB0" w:rsidRDefault="003943BB" w:rsidP="003943BB">
      <w:pPr>
        <w:spacing w:line="276" w:lineRule="auto"/>
        <w:rPr>
          <w:rFonts w:ascii="Arial" w:hAnsi="Arial" w:cs="Arial"/>
          <w:szCs w:val="18"/>
        </w:rPr>
      </w:pPr>
      <w:r w:rsidRPr="00335CB0">
        <w:rPr>
          <w:rFonts w:ascii="Arial" w:hAnsi="Arial" w:cs="Arial"/>
          <w:szCs w:val="18"/>
        </w:rPr>
        <w:t>NO SE RECIBEN ENTREGAS PARCIALES NI BAJO EL SISTEMA DE PAQUETERIA NI DE MENSAJERIA.</w:t>
      </w:r>
    </w:p>
    <w:p w:rsidR="003943BB" w:rsidRPr="00335CB0" w:rsidRDefault="003943BB" w:rsidP="003943BB">
      <w:pPr>
        <w:spacing w:line="276" w:lineRule="auto"/>
        <w:rPr>
          <w:rFonts w:ascii="Arial" w:hAnsi="Arial" w:cs="Arial"/>
          <w:b/>
          <w:szCs w:val="18"/>
        </w:rPr>
      </w:pPr>
    </w:p>
    <w:p w:rsidR="00FD067A" w:rsidRPr="00335CB0" w:rsidRDefault="00FD067A"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lastRenderedPageBreak/>
        <w:t>4.- PRESENTACIÓN DE LA PROPUESTA QUE CONTIENE LA OFERTA TÉCNICA Y ECONÓMICA, EN SOBRE CERRADO.</w:t>
      </w:r>
    </w:p>
    <w:p w:rsidR="003943BB" w:rsidRPr="00335CB0" w:rsidRDefault="003943BB" w:rsidP="003943BB">
      <w:pPr>
        <w:spacing w:line="276" w:lineRule="auto"/>
        <w:rPr>
          <w:rFonts w:ascii="Arial" w:hAnsi="Arial" w:cs="Arial"/>
          <w:szCs w:val="18"/>
        </w:rPr>
      </w:pPr>
      <w:r w:rsidRPr="00335CB0">
        <w:rPr>
          <w:rFonts w:ascii="Arial" w:hAnsi="Arial" w:cs="Arial"/>
          <w:szCs w:val="18"/>
        </w:rPr>
        <w:t>EL ACTO DE PRESENTACION Y APERTURA DE PROPUESTAS SE LLEVAR</w:t>
      </w:r>
      <w:r w:rsidR="006528AF" w:rsidRPr="00335CB0">
        <w:rPr>
          <w:rFonts w:ascii="Arial" w:hAnsi="Arial" w:cs="Arial"/>
          <w:szCs w:val="18"/>
        </w:rPr>
        <w:t>Á</w:t>
      </w:r>
      <w:r w:rsidRPr="00335CB0">
        <w:rPr>
          <w:rFonts w:ascii="Arial" w:hAnsi="Arial" w:cs="Arial"/>
          <w:szCs w:val="18"/>
        </w:rPr>
        <w:t xml:space="preserve"> A CABO EN UNA ETAPA.</w:t>
      </w:r>
    </w:p>
    <w:p w:rsidR="003943BB" w:rsidRPr="00335CB0" w:rsidRDefault="003943BB" w:rsidP="003943BB">
      <w:pPr>
        <w:spacing w:line="276" w:lineRule="auto"/>
        <w:rPr>
          <w:rFonts w:ascii="Arial" w:hAnsi="Arial" w:cs="Arial"/>
          <w:szCs w:val="18"/>
        </w:rPr>
      </w:pPr>
      <w:r w:rsidRPr="00335CB0">
        <w:rPr>
          <w:rFonts w:ascii="Arial" w:hAnsi="Arial" w:cs="Arial"/>
          <w:szCs w:val="18"/>
        </w:rPr>
        <w:t>EL SOBRE QUE CONTIENE LA PROPUESTA RELATIVA A LA DOCUMENTACIÓN DE LAS OFERTAS TÉCNICA Y ECONÓMICA SE IDENTIFICAR</w:t>
      </w:r>
      <w:r w:rsidR="006528AF" w:rsidRPr="00335CB0">
        <w:rPr>
          <w:rFonts w:ascii="Arial" w:hAnsi="Arial" w:cs="Arial"/>
          <w:szCs w:val="18"/>
        </w:rPr>
        <w:t>Á</w:t>
      </w:r>
      <w:r w:rsidRPr="00335CB0">
        <w:rPr>
          <w:rFonts w:ascii="Arial" w:hAnsi="Arial" w:cs="Arial"/>
          <w:szCs w:val="18"/>
        </w:rPr>
        <w:t xml:space="preserve"> CON LA LEYENDA “PROPUESTA RELATIVA A LA OFERTA TÉCNICA Y ECONÓMICA”, SE PRESENTAR</w:t>
      </w:r>
      <w:r w:rsidR="006528AF" w:rsidRPr="00335CB0">
        <w:rPr>
          <w:rFonts w:ascii="Arial" w:hAnsi="Arial" w:cs="Arial"/>
          <w:szCs w:val="18"/>
        </w:rPr>
        <w:t>Á</w:t>
      </w:r>
      <w:r w:rsidRPr="00335CB0">
        <w:rPr>
          <w:rFonts w:ascii="Arial" w:hAnsi="Arial" w:cs="Arial"/>
          <w:szCs w:val="18"/>
        </w:rPr>
        <w:t xml:space="preserve"> CERRADO, SELLADO CON CINTA ADHERIBLE Y ROTULADO CON LOS SIGUIENTES DATOS: N</w:t>
      </w:r>
      <w:r w:rsidR="006528AF" w:rsidRPr="00335CB0">
        <w:rPr>
          <w:rFonts w:ascii="Arial" w:hAnsi="Arial" w:cs="Arial"/>
          <w:szCs w:val="18"/>
        </w:rPr>
        <w:t>Ú</w:t>
      </w:r>
      <w:r w:rsidRPr="00335CB0">
        <w:rPr>
          <w:rFonts w:ascii="Arial" w:hAnsi="Arial" w:cs="Arial"/>
          <w:szCs w:val="18"/>
        </w:rPr>
        <w:t>MERO DE LICITACIÓN, RAZÓN SOCIAL, DOMICILIO, TEL</w:t>
      </w:r>
      <w:r w:rsidR="006528AF" w:rsidRPr="00335CB0">
        <w:rPr>
          <w:rFonts w:ascii="Arial" w:hAnsi="Arial" w:cs="Arial"/>
          <w:szCs w:val="18"/>
        </w:rPr>
        <w:t>É</w:t>
      </w:r>
      <w:r w:rsidRPr="00335CB0">
        <w:rPr>
          <w:rFonts w:ascii="Arial" w:hAnsi="Arial" w:cs="Arial"/>
          <w:szCs w:val="18"/>
        </w:rPr>
        <w:t xml:space="preserve">FONO Y NOMBRE DEL REPRESENTANTE QUE FIRME LA PROPUESTA Y LEYENDA QUE DEBERA DECIR NO ABRIR ANTES DE LA FECHA SEÑALADA EN EL CALENDARIO DE </w:t>
      </w:r>
      <w:r w:rsidR="00016151" w:rsidRPr="00335CB0">
        <w:rPr>
          <w:rFonts w:ascii="Arial" w:hAnsi="Arial" w:cs="Arial"/>
          <w:szCs w:val="18"/>
        </w:rPr>
        <w:t>E</w:t>
      </w:r>
      <w:r w:rsidRPr="00335CB0">
        <w:rPr>
          <w:rFonts w:ascii="Arial" w:hAnsi="Arial" w:cs="Arial"/>
          <w:szCs w:val="18"/>
        </w:rPr>
        <w:t>VENTOS PARA LA CELEBRACI</w:t>
      </w:r>
      <w:r w:rsidR="00016151" w:rsidRPr="00335CB0">
        <w:rPr>
          <w:rFonts w:ascii="Arial" w:hAnsi="Arial" w:cs="Arial"/>
          <w:szCs w:val="18"/>
        </w:rPr>
        <w:t>Ó</w:t>
      </w:r>
      <w:r w:rsidRPr="00335CB0">
        <w:rPr>
          <w:rFonts w:ascii="Arial" w:hAnsi="Arial" w:cs="Arial"/>
          <w:szCs w:val="18"/>
        </w:rPr>
        <w:t>N DEL ACTO.</w:t>
      </w:r>
    </w:p>
    <w:p w:rsidR="003943BB" w:rsidRPr="00335CB0" w:rsidRDefault="003943BB" w:rsidP="003943BB">
      <w:pPr>
        <w:spacing w:line="276" w:lineRule="auto"/>
        <w:rPr>
          <w:rFonts w:ascii="Arial" w:hAnsi="Arial" w:cs="Arial"/>
          <w:szCs w:val="18"/>
        </w:rPr>
      </w:pPr>
      <w:r w:rsidRPr="00335CB0">
        <w:rPr>
          <w:rFonts w:ascii="Arial" w:hAnsi="Arial" w:cs="Arial"/>
          <w:szCs w:val="18"/>
        </w:rPr>
        <w:t>POR EL HECHO DE PRESENTAR PROPUESTA, EL LICITANTE ACEPTA Y SE OBLIGA A CUMPLIR CON LAS CONDICIONES ESTABLECIDAS EN ESTA CONVOCATORIA Y SUS ANEXOS Y EN EL ACTA DE JUNTA DE ACLARACIONES A LA CONVOCATORIA, NO PUDIENDO RENUNCIAR A SU CONTENIDO Y ALCANCE.</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5.- DESARROLLO DEL ACTO DE PRESENTACIÓN Y APERTURA DE PROPUESTAS EN SOBRE CERRADO.</w:t>
      </w:r>
    </w:p>
    <w:p w:rsidR="003943BB" w:rsidRPr="00335CB0" w:rsidRDefault="003943BB" w:rsidP="003943BB">
      <w:pPr>
        <w:spacing w:line="276" w:lineRule="auto"/>
        <w:rPr>
          <w:rFonts w:ascii="Arial" w:hAnsi="Arial" w:cs="Arial"/>
          <w:szCs w:val="18"/>
        </w:rPr>
      </w:pPr>
      <w:r w:rsidRPr="00335CB0">
        <w:rPr>
          <w:rFonts w:ascii="Arial" w:hAnsi="Arial" w:cs="Arial"/>
          <w:szCs w:val="18"/>
        </w:rPr>
        <w:t>LOS LICITANTES O CUALQUIER OTRA PERSONA INTERESADA DEBER</w:t>
      </w:r>
      <w:r w:rsidR="00903A48" w:rsidRPr="00335CB0">
        <w:rPr>
          <w:rFonts w:ascii="Arial" w:hAnsi="Arial" w:cs="Arial"/>
          <w:szCs w:val="18"/>
        </w:rPr>
        <w:t>Á</w:t>
      </w:r>
      <w:r w:rsidRPr="00335CB0">
        <w:rPr>
          <w:rFonts w:ascii="Arial" w:hAnsi="Arial" w:cs="Arial"/>
          <w:szCs w:val="18"/>
        </w:rPr>
        <w:t>N REGISTRAR SU ASISTENCIA AL ACTO.</w:t>
      </w:r>
    </w:p>
    <w:p w:rsidR="003943BB" w:rsidRPr="00335CB0" w:rsidRDefault="003943BB" w:rsidP="003943BB">
      <w:pPr>
        <w:spacing w:line="276" w:lineRule="auto"/>
        <w:rPr>
          <w:rFonts w:ascii="Arial" w:hAnsi="Arial" w:cs="Arial"/>
          <w:szCs w:val="18"/>
        </w:rPr>
      </w:pPr>
      <w:r w:rsidRPr="00335CB0">
        <w:rPr>
          <w:rFonts w:ascii="Arial" w:hAnsi="Arial" w:cs="Arial"/>
          <w:szCs w:val="18"/>
        </w:rPr>
        <w:t>EL ACTO CONSISTIRÁ EN LA ENTREGA Y APERTURA DE PROPUESTAS, QUE PODRÁ CONTENER LA DOCUMENTACIÓN COMPLEMENTARIA O</w:t>
      </w:r>
      <w:r w:rsidR="00AD31DF" w:rsidRPr="00335CB0">
        <w:rPr>
          <w:rFonts w:ascii="Arial" w:hAnsi="Arial" w:cs="Arial"/>
          <w:szCs w:val="18"/>
        </w:rPr>
        <w:t>,</w:t>
      </w:r>
      <w:r w:rsidRPr="00335CB0">
        <w:rPr>
          <w:rFonts w:ascii="Arial" w:hAnsi="Arial" w:cs="Arial"/>
          <w:szCs w:val="18"/>
        </w:rPr>
        <w:t xml:space="preserve"> BIEN</w:t>
      </w:r>
      <w:r w:rsidR="00AD31DF" w:rsidRPr="00335CB0">
        <w:rPr>
          <w:rFonts w:ascii="Arial" w:hAnsi="Arial" w:cs="Arial"/>
          <w:szCs w:val="18"/>
        </w:rPr>
        <w:t>,</w:t>
      </w:r>
      <w:r w:rsidRPr="00335CB0">
        <w:rPr>
          <w:rFonts w:ascii="Arial" w:hAnsi="Arial" w:cs="Arial"/>
          <w:szCs w:val="18"/>
        </w:rPr>
        <w:t xml:space="preserve"> PRESENTARSE FUERA DEL SOBRE, REALIZANDO DE LA SIGUIENTE MANERA:</w:t>
      </w:r>
    </w:p>
    <w:p w:rsidR="003943BB" w:rsidRPr="00335CB0" w:rsidRDefault="003943BB" w:rsidP="003943BB">
      <w:pPr>
        <w:spacing w:line="276" w:lineRule="auto"/>
        <w:rPr>
          <w:rFonts w:ascii="Arial" w:hAnsi="Arial" w:cs="Arial"/>
          <w:szCs w:val="18"/>
        </w:rPr>
      </w:pPr>
      <w:r w:rsidRPr="00335CB0">
        <w:rPr>
          <w:rFonts w:ascii="Arial" w:hAnsi="Arial" w:cs="Arial"/>
          <w:szCs w:val="18"/>
        </w:rPr>
        <w:t>SE REALIZAR</w:t>
      </w:r>
      <w:r w:rsidR="00016151" w:rsidRPr="00335CB0">
        <w:rPr>
          <w:rFonts w:ascii="Arial" w:hAnsi="Arial" w:cs="Arial"/>
          <w:szCs w:val="18"/>
        </w:rPr>
        <w:t>Á</w:t>
      </w:r>
      <w:r w:rsidRPr="00335CB0">
        <w:rPr>
          <w:rFonts w:ascii="Arial" w:hAnsi="Arial" w:cs="Arial"/>
          <w:szCs w:val="18"/>
        </w:rPr>
        <w:t xml:space="preserve"> EN EL DOMICILIO Y HORA SEÑALADA EN LA CONVOCATORIA Y EN LA SECCION II, PUNTO 1 “CALENDARIO DE EVENTOS”, LLEGADA LA HORA PROGRAMADA PARA LA REALIZACION DEL ACTO, SE CERRA</w:t>
      </w:r>
      <w:r w:rsidR="00016151" w:rsidRPr="00335CB0">
        <w:rPr>
          <w:rFonts w:ascii="Arial" w:hAnsi="Arial" w:cs="Arial"/>
          <w:szCs w:val="18"/>
        </w:rPr>
        <w:t>RÁ</w:t>
      </w:r>
      <w:r w:rsidRPr="00335CB0">
        <w:rPr>
          <w:rFonts w:ascii="Arial" w:hAnsi="Arial" w:cs="Arial"/>
          <w:szCs w:val="18"/>
        </w:rPr>
        <w:t xml:space="preserve"> LA SALA DE JUNTAS DE LICITACIONES DEL DEPARTAMENTO DE ADQUISICIONES DE TAL SUERTE QUE NO SE PERMITIR</w:t>
      </w:r>
      <w:r w:rsidR="00016151" w:rsidRPr="00335CB0">
        <w:rPr>
          <w:rFonts w:ascii="Arial" w:hAnsi="Arial" w:cs="Arial"/>
          <w:szCs w:val="18"/>
        </w:rPr>
        <w:t>Á</w:t>
      </w:r>
      <w:r w:rsidRPr="00335CB0">
        <w:rPr>
          <w:rFonts w:ascii="Arial" w:hAnsi="Arial" w:cs="Arial"/>
          <w:szCs w:val="18"/>
        </w:rPr>
        <w:t xml:space="preserve"> EL ACCESO A MAS LICITANTES O PERSONAS, EXCEPTO SERVIDORES P</w:t>
      </w:r>
      <w:r w:rsidR="00016151" w:rsidRPr="00335CB0">
        <w:rPr>
          <w:rFonts w:ascii="Arial" w:hAnsi="Arial" w:cs="Arial"/>
          <w:szCs w:val="18"/>
        </w:rPr>
        <w:t>Ú</w:t>
      </w:r>
      <w:r w:rsidRPr="00335CB0">
        <w:rPr>
          <w:rFonts w:ascii="Arial" w:hAnsi="Arial" w:cs="Arial"/>
          <w:szCs w:val="18"/>
        </w:rPr>
        <w:t>BLICOS DE LA CONVOCANTE</w:t>
      </w:r>
      <w:r w:rsidR="00016151" w:rsidRPr="00335CB0">
        <w:rPr>
          <w:rFonts w:ascii="Arial" w:hAnsi="Arial" w:cs="Arial"/>
          <w:szCs w:val="18"/>
        </w:rPr>
        <w:t>;</w:t>
      </w:r>
      <w:r w:rsidRPr="00335CB0">
        <w:rPr>
          <w:rFonts w:ascii="Arial" w:hAnsi="Arial" w:cs="Arial"/>
          <w:szCs w:val="18"/>
        </w:rPr>
        <w:t xml:space="preserve"> ASIMISMO</w:t>
      </w:r>
      <w:r w:rsidR="00016151" w:rsidRPr="00335CB0">
        <w:rPr>
          <w:rFonts w:ascii="Arial" w:hAnsi="Arial" w:cs="Arial"/>
          <w:szCs w:val="18"/>
        </w:rPr>
        <w:t>,</w:t>
      </w:r>
      <w:r w:rsidRPr="00335CB0">
        <w:rPr>
          <w:rFonts w:ascii="Arial" w:hAnsi="Arial" w:cs="Arial"/>
          <w:szCs w:val="18"/>
        </w:rPr>
        <w:t xml:space="preserve"> NO PODR</w:t>
      </w:r>
      <w:r w:rsidR="00016151" w:rsidRPr="00335CB0">
        <w:rPr>
          <w:rFonts w:ascii="Arial" w:hAnsi="Arial" w:cs="Arial"/>
          <w:szCs w:val="18"/>
        </w:rPr>
        <w:t>Á</w:t>
      </w:r>
      <w:r w:rsidRPr="00335CB0">
        <w:rPr>
          <w:rFonts w:ascii="Arial" w:hAnsi="Arial" w:cs="Arial"/>
          <w:szCs w:val="18"/>
        </w:rPr>
        <w:t>N RECIBIR DOCUMENTACION DEL EXTERIOR EN DICHA SALA, SE DECLARAR</w:t>
      </w:r>
      <w:r w:rsidR="00016151" w:rsidRPr="00335CB0">
        <w:rPr>
          <w:rFonts w:ascii="Arial" w:hAnsi="Arial" w:cs="Arial"/>
          <w:szCs w:val="18"/>
        </w:rPr>
        <w:t>Á</w:t>
      </w:r>
      <w:r w:rsidRPr="00335CB0">
        <w:rPr>
          <w:rFonts w:ascii="Arial" w:hAnsi="Arial" w:cs="Arial"/>
          <w:szCs w:val="18"/>
        </w:rPr>
        <w:t xml:space="preserve"> INICIADO EL ACTO, SE PROCEDER</w:t>
      </w:r>
      <w:r w:rsidR="00016151" w:rsidRPr="00335CB0">
        <w:rPr>
          <w:rFonts w:ascii="Arial" w:hAnsi="Arial" w:cs="Arial"/>
          <w:szCs w:val="18"/>
        </w:rPr>
        <w:t>Á</w:t>
      </w:r>
      <w:r w:rsidRPr="00335CB0">
        <w:rPr>
          <w:rFonts w:ascii="Arial" w:hAnsi="Arial" w:cs="Arial"/>
          <w:szCs w:val="18"/>
        </w:rPr>
        <w:t xml:space="preserve"> A LA PRESENTACION DE LOS SERVIDORES P</w:t>
      </w:r>
      <w:r w:rsidR="00AD31DF" w:rsidRPr="00335CB0">
        <w:rPr>
          <w:rFonts w:ascii="Arial" w:hAnsi="Arial" w:cs="Arial"/>
          <w:szCs w:val="18"/>
        </w:rPr>
        <w:t>Ú</w:t>
      </w:r>
      <w:r w:rsidRPr="00335CB0">
        <w:rPr>
          <w:rFonts w:ascii="Arial" w:hAnsi="Arial" w:cs="Arial"/>
          <w:szCs w:val="18"/>
        </w:rPr>
        <w:t>BLICOS DE LA CONVOCANTE Y SE PASAR</w:t>
      </w:r>
      <w:r w:rsidR="00016151" w:rsidRPr="00335CB0">
        <w:rPr>
          <w:rFonts w:ascii="Arial" w:hAnsi="Arial" w:cs="Arial"/>
          <w:szCs w:val="18"/>
        </w:rPr>
        <w:t>Á</w:t>
      </w:r>
      <w:r w:rsidRPr="00335CB0">
        <w:rPr>
          <w:rFonts w:ascii="Arial" w:hAnsi="Arial" w:cs="Arial"/>
          <w:szCs w:val="18"/>
        </w:rPr>
        <w:t xml:space="preserve"> LISTA DE ASISTENCIA A LOS LICITANTES Y DEM</w:t>
      </w:r>
      <w:r w:rsidR="00016151" w:rsidRPr="00335CB0">
        <w:rPr>
          <w:rFonts w:ascii="Arial" w:hAnsi="Arial" w:cs="Arial"/>
          <w:szCs w:val="18"/>
        </w:rPr>
        <w:t>Á</w:t>
      </w:r>
      <w:r w:rsidRPr="00335CB0">
        <w:rPr>
          <w:rFonts w:ascii="Arial" w:hAnsi="Arial" w:cs="Arial"/>
          <w:szCs w:val="18"/>
        </w:rPr>
        <w:t>S PARTICIPANTES.</w:t>
      </w:r>
    </w:p>
    <w:p w:rsidR="003943BB" w:rsidRPr="00335CB0" w:rsidRDefault="003943BB" w:rsidP="003943BB">
      <w:pPr>
        <w:spacing w:line="276" w:lineRule="auto"/>
        <w:rPr>
          <w:rFonts w:ascii="Arial" w:hAnsi="Arial" w:cs="Arial"/>
          <w:szCs w:val="18"/>
        </w:rPr>
      </w:pPr>
      <w:r w:rsidRPr="00335CB0">
        <w:rPr>
          <w:rFonts w:ascii="Arial" w:hAnsi="Arial" w:cs="Arial"/>
          <w:szCs w:val="18"/>
        </w:rPr>
        <w:t>EL ACTO SERÁ PRESIDIDO POR LOS SERVIDORES P</w:t>
      </w:r>
      <w:r w:rsidR="00016151" w:rsidRPr="00335CB0">
        <w:rPr>
          <w:rFonts w:ascii="Arial" w:hAnsi="Arial" w:cs="Arial"/>
          <w:szCs w:val="18"/>
        </w:rPr>
        <w:t>Ú</w:t>
      </w:r>
      <w:r w:rsidRPr="00335CB0">
        <w:rPr>
          <w:rFonts w:ascii="Arial" w:hAnsi="Arial" w:cs="Arial"/>
          <w:szCs w:val="18"/>
        </w:rPr>
        <w:t>BLICOS DESIGNADOS POR LA CONVOCANTE, QUIENES SERÁN LA</w:t>
      </w:r>
      <w:r w:rsidR="004A3113" w:rsidRPr="00335CB0">
        <w:rPr>
          <w:rFonts w:ascii="Arial" w:hAnsi="Arial" w:cs="Arial"/>
          <w:szCs w:val="18"/>
        </w:rPr>
        <w:t>S</w:t>
      </w:r>
      <w:r w:rsidRPr="00335CB0">
        <w:rPr>
          <w:rFonts w:ascii="Arial" w:hAnsi="Arial" w:cs="Arial"/>
          <w:szCs w:val="18"/>
        </w:rPr>
        <w:t xml:space="preserve"> ÚNICA</w:t>
      </w:r>
      <w:r w:rsidR="004A3113" w:rsidRPr="00335CB0">
        <w:rPr>
          <w:rFonts w:ascii="Arial" w:hAnsi="Arial" w:cs="Arial"/>
          <w:szCs w:val="18"/>
        </w:rPr>
        <w:t>S</w:t>
      </w:r>
      <w:r w:rsidRPr="00335CB0">
        <w:rPr>
          <w:rFonts w:ascii="Arial" w:hAnsi="Arial" w:cs="Arial"/>
          <w:szCs w:val="18"/>
        </w:rPr>
        <w:t xml:space="preserve"> AUTORIDAD</w:t>
      </w:r>
      <w:r w:rsidR="004A3113" w:rsidRPr="00335CB0">
        <w:rPr>
          <w:rFonts w:ascii="Arial" w:hAnsi="Arial" w:cs="Arial"/>
          <w:szCs w:val="18"/>
        </w:rPr>
        <w:t>ES</w:t>
      </w:r>
      <w:r w:rsidRPr="00335CB0">
        <w:rPr>
          <w:rFonts w:ascii="Arial" w:hAnsi="Arial" w:cs="Arial"/>
          <w:szCs w:val="18"/>
        </w:rPr>
        <w:t xml:space="preserve"> FACULTADA</w:t>
      </w:r>
      <w:r w:rsidR="004A3113" w:rsidRPr="00335CB0">
        <w:rPr>
          <w:rFonts w:ascii="Arial" w:hAnsi="Arial" w:cs="Arial"/>
          <w:szCs w:val="18"/>
        </w:rPr>
        <w:t>S</w:t>
      </w:r>
      <w:r w:rsidRPr="00335CB0">
        <w:rPr>
          <w:rFonts w:ascii="Arial" w:hAnsi="Arial" w:cs="Arial"/>
          <w:szCs w:val="18"/>
        </w:rPr>
        <w:t xml:space="preserve"> PARA ACEPTAR O DESECHAR PROPUESTAS  Y</w:t>
      </w:r>
      <w:r w:rsidR="004A3113" w:rsidRPr="00335CB0">
        <w:rPr>
          <w:rFonts w:ascii="Arial" w:hAnsi="Arial" w:cs="Arial"/>
          <w:szCs w:val="18"/>
        </w:rPr>
        <w:t>,</w:t>
      </w:r>
      <w:r w:rsidRPr="00335CB0">
        <w:rPr>
          <w:rFonts w:ascii="Arial" w:hAnsi="Arial" w:cs="Arial"/>
          <w:szCs w:val="18"/>
        </w:rPr>
        <w:t xml:space="preserve"> EN GENERAL</w:t>
      </w:r>
      <w:r w:rsidR="004A3113" w:rsidRPr="00335CB0">
        <w:rPr>
          <w:rFonts w:ascii="Arial" w:hAnsi="Arial" w:cs="Arial"/>
          <w:szCs w:val="18"/>
        </w:rPr>
        <w:t>,</w:t>
      </w:r>
      <w:r w:rsidRPr="00335CB0">
        <w:rPr>
          <w:rFonts w:ascii="Arial" w:hAnsi="Arial" w:cs="Arial"/>
          <w:szCs w:val="18"/>
        </w:rPr>
        <w:t xml:space="preserve"> PARA TOMAR CUALQUIER DECISI</w:t>
      </w:r>
      <w:r w:rsidR="00903A48" w:rsidRPr="00335CB0">
        <w:rPr>
          <w:rFonts w:ascii="Arial" w:hAnsi="Arial" w:cs="Arial"/>
          <w:szCs w:val="18"/>
        </w:rPr>
        <w:t>Ó</w:t>
      </w:r>
      <w:r w:rsidRPr="00335CB0">
        <w:rPr>
          <w:rFonts w:ascii="Arial" w:hAnsi="Arial" w:cs="Arial"/>
          <w:szCs w:val="18"/>
        </w:rPr>
        <w:t>N DURANTE LA REALIZACI</w:t>
      </w:r>
      <w:r w:rsidR="00903A48" w:rsidRPr="00335CB0">
        <w:rPr>
          <w:rFonts w:ascii="Arial" w:hAnsi="Arial" w:cs="Arial"/>
          <w:szCs w:val="18"/>
        </w:rPr>
        <w:t>Ó</w:t>
      </w:r>
      <w:r w:rsidRPr="00335CB0">
        <w:rPr>
          <w:rFonts w:ascii="Arial" w:hAnsi="Arial" w:cs="Arial"/>
          <w:szCs w:val="18"/>
        </w:rPr>
        <w:t>N DEL ACTO.</w:t>
      </w:r>
    </w:p>
    <w:p w:rsidR="003943BB" w:rsidRPr="00335CB0" w:rsidRDefault="003943BB" w:rsidP="003943BB">
      <w:pPr>
        <w:spacing w:line="276" w:lineRule="auto"/>
        <w:rPr>
          <w:rFonts w:ascii="Arial" w:hAnsi="Arial" w:cs="Arial"/>
          <w:szCs w:val="18"/>
        </w:rPr>
      </w:pPr>
      <w:r w:rsidRPr="00335CB0">
        <w:rPr>
          <w:rFonts w:ascii="Arial" w:hAnsi="Arial" w:cs="Arial"/>
          <w:szCs w:val="18"/>
        </w:rPr>
        <w:t>LOS LICITANTES SER</w:t>
      </w:r>
      <w:r w:rsidR="004A3113" w:rsidRPr="00335CB0">
        <w:rPr>
          <w:rFonts w:ascii="Arial" w:hAnsi="Arial" w:cs="Arial"/>
          <w:szCs w:val="18"/>
        </w:rPr>
        <w:t>Á</w:t>
      </w:r>
      <w:r w:rsidRPr="00335CB0">
        <w:rPr>
          <w:rFonts w:ascii="Arial" w:hAnsi="Arial" w:cs="Arial"/>
          <w:szCs w:val="18"/>
        </w:rPr>
        <w:t>N NOMBRADOS CONFORME A LA LISTA DE ASISTENCIA POR EL SERVIDOR P</w:t>
      </w:r>
      <w:r w:rsidR="004A3113" w:rsidRPr="00335CB0">
        <w:rPr>
          <w:rFonts w:ascii="Arial" w:hAnsi="Arial" w:cs="Arial"/>
          <w:szCs w:val="18"/>
        </w:rPr>
        <w:t>Ú</w:t>
      </w:r>
      <w:r w:rsidRPr="00335CB0">
        <w:rPr>
          <w:rFonts w:ascii="Arial" w:hAnsi="Arial" w:cs="Arial"/>
          <w:szCs w:val="18"/>
        </w:rPr>
        <w:t xml:space="preserve">BLICO QUE PRESIDA EL ACTO A FIN DE QUE ENTREGUEN SUS PROPUESTAS. </w:t>
      </w:r>
    </w:p>
    <w:p w:rsidR="003943BB" w:rsidRPr="00335CB0" w:rsidRDefault="003943BB" w:rsidP="003943BB">
      <w:pPr>
        <w:spacing w:line="276" w:lineRule="auto"/>
        <w:rPr>
          <w:rFonts w:ascii="Arial" w:hAnsi="Arial" w:cs="Arial"/>
          <w:szCs w:val="18"/>
        </w:rPr>
      </w:pPr>
      <w:r w:rsidRPr="00335CB0">
        <w:rPr>
          <w:rFonts w:ascii="Arial" w:hAnsi="Arial" w:cs="Arial"/>
          <w:szCs w:val="18"/>
        </w:rPr>
        <w:t>SE PROCEDERÁ A LA REVISION CUANTITATIVA DE LA DOCUMENTACIÓN RECIBIDA, SIN ENTRAR AL ANALISIS DETALLADO DE SU CONTENIDO, EL CUAL SE EFECTUAR</w:t>
      </w:r>
      <w:r w:rsidR="00903A48" w:rsidRPr="00335CB0">
        <w:rPr>
          <w:rFonts w:ascii="Arial" w:hAnsi="Arial" w:cs="Arial"/>
          <w:szCs w:val="18"/>
        </w:rPr>
        <w:t>Á</w:t>
      </w:r>
      <w:r w:rsidRPr="00335CB0">
        <w:rPr>
          <w:rFonts w:ascii="Arial" w:hAnsi="Arial" w:cs="Arial"/>
          <w:szCs w:val="18"/>
        </w:rPr>
        <w:t xml:space="preserve"> DENTRO DEL PROCESO DE EVALUACION TÉCNICA Y ECON</w:t>
      </w:r>
      <w:r w:rsidR="00903A48" w:rsidRPr="00335CB0">
        <w:rPr>
          <w:rFonts w:ascii="Arial" w:hAnsi="Arial" w:cs="Arial"/>
          <w:szCs w:val="18"/>
        </w:rPr>
        <w:t>Ó</w:t>
      </w:r>
      <w:r w:rsidRPr="00335CB0">
        <w:rPr>
          <w:rFonts w:ascii="Arial" w:hAnsi="Arial" w:cs="Arial"/>
          <w:szCs w:val="18"/>
        </w:rPr>
        <w:t>MICA.</w:t>
      </w:r>
    </w:p>
    <w:p w:rsidR="003943BB" w:rsidRPr="00335CB0" w:rsidRDefault="003943BB" w:rsidP="003943BB">
      <w:pPr>
        <w:spacing w:line="276" w:lineRule="auto"/>
        <w:rPr>
          <w:rFonts w:ascii="Arial" w:hAnsi="Arial" w:cs="Arial"/>
          <w:szCs w:val="18"/>
        </w:rPr>
      </w:pPr>
      <w:r w:rsidRPr="00335CB0">
        <w:rPr>
          <w:rFonts w:ascii="Arial" w:hAnsi="Arial" w:cs="Arial"/>
          <w:szCs w:val="18"/>
        </w:rPr>
        <w:t>SE LEVANTAR</w:t>
      </w:r>
      <w:r w:rsidR="00903A48" w:rsidRPr="00335CB0">
        <w:rPr>
          <w:rFonts w:ascii="Arial" w:hAnsi="Arial" w:cs="Arial"/>
          <w:szCs w:val="18"/>
        </w:rPr>
        <w:t>Á</w:t>
      </w:r>
      <w:r w:rsidRPr="00335CB0">
        <w:rPr>
          <w:rFonts w:ascii="Arial" w:hAnsi="Arial" w:cs="Arial"/>
          <w:szCs w:val="18"/>
        </w:rPr>
        <w:t xml:space="preserve"> EL ACTA CORRESPONDIENTE, HACIÉNDOSE CONSTAR LAS PROPUESTAS TÉCNICAS Y ECON</w:t>
      </w:r>
      <w:r w:rsidR="00903A48" w:rsidRPr="00335CB0">
        <w:rPr>
          <w:rFonts w:ascii="Arial" w:hAnsi="Arial" w:cs="Arial"/>
          <w:szCs w:val="18"/>
        </w:rPr>
        <w:t>Ó</w:t>
      </w:r>
      <w:r w:rsidRPr="00335CB0">
        <w:rPr>
          <w:rFonts w:ascii="Arial" w:hAnsi="Arial" w:cs="Arial"/>
          <w:szCs w:val="18"/>
        </w:rPr>
        <w:t>MICAS Y SU DOCUMENTACION COMPLEMENTARIA QUE FUERON ACEPTADAS PARA SU AN</w:t>
      </w:r>
      <w:r w:rsidR="00903A48" w:rsidRPr="00335CB0">
        <w:rPr>
          <w:rFonts w:ascii="Arial" w:hAnsi="Arial" w:cs="Arial"/>
          <w:szCs w:val="18"/>
        </w:rPr>
        <w:t>Á</w:t>
      </w:r>
      <w:r w:rsidRPr="00335CB0">
        <w:rPr>
          <w:rFonts w:ascii="Arial" w:hAnsi="Arial" w:cs="Arial"/>
          <w:szCs w:val="18"/>
        </w:rPr>
        <w:t xml:space="preserve">LISIS CUALITATIVO, LOS MONTOS TOTALES DE LAS PROPUESTAS PRESENTADAS, ASI COMO EL LUGAR, FECHA Y HORA EN LA QUE SE DE A CONOCER EL FALLO. </w:t>
      </w:r>
      <w:r w:rsidRPr="00335CB0">
        <w:rPr>
          <w:rFonts w:ascii="Arial" w:hAnsi="Arial" w:cs="Arial"/>
          <w:color w:val="000000"/>
          <w:szCs w:val="18"/>
        </w:rPr>
        <w:t xml:space="preserve">DE ENTRE LOS LICITANTES QUE HAYAN ASISTIDO, ÉSTOS ELEGIRÁN A UNO, QUE EN FORMA CONJUNTA CON EL SERVIDOR PÚBLICO QUE PRESIDE EL ACTO, RUBRICARÁ </w:t>
      </w:r>
      <w:r w:rsidR="003067EF" w:rsidRPr="00335CB0">
        <w:rPr>
          <w:rFonts w:ascii="Arial" w:hAnsi="Arial" w:cs="Arial"/>
          <w:szCs w:val="18"/>
        </w:rPr>
        <w:t xml:space="preserve">EN </w:t>
      </w:r>
      <w:r w:rsidR="00336EEC" w:rsidRPr="00335CB0">
        <w:rPr>
          <w:rFonts w:ascii="Arial" w:hAnsi="Arial" w:cs="Arial"/>
          <w:noProof/>
          <w:szCs w:val="18"/>
        </w:rPr>
        <w:t>EL ANEXO 1</w:t>
      </w:r>
      <w:r w:rsidRPr="00335CB0">
        <w:rPr>
          <w:rFonts w:ascii="Arial" w:hAnsi="Arial" w:cs="Arial"/>
          <w:b/>
          <w:color w:val="000000"/>
          <w:szCs w:val="18"/>
        </w:rPr>
        <w:t xml:space="preserve">, </w:t>
      </w:r>
      <w:r w:rsidRPr="00335CB0">
        <w:rPr>
          <w:rFonts w:ascii="Arial" w:hAnsi="Arial" w:cs="Arial"/>
          <w:color w:val="000000"/>
          <w:szCs w:val="18"/>
        </w:rPr>
        <w:t xml:space="preserve">LOS QUE PARA ESTOS EFECTOS CONSTARÁN DOCUMENTALMENTE, </w:t>
      </w:r>
      <w:r w:rsidRPr="00335CB0">
        <w:rPr>
          <w:rFonts w:ascii="Arial" w:hAnsi="Arial" w:cs="Arial"/>
          <w:szCs w:val="18"/>
        </w:rPr>
        <w:t xml:space="preserve">ENTREGÁNDOSE COPIA DE LA MISMA </w:t>
      </w:r>
      <w:r w:rsidR="00D93ABA" w:rsidRPr="00335CB0">
        <w:rPr>
          <w:rFonts w:ascii="Arial" w:hAnsi="Arial" w:cs="Arial"/>
          <w:szCs w:val="18"/>
        </w:rPr>
        <w:t xml:space="preserve">A </w:t>
      </w:r>
      <w:r w:rsidRPr="00335CB0">
        <w:rPr>
          <w:rFonts w:ascii="Arial" w:hAnsi="Arial" w:cs="Arial"/>
          <w:szCs w:val="18"/>
        </w:rPr>
        <w:t>TODOS LOS LICITANTES ASISTENTES. EN CASO DE NO HABER NINGÚN LICITANTE Y/O LA FALTA DE FIRMA DE ALGUN LICITANTE NO INVALIDAR</w:t>
      </w:r>
      <w:r w:rsidR="00903A48" w:rsidRPr="00335CB0">
        <w:rPr>
          <w:rFonts w:ascii="Arial" w:hAnsi="Arial" w:cs="Arial"/>
          <w:szCs w:val="18"/>
        </w:rPr>
        <w:t>Á</w:t>
      </w:r>
      <w:r w:rsidRPr="00335CB0">
        <w:rPr>
          <w:rFonts w:ascii="Arial" w:hAnsi="Arial" w:cs="Arial"/>
          <w:szCs w:val="18"/>
        </w:rPr>
        <w:t xml:space="preserve"> SU CONTENIDO Y EFECTOS, PONIÉNDOSE A PARTIR DE ESA FECHA A DISPOSICIÓN DE LOS QUE NO HAYAN ASISTIDO O SE HAYAN RETIRADO, EN EL DEPARTAMENTO DE ADQUISICIONES UBICADO EN PROLONGACIÓN CALZADA DE GUADALUPE NO. 5850, LOMAS DE LA VIRGEN, C</w:t>
      </w:r>
      <w:r w:rsidR="00903A48" w:rsidRPr="00335CB0">
        <w:rPr>
          <w:rFonts w:ascii="Arial" w:hAnsi="Arial" w:cs="Arial"/>
          <w:szCs w:val="18"/>
        </w:rPr>
        <w:t>.</w:t>
      </w:r>
      <w:r w:rsidRPr="00335CB0">
        <w:rPr>
          <w:rFonts w:ascii="Arial" w:hAnsi="Arial" w:cs="Arial"/>
          <w:szCs w:val="18"/>
        </w:rPr>
        <w:t>P</w:t>
      </w:r>
      <w:r w:rsidR="00903A48" w:rsidRPr="00335CB0">
        <w:rPr>
          <w:rFonts w:ascii="Arial" w:hAnsi="Arial" w:cs="Arial"/>
          <w:szCs w:val="18"/>
        </w:rPr>
        <w:t>.</w:t>
      </w:r>
      <w:r w:rsidRPr="00335CB0">
        <w:rPr>
          <w:rFonts w:ascii="Arial" w:hAnsi="Arial" w:cs="Arial"/>
          <w:szCs w:val="18"/>
        </w:rPr>
        <w:t xml:space="preserve"> 78380</w:t>
      </w:r>
      <w:r w:rsidR="00AD31DF" w:rsidRPr="00335CB0">
        <w:rPr>
          <w:rFonts w:ascii="Arial" w:hAnsi="Arial" w:cs="Arial"/>
          <w:szCs w:val="18"/>
        </w:rPr>
        <w:t>,</w:t>
      </w:r>
      <w:r w:rsidRPr="00335CB0">
        <w:rPr>
          <w:rFonts w:ascii="Arial" w:hAnsi="Arial" w:cs="Arial"/>
          <w:szCs w:val="18"/>
        </w:rPr>
        <w:t xml:space="preserve"> SAN LUIS POTOSÍ, S.L.P.  TELEFONO (01 444) 834-11-00 </w:t>
      </w:r>
      <w:r w:rsidR="00903A48" w:rsidRPr="00335CB0">
        <w:rPr>
          <w:rFonts w:ascii="Arial" w:hAnsi="Arial" w:cs="Arial"/>
          <w:szCs w:val="18"/>
        </w:rPr>
        <w:t xml:space="preserve"> </w:t>
      </w:r>
      <w:r w:rsidRPr="00335CB0">
        <w:rPr>
          <w:rFonts w:ascii="Arial" w:hAnsi="Arial" w:cs="Arial"/>
          <w:szCs w:val="18"/>
        </w:rPr>
        <w:t xml:space="preserve"> PARA EFECTOS DE SU NOTIFICACIÓN.</w:t>
      </w:r>
    </w:p>
    <w:p w:rsidR="003943BB" w:rsidRPr="00335CB0" w:rsidRDefault="003943BB" w:rsidP="003943BB">
      <w:pPr>
        <w:spacing w:line="276" w:lineRule="auto"/>
        <w:rPr>
          <w:rFonts w:ascii="Arial" w:hAnsi="Arial" w:cs="Arial"/>
          <w:szCs w:val="18"/>
        </w:rPr>
      </w:pPr>
      <w:r w:rsidRPr="00335CB0">
        <w:rPr>
          <w:rFonts w:ascii="Arial" w:hAnsi="Arial" w:cs="Arial"/>
          <w:szCs w:val="18"/>
        </w:rPr>
        <w:t>LOS LICITANTES QUE ASI LO DESEEN Y EN CASO DE NO PODER ESTAR PRESENTES EN EL ACTO DE APERTURA DE PROPUESTAS, PODR</w:t>
      </w:r>
      <w:r w:rsidR="00AD31DF" w:rsidRPr="00335CB0">
        <w:rPr>
          <w:rFonts w:ascii="Arial" w:hAnsi="Arial" w:cs="Arial"/>
          <w:szCs w:val="18"/>
        </w:rPr>
        <w:t>Á</w:t>
      </w:r>
      <w:r w:rsidRPr="00335CB0">
        <w:rPr>
          <w:rFonts w:ascii="Arial" w:hAnsi="Arial" w:cs="Arial"/>
          <w:szCs w:val="18"/>
        </w:rPr>
        <w:t>N ENVIAR SUS PROPUESTAS T</w:t>
      </w:r>
      <w:r w:rsidR="00AD31DF" w:rsidRPr="00335CB0">
        <w:rPr>
          <w:rFonts w:ascii="Arial" w:hAnsi="Arial" w:cs="Arial"/>
          <w:szCs w:val="18"/>
        </w:rPr>
        <w:t>É</w:t>
      </w:r>
      <w:r w:rsidRPr="00335CB0">
        <w:rPr>
          <w:rFonts w:ascii="Arial" w:hAnsi="Arial" w:cs="Arial"/>
          <w:szCs w:val="18"/>
        </w:rPr>
        <w:t>CNICAS Y ECON</w:t>
      </w:r>
      <w:r w:rsidR="00AD31DF" w:rsidRPr="00335CB0">
        <w:rPr>
          <w:rFonts w:ascii="Arial" w:hAnsi="Arial" w:cs="Arial"/>
          <w:szCs w:val="18"/>
        </w:rPr>
        <w:t>Ó</w:t>
      </w:r>
      <w:r w:rsidRPr="00335CB0">
        <w:rPr>
          <w:rFonts w:ascii="Arial" w:hAnsi="Arial" w:cs="Arial"/>
          <w:szCs w:val="18"/>
        </w:rPr>
        <w:t>MICAS AL DEPARTAMENTO DE ADQUISICIONES SITA EN PROLONGACIÓN CALZADA DE GUADALUPE NO. 5850, LOMAS DE LA VIRGEN, C</w:t>
      </w:r>
      <w:r w:rsidR="00AD31DF" w:rsidRPr="00335CB0">
        <w:rPr>
          <w:rFonts w:ascii="Arial" w:hAnsi="Arial" w:cs="Arial"/>
          <w:szCs w:val="18"/>
        </w:rPr>
        <w:t>.</w:t>
      </w:r>
      <w:r w:rsidRPr="00335CB0">
        <w:rPr>
          <w:rFonts w:ascii="Arial" w:hAnsi="Arial" w:cs="Arial"/>
          <w:szCs w:val="18"/>
        </w:rPr>
        <w:t>P</w:t>
      </w:r>
      <w:r w:rsidR="00AD31DF" w:rsidRPr="00335CB0">
        <w:rPr>
          <w:rFonts w:ascii="Arial" w:hAnsi="Arial" w:cs="Arial"/>
          <w:szCs w:val="18"/>
        </w:rPr>
        <w:t>.</w:t>
      </w:r>
      <w:r w:rsidRPr="00335CB0">
        <w:rPr>
          <w:rFonts w:ascii="Arial" w:hAnsi="Arial" w:cs="Arial"/>
          <w:szCs w:val="18"/>
        </w:rPr>
        <w:t xml:space="preserve"> 78380, EN SAN LUIS POTOSÍ, S.L.P.  TELEFONO (01 444) 834-11-00 HASTA UN DIA ANTES DE LA APERTURA DE PROPUESTAS.</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6.- DESARROLLO DEL ACTO DE FALLO.</w:t>
      </w:r>
    </w:p>
    <w:p w:rsidR="003943BB" w:rsidRPr="00335CB0" w:rsidRDefault="003943BB" w:rsidP="003943BB">
      <w:pPr>
        <w:spacing w:line="276" w:lineRule="auto"/>
        <w:rPr>
          <w:rFonts w:ascii="Arial" w:hAnsi="Arial" w:cs="Arial"/>
          <w:szCs w:val="18"/>
        </w:rPr>
      </w:pPr>
      <w:r w:rsidRPr="00335CB0">
        <w:rPr>
          <w:rFonts w:ascii="Arial" w:hAnsi="Arial" w:cs="Arial"/>
          <w:szCs w:val="18"/>
        </w:rPr>
        <w:lastRenderedPageBreak/>
        <w:t>EN JUNTA PÚBLICA Y DE ACUERDO AL LUGAR, DIA Y HORARIO SEÑALADO EN LA SECCION II, PUNTO 1 CALENDARIO DE EVENTOS O</w:t>
      </w:r>
      <w:r w:rsidR="00AD31DF" w:rsidRPr="00335CB0">
        <w:rPr>
          <w:rFonts w:ascii="Arial" w:hAnsi="Arial" w:cs="Arial"/>
          <w:szCs w:val="18"/>
        </w:rPr>
        <w:t>,</w:t>
      </w:r>
      <w:r w:rsidRPr="00335CB0">
        <w:rPr>
          <w:rFonts w:ascii="Arial" w:hAnsi="Arial" w:cs="Arial"/>
          <w:szCs w:val="18"/>
        </w:rPr>
        <w:t xml:space="preserve"> BIEN</w:t>
      </w:r>
      <w:r w:rsidR="00D93ABA" w:rsidRPr="00335CB0">
        <w:rPr>
          <w:rFonts w:ascii="Arial" w:hAnsi="Arial" w:cs="Arial"/>
          <w:szCs w:val="18"/>
        </w:rPr>
        <w:t>, A</w:t>
      </w:r>
      <w:r w:rsidRPr="00335CB0">
        <w:rPr>
          <w:rFonts w:ascii="Arial" w:hAnsi="Arial" w:cs="Arial"/>
          <w:szCs w:val="18"/>
        </w:rPr>
        <w:t xml:space="preserve"> LO PLASMADO EN EL ACTA DE RECEPCIÓN Y APERTURA DE PROPUESTAS, SE DAR</w:t>
      </w:r>
      <w:r w:rsidR="00D93ABA" w:rsidRPr="00335CB0">
        <w:rPr>
          <w:rFonts w:ascii="Arial" w:hAnsi="Arial" w:cs="Arial"/>
          <w:szCs w:val="18"/>
        </w:rPr>
        <w:t>Á</w:t>
      </w:r>
      <w:r w:rsidRPr="00335CB0">
        <w:rPr>
          <w:rFonts w:ascii="Arial" w:hAnsi="Arial" w:cs="Arial"/>
          <w:szCs w:val="18"/>
        </w:rPr>
        <w:t xml:space="preserve"> A CONOCER EL FALLO DE LA PRESENTE LICITACIÓN, LEVANTÁNDOSE EL ACTA RESPECTIVA QUE FIRMAR</w:t>
      </w:r>
      <w:r w:rsidR="00D93ABA" w:rsidRPr="00335CB0">
        <w:rPr>
          <w:rFonts w:ascii="Arial" w:hAnsi="Arial" w:cs="Arial"/>
          <w:szCs w:val="18"/>
        </w:rPr>
        <w:t>Á</w:t>
      </w:r>
      <w:r w:rsidRPr="00335CB0">
        <w:rPr>
          <w:rFonts w:ascii="Arial" w:hAnsi="Arial" w:cs="Arial"/>
          <w:szCs w:val="18"/>
        </w:rPr>
        <w:t>N LOS ASISTENTES</w:t>
      </w:r>
      <w:r w:rsidR="00D93ABA" w:rsidRPr="00335CB0">
        <w:rPr>
          <w:rFonts w:ascii="Arial" w:hAnsi="Arial" w:cs="Arial"/>
          <w:szCs w:val="18"/>
        </w:rPr>
        <w:t xml:space="preserve">. </w:t>
      </w:r>
      <w:r w:rsidRPr="00335CB0">
        <w:rPr>
          <w:rFonts w:ascii="Arial" w:hAnsi="Arial" w:cs="Arial"/>
          <w:szCs w:val="18"/>
        </w:rPr>
        <w:t xml:space="preserve"> EL FALLO EMITIDO DEBERA CONTENER COMO MÍNIMO:</w:t>
      </w:r>
    </w:p>
    <w:p w:rsidR="003943BB" w:rsidRPr="00335CB0" w:rsidRDefault="003943BB" w:rsidP="003943BB">
      <w:pPr>
        <w:spacing w:line="276" w:lineRule="auto"/>
        <w:rPr>
          <w:rFonts w:ascii="Arial" w:hAnsi="Arial" w:cs="Arial"/>
          <w:szCs w:val="18"/>
        </w:rPr>
      </w:pPr>
      <w:r w:rsidRPr="00335CB0">
        <w:rPr>
          <w:rFonts w:ascii="Arial" w:hAnsi="Arial" w:cs="Arial"/>
          <w:color w:val="000000"/>
          <w:szCs w:val="18"/>
        </w:rPr>
        <w:t>LA RELACIÓN DE LICITANTES CUYAS PROPOSICIONES SE DESECHARON, EXPRESANDO TODAS LAS RAZONES LEGALES, TÉCNICAS O ECONÓMICAS QUE SUSTENTAN TAL DETERMINACIÓN Y SE INDICAR</w:t>
      </w:r>
      <w:r w:rsidR="00D93ABA" w:rsidRPr="00335CB0">
        <w:rPr>
          <w:rFonts w:ascii="Arial" w:hAnsi="Arial" w:cs="Arial"/>
          <w:color w:val="000000"/>
          <w:szCs w:val="18"/>
        </w:rPr>
        <w:t>Á</w:t>
      </w:r>
      <w:r w:rsidRPr="00335CB0">
        <w:rPr>
          <w:rFonts w:ascii="Arial" w:hAnsi="Arial" w:cs="Arial"/>
          <w:color w:val="000000"/>
          <w:szCs w:val="18"/>
        </w:rPr>
        <w:t xml:space="preserve"> </w:t>
      </w:r>
      <w:r w:rsidRPr="00335CB0">
        <w:rPr>
          <w:rFonts w:ascii="Arial" w:hAnsi="Arial" w:cs="Arial"/>
          <w:szCs w:val="18"/>
        </w:rPr>
        <w:t>LOS PUNTOS DE LA CONVOCATORIA QUE EN CADA CASO SE INCUMPLA;</w:t>
      </w:r>
    </w:p>
    <w:p w:rsidR="003943BB" w:rsidRPr="00335CB0" w:rsidRDefault="003943BB" w:rsidP="003943BB">
      <w:pPr>
        <w:spacing w:line="276" w:lineRule="auto"/>
        <w:rPr>
          <w:rFonts w:ascii="Arial" w:hAnsi="Arial" w:cs="Arial"/>
          <w:color w:val="000000"/>
          <w:szCs w:val="18"/>
        </w:rPr>
      </w:pPr>
      <w:r w:rsidRPr="00335CB0">
        <w:rPr>
          <w:rFonts w:ascii="Arial" w:hAnsi="Arial" w:cs="Arial"/>
          <w:color w:val="000000"/>
          <w:szCs w:val="18"/>
        </w:rPr>
        <w:t>LA RELACIÓN DE LICITANTES CUYAS PROPOSICIONES RESULTARON SOLVENTES, DESCRIBIENDO EN LO GENERAL DICHAS PROPOSICIONES. SE PRESUMIRÁ LA SOLVENCIA DE LAS PROPOSICIONES, CUANDO NO SE SEÑALE EXPRESAMENTE INCUMPLIMIENTO ALGUNO;</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EN CASO DE QUE SE DETERMINE QUE EL PRECIO DE UNA PROPOSICIÓN </w:t>
      </w:r>
      <w:r w:rsidR="00AD31DF" w:rsidRPr="00335CB0">
        <w:rPr>
          <w:rFonts w:ascii="Arial" w:hAnsi="Arial" w:cs="Arial"/>
          <w:szCs w:val="18"/>
        </w:rPr>
        <w:t xml:space="preserve">ES </w:t>
      </w:r>
      <w:r w:rsidRPr="00335CB0">
        <w:rPr>
          <w:rFonts w:ascii="Arial" w:hAnsi="Arial" w:cs="Arial"/>
          <w:szCs w:val="18"/>
        </w:rPr>
        <w:t xml:space="preserve">NO </w:t>
      </w:r>
      <w:r w:rsidR="00AD31DF" w:rsidRPr="00335CB0">
        <w:rPr>
          <w:rFonts w:ascii="Arial" w:hAnsi="Arial" w:cs="Arial"/>
          <w:szCs w:val="18"/>
        </w:rPr>
        <w:t xml:space="preserve">ACEPTABLE O NO </w:t>
      </w:r>
      <w:r w:rsidRPr="00335CB0">
        <w:rPr>
          <w:rFonts w:ascii="Arial" w:hAnsi="Arial" w:cs="Arial"/>
          <w:szCs w:val="18"/>
        </w:rPr>
        <w:t xml:space="preserve"> CONVENIENTE, SE ANEXAR</w:t>
      </w:r>
      <w:r w:rsidR="00D93ABA" w:rsidRPr="00335CB0">
        <w:rPr>
          <w:rFonts w:ascii="Arial" w:hAnsi="Arial" w:cs="Arial"/>
          <w:szCs w:val="18"/>
        </w:rPr>
        <w:t>Á</w:t>
      </w:r>
      <w:r w:rsidRPr="00335CB0">
        <w:rPr>
          <w:rFonts w:ascii="Arial" w:hAnsi="Arial" w:cs="Arial"/>
          <w:szCs w:val="18"/>
        </w:rPr>
        <w:t xml:space="preserve"> COPIA DE LA INVESTIGACIÓN DE PRECIOS REALIZADA O DEL CÁLCULO CORRESPONDIENTE;</w:t>
      </w:r>
    </w:p>
    <w:p w:rsidR="003943BB" w:rsidRPr="00335CB0" w:rsidRDefault="003943BB" w:rsidP="003943BB">
      <w:pPr>
        <w:spacing w:line="276" w:lineRule="auto"/>
        <w:rPr>
          <w:rFonts w:ascii="Arial" w:hAnsi="Arial" w:cs="Arial"/>
          <w:color w:val="000000"/>
          <w:szCs w:val="18"/>
        </w:rPr>
      </w:pPr>
      <w:r w:rsidRPr="00335CB0">
        <w:rPr>
          <w:rFonts w:ascii="Arial" w:hAnsi="Arial" w:cs="Arial"/>
          <w:color w:val="000000"/>
          <w:szCs w:val="18"/>
        </w:rPr>
        <w:t>NOMBRE DEL O</w:t>
      </w:r>
      <w:r w:rsidR="00D93ABA" w:rsidRPr="00335CB0">
        <w:rPr>
          <w:rFonts w:ascii="Arial" w:hAnsi="Arial" w:cs="Arial"/>
          <w:color w:val="000000"/>
          <w:szCs w:val="18"/>
        </w:rPr>
        <w:t xml:space="preserve"> DE</w:t>
      </w:r>
      <w:r w:rsidRPr="00335CB0">
        <w:rPr>
          <w:rFonts w:ascii="Arial" w:hAnsi="Arial" w:cs="Arial"/>
          <w:color w:val="000000"/>
          <w:szCs w:val="18"/>
        </w:rPr>
        <w:t xml:space="preserve"> LOS LICITANTES A QUIEN</w:t>
      </w:r>
      <w:r w:rsidR="00532D45" w:rsidRPr="00335CB0">
        <w:rPr>
          <w:rFonts w:ascii="Arial" w:hAnsi="Arial" w:cs="Arial"/>
          <w:color w:val="000000"/>
          <w:szCs w:val="18"/>
        </w:rPr>
        <w:t>(ES)</w:t>
      </w:r>
      <w:r w:rsidRPr="00335CB0">
        <w:rPr>
          <w:rFonts w:ascii="Arial" w:hAnsi="Arial" w:cs="Arial"/>
          <w:color w:val="000000"/>
          <w:szCs w:val="18"/>
        </w:rPr>
        <w:t xml:space="preserve"> SE ADJUDICA EL CONTRATO, INDICANDO LAS RAZONES QUE MOTIVARON LA ADJUDICACIÓN, DE ACUERDO A LOS CRITERIOS PREVISTOS EN LA CONVOCATORIA, ASÍ COMO LA INDICACIÓN DE LA O LAS PARTIDAS, LOS CONCEPTOS Y MONTOS ASIGNADOS A CADA LICITANTE;</w:t>
      </w:r>
    </w:p>
    <w:p w:rsidR="003943BB" w:rsidRPr="00335CB0" w:rsidRDefault="003943BB" w:rsidP="003943BB">
      <w:pPr>
        <w:spacing w:line="276" w:lineRule="auto"/>
        <w:rPr>
          <w:rFonts w:ascii="Arial" w:hAnsi="Arial" w:cs="Arial"/>
          <w:color w:val="000000"/>
          <w:szCs w:val="18"/>
        </w:rPr>
      </w:pPr>
      <w:r w:rsidRPr="00335CB0">
        <w:rPr>
          <w:rFonts w:ascii="Arial" w:hAnsi="Arial" w:cs="Arial"/>
          <w:color w:val="000000"/>
          <w:szCs w:val="18"/>
        </w:rPr>
        <w:t>FECHA, LUGAR Y HORA PARA LA FIRMA DEL CONTRATO, LA PRESENTACIÓN DE GARANTÍAS Y, EN SU CASO, LA ENTREGA DE ANTICIPOS, Y</w:t>
      </w:r>
    </w:p>
    <w:p w:rsidR="003943BB" w:rsidRPr="00335CB0" w:rsidRDefault="003943BB" w:rsidP="003943BB">
      <w:pPr>
        <w:spacing w:line="276" w:lineRule="auto"/>
        <w:rPr>
          <w:rFonts w:ascii="Arial" w:hAnsi="Arial" w:cs="Arial"/>
          <w:szCs w:val="18"/>
        </w:rPr>
      </w:pPr>
      <w:r w:rsidRPr="00335CB0">
        <w:rPr>
          <w:rFonts w:ascii="Arial" w:hAnsi="Arial" w:cs="Arial"/>
          <w:szCs w:val="18"/>
        </w:rPr>
        <w:t>NOMBRE, CARGO Y FIRMA DEL SERVIDOR PÚBLICO QUE LO EMITE, SEÑALANDO SUS FACULTADES DE ACUERDO CON LOS ORDENAMIENTOS JURÍDICOS QUE RIJAN A LA CONVOCANTE. INDICARÁ TAMBIÉN EL NOMBRE Y CARGO DE LOS RESPONSABLES DE LA EVALUACIÓN DE LAS PROPOSICIONES.</w:t>
      </w:r>
    </w:p>
    <w:p w:rsidR="003943BB" w:rsidRPr="00335CB0" w:rsidRDefault="003943BB" w:rsidP="003943BB">
      <w:pPr>
        <w:spacing w:line="276" w:lineRule="auto"/>
        <w:rPr>
          <w:rFonts w:ascii="Arial" w:hAnsi="Arial" w:cs="Arial"/>
          <w:szCs w:val="18"/>
        </w:rPr>
      </w:pPr>
      <w:r w:rsidRPr="00335CB0">
        <w:rPr>
          <w:rFonts w:ascii="Arial" w:hAnsi="Arial" w:cs="Arial"/>
          <w:color w:val="000000"/>
          <w:szCs w:val="18"/>
        </w:rPr>
        <w:t>SE DARÁ A CONOCER EL FALLO DE LA MISMA EN JUNTA PÚBLICA A LA QUE LIBREMENTE PODRÁN ASISTIR LOS LICITANTES QUE HUBIERAN PRESENTADO PROPOSICIÓN, ENTREGÁNDOSELES COPIA DEL MISMO Y LEVANTÁNDOSE EL ACTA RESPECTIVA. ASIMISMO, EL CONTENIDO DEL FALLO SE DIFUNDIRÁ A TRAVÉS DE COMPRANET EL MISMO DÍA EN QUE SE EMITA</w:t>
      </w:r>
      <w:r w:rsidRPr="00335CB0">
        <w:rPr>
          <w:rFonts w:ascii="Arial" w:hAnsi="Arial" w:cs="Arial"/>
          <w:szCs w:val="18"/>
        </w:rPr>
        <w:t>.</w:t>
      </w:r>
    </w:p>
    <w:p w:rsidR="003943BB" w:rsidRPr="00335CB0" w:rsidRDefault="003943BB" w:rsidP="003943BB">
      <w:pPr>
        <w:spacing w:line="276" w:lineRule="auto"/>
        <w:rPr>
          <w:rFonts w:ascii="Arial" w:hAnsi="Arial" w:cs="Arial"/>
          <w:szCs w:val="18"/>
        </w:rPr>
      </w:pPr>
      <w:r w:rsidRPr="00335CB0">
        <w:rPr>
          <w:rFonts w:ascii="Arial" w:hAnsi="Arial" w:cs="Arial"/>
          <w:szCs w:val="18"/>
        </w:rPr>
        <w:t>A QUIENES SE LES ENTREGAR</w:t>
      </w:r>
      <w:r w:rsidR="00B92360" w:rsidRPr="00335CB0">
        <w:rPr>
          <w:rFonts w:ascii="Arial" w:hAnsi="Arial" w:cs="Arial"/>
          <w:szCs w:val="18"/>
        </w:rPr>
        <w:t>Á</w:t>
      </w:r>
      <w:r w:rsidRPr="00335CB0">
        <w:rPr>
          <w:rFonts w:ascii="Arial" w:hAnsi="Arial" w:cs="Arial"/>
          <w:szCs w:val="18"/>
        </w:rPr>
        <w:t xml:space="preserve"> COPIA DE LA MISMA. LA FALTA DE FIRMA DE ALGÚN LICITANTE NO INVALIDAR</w:t>
      </w:r>
      <w:r w:rsidR="00B92360" w:rsidRPr="00335CB0">
        <w:rPr>
          <w:rFonts w:ascii="Arial" w:hAnsi="Arial" w:cs="Arial"/>
          <w:szCs w:val="18"/>
        </w:rPr>
        <w:t>Á</w:t>
      </w:r>
      <w:r w:rsidRPr="00335CB0">
        <w:rPr>
          <w:rFonts w:ascii="Arial" w:hAnsi="Arial" w:cs="Arial"/>
          <w:szCs w:val="18"/>
        </w:rPr>
        <w:t xml:space="preserve"> SU CONTENIDO Y EFECTOS, PONIÉNDOSE A PARTIR DE ESTA FECHA A DISPOSICIÓN  DE LOS QUE NO HAYAN ASISTIDO O SE HAYAN  RETIRADO, PARA EFECTOS DE SU NOTIFICACIÓN. EN EL </w:t>
      </w:r>
      <w:r w:rsidR="00356A66" w:rsidRPr="00335CB0">
        <w:rPr>
          <w:rFonts w:ascii="Arial" w:hAnsi="Arial" w:cs="Arial"/>
          <w:szCs w:val="18"/>
        </w:rPr>
        <w:t xml:space="preserve">DOMICILIO DEL </w:t>
      </w:r>
      <w:r w:rsidRPr="00335CB0">
        <w:rPr>
          <w:rFonts w:ascii="Arial" w:hAnsi="Arial" w:cs="Arial"/>
          <w:szCs w:val="18"/>
        </w:rPr>
        <w:t>DEPARTAMENTO DE ADQUISICIONES SIT</w:t>
      </w:r>
      <w:r w:rsidR="00356A66" w:rsidRPr="00335CB0">
        <w:rPr>
          <w:rFonts w:ascii="Arial" w:hAnsi="Arial" w:cs="Arial"/>
          <w:szCs w:val="18"/>
        </w:rPr>
        <w:t>O</w:t>
      </w:r>
      <w:r w:rsidRPr="00335CB0">
        <w:rPr>
          <w:rFonts w:ascii="Arial" w:hAnsi="Arial" w:cs="Arial"/>
          <w:szCs w:val="18"/>
        </w:rPr>
        <w:t xml:space="preserve"> EN PROLONGACIÓN CALZADA DE GUADALUPE NO. 5850, LOMAS DE LA VIRGEN, C</w:t>
      </w:r>
      <w:r w:rsidR="00B92360" w:rsidRPr="00335CB0">
        <w:rPr>
          <w:rFonts w:ascii="Arial" w:hAnsi="Arial" w:cs="Arial"/>
          <w:szCs w:val="18"/>
        </w:rPr>
        <w:t>.</w:t>
      </w:r>
      <w:r w:rsidRPr="00335CB0">
        <w:rPr>
          <w:rFonts w:ascii="Arial" w:hAnsi="Arial" w:cs="Arial"/>
          <w:szCs w:val="18"/>
        </w:rPr>
        <w:t>P</w:t>
      </w:r>
      <w:r w:rsidR="00B92360" w:rsidRPr="00335CB0">
        <w:rPr>
          <w:rFonts w:ascii="Arial" w:hAnsi="Arial" w:cs="Arial"/>
          <w:szCs w:val="18"/>
        </w:rPr>
        <w:t>.</w:t>
      </w:r>
      <w:r w:rsidRPr="00335CB0">
        <w:rPr>
          <w:rFonts w:ascii="Arial" w:hAnsi="Arial" w:cs="Arial"/>
          <w:szCs w:val="18"/>
        </w:rPr>
        <w:t xml:space="preserve"> 78380</w:t>
      </w:r>
      <w:r w:rsidR="00B92360" w:rsidRPr="00335CB0">
        <w:rPr>
          <w:rFonts w:ascii="Arial" w:hAnsi="Arial" w:cs="Arial"/>
          <w:szCs w:val="18"/>
        </w:rPr>
        <w:t xml:space="preserve"> </w:t>
      </w:r>
      <w:r w:rsidRPr="00335CB0">
        <w:rPr>
          <w:rFonts w:ascii="Arial" w:hAnsi="Arial" w:cs="Arial"/>
          <w:szCs w:val="18"/>
        </w:rPr>
        <w:t>EN SAN LUIS POTOSÍ, S.L.P., TELÉFONO (01 444) 834-11-00</w:t>
      </w:r>
    </w:p>
    <w:p w:rsidR="003943BB" w:rsidRPr="00335CB0" w:rsidRDefault="003943BB" w:rsidP="003943BB">
      <w:pPr>
        <w:spacing w:line="276" w:lineRule="auto"/>
        <w:rPr>
          <w:rFonts w:ascii="Arial" w:hAnsi="Arial" w:cs="Arial"/>
          <w:szCs w:val="18"/>
        </w:rPr>
      </w:pPr>
      <w:r w:rsidRPr="00335CB0">
        <w:rPr>
          <w:rFonts w:ascii="Arial" w:hAnsi="Arial" w:cs="Arial"/>
          <w:szCs w:val="18"/>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HAYAN PARTICIPADO EN EL PRESENTE PROCEDIMIENTO DE CONTRATACIÓN, REMITIENDO COPIA DE LA MISMA AL ÓRGANO INTERNO DE CONTROL DENTRO DE LOS CINCO DÍAS HÁBILES POSTERIORES A LA FECHA DE SU FIRMA.</w:t>
      </w:r>
    </w:p>
    <w:p w:rsidR="003943BB" w:rsidRPr="00335CB0" w:rsidRDefault="003943BB" w:rsidP="003943BB">
      <w:pPr>
        <w:spacing w:line="276" w:lineRule="auto"/>
        <w:rPr>
          <w:rFonts w:ascii="Arial" w:hAnsi="Arial" w:cs="Arial"/>
          <w:szCs w:val="18"/>
        </w:rPr>
      </w:pPr>
      <w:r w:rsidRPr="00335CB0">
        <w:rPr>
          <w:rFonts w:ascii="Arial" w:hAnsi="Arial" w:cs="Arial"/>
          <w:szCs w:val="18"/>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rsidR="003943BB" w:rsidRPr="00335CB0" w:rsidRDefault="003943BB" w:rsidP="003943BB">
      <w:pPr>
        <w:spacing w:line="276" w:lineRule="auto"/>
        <w:rPr>
          <w:rFonts w:ascii="Arial" w:hAnsi="Arial" w:cs="Arial"/>
          <w:color w:val="000000"/>
          <w:szCs w:val="18"/>
        </w:rPr>
      </w:pPr>
      <w:r w:rsidRPr="00335CB0">
        <w:rPr>
          <w:rFonts w:ascii="Arial" w:hAnsi="Arial" w:cs="Arial"/>
          <w:color w:val="000000"/>
          <w:szCs w:val="18"/>
        </w:rPr>
        <w:t>CON LA NOTIFICACIÓN DEL FALLO POR EL QUE SE ADJUDICA EL CONTRATO, LAS OBLIGACIONES DERIVADAS DE ÉSTE SERÁN EXIGIBLES, SIN PERJUICIO DE LA OBLIGACIÓN DE LAS PARTES DE FIRMARLO EN LA FECHA Y TÉRMINOS SEÑALADOS EN EL FALLO.</w:t>
      </w:r>
    </w:p>
    <w:p w:rsidR="003943BB" w:rsidRPr="00335CB0" w:rsidRDefault="003943BB" w:rsidP="003943BB">
      <w:pPr>
        <w:spacing w:line="276" w:lineRule="auto"/>
        <w:rPr>
          <w:rFonts w:ascii="Arial" w:hAnsi="Arial" w:cs="Arial"/>
          <w:color w:val="000000"/>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7.- ASISTENCIA A LOS ACTOS Y NOTIFICACIONES.</w:t>
      </w:r>
    </w:p>
    <w:p w:rsidR="003943BB" w:rsidRPr="00335CB0" w:rsidRDefault="003943BB" w:rsidP="003943BB">
      <w:pPr>
        <w:spacing w:line="276" w:lineRule="auto"/>
        <w:rPr>
          <w:rFonts w:ascii="Arial" w:hAnsi="Arial" w:cs="Arial"/>
          <w:szCs w:val="18"/>
        </w:rPr>
      </w:pPr>
      <w:r w:rsidRPr="00335CB0">
        <w:rPr>
          <w:rFonts w:ascii="Arial" w:hAnsi="Arial" w:cs="Arial"/>
          <w:color w:val="000000"/>
          <w:szCs w:val="18"/>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w:t>
      </w:r>
      <w:r w:rsidRPr="00335CB0">
        <w:rPr>
          <w:rFonts w:ascii="Arial" w:hAnsi="Arial" w:cs="Arial"/>
          <w:szCs w:val="18"/>
        </w:rPr>
        <w:lastRenderedPageBreak/>
        <w:t xml:space="preserve">ASISTENTES, Y AL FINALIZAR CADA ACTO SE FIJARÁ UN EJEMPLAR DEL ACTA CORRESPONDIENTE EN UN LUGAR VISIBLE, AL QUE TENGA ACCESO EL PÚBLICO, </w:t>
      </w:r>
      <w:r w:rsidR="00356A66" w:rsidRPr="00335CB0">
        <w:rPr>
          <w:rFonts w:ascii="Arial" w:hAnsi="Arial" w:cs="Arial"/>
          <w:szCs w:val="18"/>
        </w:rPr>
        <w:t xml:space="preserve">DEL </w:t>
      </w:r>
      <w:r w:rsidR="00B92360" w:rsidRPr="00335CB0">
        <w:rPr>
          <w:rFonts w:ascii="Arial" w:hAnsi="Arial" w:cs="Arial"/>
          <w:szCs w:val="18"/>
        </w:rPr>
        <w:t>DEPARTAMENTO DE ADQUISICIONES SIT</w:t>
      </w:r>
      <w:r w:rsidR="00356A66" w:rsidRPr="00335CB0">
        <w:rPr>
          <w:rFonts w:ascii="Arial" w:hAnsi="Arial" w:cs="Arial"/>
          <w:szCs w:val="18"/>
        </w:rPr>
        <w:t>O</w:t>
      </w:r>
      <w:r w:rsidR="00B92360" w:rsidRPr="00335CB0">
        <w:rPr>
          <w:rFonts w:ascii="Arial" w:hAnsi="Arial" w:cs="Arial"/>
          <w:szCs w:val="18"/>
        </w:rPr>
        <w:t xml:space="preserve"> EN PROLONGACIÓN CALZADA DE GUADALUPE NO. 5850, LOMAS DE LA VIRGEN, C.P. 78380 EN SAN LUIS POTOSÍ, S.L.P., TELÉFONO (01 444) 834-11-00</w:t>
      </w:r>
      <w:r w:rsidRPr="00335CB0">
        <w:rPr>
          <w:rFonts w:ascii="Arial" w:hAnsi="Arial" w:cs="Arial"/>
          <w:szCs w:val="18"/>
        </w:rPr>
        <w:t>, POR UN TÉRMINO NO MENOR DE CINCO DÍAS HÁBILES. EL TITULAR DE LA CITADA ÁREA DEJARÁ CONSTANCIA EN EL EXPEDIENTE DE LA LICITACIÓN, DE LA FECHA, HORA Y LUGAR EN QUE SE HAYAN FIJADO LAS ACTAS O EL AVISO DE REFERENCIA.</w:t>
      </w:r>
    </w:p>
    <w:p w:rsidR="003943BB" w:rsidRPr="00335CB0" w:rsidRDefault="003943BB" w:rsidP="003943BB">
      <w:pPr>
        <w:spacing w:line="276" w:lineRule="auto"/>
        <w:rPr>
          <w:rFonts w:ascii="Arial" w:hAnsi="Arial" w:cs="Arial"/>
          <w:szCs w:val="18"/>
        </w:rPr>
      </w:pPr>
      <w:r w:rsidRPr="00335CB0">
        <w:rPr>
          <w:rFonts w:ascii="Arial" w:hAnsi="Arial" w:cs="Arial"/>
          <w:szCs w:val="18"/>
        </w:rPr>
        <w:t>ASIMISMO, SE DIFUNDIRÁ UN EJEMPLAR DE DICHAS ACTAS EN COMPRANET PARA EFECTOS DE SU NOTIFICACIÓN A LOS LICITANTES QUE NO HAYAN ASISTIDO AL ACTO. DICHO PROCEDIMIENTO SUSTITUIRÁ A LA NOTIFICACIÓN PERSONAL.</w:t>
      </w:r>
    </w:p>
    <w:p w:rsidR="003943BB" w:rsidRPr="00335CB0" w:rsidRDefault="003943BB" w:rsidP="003943BB">
      <w:pPr>
        <w:spacing w:line="276" w:lineRule="auto"/>
        <w:rPr>
          <w:rFonts w:ascii="Arial" w:hAnsi="Arial" w:cs="Arial"/>
          <w:szCs w:val="18"/>
        </w:rPr>
      </w:pPr>
    </w:p>
    <w:p w:rsidR="00012F01" w:rsidRPr="00335CB0" w:rsidRDefault="00012F01" w:rsidP="00012F01">
      <w:pPr>
        <w:spacing w:line="276" w:lineRule="auto"/>
        <w:rPr>
          <w:rFonts w:ascii="Arial" w:hAnsi="Arial" w:cs="Arial"/>
          <w:b/>
          <w:szCs w:val="18"/>
        </w:rPr>
      </w:pPr>
      <w:r w:rsidRPr="00335CB0">
        <w:rPr>
          <w:rFonts w:ascii="Arial" w:hAnsi="Arial" w:cs="Arial"/>
          <w:b/>
          <w:szCs w:val="18"/>
        </w:rPr>
        <w:t>8.- REGLAS GENERALES DE EVALUACION Y ADJUDICACION.</w:t>
      </w:r>
    </w:p>
    <w:p w:rsidR="00B912F5" w:rsidRPr="00335CB0" w:rsidRDefault="00B912F5" w:rsidP="00B912F5">
      <w:pPr>
        <w:spacing w:line="276" w:lineRule="auto"/>
        <w:rPr>
          <w:rFonts w:ascii="Arial" w:hAnsi="Arial" w:cs="Arial"/>
          <w:szCs w:val="18"/>
        </w:rPr>
      </w:pPr>
      <w:r w:rsidRPr="00335CB0">
        <w:rPr>
          <w:rFonts w:ascii="Arial" w:hAnsi="Arial" w:cs="Arial"/>
          <w:szCs w:val="18"/>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B912F5" w:rsidRPr="00335CB0" w:rsidRDefault="00B912F5" w:rsidP="00B912F5">
      <w:pPr>
        <w:spacing w:line="276" w:lineRule="auto"/>
        <w:rPr>
          <w:rFonts w:ascii="Arial" w:hAnsi="Arial" w:cs="Arial"/>
          <w:szCs w:val="18"/>
        </w:rPr>
      </w:pPr>
      <w:r w:rsidRPr="00335CB0">
        <w:rPr>
          <w:rFonts w:ascii="Arial" w:hAnsi="Arial" w:cs="Arial"/>
          <w:szCs w:val="18"/>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80707A" w:rsidRPr="00335CB0" w:rsidRDefault="00B912F5" w:rsidP="0080707A">
      <w:pPr>
        <w:spacing w:line="276" w:lineRule="auto"/>
        <w:rPr>
          <w:rFonts w:ascii="Arial" w:hAnsi="Arial" w:cs="Arial"/>
          <w:szCs w:val="18"/>
        </w:rPr>
      </w:pPr>
      <w:r w:rsidRPr="00335CB0">
        <w:rPr>
          <w:rFonts w:ascii="Arial" w:hAnsi="Arial" w:cs="Arial"/>
          <w:szCs w:val="18"/>
        </w:rPr>
        <w:t>UNA VEZ HECHA LA EVALUACIÓN DE LAS PROPUESTAS, EL CONTRATO SE ADJUDICARÁ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w:t>
      </w:r>
      <w:r w:rsidR="0080707A" w:rsidRPr="00335CB0">
        <w:rPr>
          <w:rFonts w:ascii="Arial" w:hAnsi="Arial" w:cs="Arial"/>
          <w:szCs w:val="18"/>
        </w:rPr>
        <w:t xml:space="preserve"> </w:t>
      </w:r>
    </w:p>
    <w:p w:rsidR="0080707A" w:rsidRPr="00335CB0" w:rsidRDefault="0080707A" w:rsidP="0080707A">
      <w:pPr>
        <w:spacing w:line="276" w:lineRule="auto"/>
        <w:rPr>
          <w:rFonts w:ascii="Arial" w:hAnsi="Arial" w:cs="Arial"/>
          <w:szCs w:val="18"/>
        </w:rPr>
      </w:pPr>
      <w:r w:rsidRPr="00335CB0">
        <w:rPr>
          <w:rFonts w:ascii="Arial" w:hAnsi="Arial" w:cs="Arial"/>
          <w:szCs w:val="18"/>
        </w:rPr>
        <w:t>LA FORMA DE EVALUACIÓN SE LLEVARÁ A CABO DE ACUERDO A LO ESTABLECIDO EN EL PUNTO 9 DE LAS PRESENTES BASES.</w:t>
      </w:r>
    </w:p>
    <w:p w:rsidR="00877E5A" w:rsidRPr="00335CB0" w:rsidRDefault="00877E5A" w:rsidP="00877E5A">
      <w:pPr>
        <w:spacing w:line="276" w:lineRule="auto"/>
        <w:rPr>
          <w:rFonts w:ascii="Arial" w:hAnsi="Arial" w:cs="Arial"/>
          <w:b/>
          <w:szCs w:val="18"/>
        </w:rPr>
      </w:pPr>
      <w:r w:rsidRPr="00335CB0">
        <w:rPr>
          <w:rFonts w:ascii="Arial" w:hAnsi="Arial" w:cs="Arial"/>
          <w:b/>
          <w:szCs w:val="18"/>
        </w:rPr>
        <w:t>LA EVALUACIÓN SE REALIZARÁ COMPARANDO ENTRE SÍ, EN FORMA EQUIVALENTE, TODAS LAS CONDICIONES OFRECIDAS EXPLÍCITAMENTE POR LOS LICITANTES.</w:t>
      </w:r>
    </w:p>
    <w:p w:rsidR="00877E5A" w:rsidRPr="00335CB0" w:rsidRDefault="00877E5A" w:rsidP="00877E5A">
      <w:pPr>
        <w:spacing w:line="276" w:lineRule="auto"/>
        <w:rPr>
          <w:rFonts w:ascii="Arial" w:hAnsi="Arial" w:cs="Arial"/>
          <w:b/>
          <w:szCs w:val="18"/>
        </w:rPr>
      </w:pPr>
      <w:r w:rsidRPr="00335CB0">
        <w:rPr>
          <w:rFonts w:ascii="Arial" w:hAnsi="Arial" w:cs="Arial"/>
          <w:b/>
          <w:szCs w:val="18"/>
        </w:rPr>
        <w:t>NO SE CONSIDERARÁN LAS PROPOSICIONES, CUANDO LA CANTIDAD DE LOS BIENES OFERTADOS SEA MENOR AL SOLICITADO POR LA CONVOCANTE.</w:t>
      </w:r>
    </w:p>
    <w:p w:rsidR="00012F01" w:rsidRPr="00335CB0" w:rsidRDefault="00012F01" w:rsidP="00012F01">
      <w:pPr>
        <w:spacing w:line="276" w:lineRule="auto"/>
        <w:rPr>
          <w:rFonts w:ascii="Arial" w:hAnsi="Arial" w:cs="Arial"/>
          <w:szCs w:val="18"/>
        </w:rPr>
      </w:pPr>
      <w:r w:rsidRPr="00335CB0">
        <w:rPr>
          <w:rFonts w:ascii="Arial" w:hAnsi="Arial" w:cs="Arial"/>
          <w:szCs w:val="18"/>
        </w:rPr>
        <w:t>LA ADJUDICACIÓN SERÁ POR RENGLON SOLICITADO DENTRO DE</w:t>
      </w:r>
      <w:r w:rsidR="003067EF" w:rsidRPr="00335CB0">
        <w:rPr>
          <w:rFonts w:ascii="Arial" w:hAnsi="Arial" w:cs="Arial"/>
          <w:szCs w:val="18"/>
        </w:rPr>
        <w:t xml:space="preserve"> </w:t>
      </w:r>
      <w:r w:rsidRPr="00335CB0">
        <w:rPr>
          <w:rFonts w:ascii="Arial" w:hAnsi="Arial" w:cs="Arial"/>
          <w:szCs w:val="18"/>
        </w:rPr>
        <w:t>L</w:t>
      </w:r>
      <w:r w:rsidR="003067EF" w:rsidRPr="00335CB0">
        <w:rPr>
          <w:rFonts w:ascii="Arial" w:hAnsi="Arial" w:cs="Arial"/>
          <w:szCs w:val="18"/>
        </w:rPr>
        <w:t>OS</w:t>
      </w:r>
      <w:r w:rsidRPr="00335CB0">
        <w:rPr>
          <w:rFonts w:ascii="Arial" w:hAnsi="Arial" w:cs="Arial"/>
          <w:szCs w:val="18"/>
        </w:rPr>
        <w:t xml:space="preserve"> ANEXO</w:t>
      </w:r>
      <w:r w:rsidR="003067EF" w:rsidRPr="00335CB0">
        <w:rPr>
          <w:rFonts w:ascii="Arial" w:hAnsi="Arial" w:cs="Arial"/>
          <w:szCs w:val="18"/>
        </w:rPr>
        <w:t>S</w:t>
      </w:r>
      <w:r w:rsidRPr="00335CB0">
        <w:rPr>
          <w:rFonts w:ascii="Arial" w:hAnsi="Arial" w:cs="Arial"/>
          <w:szCs w:val="18"/>
        </w:rPr>
        <w:t xml:space="preserve"> Y OFERTADO POR EL LICITANTE QUE REÚNA LAS CONDICIONES LEGALES TÉCNICAS Y ECONOMICAS REQUERIDAS EN ESTA CONVOCATORIA.</w:t>
      </w:r>
    </w:p>
    <w:p w:rsidR="00012F01" w:rsidRPr="00335CB0" w:rsidRDefault="00012F01" w:rsidP="00012F01">
      <w:pPr>
        <w:spacing w:line="276" w:lineRule="auto"/>
        <w:rPr>
          <w:rFonts w:ascii="Arial" w:hAnsi="Arial" w:cs="Arial"/>
          <w:szCs w:val="18"/>
        </w:rPr>
      </w:pPr>
      <w:r w:rsidRPr="00335CB0">
        <w:rPr>
          <w:rFonts w:ascii="Arial" w:hAnsi="Arial" w:cs="Arial"/>
          <w:szCs w:val="18"/>
        </w:rPr>
        <w:t xml:space="preserve">EN CASO DE EXISTIR IGUALDAD DE CONDICIONES Y NO ESTANDO EN LOS SUPUESTOS DEL PÁRRAFO ANTERIOR, SE DARÁ PREFERENCIA A LAS PERSONAS QUE INTEGREN EL SECTOR DE MICRO, PEQUEÑAS Y MEDIANAS EMPRESAS NACIONALES, DE SUBSISTIR EL EMPATE ENTRE LAS PERSONAS DEL SECTOR SEÑALADO, LA ADJUDICACIÓN SE EFECTUARÁ A FAVOR DEL LICITANTE QUE RESULTE GANADOR DEL SORTEO MANUAL POR INSACULACIÓN, QUE SE REALIZARÁ EN TÉRMINOS DEL REGLAMENTO DE LA LEY. </w:t>
      </w:r>
    </w:p>
    <w:p w:rsidR="00012F01" w:rsidRPr="00335CB0" w:rsidRDefault="00012F01" w:rsidP="00012F01">
      <w:pPr>
        <w:spacing w:line="276" w:lineRule="auto"/>
        <w:rPr>
          <w:rFonts w:ascii="Arial" w:hAnsi="Arial" w:cs="Arial"/>
          <w:szCs w:val="18"/>
        </w:rPr>
      </w:pPr>
      <w:r w:rsidRPr="00335CB0">
        <w:rPr>
          <w:rFonts w:ascii="Arial" w:hAnsi="Arial" w:cs="Arial"/>
          <w:szCs w:val="18"/>
        </w:rPr>
        <w:t>CUANDO SE PRESENTE UN ERROR DE C</w:t>
      </w:r>
      <w:r w:rsidR="00356A66" w:rsidRPr="00335CB0">
        <w:rPr>
          <w:rFonts w:ascii="Arial" w:hAnsi="Arial" w:cs="Arial"/>
          <w:szCs w:val="18"/>
        </w:rPr>
        <w:t>Á</w:t>
      </w:r>
      <w:r w:rsidRPr="00335CB0">
        <w:rPr>
          <w:rFonts w:ascii="Arial" w:hAnsi="Arial" w:cs="Arial"/>
          <w:szCs w:val="18"/>
        </w:rPr>
        <w:t>LCULO EN LAS PROPUESTAS ECON</w:t>
      </w:r>
      <w:r w:rsidR="00356A66" w:rsidRPr="00335CB0">
        <w:rPr>
          <w:rFonts w:ascii="Arial" w:hAnsi="Arial" w:cs="Arial"/>
          <w:szCs w:val="18"/>
        </w:rPr>
        <w:t>Ó</w:t>
      </w:r>
      <w:r w:rsidRPr="00335CB0">
        <w:rPr>
          <w:rFonts w:ascii="Arial" w:hAnsi="Arial" w:cs="Arial"/>
          <w:szCs w:val="18"/>
        </w:rPr>
        <w:t>MICAS PRESENTADAS, SOLO HABRA LUGAR A SU RECTIFICACI</w:t>
      </w:r>
      <w:r w:rsidR="00356A66" w:rsidRPr="00335CB0">
        <w:rPr>
          <w:rFonts w:ascii="Arial" w:hAnsi="Arial" w:cs="Arial"/>
          <w:szCs w:val="18"/>
        </w:rPr>
        <w:t>Ó</w:t>
      </w:r>
      <w:r w:rsidRPr="00335CB0">
        <w:rPr>
          <w:rFonts w:ascii="Arial" w:hAnsi="Arial" w:cs="Arial"/>
          <w:szCs w:val="18"/>
        </w:rPr>
        <w:t>N POR PARTE DE LA CONVOCANTE, CUANDO LA CORRECCI</w:t>
      </w:r>
      <w:r w:rsidR="00356A66" w:rsidRPr="00335CB0">
        <w:rPr>
          <w:rFonts w:ascii="Arial" w:hAnsi="Arial" w:cs="Arial"/>
          <w:szCs w:val="18"/>
        </w:rPr>
        <w:t>Ó</w:t>
      </w:r>
      <w:r w:rsidRPr="00335CB0">
        <w:rPr>
          <w:rFonts w:ascii="Arial" w:hAnsi="Arial" w:cs="Arial"/>
          <w:szCs w:val="18"/>
        </w:rPr>
        <w:t>N NO IMPLIQUE LA MODIFICACI</w:t>
      </w:r>
      <w:r w:rsidR="00356A66" w:rsidRPr="00335CB0">
        <w:rPr>
          <w:rFonts w:ascii="Arial" w:hAnsi="Arial" w:cs="Arial"/>
          <w:szCs w:val="18"/>
        </w:rPr>
        <w:t>Ó</w:t>
      </w:r>
      <w:r w:rsidRPr="00335CB0">
        <w:rPr>
          <w:rFonts w:ascii="Arial" w:hAnsi="Arial" w:cs="Arial"/>
          <w:szCs w:val="18"/>
        </w:rPr>
        <w:t>N DE PRECIOS UNITARIOS, Y CONFORME A LO ESTABLECIDO EN LA SECCIÓN I, NUMERAL 3.2 DE LA CONVOCATORIA, LO QUE SE HAR</w:t>
      </w:r>
      <w:r w:rsidR="00356A66" w:rsidRPr="00335CB0">
        <w:rPr>
          <w:rFonts w:ascii="Arial" w:hAnsi="Arial" w:cs="Arial"/>
          <w:szCs w:val="18"/>
        </w:rPr>
        <w:t>Á</w:t>
      </w:r>
      <w:r w:rsidRPr="00335CB0">
        <w:rPr>
          <w:rFonts w:ascii="Arial" w:hAnsi="Arial" w:cs="Arial"/>
          <w:szCs w:val="18"/>
        </w:rPr>
        <w:t xml:space="preserve"> CONSTAR EN EL DICTAMEN. SI EL LICITANTE NO ACEPTA LA CORRECCI</w:t>
      </w:r>
      <w:r w:rsidR="00356A66" w:rsidRPr="00335CB0">
        <w:rPr>
          <w:rFonts w:ascii="Arial" w:hAnsi="Arial" w:cs="Arial"/>
          <w:szCs w:val="18"/>
        </w:rPr>
        <w:t>ÓN DE LA PROPUESTA ECONÓ</w:t>
      </w:r>
      <w:r w:rsidRPr="00335CB0">
        <w:rPr>
          <w:rFonts w:ascii="Arial" w:hAnsi="Arial" w:cs="Arial"/>
          <w:szCs w:val="18"/>
        </w:rPr>
        <w:t>MICA, SE DESECHAR</w:t>
      </w:r>
      <w:r w:rsidR="00356A66" w:rsidRPr="00335CB0">
        <w:rPr>
          <w:rFonts w:ascii="Arial" w:hAnsi="Arial" w:cs="Arial"/>
          <w:szCs w:val="18"/>
        </w:rPr>
        <w:t>Á</w:t>
      </w:r>
      <w:r w:rsidRPr="00335CB0">
        <w:rPr>
          <w:rFonts w:ascii="Arial" w:hAnsi="Arial" w:cs="Arial"/>
          <w:szCs w:val="18"/>
        </w:rPr>
        <w:t xml:space="preserve"> LA MISMA.</w:t>
      </w:r>
    </w:p>
    <w:p w:rsidR="00012F01" w:rsidRPr="00335CB0" w:rsidRDefault="00012F01" w:rsidP="00012F01">
      <w:pPr>
        <w:spacing w:line="276" w:lineRule="auto"/>
        <w:rPr>
          <w:rFonts w:ascii="Arial" w:hAnsi="Arial" w:cs="Arial"/>
          <w:szCs w:val="18"/>
        </w:rPr>
      </w:pPr>
      <w:r w:rsidRPr="00335CB0">
        <w:rPr>
          <w:rFonts w:ascii="Arial" w:hAnsi="Arial" w:cs="Arial"/>
          <w:szCs w:val="18"/>
        </w:rPr>
        <w:t>SER</w:t>
      </w:r>
      <w:r w:rsidR="00356A66" w:rsidRPr="00335CB0">
        <w:rPr>
          <w:rFonts w:ascii="Arial" w:hAnsi="Arial" w:cs="Arial"/>
          <w:szCs w:val="18"/>
        </w:rPr>
        <w:t>Á</w:t>
      </w:r>
      <w:r w:rsidRPr="00335CB0">
        <w:rPr>
          <w:rFonts w:ascii="Arial" w:hAnsi="Arial" w:cs="Arial"/>
          <w:szCs w:val="18"/>
        </w:rPr>
        <w:t xml:space="preserve"> FACULTAD POTESTATIVA DEL ORGANISMO CONVOCANTE EN CUALQUIER MOMENTO DEL PROCESO EL HACER REVISIONES TANTO A LAS INSTALACIONES DE LOS PARTICIPANTES, ASI COMO EL PEDIR LAS OPINIONES A LOS CLIENTES Y/O INSTITUCIONES A QUIENES LES HAYAN SIDO SUMINISTRADO Y/O VENDIDO CUALQUIERA DE LOS MEDICAMENTOS DE CARACTERISTICAS SIMILARES A LOS OFERTADOS Y EL SERVICIO QUE SE OTORG</w:t>
      </w:r>
      <w:r w:rsidR="00356A66" w:rsidRPr="00335CB0">
        <w:rPr>
          <w:rFonts w:ascii="Arial" w:hAnsi="Arial" w:cs="Arial"/>
          <w:szCs w:val="18"/>
        </w:rPr>
        <w:t>Ó</w:t>
      </w:r>
      <w:r w:rsidRPr="00335CB0">
        <w:rPr>
          <w:rFonts w:ascii="Arial" w:hAnsi="Arial" w:cs="Arial"/>
          <w:szCs w:val="18"/>
        </w:rPr>
        <w:t xml:space="preserve"> RESPECTO DEL MISMO EQUIPO.</w:t>
      </w:r>
    </w:p>
    <w:p w:rsidR="004C65E2" w:rsidRPr="00335CB0" w:rsidRDefault="004C65E2"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9.- EVALUACION DE LAS PROPUESTAS</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EVALUACIÓN DE LA PROPUESTA EN LAS OFERTAS TÉCNICA Y </w:t>
      </w:r>
      <w:r w:rsidR="005C5BE1" w:rsidRPr="00335CB0">
        <w:rPr>
          <w:rFonts w:ascii="Arial" w:hAnsi="Arial" w:cs="Arial"/>
          <w:szCs w:val="18"/>
        </w:rPr>
        <w:t>ECONÓMICA</w:t>
      </w:r>
      <w:r w:rsidRPr="00335CB0">
        <w:rPr>
          <w:rFonts w:ascii="Arial" w:hAnsi="Arial" w:cs="Arial"/>
          <w:szCs w:val="18"/>
        </w:rPr>
        <w:t>.</w:t>
      </w:r>
    </w:p>
    <w:p w:rsidR="005C5BE1" w:rsidRPr="00335CB0" w:rsidRDefault="005C5BE1" w:rsidP="005C5BE1">
      <w:pPr>
        <w:spacing w:after="0" w:line="240" w:lineRule="atLeast"/>
        <w:rPr>
          <w:rFonts w:ascii="Arial" w:hAnsi="Arial" w:cs="Arial"/>
          <w:szCs w:val="18"/>
          <w:lang w:val="es-MX"/>
        </w:rPr>
      </w:pPr>
      <w:r w:rsidRPr="00335CB0">
        <w:rPr>
          <w:rFonts w:ascii="Arial" w:hAnsi="Arial" w:cs="Arial"/>
          <w:szCs w:val="18"/>
          <w:lang w:val="es-MX"/>
        </w:rPr>
        <w:lastRenderedPageBreak/>
        <w:t>EL CRITERIO DE EVALUACIÓN SERÁ BINARIO ESTO EN BASE AL ARTÍCULO 36 PÁRRAFO SEGUNDO DE LA LEY DE ADQUISICIONES ARRENDAMIENTOS Y SERVICIOS DEL SECTOR PÚBLICO Y 51 DE SU REGLAMENTO.</w:t>
      </w:r>
    </w:p>
    <w:p w:rsidR="005C5BE1" w:rsidRPr="00335CB0" w:rsidRDefault="005C5BE1" w:rsidP="005C5BE1">
      <w:pPr>
        <w:spacing w:after="0" w:line="240" w:lineRule="atLeast"/>
        <w:rPr>
          <w:rFonts w:ascii="Arial" w:hAnsi="Arial" w:cs="Arial"/>
          <w:szCs w:val="18"/>
          <w:lang w:val="es-MX"/>
        </w:rPr>
      </w:pPr>
    </w:p>
    <w:p w:rsidR="003943BB" w:rsidRPr="00335CB0" w:rsidRDefault="003943BB" w:rsidP="003943BB">
      <w:pPr>
        <w:spacing w:line="276" w:lineRule="auto"/>
        <w:rPr>
          <w:rFonts w:ascii="Arial" w:hAnsi="Arial" w:cs="Arial"/>
          <w:szCs w:val="18"/>
        </w:rPr>
      </w:pPr>
      <w:r w:rsidRPr="00335CB0">
        <w:rPr>
          <w:rFonts w:ascii="Arial" w:hAnsi="Arial" w:cs="Arial"/>
          <w:szCs w:val="18"/>
        </w:rPr>
        <w:t>LA CONVOCANTE EN TÉRMINOS DEL ARTÍCULO 36 DE LA LEY, EVALUARÁ AL MENOS LAS DOS PROPOSICIONES CUYO PRECIO RESULTE SER MÁS BAJO; DE NO RESULTAR ÉSTAS SOLVENTES, SE EVALUARÁN LAS QUE LES SIGAN EN PRECIO.</w:t>
      </w:r>
    </w:p>
    <w:p w:rsidR="003943BB" w:rsidRPr="00335CB0" w:rsidRDefault="003943BB" w:rsidP="003943BB">
      <w:pPr>
        <w:spacing w:line="276" w:lineRule="auto"/>
        <w:rPr>
          <w:rFonts w:ascii="Arial" w:hAnsi="Arial" w:cs="Arial"/>
          <w:szCs w:val="18"/>
        </w:rPr>
      </w:pPr>
      <w:r w:rsidRPr="00335CB0">
        <w:rPr>
          <w:rFonts w:ascii="Arial" w:hAnsi="Arial" w:cs="Arial"/>
          <w:szCs w:val="18"/>
        </w:rPr>
        <w:t>CONFORME AL INCISO INMEDIATO ANTERIOR SE VALORARÁ LAS MEJORES CONDICIONES DE COMPRA PARA LOS SERVICIOS DE SALUD DE SAN LUIS POTOSÍ, SE VERIFICAR</w:t>
      </w:r>
      <w:r w:rsidR="00356A66" w:rsidRPr="00335CB0">
        <w:rPr>
          <w:rFonts w:ascii="Arial" w:hAnsi="Arial" w:cs="Arial"/>
          <w:szCs w:val="18"/>
        </w:rPr>
        <w:t>Á</w:t>
      </w:r>
      <w:r w:rsidRPr="00335CB0">
        <w:rPr>
          <w:rFonts w:ascii="Arial" w:hAnsi="Arial" w:cs="Arial"/>
          <w:szCs w:val="18"/>
        </w:rPr>
        <w:t xml:space="preserve"> QUE L</w:t>
      </w:r>
      <w:r w:rsidR="00356A66" w:rsidRPr="00335CB0">
        <w:rPr>
          <w:rFonts w:ascii="Arial" w:hAnsi="Arial" w:cs="Arial"/>
          <w:szCs w:val="18"/>
        </w:rPr>
        <w:t>O</w:t>
      </w:r>
      <w:r w:rsidRPr="00335CB0">
        <w:rPr>
          <w:rFonts w:ascii="Arial" w:hAnsi="Arial" w:cs="Arial"/>
          <w:szCs w:val="18"/>
        </w:rPr>
        <w:t>S LICITANTES CUMPLAN CON TODOS LOS REQUISITOS QUE SE CONSIDEREN NECESARIOS CONFORME A LA CONVOCATORIA PARA ACREDITAR LA SOLVENCIA DE LAS PROPUESTAS.</w:t>
      </w:r>
    </w:p>
    <w:p w:rsidR="003943BB" w:rsidRPr="00335CB0" w:rsidRDefault="003943BB" w:rsidP="003943BB">
      <w:pPr>
        <w:spacing w:line="276" w:lineRule="auto"/>
        <w:rPr>
          <w:rFonts w:ascii="Arial" w:hAnsi="Arial" w:cs="Arial"/>
          <w:szCs w:val="18"/>
        </w:rPr>
      </w:pPr>
      <w:r w:rsidRPr="00335CB0">
        <w:rPr>
          <w:rFonts w:ascii="Arial" w:hAnsi="Arial" w:cs="Arial"/>
          <w:szCs w:val="18"/>
        </w:rPr>
        <w:t>SE VALORAR</w:t>
      </w:r>
      <w:r w:rsidR="00356A66" w:rsidRPr="00335CB0">
        <w:rPr>
          <w:rFonts w:ascii="Arial" w:hAnsi="Arial" w:cs="Arial"/>
          <w:szCs w:val="18"/>
        </w:rPr>
        <w:t>Á</w:t>
      </w:r>
      <w:r w:rsidRPr="00335CB0">
        <w:rPr>
          <w:rFonts w:ascii="Arial" w:hAnsi="Arial" w:cs="Arial"/>
          <w:szCs w:val="18"/>
        </w:rPr>
        <w:t xml:space="preserve"> EL CUMPLIMIENTO DE LAS ESPECIFICACIONES SOLICITADAS EN LOS RENGLONES DE </w:t>
      </w:r>
      <w:r w:rsidR="00336EEC" w:rsidRPr="00335CB0">
        <w:rPr>
          <w:rFonts w:ascii="Arial" w:hAnsi="Arial" w:cs="Arial"/>
          <w:noProof/>
          <w:szCs w:val="18"/>
        </w:rPr>
        <w:t>EL ANEXO 1</w:t>
      </w:r>
      <w:r w:rsidRPr="00335CB0">
        <w:rPr>
          <w:rFonts w:ascii="Arial" w:hAnsi="Arial" w:cs="Arial"/>
          <w:color w:val="7030A0"/>
          <w:szCs w:val="18"/>
        </w:rPr>
        <w:t>,</w:t>
      </w:r>
      <w:r w:rsidRPr="00335CB0">
        <w:rPr>
          <w:rFonts w:ascii="Arial" w:hAnsi="Arial" w:cs="Arial"/>
          <w:szCs w:val="18"/>
        </w:rPr>
        <w:t xml:space="preserve"> TIEMPOS DE ENTREGA, ANTECEDENTES COMERCIALES Y CUMPLIMIENTO DE COMPROMISOS CONTRAIDOS CON ANTERIORIDAD, SITUACIONES JUR</w:t>
      </w:r>
      <w:r w:rsidR="00356A66" w:rsidRPr="00335CB0">
        <w:rPr>
          <w:rFonts w:ascii="Arial" w:hAnsi="Arial" w:cs="Arial"/>
          <w:szCs w:val="18"/>
        </w:rPr>
        <w:t>Í</w:t>
      </w:r>
      <w:r w:rsidRPr="00335CB0">
        <w:rPr>
          <w:rFonts w:ascii="Arial" w:hAnsi="Arial" w:cs="Arial"/>
          <w:szCs w:val="18"/>
        </w:rPr>
        <w:t xml:space="preserve">DICAS O DE OTRA </w:t>
      </w:r>
      <w:r w:rsidR="004A0B72" w:rsidRPr="00335CB0">
        <w:rPr>
          <w:rFonts w:ascii="Arial" w:hAnsi="Arial" w:cs="Arial"/>
          <w:szCs w:val="18"/>
        </w:rPr>
        <w:t>Í</w:t>
      </w:r>
      <w:r w:rsidRPr="00335CB0">
        <w:rPr>
          <w:rFonts w:ascii="Arial" w:hAnsi="Arial" w:cs="Arial"/>
          <w:szCs w:val="18"/>
        </w:rPr>
        <w:t>NDOLE, ASI COMO LA CALIDAD DE LOS BIENES OFERTADOS Y GARANTICEN A SATISFACCIÓN EL CUMPLIMIENTO DE LAS OBLIGACIONES RESPECTIVAS.</w:t>
      </w:r>
    </w:p>
    <w:p w:rsidR="003943BB" w:rsidRPr="00335CB0" w:rsidRDefault="003943BB" w:rsidP="003943BB">
      <w:pPr>
        <w:spacing w:line="276" w:lineRule="auto"/>
        <w:rPr>
          <w:rFonts w:ascii="Arial" w:hAnsi="Arial" w:cs="Arial"/>
          <w:szCs w:val="18"/>
        </w:rPr>
      </w:pPr>
      <w:r w:rsidRPr="00335CB0">
        <w:rPr>
          <w:rFonts w:ascii="Arial" w:hAnsi="Arial" w:cs="Arial"/>
          <w:szCs w:val="18"/>
        </w:rPr>
        <w:t>LOS SERVICIOS DE SALUD DE SAN LUIS POTOSÍ SE RESERVA LA FACULTAD DE SOLICITAR ACLARACIONES ADICIONALES SOBRE CUALQUIERA DE LAS OFERTAS PRESENTADAS.</w:t>
      </w:r>
    </w:p>
    <w:p w:rsidR="003943BB" w:rsidRPr="00335CB0" w:rsidRDefault="003943BB" w:rsidP="003943BB">
      <w:pPr>
        <w:spacing w:line="276" w:lineRule="auto"/>
        <w:rPr>
          <w:rFonts w:ascii="Arial" w:hAnsi="Arial" w:cs="Arial"/>
          <w:szCs w:val="18"/>
        </w:rPr>
      </w:pPr>
      <w:r w:rsidRPr="00335CB0">
        <w:rPr>
          <w:rFonts w:ascii="Arial" w:hAnsi="Arial" w:cs="Arial"/>
          <w:szCs w:val="18"/>
        </w:rPr>
        <w:t>LA CONVOCANTE EVALUAR</w:t>
      </w:r>
      <w:r w:rsidR="004A0B72" w:rsidRPr="00335CB0">
        <w:rPr>
          <w:rFonts w:ascii="Arial" w:hAnsi="Arial" w:cs="Arial"/>
          <w:szCs w:val="18"/>
        </w:rPr>
        <w:t>Á</w:t>
      </w:r>
      <w:r w:rsidRPr="00335CB0">
        <w:rPr>
          <w:rFonts w:ascii="Arial" w:hAnsi="Arial" w:cs="Arial"/>
          <w:szCs w:val="18"/>
        </w:rPr>
        <w:t xml:space="preserve"> QUE LA PROPUESTA ECON</w:t>
      </w:r>
      <w:r w:rsidR="004A0B72" w:rsidRPr="00335CB0">
        <w:rPr>
          <w:rFonts w:ascii="Arial" w:hAnsi="Arial" w:cs="Arial"/>
          <w:szCs w:val="18"/>
        </w:rPr>
        <w:t>Ó</w:t>
      </w:r>
      <w:r w:rsidRPr="00335CB0">
        <w:rPr>
          <w:rFonts w:ascii="Arial" w:hAnsi="Arial" w:cs="Arial"/>
          <w:szCs w:val="18"/>
        </w:rPr>
        <w:t>MICA CUMPLA CON LOS REQUISITOS SOLICITADOS EN ESTA CONVOCATORIA, VERIFICANDO ENTRE OTROS QUE CONTENGAN LOS SIGUIENTES REQUISITOS:</w:t>
      </w:r>
    </w:p>
    <w:p w:rsidR="003943BB" w:rsidRPr="00335CB0" w:rsidRDefault="003943BB" w:rsidP="003943BB">
      <w:pPr>
        <w:spacing w:line="276" w:lineRule="auto"/>
        <w:rPr>
          <w:rFonts w:ascii="Arial" w:hAnsi="Arial" w:cs="Arial"/>
          <w:szCs w:val="18"/>
        </w:rPr>
      </w:pPr>
      <w:r w:rsidRPr="00335CB0">
        <w:rPr>
          <w:rFonts w:ascii="Arial" w:hAnsi="Arial" w:cs="Arial"/>
          <w:szCs w:val="18"/>
        </w:rPr>
        <w:t>EL PRECIO UNITARIO Y TOTAL POR RENGLÓN DE LOS BIENES SOLICITADOS</w:t>
      </w:r>
    </w:p>
    <w:p w:rsidR="003943BB" w:rsidRPr="00335CB0" w:rsidRDefault="003943BB" w:rsidP="003943BB">
      <w:pPr>
        <w:spacing w:line="276" w:lineRule="auto"/>
        <w:rPr>
          <w:rFonts w:ascii="Arial" w:hAnsi="Arial" w:cs="Arial"/>
          <w:szCs w:val="18"/>
        </w:rPr>
      </w:pPr>
      <w:r w:rsidRPr="00335CB0">
        <w:rPr>
          <w:rFonts w:ascii="Arial" w:hAnsi="Arial" w:cs="Arial"/>
          <w:szCs w:val="18"/>
        </w:rPr>
        <w:t>EL IMPORTE TOTAL DE LA PROPUESTA ECON</w:t>
      </w:r>
      <w:r w:rsidR="004A0B72" w:rsidRPr="00335CB0">
        <w:rPr>
          <w:rFonts w:ascii="Arial" w:hAnsi="Arial" w:cs="Arial"/>
          <w:szCs w:val="18"/>
        </w:rPr>
        <w:t>Ó</w:t>
      </w:r>
      <w:r w:rsidRPr="00335CB0">
        <w:rPr>
          <w:rFonts w:ascii="Arial" w:hAnsi="Arial" w:cs="Arial"/>
          <w:szCs w:val="18"/>
        </w:rPr>
        <w:t>MICA</w:t>
      </w:r>
    </w:p>
    <w:p w:rsidR="003943BB" w:rsidRPr="00335CB0" w:rsidRDefault="003943BB" w:rsidP="003943BB">
      <w:pPr>
        <w:spacing w:line="276" w:lineRule="auto"/>
        <w:rPr>
          <w:rFonts w:ascii="Arial" w:hAnsi="Arial" w:cs="Arial"/>
          <w:szCs w:val="18"/>
        </w:rPr>
      </w:pPr>
      <w:r w:rsidRPr="00335CB0">
        <w:rPr>
          <w:rFonts w:ascii="Arial" w:hAnsi="Arial" w:cs="Arial"/>
          <w:szCs w:val="18"/>
        </w:rPr>
        <w:t>EL IMPUESTO AL VALOR AGREGADO (I.V.A.) SE ENCUENTRE DEBIDAMENTE DESGLOSADO CUANDO APLIQUE.</w:t>
      </w:r>
    </w:p>
    <w:p w:rsidR="003943BB" w:rsidRPr="00335CB0" w:rsidRDefault="003943BB" w:rsidP="003943BB">
      <w:pPr>
        <w:spacing w:line="276" w:lineRule="auto"/>
        <w:rPr>
          <w:rFonts w:ascii="Arial" w:hAnsi="Arial" w:cs="Arial"/>
          <w:szCs w:val="18"/>
        </w:rPr>
      </w:pPr>
      <w:r w:rsidRPr="00335CB0">
        <w:rPr>
          <w:rFonts w:ascii="Arial" w:hAnsi="Arial" w:cs="Arial"/>
          <w:szCs w:val="18"/>
        </w:rPr>
        <w:t>QUE EL PRECIO PROPUESTO SE ENCUENTRE EXPRESADO EN MONEDA NACIONAL</w:t>
      </w:r>
    </w:p>
    <w:p w:rsidR="003943BB" w:rsidRPr="00335CB0" w:rsidRDefault="003943BB" w:rsidP="003943BB">
      <w:pPr>
        <w:spacing w:line="276" w:lineRule="auto"/>
        <w:rPr>
          <w:rFonts w:ascii="Arial" w:hAnsi="Arial" w:cs="Arial"/>
          <w:szCs w:val="18"/>
        </w:rPr>
      </w:pPr>
      <w:r w:rsidRPr="00335CB0">
        <w:rPr>
          <w:rFonts w:ascii="Arial" w:hAnsi="Arial" w:cs="Arial"/>
          <w:szCs w:val="18"/>
        </w:rPr>
        <w:t>QUE LAS OPERACIONES ARITM</w:t>
      </w:r>
      <w:r w:rsidR="004A0B72" w:rsidRPr="00335CB0">
        <w:rPr>
          <w:rFonts w:ascii="Arial" w:hAnsi="Arial" w:cs="Arial"/>
          <w:szCs w:val="18"/>
        </w:rPr>
        <w:t>É</w:t>
      </w:r>
      <w:r w:rsidRPr="00335CB0">
        <w:rPr>
          <w:rFonts w:ascii="Arial" w:hAnsi="Arial" w:cs="Arial"/>
          <w:szCs w:val="18"/>
        </w:rPr>
        <w:t>TICAS REALIZADAS POR EL LICITANTE SEAN CORRECTAS EN LOS IMPORTES UNITARIOS Y TOTALES.</w:t>
      </w:r>
    </w:p>
    <w:p w:rsidR="003943BB" w:rsidRPr="00335CB0" w:rsidRDefault="003943BB" w:rsidP="003943BB">
      <w:pPr>
        <w:spacing w:line="276" w:lineRule="auto"/>
        <w:rPr>
          <w:rFonts w:ascii="Arial" w:hAnsi="Arial" w:cs="Arial"/>
          <w:szCs w:val="18"/>
        </w:rPr>
      </w:pPr>
      <w:r w:rsidRPr="00335CB0">
        <w:rPr>
          <w:rFonts w:ascii="Arial" w:hAnsi="Arial" w:cs="Arial"/>
          <w:szCs w:val="18"/>
        </w:rPr>
        <w:t>LA FIRMA DEL LICITANTE O SU REPRESENTANTE LEGAL EN LOS DOCUMENTOS REQUERIDOS.</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ASÍ COMO LA CALIDAD Y PRECIO DE LOS BIENES OFERTADOS QUE GARANTICEN A SATISFACCIÓN EL CUMPLIMIENTO DE LAS OBLIGACIONES RESPECTIVAS Y SEA CONVENIENTE PARA. </w:t>
      </w:r>
    </w:p>
    <w:p w:rsidR="009F483F" w:rsidRPr="00335CB0" w:rsidRDefault="009F483F" w:rsidP="009F483F">
      <w:pPr>
        <w:spacing w:line="276" w:lineRule="auto"/>
        <w:rPr>
          <w:rFonts w:ascii="Arial" w:hAnsi="Arial" w:cs="Arial"/>
          <w:szCs w:val="18"/>
        </w:rPr>
      </w:pPr>
      <w:r w:rsidRPr="00335CB0">
        <w:rPr>
          <w:rFonts w:ascii="Arial" w:hAnsi="Arial" w:cs="Arial"/>
          <w:szCs w:val="18"/>
        </w:rPr>
        <w:t>UNA VEZ QUE SE COMPAREN LOS PRECIOS UNITARIOS OFERTADOS EN ESTA LICITACIÓN, SE ADJUDICARÁ A AQUEL LICITANTE QUE OFERTE EL MENOR COSTO.</w:t>
      </w:r>
    </w:p>
    <w:p w:rsidR="003943BB" w:rsidRPr="00335CB0" w:rsidRDefault="003943BB" w:rsidP="003943BB">
      <w:pPr>
        <w:spacing w:line="276" w:lineRule="auto"/>
        <w:rPr>
          <w:rFonts w:ascii="Arial" w:hAnsi="Arial" w:cs="Arial"/>
          <w:szCs w:val="18"/>
        </w:rPr>
      </w:pPr>
      <w:r w:rsidRPr="00335CB0">
        <w:rPr>
          <w:rFonts w:ascii="Arial" w:hAnsi="Arial" w:cs="Arial"/>
          <w:szCs w:val="18"/>
        </w:rPr>
        <w:t>SI EL PRESUPUESTO ASIGNADO AL PROCEDIMIENTO DE LICITACIÓN ES REBASADO POR LAS PROPOSICIONES PRESENTADAS, PREVIA VERIFICACIÓN DE QUE LOS PRECIOS DE LAS PROPOSICIONES SON ACEPTABLES EN TÉRMINOS DE LA LEY, Y DE ACUERDO CON EL DICTAMEN DEL ÁREA SOLICITANTE EN EL QUE SE INDIQUE EL ORIGEN Y PROBLEMÁTICA DE LA REDUCCIÓN RESPECTIVA Y LA JUSTIFICACIÓN PARA NO REASIGNAR RECURSOS PARA CUBRIR EL FALTANTE, PREVIA AUTORIZACIÓN INDELEGABLE DE LA DIRECCIÓN GENERAL, LA CONVOCANTE PODRÁ EFECTUAR LAS REDUCCIONES RESPECTIVAS HASTA POR EL CINCO POR CIENTO DE LAS CANTIDADES DE BIENES O SERVICIOS, APLICANDO PROPORCIONALMENTE A TODAS Y CADA UNA DE LAS PARTIDAS DE QUE CONSTE EL FALLO, Y NO EN FORMA SELECTIVA.</w:t>
      </w:r>
    </w:p>
    <w:p w:rsidR="00B174C2" w:rsidRPr="00335CB0" w:rsidRDefault="004A0B72" w:rsidP="003943BB">
      <w:pPr>
        <w:spacing w:line="276" w:lineRule="auto"/>
        <w:rPr>
          <w:rFonts w:ascii="Arial" w:hAnsi="Arial" w:cs="Arial"/>
          <w:szCs w:val="18"/>
        </w:rPr>
      </w:pPr>
      <w:r w:rsidRPr="00335CB0">
        <w:rPr>
          <w:rFonts w:ascii="Arial" w:hAnsi="Arial" w:cs="Arial"/>
          <w:szCs w:val="18"/>
        </w:rPr>
        <w:t>ASÍ</w:t>
      </w:r>
      <w:r w:rsidR="00B174C2" w:rsidRPr="00335CB0">
        <w:rPr>
          <w:rFonts w:ascii="Arial" w:hAnsi="Arial" w:cs="Arial"/>
          <w:szCs w:val="18"/>
        </w:rPr>
        <w:t>MISMO</w:t>
      </w:r>
      <w:r w:rsidRPr="00335CB0">
        <w:rPr>
          <w:rFonts w:ascii="Arial" w:hAnsi="Arial" w:cs="Arial"/>
          <w:szCs w:val="18"/>
        </w:rPr>
        <w:t>,</w:t>
      </w:r>
      <w:r w:rsidR="00B174C2" w:rsidRPr="00335CB0">
        <w:rPr>
          <w:rFonts w:ascii="Arial" w:hAnsi="Arial" w:cs="Arial"/>
          <w:szCs w:val="18"/>
        </w:rPr>
        <w:t xml:space="preserve"> NO PODRÁN PARTICIPAR LAS PERSONAS FÍSICAS O MORALES INHABILITADAS POR RESOLUCIÓN DE LA SECRETARÍA DE LA FUNCIÓN PÚBLICA, EN LOS TÉRMINOS DE LA LEY O DE LA LEY DE OBRAS PÚBLICAS Y SERVICIOS RELACIONADOS CON LAS MISMAS.</w:t>
      </w:r>
    </w:p>
    <w:p w:rsidR="009F483F" w:rsidRPr="00335CB0" w:rsidRDefault="009F483F"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 xml:space="preserve">10.-  DESECHAMIENTO DE </w:t>
      </w:r>
      <w:r w:rsidR="00097589" w:rsidRPr="00335CB0">
        <w:rPr>
          <w:rFonts w:ascii="Arial" w:hAnsi="Arial" w:cs="Arial"/>
          <w:b/>
          <w:szCs w:val="18"/>
        </w:rPr>
        <w:t xml:space="preserve">LAS PROPUESTAS PRESENTADAS POR </w:t>
      </w:r>
      <w:r w:rsidRPr="00335CB0">
        <w:rPr>
          <w:rFonts w:ascii="Arial" w:hAnsi="Arial" w:cs="Arial"/>
          <w:b/>
          <w:szCs w:val="18"/>
        </w:rPr>
        <w:t xml:space="preserve">LOS LICITANTES </w:t>
      </w:r>
    </w:p>
    <w:p w:rsidR="003943BB" w:rsidRPr="00335CB0" w:rsidRDefault="003943BB" w:rsidP="003943BB">
      <w:pPr>
        <w:spacing w:line="276" w:lineRule="auto"/>
        <w:rPr>
          <w:rFonts w:ascii="Arial" w:hAnsi="Arial" w:cs="Arial"/>
          <w:szCs w:val="18"/>
        </w:rPr>
      </w:pPr>
      <w:r w:rsidRPr="00335CB0">
        <w:rPr>
          <w:rFonts w:ascii="Arial" w:hAnsi="Arial" w:cs="Arial"/>
          <w:szCs w:val="18"/>
        </w:rPr>
        <w:t>SE DESECHAR</w:t>
      </w:r>
      <w:r w:rsidR="004A0B72" w:rsidRPr="00335CB0">
        <w:rPr>
          <w:rFonts w:ascii="Arial" w:hAnsi="Arial" w:cs="Arial"/>
          <w:szCs w:val="18"/>
        </w:rPr>
        <w:t>Á</w:t>
      </w:r>
      <w:r w:rsidRPr="00335CB0">
        <w:rPr>
          <w:rFonts w:ascii="Arial" w:hAnsi="Arial" w:cs="Arial"/>
          <w:szCs w:val="18"/>
        </w:rPr>
        <w:t xml:space="preserve"> DE ESTA LICITACION, A LOS LICITANTES QUE INCURRAN EN CUALQUIERA DE L</w:t>
      </w:r>
      <w:r w:rsidR="004A0B72" w:rsidRPr="00335CB0">
        <w:rPr>
          <w:rFonts w:ascii="Arial" w:hAnsi="Arial" w:cs="Arial"/>
          <w:szCs w:val="18"/>
        </w:rPr>
        <w:t>A</w:t>
      </w:r>
      <w:r w:rsidRPr="00335CB0">
        <w:rPr>
          <w:rFonts w:ascii="Arial" w:hAnsi="Arial" w:cs="Arial"/>
          <w:szCs w:val="18"/>
        </w:rPr>
        <w:t>S SIGUIENTES  SITUACIONES:</w:t>
      </w:r>
    </w:p>
    <w:p w:rsidR="003943BB" w:rsidRPr="00335CB0" w:rsidRDefault="003943BB" w:rsidP="003943BB">
      <w:pPr>
        <w:numPr>
          <w:ilvl w:val="0"/>
          <w:numId w:val="4"/>
        </w:numPr>
        <w:spacing w:line="276" w:lineRule="auto"/>
        <w:rPr>
          <w:rFonts w:ascii="Arial" w:hAnsi="Arial" w:cs="Arial"/>
          <w:szCs w:val="18"/>
        </w:rPr>
      </w:pPr>
      <w:r w:rsidRPr="00335CB0">
        <w:rPr>
          <w:rFonts w:ascii="Arial" w:hAnsi="Arial" w:cs="Arial"/>
          <w:szCs w:val="18"/>
        </w:rPr>
        <w:t xml:space="preserve">CUANDO INCUMPLA CON ALGUNO O ALGUNOS DE LOS REQUISITOS ESTABLECIDOS EN LAS PRESENTE CONVOCATORIA COMO DOCUMENTOS INDISPENSABLES Y QUE AFECTE LA SOLVENCIA DE LAS PROPUESTAS Y ASI COMO LOS ACUERDOS Y MODIFICACIONES TOMADOS EN LA (S) JUNTA (S) DE ACLARACIÓN (ES). </w:t>
      </w:r>
    </w:p>
    <w:p w:rsidR="003943BB" w:rsidRPr="00335CB0" w:rsidRDefault="003943BB" w:rsidP="003943BB">
      <w:pPr>
        <w:numPr>
          <w:ilvl w:val="0"/>
          <w:numId w:val="4"/>
        </w:numPr>
        <w:spacing w:line="276" w:lineRule="auto"/>
        <w:rPr>
          <w:rFonts w:ascii="Arial" w:hAnsi="Arial" w:cs="Arial"/>
          <w:szCs w:val="18"/>
        </w:rPr>
      </w:pPr>
      <w:r w:rsidRPr="00335CB0">
        <w:rPr>
          <w:rFonts w:ascii="Arial" w:hAnsi="Arial" w:cs="Arial"/>
          <w:szCs w:val="18"/>
        </w:rPr>
        <w:lastRenderedPageBreak/>
        <w:t>EN EL CASO DE QUE UNA MISMA PERSONA CON PODER NOTARIAL REPRESENTE A DOS O MAS EMPRESAS LICITANTES. NO APLICA PARA EL CASO DE LAS PROPUESTAS PRESENTADAS Y ESTABLECIDAS EN EL NUMERAL 2 DE LA SECCION I DE ESTA CONVOCATORIA.</w:t>
      </w:r>
    </w:p>
    <w:p w:rsidR="003943BB" w:rsidRPr="00335CB0" w:rsidRDefault="003943BB" w:rsidP="003943BB">
      <w:pPr>
        <w:numPr>
          <w:ilvl w:val="0"/>
          <w:numId w:val="4"/>
        </w:numPr>
        <w:spacing w:line="276" w:lineRule="auto"/>
        <w:rPr>
          <w:rFonts w:ascii="Arial" w:hAnsi="Arial" w:cs="Arial"/>
          <w:szCs w:val="18"/>
        </w:rPr>
      </w:pPr>
      <w:r w:rsidRPr="00335CB0">
        <w:rPr>
          <w:rFonts w:ascii="Arial" w:hAnsi="Arial" w:cs="Arial"/>
          <w:szCs w:val="18"/>
        </w:rPr>
        <w:t>CUANDO SE COMPRUEBE QUE TIENEN ACUERDO CON OTROS LICITANTES PARA ELEVAR LOS PRECIOS DE LOS BIENES OBJETO DE ESTA LICITACIÓN O CUALQUIER OTRO ACUERDO QUE TENGA COMO FIN OBTENER UNA VENTAJA SOBRE LOS DEMÁS LICITANTES.</w:t>
      </w:r>
    </w:p>
    <w:p w:rsidR="003943BB" w:rsidRPr="00335CB0" w:rsidRDefault="003943BB" w:rsidP="003943BB">
      <w:pPr>
        <w:numPr>
          <w:ilvl w:val="0"/>
          <w:numId w:val="4"/>
        </w:numPr>
        <w:spacing w:line="276" w:lineRule="auto"/>
        <w:rPr>
          <w:rFonts w:ascii="Arial" w:hAnsi="Arial" w:cs="Arial"/>
          <w:szCs w:val="18"/>
        </w:rPr>
      </w:pPr>
      <w:r w:rsidRPr="00335CB0">
        <w:rPr>
          <w:rFonts w:ascii="Arial" w:hAnsi="Arial" w:cs="Arial"/>
          <w:szCs w:val="18"/>
        </w:rPr>
        <w:t>SI SE COMPRUEBA QUE EL LICITANTE SE ENCUENTRA EN CUALQUIERA DE LOS SUPUESTOS DE LOS ARTÍCULOS 50 Y 60 PENÚLTIMO PÁRRAFO DE LA LEY DE ADQUISICIONES, ARRENDAMIENTO Y SERVICIOS  DEL SECTOR PUBLICO.</w:t>
      </w:r>
    </w:p>
    <w:p w:rsidR="003943BB" w:rsidRPr="00335CB0" w:rsidRDefault="003943BB" w:rsidP="003943BB">
      <w:pPr>
        <w:numPr>
          <w:ilvl w:val="0"/>
          <w:numId w:val="4"/>
        </w:numPr>
        <w:spacing w:line="276" w:lineRule="auto"/>
        <w:rPr>
          <w:rFonts w:ascii="Arial" w:hAnsi="Arial" w:cs="Arial"/>
          <w:szCs w:val="18"/>
        </w:rPr>
      </w:pPr>
      <w:r w:rsidRPr="00335CB0">
        <w:rPr>
          <w:rFonts w:ascii="Arial" w:hAnsi="Arial" w:cs="Arial"/>
          <w:szCs w:val="18"/>
        </w:rPr>
        <w:t>QUIENES SE ENCUENTREN EN SITUACIÓN DE MORA POR CAUSAS IMPUTABLES A ELLOS MISMOS, RESPECTO AL CUMPLIMIENTO DE OTRO U OTROS CONTRATOS Y HAYAN AFECTADO GRAVEMENTE LOS INTERESES DE LA UNIDAD ADMINISTRATIVA CONVOCANTE.</w:t>
      </w:r>
    </w:p>
    <w:p w:rsidR="003943BB" w:rsidRPr="00335CB0" w:rsidRDefault="003943BB" w:rsidP="003943BB">
      <w:pPr>
        <w:numPr>
          <w:ilvl w:val="0"/>
          <w:numId w:val="4"/>
        </w:numPr>
        <w:spacing w:line="276" w:lineRule="auto"/>
        <w:rPr>
          <w:rFonts w:ascii="Arial" w:hAnsi="Arial" w:cs="Arial"/>
          <w:szCs w:val="18"/>
        </w:rPr>
      </w:pPr>
      <w:r w:rsidRPr="00335CB0">
        <w:rPr>
          <w:rFonts w:ascii="Arial" w:hAnsi="Arial" w:cs="Arial"/>
          <w:szCs w:val="18"/>
        </w:rPr>
        <w:t>LOS LICITANTES QUE PROPORCIONEN INFORMACIÓN FALSA O QUE ACTÚEN CON DOLO O MALA FE EN EL PRESENTE PROCEDIMIENTO DE CONTRATACIÓN, TURNÁNDOSE EL EXPEDIENTE A LA SECRETARIA DE LA FUNCIÓN PÚBLICA.</w:t>
      </w:r>
    </w:p>
    <w:p w:rsidR="003943BB" w:rsidRPr="00335CB0" w:rsidRDefault="003943BB" w:rsidP="003943BB">
      <w:pPr>
        <w:spacing w:line="276" w:lineRule="auto"/>
        <w:rPr>
          <w:rFonts w:ascii="Arial" w:hAnsi="Arial" w:cs="Arial"/>
          <w:szCs w:val="18"/>
          <w:lang w:val="es-ES"/>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 xml:space="preserve">11.- DESECHAMIENTO DE RENGLONES </w:t>
      </w:r>
    </w:p>
    <w:p w:rsidR="003943BB" w:rsidRPr="00335CB0" w:rsidRDefault="003943BB" w:rsidP="003943BB">
      <w:pPr>
        <w:spacing w:line="276" w:lineRule="auto"/>
        <w:rPr>
          <w:rFonts w:ascii="Arial" w:hAnsi="Arial" w:cs="Arial"/>
          <w:szCs w:val="18"/>
        </w:rPr>
      </w:pPr>
      <w:r w:rsidRPr="00335CB0">
        <w:rPr>
          <w:rFonts w:ascii="Arial" w:hAnsi="Arial" w:cs="Arial"/>
          <w:szCs w:val="18"/>
        </w:rPr>
        <w:t>SE DESECHAR</w:t>
      </w:r>
      <w:r w:rsidR="004A0B72" w:rsidRPr="00335CB0">
        <w:rPr>
          <w:rFonts w:ascii="Arial" w:hAnsi="Arial" w:cs="Arial"/>
          <w:szCs w:val="18"/>
        </w:rPr>
        <w:t>Á</w:t>
      </w:r>
      <w:r w:rsidRPr="00335CB0">
        <w:rPr>
          <w:rFonts w:ascii="Arial" w:hAnsi="Arial" w:cs="Arial"/>
          <w:szCs w:val="18"/>
        </w:rPr>
        <w:t xml:space="preserve"> (N) LO (S) RENGLON (S) DE LAS PROPUESTAS DE LOS LICITANTES QUE SE UBIQUEN EN CUALQUIERA DE LAS SIGUIENTES SITUACIONES:</w:t>
      </w:r>
    </w:p>
    <w:p w:rsidR="003943BB" w:rsidRPr="00335CB0" w:rsidRDefault="003943BB" w:rsidP="003943BB">
      <w:pPr>
        <w:numPr>
          <w:ilvl w:val="0"/>
          <w:numId w:val="5"/>
        </w:numPr>
        <w:spacing w:line="276" w:lineRule="auto"/>
        <w:rPr>
          <w:rFonts w:ascii="Arial" w:hAnsi="Arial" w:cs="Arial"/>
          <w:szCs w:val="18"/>
        </w:rPr>
      </w:pPr>
      <w:r w:rsidRPr="00335CB0">
        <w:rPr>
          <w:rFonts w:ascii="Arial" w:hAnsi="Arial" w:cs="Arial"/>
          <w:szCs w:val="18"/>
        </w:rPr>
        <w:t>CUANDO SE OFERTEN PRECIOS EN MONEDA EXTRANJERA.</w:t>
      </w:r>
    </w:p>
    <w:p w:rsidR="003943BB" w:rsidRPr="00335CB0" w:rsidRDefault="003943BB" w:rsidP="003943BB">
      <w:pPr>
        <w:numPr>
          <w:ilvl w:val="0"/>
          <w:numId w:val="5"/>
        </w:numPr>
        <w:spacing w:line="276" w:lineRule="auto"/>
        <w:rPr>
          <w:rFonts w:ascii="Arial" w:hAnsi="Arial" w:cs="Arial"/>
          <w:szCs w:val="18"/>
        </w:rPr>
      </w:pPr>
      <w:r w:rsidRPr="00335CB0">
        <w:rPr>
          <w:rFonts w:ascii="Arial" w:hAnsi="Arial" w:cs="Arial"/>
          <w:szCs w:val="18"/>
        </w:rPr>
        <w:t xml:space="preserve">CUANDO LOS BIENES QUE SE OFERTEN NO SATISFAGAN LAS ESPECIFICACIONES CONFORME A LO SEÑALADO </w:t>
      </w:r>
      <w:r w:rsidR="003067EF" w:rsidRPr="00335CB0">
        <w:rPr>
          <w:rFonts w:ascii="Arial" w:hAnsi="Arial" w:cs="Arial"/>
          <w:szCs w:val="18"/>
        </w:rPr>
        <w:t xml:space="preserve">EN </w:t>
      </w:r>
      <w:r w:rsidR="00336EEC" w:rsidRPr="00335CB0">
        <w:rPr>
          <w:rFonts w:ascii="Arial" w:hAnsi="Arial" w:cs="Arial"/>
          <w:noProof/>
          <w:szCs w:val="18"/>
        </w:rPr>
        <w:t>EL ANEXO 1</w:t>
      </w:r>
      <w:r w:rsidR="003067EF" w:rsidRPr="00335CB0">
        <w:rPr>
          <w:rFonts w:ascii="Arial" w:hAnsi="Arial" w:cs="Arial"/>
          <w:b/>
          <w:noProof/>
          <w:color w:val="7030A0"/>
          <w:szCs w:val="18"/>
        </w:rPr>
        <w:t xml:space="preserve"> </w:t>
      </w:r>
      <w:r w:rsidRPr="00335CB0">
        <w:rPr>
          <w:rFonts w:ascii="Arial" w:hAnsi="Arial" w:cs="Arial"/>
          <w:szCs w:val="18"/>
        </w:rPr>
        <w:t>CUANDO LAS PROPOSICIONES SE PRESENTEN CON ESCALATORIAS EN LOS COSTOS.</w:t>
      </w:r>
    </w:p>
    <w:p w:rsidR="003943BB" w:rsidRPr="00335CB0" w:rsidRDefault="003943BB" w:rsidP="003943BB">
      <w:pPr>
        <w:numPr>
          <w:ilvl w:val="0"/>
          <w:numId w:val="5"/>
        </w:numPr>
        <w:spacing w:line="276" w:lineRule="auto"/>
        <w:rPr>
          <w:rFonts w:ascii="Arial" w:hAnsi="Arial" w:cs="Arial"/>
          <w:szCs w:val="18"/>
        </w:rPr>
      </w:pPr>
      <w:r w:rsidRPr="00335CB0">
        <w:rPr>
          <w:rFonts w:ascii="Arial" w:hAnsi="Arial" w:cs="Arial"/>
          <w:szCs w:val="18"/>
        </w:rPr>
        <w:t>CUANDO EL PRECIO OFERTADO NO SEA ACEPTABLE O CONVENIENTE EN TÉRMINOS DE LA LEY.</w:t>
      </w:r>
    </w:p>
    <w:p w:rsidR="00B174C2" w:rsidRPr="00335CB0" w:rsidRDefault="00B174C2" w:rsidP="00B174C2">
      <w:pPr>
        <w:numPr>
          <w:ilvl w:val="0"/>
          <w:numId w:val="5"/>
        </w:numPr>
        <w:spacing w:line="276" w:lineRule="auto"/>
        <w:rPr>
          <w:rFonts w:ascii="Arial" w:hAnsi="Arial" w:cs="Arial"/>
          <w:szCs w:val="18"/>
        </w:rPr>
      </w:pPr>
      <w:r w:rsidRPr="00335CB0">
        <w:rPr>
          <w:rFonts w:ascii="Arial" w:hAnsi="Arial" w:cs="Arial"/>
          <w:szCs w:val="18"/>
        </w:rPr>
        <w:t>CUANDO SE ACREDITE QUE SE ENCUENTRAN EN SITUACIÓN DE ATRASO O INCUMPLIMIENTO EN LAS ENTREGAS DE LOS BIENES O SERVICIOS POR CAUSAS IMPUTABLES A ELLOS, EN RELACIÓN CON LOS CONTRATOS CELEBRADOS ANTE CUALQUIER INSTITUCIÓN PÚBLICA, ASÍ COMO RESPECTO AQUELLOS QUE EN RELACIÓN CON LAS INSTITUCIONES GUBERNAMENTALES QUE HAYAN EN ALGUNA OCASIÓN DECLARADO EVADIR RESPONSABILIDADES, EN ESTADO DE QUIEBRA O SUJETOS A CONCURSO DE ACREEDORES.</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12.- DECLARAR DESIERTA LA LICITACI</w:t>
      </w:r>
      <w:r w:rsidR="00012DF9" w:rsidRPr="00335CB0">
        <w:rPr>
          <w:rFonts w:ascii="Arial" w:hAnsi="Arial" w:cs="Arial"/>
          <w:b/>
          <w:szCs w:val="18"/>
        </w:rPr>
        <w:t>Ó</w:t>
      </w:r>
      <w:r w:rsidRPr="00335CB0">
        <w:rPr>
          <w:rFonts w:ascii="Arial" w:hAnsi="Arial" w:cs="Arial"/>
          <w:b/>
          <w:szCs w:val="18"/>
        </w:rPr>
        <w:t>N.</w:t>
      </w:r>
    </w:p>
    <w:p w:rsidR="003943BB" w:rsidRPr="00335CB0" w:rsidRDefault="003943BB" w:rsidP="003943BB">
      <w:pPr>
        <w:spacing w:line="276" w:lineRule="auto"/>
        <w:rPr>
          <w:rFonts w:ascii="Arial" w:hAnsi="Arial" w:cs="Arial"/>
          <w:szCs w:val="18"/>
        </w:rPr>
      </w:pPr>
      <w:r w:rsidRPr="00335CB0">
        <w:rPr>
          <w:rFonts w:ascii="Arial" w:hAnsi="Arial" w:cs="Arial"/>
          <w:szCs w:val="18"/>
        </w:rPr>
        <w:t>LOS SERVICIOS DE SALUD DE SAN LUIS POTOSÍ, PODR</w:t>
      </w:r>
      <w:r w:rsidR="00012DF9" w:rsidRPr="00335CB0">
        <w:rPr>
          <w:rFonts w:ascii="Arial" w:hAnsi="Arial" w:cs="Arial"/>
          <w:szCs w:val="18"/>
        </w:rPr>
        <w:t>Á</w:t>
      </w:r>
      <w:r w:rsidRPr="00335CB0">
        <w:rPr>
          <w:rFonts w:ascii="Arial" w:hAnsi="Arial" w:cs="Arial"/>
          <w:szCs w:val="18"/>
        </w:rPr>
        <w:t>N DECLARAR DESIERTA LA LICITACIÓN CUANDO SE PRESENTEN LOS SIGUIENTES CASOS:</w:t>
      </w:r>
    </w:p>
    <w:p w:rsidR="003943BB" w:rsidRPr="00335CB0" w:rsidRDefault="003943BB" w:rsidP="003943BB">
      <w:pPr>
        <w:numPr>
          <w:ilvl w:val="0"/>
          <w:numId w:val="6"/>
        </w:numPr>
        <w:spacing w:line="276" w:lineRule="auto"/>
        <w:rPr>
          <w:rFonts w:ascii="Arial" w:hAnsi="Arial" w:cs="Arial"/>
          <w:szCs w:val="18"/>
        </w:rPr>
      </w:pPr>
      <w:r w:rsidRPr="00335CB0">
        <w:rPr>
          <w:rFonts w:ascii="Arial" w:hAnsi="Arial" w:cs="Arial"/>
          <w:szCs w:val="18"/>
        </w:rPr>
        <w:t>NINGUN LICITANTE SE REGISTRE PARA PARTICIPAR EN EL ACTO DE PRESENTACIÓN Y APERTURA DE  PROPOSICIONES.</w:t>
      </w:r>
    </w:p>
    <w:p w:rsidR="003943BB" w:rsidRPr="00335CB0" w:rsidRDefault="003943BB" w:rsidP="003943BB">
      <w:pPr>
        <w:numPr>
          <w:ilvl w:val="0"/>
          <w:numId w:val="6"/>
        </w:numPr>
        <w:spacing w:line="276" w:lineRule="auto"/>
        <w:rPr>
          <w:rFonts w:ascii="Arial" w:hAnsi="Arial" w:cs="Arial"/>
          <w:szCs w:val="18"/>
        </w:rPr>
      </w:pPr>
      <w:r w:rsidRPr="00335CB0">
        <w:rPr>
          <w:rFonts w:ascii="Arial" w:hAnsi="Arial" w:cs="Arial"/>
          <w:szCs w:val="18"/>
        </w:rPr>
        <w:t>NINGUNA DE LAS PROPUESTAS PRESENTADAS CUMPLA CON LOS REQUISITOS ESTABLECIDOS EN LA CONVOCATORIA.</w:t>
      </w:r>
    </w:p>
    <w:p w:rsidR="003943BB" w:rsidRPr="00335CB0" w:rsidRDefault="003943BB" w:rsidP="003943BB">
      <w:pPr>
        <w:numPr>
          <w:ilvl w:val="0"/>
          <w:numId w:val="6"/>
        </w:numPr>
        <w:spacing w:line="276" w:lineRule="auto"/>
        <w:rPr>
          <w:rFonts w:ascii="Arial" w:hAnsi="Arial" w:cs="Arial"/>
          <w:szCs w:val="18"/>
        </w:rPr>
      </w:pPr>
      <w:r w:rsidRPr="00335CB0">
        <w:rPr>
          <w:rFonts w:ascii="Arial" w:hAnsi="Arial" w:cs="Arial"/>
          <w:szCs w:val="18"/>
        </w:rPr>
        <w:t>CUANDO LAS PROPUESTAS PRESENTADAS EN SUS PRECIOS NO FUERAN ACEPTABLES.</w:t>
      </w:r>
    </w:p>
    <w:p w:rsidR="003943BB" w:rsidRPr="00335CB0" w:rsidRDefault="003943BB" w:rsidP="003943BB">
      <w:pPr>
        <w:numPr>
          <w:ilvl w:val="0"/>
          <w:numId w:val="6"/>
        </w:numPr>
        <w:spacing w:line="276" w:lineRule="auto"/>
        <w:rPr>
          <w:rFonts w:ascii="Arial" w:hAnsi="Arial" w:cs="Arial"/>
          <w:szCs w:val="18"/>
        </w:rPr>
      </w:pPr>
      <w:r w:rsidRPr="00335CB0">
        <w:rPr>
          <w:rFonts w:ascii="Arial" w:hAnsi="Arial" w:cs="Arial"/>
          <w:szCs w:val="18"/>
        </w:rPr>
        <w:t>CUANDO LA O LAS PARTIDAS, ASÍ COMO LA TOTALIDAD DE LA LICITACIÓN SE DECLARE DESIERTA, LOS SERVICIOS DE SALUD DE SAN LUIS POTOSÍ SE RESERVAN EL DERECHO DE ACTUAR CONFORME A LO ESTABLECIDO EN EL ARTÍCULO 41 FRACCIÓN VII DE LA LEY.</w:t>
      </w:r>
    </w:p>
    <w:p w:rsidR="003943BB" w:rsidRPr="003D5DD2" w:rsidRDefault="003943BB" w:rsidP="003D5DD2">
      <w:pPr>
        <w:numPr>
          <w:ilvl w:val="0"/>
          <w:numId w:val="6"/>
        </w:numPr>
        <w:spacing w:line="276" w:lineRule="auto"/>
        <w:rPr>
          <w:rFonts w:ascii="Arial" w:hAnsi="Arial" w:cs="Arial"/>
          <w:szCs w:val="18"/>
        </w:rPr>
      </w:pPr>
      <w:r w:rsidRPr="00335CB0">
        <w:rPr>
          <w:rFonts w:ascii="Arial" w:hAnsi="Arial" w:cs="Arial"/>
          <w:szCs w:val="18"/>
        </w:rPr>
        <w:t>CUANDO LAS PROPUESTAS REBASEN EL TECHO PRESUPUESTAL Y NO SE ESTE EN EL SUPUESTO DEL NUMERAL 8.</w:t>
      </w:r>
    </w:p>
    <w:p w:rsidR="003943BB" w:rsidRPr="00335CB0" w:rsidRDefault="003943BB" w:rsidP="003943BB">
      <w:pPr>
        <w:spacing w:line="276" w:lineRule="auto"/>
        <w:rPr>
          <w:rFonts w:ascii="Arial" w:hAnsi="Arial" w:cs="Arial"/>
          <w:b/>
          <w:szCs w:val="18"/>
        </w:rPr>
      </w:pPr>
      <w:r w:rsidRPr="00335CB0">
        <w:rPr>
          <w:rFonts w:ascii="Arial" w:hAnsi="Arial" w:cs="Arial"/>
          <w:b/>
          <w:szCs w:val="18"/>
        </w:rPr>
        <w:t xml:space="preserve">13.- SUSPENSIÓN TEMPORAL Y CANCELACIÓN DE LA  LICITACION: </w:t>
      </w:r>
    </w:p>
    <w:p w:rsidR="003943BB" w:rsidRPr="00335CB0" w:rsidRDefault="003943BB" w:rsidP="003943BB">
      <w:pPr>
        <w:spacing w:line="276" w:lineRule="auto"/>
        <w:rPr>
          <w:rFonts w:ascii="Arial" w:hAnsi="Arial" w:cs="Arial"/>
          <w:szCs w:val="18"/>
        </w:rPr>
      </w:pPr>
      <w:r w:rsidRPr="00335CB0">
        <w:rPr>
          <w:rFonts w:ascii="Arial" w:hAnsi="Arial" w:cs="Arial"/>
          <w:szCs w:val="18"/>
        </w:rPr>
        <w:t>SE PODRÁ SUSPENDER TEMPORALMENTE O CANCELAR LA LICITACION CUANDO: </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ASÍ LO DETERMINE LA AUTORIDAD COMPETENTE, O POR CAUSAS DE FUERZA MAYOR, EXISTAN CIRCUNSTANCIAS JUSTIFICADAS QUE EXTINGAN LA NECESIDAD PARA ADQUIRIR LOS BIENES, </w:t>
      </w:r>
      <w:r w:rsidRPr="00335CB0">
        <w:rPr>
          <w:rFonts w:ascii="Arial" w:hAnsi="Arial" w:cs="Arial"/>
          <w:szCs w:val="18"/>
        </w:rPr>
        <w:lastRenderedPageBreak/>
        <w:t>ARRENDAMIENTOS O SERVICIOS, O QUE DE CONTINUARSE CON EL PROCEDIMIENTO SE PUDIERA OCASIONAR UN DAÑO O PERJUICIO A LA PROPIA DEPENDENCIA O ENTIDAD.</w:t>
      </w:r>
    </w:p>
    <w:p w:rsidR="003943BB" w:rsidRPr="00335CB0" w:rsidRDefault="003943BB" w:rsidP="003943BB">
      <w:pPr>
        <w:spacing w:line="276" w:lineRule="auto"/>
        <w:rPr>
          <w:rFonts w:ascii="Arial" w:hAnsi="Arial" w:cs="Arial"/>
          <w:szCs w:val="18"/>
        </w:rPr>
      </w:pPr>
      <w:r w:rsidRPr="00335CB0">
        <w:rPr>
          <w:rFonts w:ascii="Arial" w:hAnsi="Arial" w:cs="Arial"/>
          <w:szCs w:val="18"/>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ESTA LEY</w:t>
      </w:r>
    </w:p>
    <w:p w:rsidR="003067EF" w:rsidRPr="00335CB0" w:rsidRDefault="003067EF"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 xml:space="preserve">14.- DIFERIMIENTO DE LA LICITACIÓN: </w:t>
      </w:r>
    </w:p>
    <w:p w:rsidR="003943BB" w:rsidRPr="00335CB0" w:rsidRDefault="003943BB" w:rsidP="003943BB">
      <w:pPr>
        <w:spacing w:line="276" w:lineRule="auto"/>
        <w:rPr>
          <w:rFonts w:ascii="Arial" w:hAnsi="Arial" w:cs="Arial"/>
          <w:szCs w:val="18"/>
        </w:rPr>
      </w:pPr>
      <w:r w:rsidRPr="00335CB0">
        <w:rPr>
          <w:rFonts w:ascii="Arial" w:hAnsi="Arial" w:cs="Arial"/>
          <w:szCs w:val="18"/>
        </w:rPr>
        <w:t>SE PODRÁ DIFERIR CUALQUIER ETAPA DE LA LICITACION CUANDO: </w:t>
      </w:r>
    </w:p>
    <w:p w:rsidR="003943BB" w:rsidRPr="00335CB0" w:rsidRDefault="003943BB" w:rsidP="003943BB">
      <w:pPr>
        <w:numPr>
          <w:ilvl w:val="0"/>
          <w:numId w:val="7"/>
        </w:numPr>
        <w:spacing w:line="276" w:lineRule="auto"/>
        <w:rPr>
          <w:rFonts w:ascii="Arial" w:hAnsi="Arial" w:cs="Arial"/>
          <w:szCs w:val="18"/>
        </w:rPr>
      </w:pPr>
      <w:r w:rsidRPr="00335CB0">
        <w:rPr>
          <w:rFonts w:ascii="Arial" w:hAnsi="Arial" w:cs="Arial"/>
          <w:szCs w:val="18"/>
        </w:rPr>
        <w:t>EXISTA IRREGULARIDADES GRAVES.</w:t>
      </w:r>
    </w:p>
    <w:p w:rsidR="003943BB" w:rsidRPr="00335CB0" w:rsidRDefault="003943BB" w:rsidP="003943BB">
      <w:pPr>
        <w:numPr>
          <w:ilvl w:val="0"/>
          <w:numId w:val="7"/>
        </w:numPr>
        <w:spacing w:line="276" w:lineRule="auto"/>
        <w:rPr>
          <w:rFonts w:ascii="Arial" w:hAnsi="Arial" w:cs="Arial"/>
          <w:szCs w:val="18"/>
          <w:u w:val="single"/>
        </w:rPr>
      </w:pPr>
      <w:r w:rsidRPr="00335CB0">
        <w:rPr>
          <w:rFonts w:ascii="Arial" w:hAnsi="Arial" w:cs="Arial"/>
          <w:szCs w:val="18"/>
        </w:rPr>
        <w:t>POR CASO FORTUITO O CAUSA DE FUERZA MAYOR PARA ESTOS CASOS, SE INFORMAR</w:t>
      </w:r>
      <w:r w:rsidR="00012DF9" w:rsidRPr="00335CB0">
        <w:rPr>
          <w:rFonts w:ascii="Arial" w:hAnsi="Arial" w:cs="Arial"/>
          <w:szCs w:val="18"/>
        </w:rPr>
        <w:t>Á</w:t>
      </w:r>
      <w:r w:rsidRPr="00335CB0">
        <w:rPr>
          <w:rFonts w:ascii="Arial" w:hAnsi="Arial" w:cs="Arial"/>
          <w:szCs w:val="18"/>
        </w:rPr>
        <w:t xml:space="preserve"> POR ESCRITO A LOS LICITANTES INVOLUCRADOS, ACERCA DEL DIFERIMIENTO O SE INDICAR</w:t>
      </w:r>
      <w:r w:rsidR="00012DF9" w:rsidRPr="00335CB0">
        <w:rPr>
          <w:rFonts w:ascii="Arial" w:hAnsi="Arial" w:cs="Arial"/>
          <w:szCs w:val="18"/>
        </w:rPr>
        <w:t>Á</w:t>
      </w:r>
      <w:r w:rsidRPr="00335CB0">
        <w:rPr>
          <w:rFonts w:ascii="Arial" w:hAnsi="Arial" w:cs="Arial"/>
          <w:szCs w:val="18"/>
        </w:rPr>
        <w:t xml:space="preserve"> EN EL ACTO CORRESPONDIENTE LA FECHA DE SU CONTINUIDAD.</w:t>
      </w:r>
    </w:p>
    <w:p w:rsidR="003943BB" w:rsidRPr="00335CB0" w:rsidRDefault="003943BB" w:rsidP="003943BB">
      <w:pPr>
        <w:numPr>
          <w:ilvl w:val="0"/>
          <w:numId w:val="7"/>
        </w:numPr>
        <w:spacing w:line="276" w:lineRule="auto"/>
        <w:rPr>
          <w:rFonts w:ascii="Arial" w:hAnsi="Arial" w:cs="Arial"/>
          <w:szCs w:val="18"/>
        </w:rPr>
      </w:pPr>
      <w:r w:rsidRPr="00335CB0">
        <w:rPr>
          <w:rFonts w:ascii="Arial" w:hAnsi="Arial" w:cs="Arial"/>
          <w:szCs w:val="18"/>
        </w:rPr>
        <w:t>CUANDO EN SU CASO Y POR SER NECESARIO SE CELEBREN JUNTAS DE ACLARACIONES QUE INICIALMENTE NO HAYAN SIDO PROGRAMADAS.</w:t>
      </w:r>
    </w:p>
    <w:p w:rsidR="003943BB" w:rsidRPr="00335CB0" w:rsidRDefault="003943BB" w:rsidP="003943BB">
      <w:pPr>
        <w:spacing w:line="276" w:lineRule="auto"/>
        <w:rPr>
          <w:rFonts w:ascii="Arial" w:hAnsi="Arial" w:cs="Arial"/>
          <w:szCs w:val="18"/>
          <w:u w:val="single"/>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15.- RESCISIÓN ADMINISTRATIVA Y/O TERMINACIÓN ANTICIPADA DE LOS CONTRATOS.</w:t>
      </w:r>
    </w:p>
    <w:p w:rsidR="003943BB" w:rsidRPr="00335CB0" w:rsidRDefault="003943BB" w:rsidP="003943BB">
      <w:pPr>
        <w:spacing w:line="276" w:lineRule="auto"/>
        <w:rPr>
          <w:rFonts w:ascii="Arial" w:hAnsi="Arial" w:cs="Arial"/>
          <w:szCs w:val="18"/>
        </w:rPr>
      </w:pPr>
      <w:r w:rsidRPr="00335CB0">
        <w:rPr>
          <w:rFonts w:ascii="Arial" w:hAnsi="Arial" w:cs="Arial"/>
          <w:szCs w:val="18"/>
        </w:rPr>
        <w:t>LOS SERVICIOS DE SALUD DE SAN LUIS POTOSÍ, PODRÁN RESCINDIR ADMINISTRATIVAMENTE LOS CONTRATOS ADJUDICADOS EN CASO DE INCUMPLIMIENTO A LAS OBLIGACIONES, IMPUTABLE AL PROVEEDOR O DAR POR TERMINADO ANTICIPADAMENTE LOS CONTRATOS ADJUDICADOS DE CONFORMIDAD A LO SEÑALADO EN EL ARTÍCULO 54 Y 54 BIS DE LA LEY DE ADQUISICIONES, ARRENDAMIENTO Y SERVICIOS DEL SECTOR PÚBLICO. LOS SERVICIOS DE SALUD DE SAN LUIS POTOSÍ QUEDARÁN EXPRESAMENTE FACULTADOS PARA OPTAR POR EXIGIR EL CUMPLIMIENTO DEL CONTRATO, APLICANDO LAS SANCIONES CONVENIDAS, O RESCINDIRLO, SEGÚN PROCEDA HACIENDO EFECTIVA LA GARANTÍA RESPECTIVA.</w:t>
      </w:r>
    </w:p>
    <w:p w:rsidR="003943BB" w:rsidRPr="00335CB0" w:rsidRDefault="003943BB" w:rsidP="003943BB">
      <w:pPr>
        <w:spacing w:line="276" w:lineRule="auto"/>
        <w:rPr>
          <w:rFonts w:ascii="Arial" w:hAnsi="Arial" w:cs="Arial"/>
          <w:szCs w:val="18"/>
        </w:rPr>
      </w:pPr>
      <w:r w:rsidRPr="00335CB0">
        <w:rPr>
          <w:rFonts w:ascii="Arial" w:hAnsi="Arial" w:cs="Arial"/>
          <w:szCs w:val="18"/>
        </w:rPr>
        <w:t>CUANDO ALGÚN PROVEEDOR ADJUDICADO INCUMPLA CON LAS OBLIGACIONES CONTENIDAS EN EL CONTRATO, ENTRE OTRAS, LA FECHA SEÑALADA PARA LA ENTREGA DE LOS BIENES ESTIPULADO EN LA PRESENTE CONVOCATORIA, SIEMPRE Y CUANDO EL RETRASO SEA POR CAUSAS IMPUTABLES A EL MISMO.</w:t>
      </w:r>
    </w:p>
    <w:p w:rsidR="003943BB" w:rsidRPr="00335CB0" w:rsidRDefault="003943BB" w:rsidP="003943BB">
      <w:pPr>
        <w:spacing w:line="276" w:lineRule="auto"/>
        <w:rPr>
          <w:rFonts w:ascii="Arial" w:hAnsi="Arial" w:cs="Arial"/>
          <w:szCs w:val="18"/>
        </w:rPr>
      </w:pPr>
      <w:r w:rsidRPr="00335CB0">
        <w:rPr>
          <w:rFonts w:ascii="Arial" w:hAnsi="Arial" w:cs="Arial"/>
          <w:szCs w:val="18"/>
        </w:rPr>
        <w:t>EN LOS CASOS EN QUE SEAN CANCELADAS LAS ASIGNACIONES POR PARTE DEL PROVEEDOR Y/O RESCINDIDOS ADMINISTRATIVAMENTE LOS CONTRATOS, LOS SERVICIOS DE SALUD DE SAN LUIS POTOSÍ, PODRAN ADQUIRIR EL REMANENTE DE ACUERDO A LA NORMATIVIDAD VIGENTE EN MATERIA DE ADQUISICIONES.</w:t>
      </w:r>
    </w:p>
    <w:p w:rsidR="003943BB" w:rsidRPr="00335CB0" w:rsidRDefault="003943BB" w:rsidP="003943BB">
      <w:pPr>
        <w:spacing w:line="276" w:lineRule="auto"/>
        <w:rPr>
          <w:rFonts w:ascii="Arial" w:hAnsi="Arial" w:cs="Arial"/>
          <w:szCs w:val="18"/>
        </w:rPr>
      </w:pPr>
      <w:r w:rsidRPr="00335CB0">
        <w:rPr>
          <w:rFonts w:ascii="Arial" w:hAnsi="Arial" w:cs="Arial"/>
          <w:szCs w:val="18"/>
        </w:rPr>
        <w:t>CUANDO SE DE POR TERMINADO ANTICIPADAMENTE LOS CONTRATOS POR QUE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RELACIONEN DIRECTAMENTE CON EL CONTRATO CORRESPONDIENTE.</w:t>
      </w:r>
    </w:p>
    <w:p w:rsidR="00FD067A" w:rsidRPr="00335CB0" w:rsidRDefault="00FD067A"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16.- INCONFORMIDADES.</w:t>
      </w:r>
    </w:p>
    <w:p w:rsidR="003943BB" w:rsidRPr="00335CB0" w:rsidRDefault="003943BB" w:rsidP="003943BB">
      <w:pPr>
        <w:spacing w:line="276" w:lineRule="auto"/>
        <w:rPr>
          <w:rFonts w:ascii="Arial" w:hAnsi="Arial" w:cs="Arial"/>
          <w:snapToGrid w:val="0"/>
          <w:color w:val="000000"/>
          <w:szCs w:val="18"/>
        </w:rPr>
      </w:pPr>
      <w:r w:rsidRPr="00335CB0">
        <w:rPr>
          <w:rFonts w:ascii="Arial" w:hAnsi="Arial" w:cs="Arial"/>
          <w:szCs w:val="18"/>
        </w:rPr>
        <w:t>EN CONTRA DEL FALLO, NO PROCEDERÁ RECURSO ALGUNO; SIN EMBARGO</w:t>
      </w:r>
      <w:r w:rsidR="00012DF9" w:rsidRPr="00335CB0">
        <w:rPr>
          <w:rFonts w:ascii="Arial" w:hAnsi="Arial" w:cs="Arial"/>
          <w:szCs w:val="18"/>
        </w:rPr>
        <w:t>,</w:t>
      </w:r>
      <w:r w:rsidRPr="00335CB0">
        <w:rPr>
          <w:rFonts w:ascii="Arial" w:hAnsi="Arial" w:cs="Arial"/>
          <w:szCs w:val="18"/>
        </w:rPr>
        <w:t xml:space="preserve"> PROCEDERÁ LA INCONFORMIDAD EN TÉRMINOS DEL TÍTULO SEXTO, CAPÍTULO PRIMERO DE LA LEY, ANTE LA SECRETARÍA DE LA FUNCIÓN P</w:t>
      </w:r>
      <w:r w:rsidR="00012DF9" w:rsidRPr="00335CB0">
        <w:rPr>
          <w:rFonts w:ascii="Arial" w:hAnsi="Arial" w:cs="Arial"/>
          <w:szCs w:val="18"/>
        </w:rPr>
        <w:t>Ú</w:t>
      </w:r>
      <w:r w:rsidRPr="00335CB0">
        <w:rPr>
          <w:rFonts w:ascii="Arial" w:hAnsi="Arial" w:cs="Arial"/>
          <w:szCs w:val="18"/>
        </w:rPr>
        <w:t>BLICA UBICADA EN INSURGENTES SUR No. 1735, PRIMER PISO, ALA SUR, COL. GUADALUPE INN, DELEGACIÓN ÁLVARO OBREGÓN, C.P. 01020, MÉXICO, D.F. O A TRAVÉS DE COMPRANET.</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17.- CONTROVERSIA.</w:t>
      </w:r>
    </w:p>
    <w:p w:rsidR="003943BB" w:rsidRPr="00335CB0" w:rsidRDefault="003943BB" w:rsidP="003943BB">
      <w:pPr>
        <w:spacing w:line="276" w:lineRule="auto"/>
        <w:rPr>
          <w:rFonts w:ascii="Arial" w:hAnsi="Arial" w:cs="Arial"/>
          <w:snapToGrid w:val="0"/>
          <w:color w:val="000000"/>
          <w:szCs w:val="18"/>
        </w:rPr>
      </w:pPr>
      <w:r w:rsidRPr="00335CB0">
        <w:rPr>
          <w:rFonts w:ascii="Arial" w:hAnsi="Arial" w:cs="Arial"/>
          <w:szCs w:val="18"/>
        </w:rPr>
        <w:t>LAS CONTROVERSIAS QUE SE SUSCITEN CON MOTIVO DE LA INTERPRETACIÓN O APLICACIÓN</w:t>
      </w:r>
      <w:r w:rsidR="00173CEF" w:rsidRPr="00335CB0">
        <w:rPr>
          <w:rFonts w:ascii="Arial" w:hAnsi="Arial" w:cs="Arial"/>
          <w:szCs w:val="18"/>
        </w:rPr>
        <w:t xml:space="preserve"> DE LA </w:t>
      </w:r>
      <w:r w:rsidRPr="00335CB0">
        <w:rPr>
          <w:rFonts w:ascii="Arial" w:hAnsi="Arial" w:cs="Arial"/>
          <w:szCs w:val="18"/>
        </w:rPr>
        <w:t xml:space="preserve"> LEY DE ADQUISICIONES, ARRENDAMIENTO</w:t>
      </w:r>
      <w:r w:rsidR="00173CEF" w:rsidRPr="00335CB0">
        <w:rPr>
          <w:rFonts w:ascii="Arial" w:hAnsi="Arial" w:cs="Arial"/>
          <w:szCs w:val="18"/>
        </w:rPr>
        <w:t>S</w:t>
      </w:r>
      <w:r w:rsidRPr="00335CB0">
        <w:rPr>
          <w:rFonts w:ascii="Arial" w:hAnsi="Arial" w:cs="Arial"/>
          <w:szCs w:val="18"/>
        </w:rPr>
        <w:t xml:space="preserve"> Y SERVICIOS DEL SECTOR PUBLICO, DE ESTA CONVOCATORIA O DE LOS </w:t>
      </w:r>
      <w:r w:rsidRPr="00335CB0">
        <w:rPr>
          <w:rFonts w:ascii="Arial" w:hAnsi="Arial" w:cs="Arial"/>
          <w:szCs w:val="18"/>
        </w:rPr>
        <w:lastRenderedPageBreak/>
        <w:t>CONTRATOS QUE SE DERIVEN DE LA PRESENTE LICITACIÓN, SERÁN RESUELTAS POR LOS TRIBUNALES COMPETENTES EN SAN LUIS POTOSÍ, S.L.P., POR LO QUE LAS PARTES RENUNCIAN AL FUERO QUE PUDIERE CORRESPONDERLES EN RAZÓN DE SU DOMICILIO PRESENTE O FUTURO.</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18.- SANCIONES.</w:t>
      </w:r>
    </w:p>
    <w:p w:rsidR="003943BB" w:rsidRPr="00335CB0" w:rsidRDefault="003943BB" w:rsidP="003943BB">
      <w:pPr>
        <w:spacing w:line="276" w:lineRule="auto"/>
        <w:rPr>
          <w:rFonts w:ascii="Arial" w:hAnsi="Arial" w:cs="Arial"/>
          <w:szCs w:val="18"/>
        </w:rPr>
      </w:pPr>
      <w:r w:rsidRPr="00335CB0">
        <w:rPr>
          <w:rFonts w:ascii="Arial" w:hAnsi="Arial" w:cs="Arial"/>
          <w:szCs w:val="18"/>
        </w:rPr>
        <w:t>LAS CONTEMPLADAS EN EL TITULO QUINTO DE LA LEY DE ADQUISICIONES, ARRENDAMIENTO</w:t>
      </w:r>
      <w:r w:rsidR="00173CEF" w:rsidRPr="00335CB0">
        <w:rPr>
          <w:rFonts w:ascii="Arial" w:hAnsi="Arial" w:cs="Arial"/>
          <w:szCs w:val="18"/>
        </w:rPr>
        <w:t>S</w:t>
      </w:r>
      <w:r w:rsidRPr="00335CB0">
        <w:rPr>
          <w:rFonts w:ascii="Arial" w:hAnsi="Arial" w:cs="Arial"/>
          <w:szCs w:val="18"/>
        </w:rPr>
        <w:t xml:space="preserve"> Y SERVICIOS DEL SECTOR PÚBLICO.</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19.- PENAS CONVENCIONALES</w:t>
      </w:r>
    </w:p>
    <w:p w:rsidR="003943BB" w:rsidRPr="00335CB0" w:rsidRDefault="003943BB" w:rsidP="003943BB">
      <w:pPr>
        <w:spacing w:line="276" w:lineRule="auto"/>
        <w:rPr>
          <w:rFonts w:ascii="Arial" w:hAnsi="Arial" w:cs="Arial"/>
          <w:szCs w:val="18"/>
        </w:rPr>
      </w:pPr>
      <w:r w:rsidRPr="00335CB0">
        <w:rPr>
          <w:rFonts w:ascii="Arial" w:hAnsi="Arial" w:cs="Arial"/>
          <w:szCs w:val="18"/>
        </w:rPr>
        <w:t>SE APLICAR</w:t>
      </w:r>
      <w:r w:rsidR="00173CEF" w:rsidRPr="00335CB0">
        <w:rPr>
          <w:rFonts w:ascii="Arial" w:hAnsi="Arial" w:cs="Arial"/>
          <w:szCs w:val="18"/>
        </w:rPr>
        <w:t>Á</w:t>
      </w:r>
      <w:r w:rsidRPr="00335CB0">
        <w:rPr>
          <w:rFonts w:ascii="Arial" w:hAnsi="Arial" w:cs="Arial"/>
          <w:szCs w:val="18"/>
        </w:rPr>
        <w:t>N LAS PENAS CONVENCIONALES POR NO CUMPLIR EL CONTRATO EN LOS TIEMPOS ESTIPULADOS.</w:t>
      </w:r>
    </w:p>
    <w:p w:rsidR="003943BB" w:rsidRPr="00335CB0" w:rsidRDefault="003943BB" w:rsidP="003943BB">
      <w:pPr>
        <w:spacing w:line="276" w:lineRule="auto"/>
        <w:rPr>
          <w:rFonts w:ascii="Arial" w:hAnsi="Arial" w:cs="Arial"/>
          <w:szCs w:val="18"/>
        </w:rPr>
      </w:pPr>
      <w:r w:rsidRPr="00335CB0">
        <w:rPr>
          <w:rFonts w:ascii="Arial" w:hAnsi="Arial" w:cs="Arial"/>
          <w:szCs w:val="18"/>
        </w:rPr>
        <w:t>EN EL CASO DE QUE LOS LICITANTES ADJUDICADOS NO CUMPLAN CON LAS OBLIGACIONES QUE SE DERIVEN DEL CONTRATO POR CAUSAS DE LA PRESENTE LICITACIÓN EN CUANTO A LA FECHA DE ENTREGA, POR CADA DIA NATURAL DE ATRASO SE APLICAR</w:t>
      </w:r>
      <w:r w:rsidR="00173CEF" w:rsidRPr="00335CB0">
        <w:rPr>
          <w:rFonts w:ascii="Arial" w:hAnsi="Arial" w:cs="Arial"/>
          <w:szCs w:val="18"/>
        </w:rPr>
        <w:t>Á</w:t>
      </w:r>
      <w:r w:rsidRPr="00335CB0">
        <w:rPr>
          <w:rFonts w:ascii="Arial" w:hAnsi="Arial" w:cs="Arial"/>
          <w:szCs w:val="18"/>
        </w:rPr>
        <w:t xml:space="preserve"> UNA SANCION, EQUIVALENTE AL 1% RESPECTO DEL IMPORTE DE LOS BIENES NO ENTREGADOS DE CONFORMIDAD CON LA FECHA DE ENTREGA ESTABLECIDA, HASTA UN MONTO M</w:t>
      </w:r>
      <w:r w:rsidR="00173CEF" w:rsidRPr="00335CB0">
        <w:rPr>
          <w:rFonts w:ascii="Arial" w:hAnsi="Arial" w:cs="Arial"/>
          <w:szCs w:val="18"/>
        </w:rPr>
        <w:t>Á</w:t>
      </w:r>
      <w:r w:rsidRPr="00335CB0">
        <w:rPr>
          <w:rFonts w:ascii="Arial" w:hAnsi="Arial" w:cs="Arial"/>
          <w:szCs w:val="18"/>
        </w:rPr>
        <w:t>XIMO DEL 10% DEL MONTO TOTAL DEL CONTRATO  (IVA INCLUIDO) PUDIENDO APLICAR LOS SERVICIOS DE SALUD DE SAN LUIS POTOSÍ LO ESTABLECIDO EN EL PUNTO 15 DE ESTA SECCI</w:t>
      </w:r>
      <w:r w:rsidR="00173CEF" w:rsidRPr="00335CB0">
        <w:rPr>
          <w:rFonts w:ascii="Arial" w:hAnsi="Arial" w:cs="Arial"/>
          <w:szCs w:val="18"/>
        </w:rPr>
        <w:t>Ó</w:t>
      </w:r>
      <w:r w:rsidRPr="00335CB0">
        <w:rPr>
          <w:rFonts w:ascii="Arial" w:hAnsi="Arial" w:cs="Arial"/>
          <w:szCs w:val="18"/>
        </w:rPr>
        <w:t>N.</w:t>
      </w:r>
    </w:p>
    <w:p w:rsidR="003943BB" w:rsidRPr="00335CB0" w:rsidRDefault="003943BB" w:rsidP="003943BB">
      <w:pPr>
        <w:spacing w:line="276" w:lineRule="auto"/>
        <w:rPr>
          <w:rFonts w:ascii="Arial" w:hAnsi="Arial" w:cs="Arial"/>
          <w:szCs w:val="18"/>
        </w:rPr>
      </w:pPr>
      <w:r w:rsidRPr="00335CB0">
        <w:rPr>
          <w:rFonts w:ascii="Arial" w:hAnsi="Arial" w:cs="Arial"/>
          <w:szCs w:val="18"/>
        </w:rPr>
        <w:t>LAS PENAS CONVENCIONALES SE HARÁN EFECTIVAS A ELECCIÓN DE LOS SERVICIOS DE SALUD MEDIANTE:</w:t>
      </w:r>
    </w:p>
    <w:p w:rsidR="003943BB" w:rsidRPr="00335CB0" w:rsidRDefault="003943BB" w:rsidP="003943BB">
      <w:pPr>
        <w:spacing w:line="276" w:lineRule="auto"/>
        <w:rPr>
          <w:rFonts w:ascii="Arial" w:hAnsi="Arial" w:cs="Arial"/>
          <w:szCs w:val="18"/>
        </w:rPr>
      </w:pPr>
      <w:r w:rsidRPr="00335CB0">
        <w:rPr>
          <w:rFonts w:ascii="Arial" w:hAnsi="Arial" w:cs="Arial"/>
          <w:szCs w:val="18"/>
        </w:rPr>
        <w:t>EL PAGO VOLUNTARIO QUE SE REALIZARÁ A TRAVÉS DE CHEQUE CERTIFICADO O DE CAJA A NOMBRE DE LOS SERVICOS DE SALUD DE SAN LUIS POTOSÍ</w:t>
      </w:r>
      <w:r w:rsidR="00173CEF" w:rsidRPr="00335CB0">
        <w:rPr>
          <w:rFonts w:ascii="Arial" w:hAnsi="Arial" w:cs="Arial"/>
          <w:szCs w:val="18"/>
        </w:rPr>
        <w:t>,</w:t>
      </w:r>
      <w:r w:rsidRPr="00335CB0">
        <w:rPr>
          <w:rFonts w:ascii="Arial" w:hAnsi="Arial" w:cs="Arial"/>
          <w:szCs w:val="18"/>
        </w:rPr>
        <w:t xml:space="preserve"> EL CUAL PODRÁ SER EFECTUADO ANTES DEL COBRO POR LA ENTREGA DE LOS BIENES.</w:t>
      </w:r>
    </w:p>
    <w:p w:rsidR="003943BB" w:rsidRPr="00335CB0" w:rsidRDefault="003943BB" w:rsidP="003943BB">
      <w:pPr>
        <w:spacing w:line="276" w:lineRule="auto"/>
        <w:rPr>
          <w:rFonts w:ascii="Arial" w:hAnsi="Arial" w:cs="Arial"/>
          <w:szCs w:val="18"/>
        </w:rPr>
      </w:pPr>
      <w:r w:rsidRPr="00335CB0">
        <w:rPr>
          <w:rFonts w:ascii="Arial" w:hAnsi="Arial" w:cs="Arial"/>
          <w:szCs w:val="18"/>
        </w:rPr>
        <w:t>LOS SERVICIOS DE SALUD DE SAN LUIS POTOSÍ PODRÁN DEDUCIR LA SANCIÓN QUE SE DERIVE DEL INCUMPLIMIENTO AL MOMENTO DE REALIZAR EL PAGO AL PROVEEDOR INCUMPLIDO.</w:t>
      </w:r>
    </w:p>
    <w:p w:rsidR="003943BB" w:rsidRPr="00335CB0" w:rsidRDefault="003943BB" w:rsidP="003943BB">
      <w:pPr>
        <w:spacing w:line="276" w:lineRule="auto"/>
        <w:rPr>
          <w:rFonts w:ascii="Arial" w:hAnsi="Arial" w:cs="Arial"/>
          <w:snapToGrid w:val="0"/>
          <w:color w:val="000000"/>
          <w:szCs w:val="18"/>
        </w:rPr>
      </w:pPr>
      <w:r w:rsidRPr="00335CB0">
        <w:rPr>
          <w:rFonts w:ascii="Arial" w:hAnsi="Arial" w:cs="Arial"/>
          <w:snapToGrid w:val="0"/>
          <w:color w:val="000000"/>
          <w:szCs w:val="18"/>
        </w:rPr>
        <w:t>A TRAVÉS DE LA EFECTIVIDAD DE LA FIANZA.</w:t>
      </w:r>
    </w:p>
    <w:p w:rsidR="003943BB" w:rsidRPr="00335CB0" w:rsidRDefault="003943BB" w:rsidP="003943BB">
      <w:pPr>
        <w:spacing w:line="276" w:lineRule="auto"/>
        <w:rPr>
          <w:rFonts w:ascii="Arial" w:hAnsi="Arial" w:cs="Arial"/>
          <w:szCs w:val="18"/>
        </w:rPr>
      </w:pPr>
      <w:r w:rsidRPr="00335CB0">
        <w:rPr>
          <w:rFonts w:ascii="Arial" w:hAnsi="Arial" w:cs="Arial"/>
          <w:szCs w:val="18"/>
        </w:rPr>
        <w:t>EN CASO DE INCUMPLIMIENTO POR PARTE DEL PROVEEDOR, LOS SERVICIOS DE SALUD DE SAN LUIS POTOSÍ PODRÁN RESCINDIR ADMINISTRATIVAMENTE EL CONTRATO; EN SU CASO, EL PROCEDIMIENTO DE RESCISIÓN DEBERÁ INICIARSE DENTRO DE LOS 15 DÍAS NATURALES SIGUIENTES A AQUEL EN QUE SE HUBIERE  AGOTADO EL MONTO LÍMITE DE APLICACIÓN DE LAS PENAS CONVENCIONALES.</w:t>
      </w:r>
    </w:p>
    <w:p w:rsidR="003943BB" w:rsidRPr="00335CB0" w:rsidRDefault="003943BB" w:rsidP="003943BB">
      <w:pPr>
        <w:spacing w:line="276" w:lineRule="auto"/>
        <w:rPr>
          <w:rFonts w:ascii="Arial" w:hAnsi="Arial" w:cs="Arial"/>
          <w:szCs w:val="18"/>
        </w:rPr>
      </w:pPr>
      <w:r w:rsidRPr="00335CB0">
        <w:rPr>
          <w:rFonts w:ascii="Arial" w:hAnsi="Arial" w:cs="Arial"/>
          <w:szCs w:val="18"/>
        </w:rPr>
        <w:t>LOS SERVICIOS DE SALUD DE SAN LUIS POTOSÍ SE ABSTENDR</w:t>
      </w:r>
      <w:r w:rsidR="00173CEF" w:rsidRPr="00335CB0">
        <w:rPr>
          <w:rFonts w:ascii="Arial" w:hAnsi="Arial" w:cs="Arial"/>
          <w:szCs w:val="18"/>
        </w:rPr>
        <w:t>Á</w:t>
      </w:r>
      <w:r w:rsidRPr="00335CB0">
        <w:rPr>
          <w:rFonts w:ascii="Arial" w:hAnsi="Arial" w:cs="Arial"/>
          <w:szCs w:val="18"/>
        </w:rPr>
        <w:t>N DE AUTORIZAR CONDONACIÓN DE PENAS CONVENCIONALES POR RETRASO EN LA ENTREGA DE BIENES, CUANDO LAS CAUSAS SEAN IMPUTABLES AL PROVEEDOR.</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POR INCUMPLIMIENTO DE CONTRATO, POR CAUSAS IMPUTABLES AL PROVEEDOR ADJUDICADO, SE HARÁN EFECTIVAS LAS GARANTÍAS DE CUMPLIMIENTO DE CONTRATO A QUE SE REFIERE EL ARTÍCULO 48 FRACCIÓN II DE LA LEY. </w:t>
      </w:r>
    </w:p>
    <w:p w:rsidR="003943BB" w:rsidRPr="00335CB0" w:rsidRDefault="003943BB" w:rsidP="003943BB">
      <w:pPr>
        <w:spacing w:line="276" w:lineRule="auto"/>
        <w:rPr>
          <w:rFonts w:ascii="Arial" w:hAnsi="Arial" w:cs="Arial"/>
          <w:snapToGrid w:val="0"/>
          <w:szCs w:val="18"/>
        </w:rPr>
      </w:pPr>
      <w:r w:rsidRPr="00335CB0">
        <w:rPr>
          <w:rFonts w:ascii="Arial" w:hAnsi="Arial" w:cs="Arial"/>
          <w:szCs w:val="18"/>
        </w:rPr>
        <w:t>LA GARANTÍA DE REFERENCIA DEBERÁ CONSTITUIRSE A FAVOR DE LOS SERVICIOS DE SALUD DE SAN LUIS POTOSÍ, COMO LO ESTABLECE EL ARTÍCULO 49 FRACCIÓN II DE LA LEY.</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EL PAGO DE LOS BIENES QUEDARÁ CONDICIONADO PROPORCIONALMENTE, AL PAGO QUE EL PROVEEDOR DEBA EFECTUAR POR CONCEPTO DE PENAS CONVENCIONALES, EN EL ENTENDIDO DE QUE EN </w:t>
      </w:r>
      <w:r w:rsidR="00173CEF" w:rsidRPr="00335CB0">
        <w:rPr>
          <w:rFonts w:ascii="Arial" w:hAnsi="Arial" w:cs="Arial"/>
          <w:szCs w:val="18"/>
        </w:rPr>
        <w:t>E</w:t>
      </w:r>
      <w:r w:rsidRPr="00335CB0">
        <w:rPr>
          <w:rFonts w:ascii="Arial" w:hAnsi="Arial" w:cs="Arial"/>
          <w:szCs w:val="18"/>
        </w:rPr>
        <w:t>L SUPUESTO DE QUE SEA RESCINDIDO EL CONTRATO, LA APLICACIÓN DE LA GARANTÍA DE CUMPLIMIENTO SERÁ PROPORCIONAL AL MONTO DE LAS OBLIGACIONES INCUMPLIDAS, SALVO QUE POR LAS CARACTERÍSTICAS DE LOS BIENES O SERVICIOS ENTREGADOS, ÉSTOS NO PUEDAN FUNCIONAR O SER UTILIZADOS POR LA DEPENDENCIA O ENTIDAD, POR ESTAR INCOMPLETOS, EN CUYO CASO, LA APLICACIÓN SERÁ POR EL TOTAL DE LA GARANTÍA CORRESPONDIENTE.</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20.- SITUACIONES NO PREVISTAS EN LA CONVOCATORIA.</w:t>
      </w:r>
    </w:p>
    <w:p w:rsidR="003943BB" w:rsidRPr="00335CB0" w:rsidRDefault="003943BB" w:rsidP="003943BB">
      <w:pPr>
        <w:spacing w:line="276" w:lineRule="auto"/>
        <w:rPr>
          <w:rFonts w:ascii="Arial" w:hAnsi="Arial" w:cs="Arial"/>
          <w:szCs w:val="18"/>
        </w:rPr>
      </w:pPr>
      <w:r w:rsidRPr="00335CB0">
        <w:rPr>
          <w:rFonts w:ascii="Arial" w:hAnsi="Arial" w:cs="Arial"/>
          <w:szCs w:val="18"/>
        </w:rPr>
        <w:t>CUALQUIER SITUACIÓN QUE NO HAYA SIDO PREVISTA EN LA PRESENTE CONVOCATORIA SERÁ RESUELTA POR LOS SERVICIOS DE SALUD DE SAN LUIS POTOSÍ, QUE PODRÁ CONSULTAR, EN SU CASO, LA OPINIÓN DE LAS AUTORIDADES COMPETENTES, CON BASE EN LAS ATRIBUCIONES ESTABLECIDAS EN LAS DISPOSICIONES LEGALES APLICABLES.</w:t>
      </w:r>
    </w:p>
    <w:p w:rsidR="003943BB" w:rsidRPr="00335CB0" w:rsidRDefault="003943BB" w:rsidP="003943BB">
      <w:pPr>
        <w:spacing w:line="276" w:lineRule="auto"/>
        <w:rPr>
          <w:rFonts w:ascii="Arial" w:hAnsi="Arial" w:cs="Arial"/>
          <w:szCs w:val="18"/>
        </w:rPr>
      </w:pPr>
      <w:r w:rsidRPr="00335CB0">
        <w:rPr>
          <w:rFonts w:ascii="Arial" w:hAnsi="Arial" w:cs="Arial"/>
          <w:szCs w:val="18"/>
        </w:rPr>
        <w:lastRenderedPageBreak/>
        <w:t>ASIMISMO, PARA LA INTERPRETACIÓN O APLICACIÓN DE ESTA CONVOCATORIA O DEL CONTRATO QUE S</w:t>
      </w:r>
      <w:r w:rsidR="00173CEF" w:rsidRPr="00335CB0">
        <w:rPr>
          <w:rFonts w:ascii="Arial" w:hAnsi="Arial" w:cs="Arial"/>
          <w:szCs w:val="18"/>
        </w:rPr>
        <w:t>E</w:t>
      </w:r>
      <w:r w:rsidRPr="00335CB0">
        <w:rPr>
          <w:rFonts w:ascii="Arial" w:hAnsi="Arial" w:cs="Arial"/>
          <w:szCs w:val="18"/>
        </w:rPr>
        <w:t xml:space="preserve"> CELEBRE, EN LO NO PREVISTO EN TALES DOCUMENTOS, SE ACTUARÁ CONFORME A LO DISPUESTO EN LA LEY, EL REGLAMENTO Y DEMÁS DISPOSICIONES LEGALES APLICABLES EN LA MATERIA, EL CÓDIGO CIVIL FEDERAL, LA LEY FEDERAL DE PROCEDIMIENTO ADMINISTRATIVO Y EL CÓDIGO FEDERAL DE PROCEDIMIENTOS CIVILES.</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br w:type="page"/>
      </w:r>
      <w:r w:rsidRPr="00335CB0">
        <w:rPr>
          <w:rFonts w:ascii="Arial" w:hAnsi="Arial" w:cs="Arial"/>
          <w:b/>
          <w:szCs w:val="18"/>
        </w:rPr>
        <w:lastRenderedPageBreak/>
        <w:t>SECCIÓN II</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PROCEDIMIENTO ESPECÍFICO DE ESTA LICITACIÓN</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b/>
          <w:szCs w:val="18"/>
        </w:rPr>
        <w:t>1.-</w:t>
      </w:r>
      <w:r w:rsidRPr="00335CB0">
        <w:rPr>
          <w:rFonts w:ascii="Arial" w:hAnsi="Arial" w:cs="Arial"/>
          <w:szCs w:val="18"/>
        </w:rPr>
        <w:t xml:space="preserve"> A CONTINUACION SE ESTABLECER</w:t>
      </w:r>
      <w:r w:rsidR="00173CEF" w:rsidRPr="00335CB0">
        <w:rPr>
          <w:rFonts w:ascii="Arial" w:hAnsi="Arial" w:cs="Arial"/>
          <w:szCs w:val="18"/>
        </w:rPr>
        <w:t>Á</w:t>
      </w:r>
      <w:r w:rsidRPr="00335CB0">
        <w:rPr>
          <w:rFonts w:ascii="Arial" w:hAnsi="Arial" w:cs="Arial"/>
          <w:szCs w:val="18"/>
        </w:rPr>
        <w:t>N LAS PARTICULARIDADES APLICABLES AL PRESENTE PROCEDIMIENTO DE LICITACIÓN:</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jc w:val="center"/>
        <w:rPr>
          <w:rFonts w:ascii="Arial" w:hAnsi="Arial" w:cs="Arial"/>
          <w:szCs w:val="18"/>
        </w:rPr>
      </w:pPr>
      <w:r w:rsidRPr="00335CB0">
        <w:rPr>
          <w:rFonts w:ascii="Arial" w:hAnsi="Arial" w:cs="Arial"/>
          <w:b/>
          <w:szCs w:val="18"/>
        </w:rPr>
        <w:t>CALENDARIO DE EVENTOS</w:t>
      </w:r>
      <w:r w:rsidRPr="00335CB0">
        <w:rPr>
          <w:rFonts w:ascii="Arial" w:hAnsi="Arial" w:cs="Arial"/>
          <w:szCs w:val="18"/>
        </w:rPr>
        <w:t>:</w:t>
      </w:r>
    </w:p>
    <w:p w:rsidR="003943BB" w:rsidRPr="00335CB0" w:rsidRDefault="003943BB" w:rsidP="003943BB">
      <w:pPr>
        <w:spacing w:line="276" w:lineRule="auto"/>
        <w:rPr>
          <w:rFonts w:ascii="Arial" w:hAnsi="Arial" w:cs="Arial"/>
          <w:b/>
          <w:szCs w:val="1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4C65E2" w:rsidRPr="00335CB0" w:rsidTr="00CC7D27">
        <w:tc>
          <w:tcPr>
            <w:tcW w:w="3040" w:type="dxa"/>
          </w:tcPr>
          <w:p w:rsidR="004C65E2" w:rsidRPr="00335CB0" w:rsidRDefault="004C65E2" w:rsidP="00CC7D27">
            <w:pPr>
              <w:spacing w:line="276" w:lineRule="auto"/>
              <w:rPr>
                <w:rFonts w:ascii="Arial" w:hAnsi="Arial" w:cs="Arial"/>
                <w:b/>
                <w:szCs w:val="18"/>
              </w:rPr>
            </w:pPr>
            <w:r w:rsidRPr="00335CB0">
              <w:rPr>
                <w:rFonts w:ascii="Arial" w:hAnsi="Arial" w:cs="Arial"/>
                <w:b/>
                <w:szCs w:val="18"/>
              </w:rPr>
              <w:t>OBTENCIÓN GRATUITA DEL TEXTO DE LA CONVOCATORIA:</w:t>
            </w:r>
          </w:p>
        </w:tc>
        <w:tc>
          <w:tcPr>
            <w:tcW w:w="5938" w:type="dxa"/>
          </w:tcPr>
          <w:p w:rsidR="004C65E2" w:rsidRPr="00335CB0" w:rsidRDefault="004C65E2" w:rsidP="00392759">
            <w:pPr>
              <w:spacing w:line="276" w:lineRule="auto"/>
              <w:rPr>
                <w:rFonts w:ascii="Arial" w:hAnsi="Arial" w:cs="Arial"/>
                <w:szCs w:val="18"/>
              </w:rPr>
            </w:pPr>
            <w:r w:rsidRPr="00335CB0">
              <w:rPr>
                <w:rFonts w:ascii="Arial" w:hAnsi="Arial" w:cs="Arial"/>
                <w:szCs w:val="18"/>
              </w:rPr>
              <w:t xml:space="preserve">PRESENTAR ESCRITO DE MANIFIESTO DE INTERES DE PARTICIPACION EN EL DEPARTAMENTO DE ADQUISICIONES, UBICADO EN PROLONGACIÓN CALZADA DE GUADALUPE NO. 5850, LOMAS DE LA VIRGEN, CP 78380 EN SAN LUIS POTOSÍ, S.L.P., EN HORARIO DE 09:00 A 14:00 HRS., A PARTIR DE SU PUBLICACIÓN HASTA EL DÍA </w:t>
            </w:r>
            <w:r w:rsidR="005A2FE6" w:rsidRPr="00335CB0">
              <w:rPr>
                <w:rFonts w:ascii="Arial" w:hAnsi="Arial" w:cs="Arial"/>
                <w:b/>
                <w:szCs w:val="18"/>
              </w:rPr>
              <w:t>1 DE JU</w:t>
            </w:r>
            <w:r w:rsidR="00392759">
              <w:rPr>
                <w:rFonts w:ascii="Arial" w:hAnsi="Arial" w:cs="Arial"/>
                <w:b/>
                <w:szCs w:val="18"/>
              </w:rPr>
              <w:t>L</w:t>
            </w:r>
            <w:r w:rsidR="005A2FE6" w:rsidRPr="00335CB0">
              <w:rPr>
                <w:rFonts w:ascii="Arial" w:hAnsi="Arial" w:cs="Arial"/>
                <w:b/>
                <w:szCs w:val="18"/>
              </w:rPr>
              <w:t xml:space="preserve">IO </w:t>
            </w:r>
            <w:r w:rsidR="00392759">
              <w:rPr>
                <w:rFonts w:ascii="Arial" w:hAnsi="Arial" w:cs="Arial"/>
                <w:b/>
                <w:szCs w:val="18"/>
              </w:rPr>
              <w:t>DE 2021 ANTES DE LAS 9</w:t>
            </w:r>
            <w:bookmarkStart w:id="0" w:name="_GoBack"/>
            <w:bookmarkEnd w:id="0"/>
            <w:r w:rsidRPr="00335CB0">
              <w:rPr>
                <w:rFonts w:ascii="Arial" w:hAnsi="Arial" w:cs="Arial"/>
                <w:b/>
                <w:szCs w:val="18"/>
              </w:rPr>
              <w:t xml:space="preserve">:00 </w:t>
            </w:r>
            <w:r w:rsidRPr="00335CB0">
              <w:rPr>
                <w:rFonts w:ascii="Arial" w:hAnsi="Arial" w:cs="Arial"/>
                <w:szCs w:val="18"/>
              </w:rPr>
              <w:t>O TRAVÉS DE COMPRANET EN LA CUAL DEBER</w:t>
            </w:r>
            <w:r w:rsidR="00173CEF" w:rsidRPr="00335CB0">
              <w:rPr>
                <w:rFonts w:ascii="Arial" w:hAnsi="Arial" w:cs="Arial"/>
                <w:szCs w:val="18"/>
              </w:rPr>
              <w:t>Á</w:t>
            </w:r>
            <w:r w:rsidRPr="00335CB0">
              <w:rPr>
                <w:rFonts w:ascii="Arial" w:hAnsi="Arial" w:cs="Arial"/>
                <w:szCs w:val="18"/>
              </w:rPr>
              <w:t>N DE REGISTRAR SU INTER</w:t>
            </w:r>
            <w:r w:rsidR="00173CEF" w:rsidRPr="00335CB0">
              <w:rPr>
                <w:rFonts w:ascii="Arial" w:hAnsi="Arial" w:cs="Arial"/>
                <w:szCs w:val="18"/>
              </w:rPr>
              <w:t>É</w:t>
            </w:r>
            <w:r w:rsidRPr="00335CB0">
              <w:rPr>
                <w:rFonts w:ascii="Arial" w:hAnsi="Arial" w:cs="Arial"/>
                <w:szCs w:val="18"/>
              </w:rPr>
              <w:t>S EN EL PROCESO Y DEBER</w:t>
            </w:r>
            <w:r w:rsidR="00173CEF" w:rsidRPr="00335CB0">
              <w:rPr>
                <w:rFonts w:ascii="Arial" w:hAnsi="Arial" w:cs="Arial"/>
                <w:szCs w:val="18"/>
              </w:rPr>
              <w:t>Á</w:t>
            </w:r>
            <w:r w:rsidRPr="00335CB0">
              <w:rPr>
                <w:rFonts w:ascii="Arial" w:hAnsi="Arial" w:cs="Arial"/>
                <w:szCs w:val="18"/>
              </w:rPr>
              <w:t>N BAJAR LA CONVOCATORIA DE AHÍ MISMO.</w:t>
            </w:r>
          </w:p>
        </w:tc>
      </w:tr>
      <w:tr w:rsidR="000175B6" w:rsidRPr="00335CB0" w:rsidTr="008A316E">
        <w:tc>
          <w:tcPr>
            <w:tcW w:w="3040" w:type="dxa"/>
          </w:tcPr>
          <w:p w:rsidR="000175B6" w:rsidRPr="00335CB0" w:rsidRDefault="000175B6" w:rsidP="00570B5E">
            <w:pPr>
              <w:spacing w:line="276" w:lineRule="auto"/>
              <w:rPr>
                <w:rFonts w:ascii="Arial" w:hAnsi="Arial" w:cs="Arial"/>
                <w:b/>
                <w:szCs w:val="18"/>
              </w:rPr>
            </w:pPr>
            <w:r w:rsidRPr="00335CB0">
              <w:rPr>
                <w:rFonts w:ascii="Arial" w:hAnsi="Arial" w:cs="Arial"/>
                <w:b/>
                <w:szCs w:val="18"/>
              </w:rPr>
              <w:t>PUBLICACIÓN</w:t>
            </w:r>
          </w:p>
        </w:tc>
        <w:tc>
          <w:tcPr>
            <w:tcW w:w="5938" w:type="dxa"/>
          </w:tcPr>
          <w:p w:rsidR="000175B6" w:rsidRPr="00A85334" w:rsidRDefault="000175B6" w:rsidP="00ED3235">
            <w:pPr>
              <w:spacing w:line="276" w:lineRule="auto"/>
              <w:rPr>
                <w:rFonts w:ascii="Arial" w:hAnsi="Arial" w:cs="Arial"/>
                <w:noProof/>
                <w:szCs w:val="18"/>
              </w:rPr>
            </w:pPr>
            <w:r>
              <w:rPr>
                <w:rFonts w:ascii="Arial" w:hAnsi="Arial" w:cs="Arial"/>
                <w:noProof/>
                <w:szCs w:val="18"/>
              </w:rPr>
              <w:t>22 DE JUNIO DE 2021</w:t>
            </w:r>
          </w:p>
        </w:tc>
      </w:tr>
      <w:tr w:rsidR="000175B6" w:rsidRPr="00335CB0" w:rsidTr="008A316E">
        <w:tc>
          <w:tcPr>
            <w:tcW w:w="3040" w:type="dxa"/>
          </w:tcPr>
          <w:p w:rsidR="000175B6" w:rsidRPr="00335CB0" w:rsidRDefault="000175B6" w:rsidP="00570B5E">
            <w:pPr>
              <w:spacing w:line="276" w:lineRule="auto"/>
              <w:rPr>
                <w:rFonts w:ascii="Arial" w:hAnsi="Arial" w:cs="Arial"/>
                <w:b/>
                <w:szCs w:val="18"/>
              </w:rPr>
            </w:pPr>
            <w:r w:rsidRPr="00335CB0">
              <w:rPr>
                <w:rFonts w:ascii="Arial" w:hAnsi="Arial" w:cs="Arial"/>
                <w:b/>
                <w:szCs w:val="18"/>
              </w:rPr>
              <w:t xml:space="preserve">FECHA LIMITE PARA RECEPCION DE DUDAS </w:t>
            </w:r>
          </w:p>
        </w:tc>
        <w:tc>
          <w:tcPr>
            <w:tcW w:w="5938" w:type="dxa"/>
          </w:tcPr>
          <w:p w:rsidR="000175B6" w:rsidRPr="00A85334" w:rsidRDefault="000175B6" w:rsidP="00ED3235">
            <w:pPr>
              <w:spacing w:line="276" w:lineRule="auto"/>
              <w:rPr>
                <w:rFonts w:ascii="Arial" w:hAnsi="Arial" w:cs="Arial"/>
                <w:noProof/>
                <w:szCs w:val="18"/>
              </w:rPr>
            </w:pPr>
            <w:r>
              <w:rPr>
                <w:rFonts w:ascii="Arial" w:hAnsi="Arial" w:cs="Arial"/>
                <w:noProof/>
                <w:szCs w:val="18"/>
              </w:rPr>
              <w:t>1 DE JULIO</w:t>
            </w:r>
            <w:r w:rsidRPr="00A85334">
              <w:rPr>
                <w:rFonts w:ascii="Arial" w:hAnsi="Arial" w:cs="Arial"/>
                <w:noProof/>
                <w:szCs w:val="18"/>
              </w:rPr>
              <w:t xml:space="preserve"> </w:t>
            </w:r>
            <w:r>
              <w:rPr>
                <w:rFonts w:ascii="Arial" w:hAnsi="Arial" w:cs="Arial"/>
                <w:noProof/>
                <w:szCs w:val="18"/>
              </w:rPr>
              <w:t>DE 2021 HASTA LAS 9</w:t>
            </w:r>
            <w:r w:rsidRPr="00A85334">
              <w:rPr>
                <w:rFonts w:ascii="Arial" w:hAnsi="Arial" w:cs="Arial"/>
                <w:noProof/>
                <w:szCs w:val="18"/>
              </w:rPr>
              <w:t xml:space="preserve">:00 HORAS </w:t>
            </w:r>
            <w:r>
              <w:rPr>
                <w:rFonts w:ascii="Arial" w:hAnsi="Arial" w:cs="Arial"/>
                <w:noProof/>
                <w:szCs w:val="18"/>
              </w:rPr>
              <w:t>PREFERENTEMENTE</w:t>
            </w:r>
          </w:p>
        </w:tc>
      </w:tr>
      <w:tr w:rsidR="000175B6" w:rsidRPr="00335CB0" w:rsidTr="008A316E">
        <w:tc>
          <w:tcPr>
            <w:tcW w:w="3040" w:type="dxa"/>
          </w:tcPr>
          <w:p w:rsidR="000175B6" w:rsidRPr="00335CB0" w:rsidRDefault="000175B6" w:rsidP="00570B5E">
            <w:pPr>
              <w:spacing w:line="276" w:lineRule="auto"/>
              <w:rPr>
                <w:rFonts w:ascii="Arial" w:hAnsi="Arial" w:cs="Arial"/>
                <w:b/>
                <w:szCs w:val="18"/>
              </w:rPr>
            </w:pPr>
            <w:r w:rsidRPr="00335CB0">
              <w:rPr>
                <w:rFonts w:ascii="Arial" w:hAnsi="Arial" w:cs="Arial"/>
                <w:b/>
                <w:szCs w:val="18"/>
              </w:rPr>
              <w:t>JUNTA DE ACLARACIONES</w:t>
            </w:r>
          </w:p>
        </w:tc>
        <w:tc>
          <w:tcPr>
            <w:tcW w:w="5938" w:type="dxa"/>
          </w:tcPr>
          <w:p w:rsidR="000175B6" w:rsidRPr="00A85334" w:rsidRDefault="000175B6" w:rsidP="00ED3235">
            <w:pPr>
              <w:spacing w:line="276" w:lineRule="auto"/>
              <w:rPr>
                <w:rFonts w:ascii="Arial" w:hAnsi="Arial" w:cs="Arial"/>
                <w:szCs w:val="18"/>
              </w:rPr>
            </w:pPr>
            <w:r>
              <w:rPr>
                <w:rFonts w:ascii="Arial" w:hAnsi="Arial" w:cs="Arial"/>
                <w:noProof/>
                <w:szCs w:val="18"/>
              </w:rPr>
              <w:t>2 DE JULIO DE 2021 A LAS 9</w:t>
            </w:r>
            <w:r w:rsidRPr="00A85334">
              <w:rPr>
                <w:rFonts w:ascii="Arial" w:hAnsi="Arial" w:cs="Arial"/>
                <w:noProof/>
                <w:szCs w:val="18"/>
              </w:rPr>
              <w:t>:00 HORAS</w:t>
            </w:r>
          </w:p>
        </w:tc>
      </w:tr>
      <w:tr w:rsidR="000175B6" w:rsidRPr="00335CB0" w:rsidTr="008A316E">
        <w:tc>
          <w:tcPr>
            <w:tcW w:w="3040" w:type="dxa"/>
          </w:tcPr>
          <w:p w:rsidR="000175B6" w:rsidRPr="00335CB0" w:rsidRDefault="000175B6" w:rsidP="00570B5E">
            <w:pPr>
              <w:spacing w:line="276" w:lineRule="auto"/>
              <w:rPr>
                <w:rFonts w:ascii="Arial" w:hAnsi="Arial" w:cs="Arial"/>
                <w:b/>
                <w:szCs w:val="18"/>
              </w:rPr>
            </w:pPr>
            <w:r w:rsidRPr="00335CB0">
              <w:rPr>
                <w:rFonts w:ascii="Arial" w:hAnsi="Arial" w:cs="Arial"/>
                <w:b/>
                <w:szCs w:val="18"/>
              </w:rPr>
              <w:t xml:space="preserve">VISITA A LOS HOSPITALES </w:t>
            </w:r>
          </w:p>
        </w:tc>
        <w:tc>
          <w:tcPr>
            <w:tcW w:w="5938" w:type="dxa"/>
          </w:tcPr>
          <w:p w:rsidR="000175B6" w:rsidRPr="00A85334" w:rsidRDefault="000175B6" w:rsidP="00ED3235">
            <w:pPr>
              <w:spacing w:line="276" w:lineRule="auto"/>
              <w:rPr>
                <w:rFonts w:ascii="Arial" w:hAnsi="Arial" w:cs="Arial"/>
                <w:szCs w:val="18"/>
              </w:rPr>
            </w:pPr>
            <w:r w:rsidRPr="00A85334">
              <w:rPr>
                <w:rFonts w:ascii="Arial" w:hAnsi="Arial" w:cs="Arial"/>
                <w:szCs w:val="18"/>
              </w:rPr>
              <w:t>NO HABRA VISITA A LOS HOSPITALES</w:t>
            </w:r>
          </w:p>
        </w:tc>
      </w:tr>
      <w:tr w:rsidR="000175B6" w:rsidRPr="00335CB0" w:rsidTr="008A316E">
        <w:tc>
          <w:tcPr>
            <w:tcW w:w="3040" w:type="dxa"/>
          </w:tcPr>
          <w:p w:rsidR="000175B6" w:rsidRPr="00335CB0" w:rsidRDefault="000175B6" w:rsidP="00570B5E">
            <w:pPr>
              <w:spacing w:line="276" w:lineRule="auto"/>
              <w:rPr>
                <w:rFonts w:ascii="Arial" w:hAnsi="Arial" w:cs="Arial"/>
                <w:b/>
                <w:szCs w:val="18"/>
              </w:rPr>
            </w:pPr>
            <w:r w:rsidRPr="00335CB0">
              <w:rPr>
                <w:rFonts w:ascii="Arial" w:hAnsi="Arial" w:cs="Arial"/>
                <w:b/>
                <w:szCs w:val="18"/>
              </w:rPr>
              <w:t>ACTO DE PRESENTACIÓN Y APERTURA DE SOBRES</w:t>
            </w:r>
          </w:p>
        </w:tc>
        <w:tc>
          <w:tcPr>
            <w:tcW w:w="5938" w:type="dxa"/>
          </w:tcPr>
          <w:p w:rsidR="000175B6" w:rsidRPr="00A85334" w:rsidRDefault="000175B6" w:rsidP="00ED3235">
            <w:pPr>
              <w:spacing w:line="276" w:lineRule="auto"/>
              <w:rPr>
                <w:rFonts w:ascii="Arial" w:hAnsi="Arial" w:cs="Arial"/>
                <w:szCs w:val="18"/>
              </w:rPr>
            </w:pPr>
            <w:r>
              <w:rPr>
                <w:rFonts w:ascii="Arial" w:hAnsi="Arial" w:cs="Arial"/>
                <w:noProof/>
                <w:szCs w:val="18"/>
              </w:rPr>
              <w:t>9 DE JULIO DE 2021  A LAS 9</w:t>
            </w:r>
            <w:r w:rsidRPr="00A85334">
              <w:rPr>
                <w:rFonts w:ascii="Arial" w:hAnsi="Arial" w:cs="Arial"/>
                <w:noProof/>
                <w:szCs w:val="18"/>
              </w:rPr>
              <w:t>:00 HORAS</w:t>
            </w:r>
          </w:p>
        </w:tc>
      </w:tr>
      <w:tr w:rsidR="000175B6" w:rsidRPr="00335CB0" w:rsidTr="008A316E">
        <w:tc>
          <w:tcPr>
            <w:tcW w:w="3040" w:type="dxa"/>
          </w:tcPr>
          <w:p w:rsidR="000175B6" w:rsidRPr="00335CB0" w:rsidRDefault="000175B6" w:rsidP="00570B5E">
            <w:pPr>
              <w:spacing w:line="276" w:lineRule="auto"/>
              <w:rPr>
                <w:rFonts w:ascii="Arial" w:hAnsi="Arial" w:cs="Arial"/>
                <w:b/>
                <w:szCs w:val="18"/>
              </w:rPr>
            </w:pPr>
            <w:r w:rsidRPr="00335CB0">
              <w:rPr>
                <w:rFonts w:ascii="Arial" w:hAnsi="Arial" w:cs="Arial"/>
                <w:b/>
                <w:szCs w:val="18"/>
              </w:rPr>
              <w:t>FALLO</w:t>
            </w:r>
          </w:p>
        </w:tc>
        <w:tc>
          <w:tcPr>
            <w:tcW w:w="5938" w:type="dxa"/>
          </w:tcPr>
          <w:p w:rsidR="000175B6" w:rsidRPr="00A85334" w:rsidRDefault="000175B6" w:rsidP="00ED3235">
            <w:pPr>
              <w:spacing w:line="276" w:lineRule="auto"/>
              <w:rPr>
                <w:rFonts w:ascii="Arial" w:hAnsi="Arial" w:cs="Arial"/>
                <w:szCs w:val="18"/>
              </w:rPr>
            </w:pPr>
            <w:r>
              <w:rPr>
                <w:rFonts w:ascii="Arial" w:hAnsi="Arial" w:cs="Arial"/>
                <w:noProof/>
                <w:szCs w:val="18"/>
              </w:rPr>
              <w:t>14 DE JULIO DE 2021  A LAS 9</w:t>
            </w:r>
            <w:r w:rsidRPr="00A85334">
              <w:rPr>
                <w:rFonts w:ascii="Arial" w:hAnsi="Arial" w:cs="Arial"/>
                <w:noProof/>
                <w:szCs w:val="18"/>
              </w:rPr>
              <w:t>:00 HORAS</w:t>
            </w:r>
          </w:p>
        </w:tc>
      </w:tr>
      <w:tr w:rsidR="000175B6" w:rsidRPr="00335CB0" w:rsidTr="008A316E">
        <w:tc>
          <w:tcPr>
            <w:tcW w:w="3040" w:type="dxa"/>
          </w:tcPr>
          <w:p w:rsidR="000175B6" w:rsidRPr="00335CB0" w:rsidRDefault="000175B6" w:rsidP="00570B5E">
            <w:pPr>
              <w:spacing w:line="276" w:lineRule="auto"/>
              <w:rPr>
                <w:rFonts w:ascii="Arial" w:hAnsi="Arial" w:cs="Arial"/>
                <w:b/>
                <w:szCs w:val="18"/>
              </w:rPr>
            </w:pPr>
            <w:r w:rsidRPr="00335CB0">
              <w:rPr>
                <w:rFonts w:ascii="Arial" w:hAnsi="Arial" w:cs="Arial"/>
                <w:b/>
                <w:szCs w:val="18"/>
              </w:rPr>
              <w:t>FIRMA DEL CONTRATO</w:t>
            </w:r>
          </w:p>
        </w:tc>
        <w:tc>
          <w:tcPr>
            <w:tcW w:w="5938" w:type="dxa"/>
          </w:tcPr>
          <w:p w:rsidR="000175B6" w:rsidRPr="00A85334" w:rsidRDefault="000175B6" w:rsidP="00ED3235">
            <w:pPr>
              <w:spacing w:line="276" w:lineRule="auto"/>
              <w:rPr>
                <w:rFonts w:ascii="Arial" w:hAnsi="Arial" w:cs="Arial"/>
                <w:szCs w:val="18"/>
              </w:rPr>
            </w:pPr>
            <w:r>
              <w:rPr>
                <w:rFonts w:ascii="Arial" w:hAnsi="Arial" w:cs="Arial"/>
                <w:noProof/>
                <w:szCs w:val="18"/>
              </w:rPr>
              <w:t xml:space="preserve">20 DE JULIO DE 2021  </w:t>
            </w:r>
            <w:r w:rsidRPr="00A85334">
              <w:rPr>
                <w:rFonts w:ascii="Arial" w:hAnsi="Arial" w:cs="Arial"/>
                <w:noProof/>
                <w:szCs w:val="18"/>
              </w:rPr>
              <w:t>DE 8:00 A 15:00 HORAS</w:t>
            </w:r>
            <w:r w:rsidRPr="00A85334">
              <w:rPr>
                <w:rFonts w:ascii="Arial" w:hAnsi="Arial" w:cs="Arial"/>
                <w:szCs w:val="18"/>
              </w:rPr>
              <w:t>.</w:t>
            </w:r>
          </w:p>
        </w:tc>
      </w:tr>
      <w:tr w:rsidR="000175B6" w:rsidRPr="00335CB0" w:rsidTr="008A316E">
        <w:tc>
          <w:tcPr>
            <w:tcW w:w="3040" w:type="dxa"/>
            <w:tcBorders>
              <w:top w:val="single" w:sz="4" w:space="0" w:color="auto"/>
              <w:left w:val="single" w:sz="4" w:space="0" w:color="auto"/>
              <w:bottom w:val="single" w:sz="4" w:space="0" w:color="auto"/>
              <w:right w:val="single" w:sz="4" w:space="0" w:color="auto"/>
            </w:tcBorders>
          </w:tcPr>
          <w:p w:rsidR="000175B6" w:rsidRPr="00335CB0" w:rsidRDefault="000175B6" w:rsidP="00570B5E">
            <w:pPr>
              <w:spacing w:line="276" w:lineRule="auto"/>
              <w:rPr>
                <w:rFonts w:ascii="Arial" w:hAnsi="Arial" w:cs="Arial"/>
                <w:b/>
                <w:szCs w:val="18"/>
              </w:rPr>
            </w:pPr>
            <w:r w:rsidRPr="00335CB0">
              <w:rPr>
                <w:rFonts w:ascii="Arial" w:hAnsi="Arial" w:cs="Arial"/>
                <w:b/>
                <w:szCs w:val="18"/>
              </w:rPr>
              <w:t>LIMITE ENTREGA</w:t>
            </w:r>
          </w:p>
        </w:tc>
        <w:tc>
          <w:tcPr>
            <w:tcW w:w="5938" w:type="dxa"/>
            <w:tcBorders>
              <w:top w:val="single" w:sz="4" w:space="0" w:color="auto"/>
              <w:left w:val="single" w:sz="4" w:space="0" w:color="auto"/>
              <w:bottom w:val="single" w:sz="4" w:space="0" w:color="auto"/>
              <w:right w:val="single" w:sz="4" w:space="0" w:color="auto"/>
            </w:tcBorders>
          </w:tcPr>
          <w:p w:rsidR="000175B6" w:rsidRPr="00A85334" w:rsidRDefault="000175B6" w:rsidP="00ED3235">
            <w:pPr>
              <w:spacing w:line="276" w:lineRule="auto"/>
              <w:rPr>
                <w:rFonts w:ascii="Arial" w:hAnsi="Arial" w:cs="Arial"/>
                <w:noProof/>
                <w:szCs w:val="18"/>
              </w:rPr>
            </w:pPr>
            <w:r>
              <w:rPr>
                <w:rFonts w:ascii="Arial" w:hAnsi="Arial" w:cs="Arial"/>
                <w:noProof/>
                <w:szCs w:val="18"/>
              </w:rPr>
              <w:t xml:space="preserve">10 DE AGOSTO DE 2021  </w:t>
            </w:r>
          </w:p>
        </w:tc>
      </w:tr>
      <w:tr w:rsidR="004C65E2" w:rsidRPr="00335CB0" w:rsidTr="004B399E">
        <w:trPr>
          <w:trHeight w:val="1143"/>
        </w:trPr>
        <w:tc>
          <w:tcPr>
            <w:tcW w:w="3040" w:type="dxa"/>
            <w:tcBorders>
              <w:top w:val="single" w:sz="4" w:space="0" w:color="auto"/>
              <w:left w:val="single" w:sz="4" w:space="0" w:color="auto"/>
              <w:bottom w:val="single" w:sz="4" w:space="0" w:color="auto"/>
              <w:right w:val="single" w:sz="4" w:space="0" w:color="auto"/>
            </w:tcBorders>
          </w:tcPr>
          <w:p w:rsidR="004C65E2" w:rsidRPr="00335CB0" w:rsidRDefault="004C65E2" w:rsidP="00CC7D27">
            <w:pPr>
              <w:spacing w:line="276" w:lineRule="auto"/>
              <w:rPr>
                <w:rFonts w:ascii="Arial" w:hAnsi="Arial" w:cs="Arial"/>
                <w:b/>
                <w:szCs w:val="18"/>
              </w:rPr>
            </w:pPr>
            <w:r w:rsidRPr="00335CB0">
              <w:rPr>
                <w:rFonts w:ascii="Arial" w:hAnsi="Arial" w:cs="Arial"/>
                <w:b/>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4C65E2" w:rsidRPr="00335CB0" w:rsidRDefault="004C65E2" w:rsidP="00CC7D27">
            <w:pPr>
              <w:spacing w:line="276" w:lineRule="auto"/>
              <w:rPr>
                <w:rFonts w:ascii="Arial" w:hAnsi="Arial" w:cs="Arial"/>
                <w:szCs w:val="18"/>
              </w:rPr>
            </w:pPr>
            <w:r w:rsidRPr="00335CB0">
              <w:rPr>
                <w:rFonts w:ascii="Arial" w:hAnsi="Arial" w:cs="Arial"/>
                <w:szCs w:val="18"/>
              </w:rPr>
              <w:t>SALA DE JUNTAS DE LICITACIONES DEL DEPARTAMENTO DE ADQUISICIONES, UBICADA EN PROLONGACIÓN CALZADA DE GUADALUPE NO. 5850, LOMAS DE LA VIRGEN, CP 78380, EN SAN LUIS POTOSÍ, S.L.P</w:t>
            </w:r>
          </w:p>
        </w:tc>
      </w:tr>
    </w:tbl>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 xml:space="preserve">2. JUNTA DE ACLARACIONES  </w:t>
      </w:r>
    </w:p>
    <w:p w:rsidR="003943BB" w:rsidRPr="00335CB0" w:rsidRDefault="003943BB" w:rsidP="003943BB">
      <w:pPr>
        <w:spacing w:line="276" w:lineRule="auto"/>
        <w:rPr>
          <w:rFonts w:ascii="Arial" w:hAnsi="Arial" w:cs="Arial"/>
          <w:szCs w:val="18"/>
        </w:rPr>
      </w:pPr>
      <w:r w:rsidRPr="00335CB0">
        <w:rPr>
          <w:rFonts w:ascii="Arial" w:hAnsi="Arial" w:cs="Arial"/>
          <w:szCs w:val="18"/>
        </w:rPr>
        <w:t>EN DICHO ACTO LA CONVOCANTE PODRÁ MODIFICAR ASPECTOS ESTABLECIDOS EN LA CONVOCATORIA, A MÁS TARDAR EL SÉPTIMO DÍA NATURAL PREVIO AL ACTO DE PRESENTACIÓN Y APERTURA DE PROPOSICIONES, DIFUNDI</w:t>
      </w:r>
      <w:r w:rsidR="00173CEF" w:rsidRPr="00335CB0">
        <w:rPr>
          <w:rFonts w:ascii="Arial" w:hAnsi="Arial" w:cs="Arial"/>
          <w:szCs w:val="18"/>
        </w:rPr>
        <w:t>É</w:t>
      </w:r>
      <w:r w:rsidRPr="00335CB0">
        <w:rPr>
          <w:rFonts w:ascii="Arial" w:hAnsi="Arial" w:cs="Arial"/>
          <w:szCs w:val="18"/>
        </w:rPr>
        <w:t>NDOSE DICHAS MODIFICACIONES EN COMPRANET, A MÁS TARDAR EL DÍA HÁBIL SIGUIENTE A AQUÉL EN QUE SE EFECTÚEN.</w:t>
      </w:r>
    </w:p>
    <w:p w:rsidR="003943BB" w:rsidRPr="00335CB0" w:rsidRDefault="003943BB" w:rsidP="003943BB">
      <w:pPr>
        <w:spacing w:line="276" w:lineRule="auto"/>
        <w:rPr>
          <w:rFonts w:ascii="Arial" w:hAnsi="Arial" w:cs="Arial"/>
          <w:szCs w:val="18"/>
        </w:rPr>
      </w:pPr>
      <w:r w:rsidRPr="00335CB0">
        <w:rPr>
          <w:rFonts w:ascii="Arial" w:hAnsi="Arial" w:cs="Arial"/>
          <w:szCs w:val="18"/>
        </w:rPr>
        <w:t>LAS MODIFICACIONES QUE SE MENCIONAN EN EL PÁRRAFO ANTERIOR EN NINGÚN CASO PODRÁN CONSISTIR EN LA SUSTITUCIÓN DE LOS BIENES, ADICIÓN DE OTROS DE DISTINTOS RUBROS O EN VARIACIÓN SIGNIFICATIVA DE SUS CARACTERÍSTICAS.</w:t>
      </w:r>
    </w:p>
    <w:p w:rsidR="003943BB" w:rsidRPr="00335CB0" w:rsidRDefault="003943BB" w:rsidP="003943BB">
      <w:pPr>
        <w:spacing w:line="276" w:lineRule="auto"/>
        <w:rPr>
          <w:rFonts w:ascii="Arial" w:hAnsi="Arial" w:cs="Arial"/>
          <w:szCs w:val="18"/>
        </w:rPr>
      </w:pPr>
      <w:r w:rsidRPr="00335CB0">
        <w:rPr>
          <w:rFonts w:ascii="Arial" w:hAnsi="Arial" w:cs="Arial"/>
          <w:szCs w:val="18"/>
        </w:rPr>
        <w:t>CUALQUIER MODIFICACIÓN A LA CONVOCATORIA DE LA LICITACIÓN, INCLUYENDO LAS QUE RESULTEN DE LA O LAS JUNTAS DE ACLARACIONES, FORMARÁN PARTE DE LA CONVOCATORIA Y DEBERÁN SER CONSIDERADAS POR LOS LICITANTES EN LA ELABORACIÓN DE SU PROPOSICIÓN.</w:t>
      </w:r>
    </w:p>
    <w:p w:rsidR="003943BB" w:rsidRPr="00335CB0" w:rsidRDefault="003943BB" w:rsidP="003943BB">
      <w:pPr>
        <w:spacing w:line="276" w:lineRule="auto"/>
        <w:rPr>
          <w:rFonts w:ascii="Arial" w:hAnsi="Arial" w:cs="Arial"/>
          <w:szCs w:val="18"/>
        </w:rPr>
      </w:pPr>
      <w:r w:rsidRPr="00335CB0">
        <w:rPr>
          <w:rFonts w:ascii="Arial" w:hAnsi="Arial" w:cs="Arial"/>
          <w:szCs w:val="18"/>
        </w:rPr>
        <w:t>EL ACTO SERÁ PRESIDIDO POR EL SERVIDOR PÚBLICO DESIGNADO POR LA CONVOCANTE, QUIÉN DEBERÁ ESTARÁ ASISTIDO POR UN REPRESENTANTE DEL ÁREA TÉCNICA O USUARIA DE LOS BIENES OBJETO DE LA CONTRATACIÓN, A FIN DE QUE SE RESUELVAN EN FORMA CLARA Y PRECISA LAS DUDAS Y PLANTEAMIENTOS DE LOS LICITANTES RELACIONADOS CON LOS ASPECTOS CONTENIDOS EN LA CONVOCATORIA.</w:t>
      </w:r>
    </w:p>
    <w:p w:rsidR="003943BB" w:rsidRPr="00335CB0" w:rsidRDefault="003943BB" w:rsidP="003943BB">
      <w:pPr>
        <w:spacing w:line="276" w:lineRule="auto"/>
        <w:rPr>
          <w:rFonts w:ascii="Arial" w:hAnsi="Arial" w:cs="Arial"/>
          <w:color w:val="000000"/>
          <w:szCs w:val="18"/>
        </w:rPr>
      </w:pPr>
      <w:r w:rsidRPr="00335CB0">
        <w:rPr>
          <w:rFonts w:ascii="Arial" w:hAnsi="Arial" w:cs="Arial"/>
          <w:color w:val="000000"/>
          <w:szCs w:val="18"/>
        </w:rPr>
        <w:lastRenderedPageBreak/>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rsidR="003943BB" w:rsidRPr="00335CB0" w:rsidRDefault="00483E6C" w:rsidP="003943BB">
      <w:pPr>
        <w:spacing w:line="276" w:lineRule="auto"/>
        <w:rPr>
          <w:rFonts w:ascii="Arial" w:hAnsi="Arial" w:cs="Arial"/>
          <w:color w:val="000000"/>
          <w:szCs w:val="18"/>
        </w:rPr>
      </w:pPr>
      <w:r w:rsidRPr="00335CB0">
        <w:rPr>
          <w:rFonts w:ascii="Arial" w:hAnsi="Arial" w:cs="Arial"/>
          <w:color w:val="000000"/>
          <w:szCs w:val="18"/>
        </w:rPr>
        <w:t xml:space="preserve">LAS SOLICITUDES DE ACLARACIÓN, PODRÁN ENVIARSE A TRAVÉS DE COMPRANET O  A TRAVÉS DE CORREO ELECTRÓNICO A LA DIRECCIÓN </w:t>
      </w:r>
      <w:r w:rsidR="00FD067A" w:rsidRPr="00335CB0">
        <w:rPr>
          <w:rFonts w:ascii="Arial" w:hAnsi="Arial" w:cs="Arial"/>
          <w:color w:val="000000"/>
          <w:szCs w:val="18"/>
        </w:rPr>
        <w:t>licitaciones@slpsalud.gob.mx</w:t>
      </w:r>
      <w:r w:rsidRPr="00335CB0">
        <w:rPr>
          <w:rFonts w:ascii="Arial" w:hAnsi="Arial" w:cs="Arial"/>
          <w:color w:val="000000"/>
          <w:szCs w:val="18"/>
        </w:rPr>
        <w:t xml:space="preserve"> O ENTREGARLAS PERSONALMENTE EN EL DEPARTAMENTO DE ADQUISICIONES, UBICADO EN CALZADA DE GUADALUPE NO. 5850, LOMAS DE LA VIRGEN ENTREGARLAS PERSONALMENTE DEPENDIENDO DEL TIPO DE LICITACIÓN DE QUE SE TRATE, A MÁS TARDAR VEINTICUATRO HORAS ANTES DE LA FECHA Y HORA EN QUE SE VAYA A REALIZAR LA JUNTA DE ACLARACIONES</w:t>
      </w:r>
      <w:r w:rsidR="00173CEF" w:rsidRPr="00335CB0">
        <w:rPr>
          <w:rFonts w:ascii="Arial" w:hAnsi="Arial" w:cs="Arial"/>
          <w:color w:val="000000"/>
          <w:szCs w:val="18"/>
        </w:rPr>
        <w:t>,</w:t>
      </w:r>
      <w:r w:rsidRPr="00335CB0">
        <w:rPr>
          <w:rFonts w:ascii="Arial" w:hAnsi="Arial" w:cs="Arial"/>
          <w:color w:val="000000"/>
          <w:szCs w:val="18"/>
        </w:rPr>
        <w:t xml:space="preserve"> CONFORME AL ARTICULO 33 BIS.</w:t>
      </w:r>
    </w:p>
    <w:p w:rsidR="003943BB" w:rsidRPr="00335CB0" w:rsidRDefault="003943BB" w:rsidP="003943BB">
      <w:pPr>
        <w:spacing w:line="276" w:lineRule="auto"/>
        <w:rPr>
          <w:rFonts w:ascii="Arial" w:hAnsi="Arial" w:cs="Arial"/>
          <w:b/>
          <w:szCs w:val="18"/>
        </w:rPr>
      </w:pPr>
      <w:r w:rsidRPr="00335CB0">
        <w:rPr>
          <w:rFonts w:ascii="Arial" w:hAnsi="Arial" w:cs="Arial"/>
          <w:szCs w:val="18"/>
        </w:rPr>
        <w:t xml:space="preserve">A EFECTO DE AGILIZAR EL ACTO PARA AQUELLOS QUE PREFIERAN PRESENTAR PERSONALMENTE SU SOLICITUDES DE ACLARACIONES, PARALELAMENTE PODRÁN ENVIARLAS A TRAVÉS DE CORREO ELECTRONICO </w:t>
      </w:r>
      <w:r w:rsidR="00FD067A" w:rsidRPr="00335CB0">
        <w:rPr>
          <w:rFonts w:ascii="Arial" w:hAnsi="Arial" w:cs="Arial"/>
          <w:color w:val="0000FF"/>
          <w:szCs w:val="18"/>
        </w:rPr>
        <w:t>licitaciones@slpsalud.gob.mx</w:t>
      </w:r>
      <w:r w:rsidRPr="00335CB0">
        <w:rPr>
          <w:rFonts w:ascii="Arial" w:hAnsi="Arial" w:cs="Arial"/>
          <w:color w:val="0000FF"/>
          <w:szCs w:val="18"/>
        </w:rPr>
        <w:t>,</w:t>
      </w:r>
      <w:r w:rsidRPr="00335CB0">
        <w:rPr>
          <w:rFonts w:ascii="Arial" w:hAnsi="Arial" w:cs="Arial"/>
          <w:szCs w:val="18"/>
        </w:rPr>
        <w:t xml:space="preserve"> EN FORMATO WORD, LETRA ARIAL, TAMAÑO 10, CONFORME AL ANEXO 2. </w:t>
      </w:r>
      <w:r w:rsidRPr="00335CB0">
        <w:rPr>
          <w:rFonts w:ascii="Arial" w:hAnsi="Arial" w:cs="Arial"/>
          <w:b/>
          <w:szCs w:val="18"/>
        </w:rPr>
        <w:t>(NO IMAGEN, NO PDF, NO ESCANEADAS)</w:t>
      </w:r>
    </w:p>
    <w:p w:rsidR="003943BB" w:rsidRPr="00335CB0" w:rsidRDefault="003943BB" w:rsidP="003943BB">
      <w:pPr>
        <w:spacing w:line="276" w:lineRule="auto"/>
        <w:rPr>
          <w:rFonts w:ascii="Arial" w:hAnsi="Arial" w:cs="Arial"/>
          <w:szCs w:val="18"/>
        </w:rPr>
      </w:pPr>
      <w:r w:rsidRPr="00335CB0">
        <w:rPr>
          <w:rFonts w:ascii="Arial" w:hAnsi="Arial" w:cs="Arial"/>
          <w:szCs w:val="18"/>
        </w:rPr>
        <w:t>AL CONCLUIR LA JUNTA DE ACLARACIÓN, SI ASÍ SE CONSIDERARA NECESARIO, LA CONVOCANTE</w:t>
      </w:r>
      <w:r w:rsidRPr="00335CB0">
        <w:rPr>
          <w:rFonts w:ascii="Arial" w:hAnsi="Arial" w:cs="Arial"/>
          <w:color w:val="FF0000"/>
          <w:szCs w:val="18"/>
        </w:rPr>
        <w:t xml:space="preserve"> </w:t>
      </w:r>
      <w:r w:rsidRPr="00335CB0">
        <w:rPr>
          <w:rFonts w:ascii="Arial" w:hAnsi="Arial" w:cs="Arial"/>
          <w:szCs w:val="18"/>
        </w:rPr>
        <w:t>PODRÁ SEÑALAR FECHA Y HORA PARA LA CELEBRACIÓN DE ULTERIORES JUNTAS, EL ACTO DE PRESENTACIÓN Y APERTURA DE PROPOSICIONES PODRÁ DIFERIRSE.</w:t>
      </w:r>
    </w:p>
    <w:p w:rsidR="003943BB" w:rsidRPr="00335CB0" w:rsidRDefault="003943BB" w:rsidP="003943BB">
      <w:pPr>
        <w:spacing w:line="276" w:lineRule="auto"/>
        <w:rPr>
          <w:rFonts w:ascii="Arial" w:hAnsi="Arial" w:cs="Arial"/>
          <w:szCs w:val="18"/>
        </w:rPr>
      </w:pPr>
      <w:r w:rsidRPr="00335CB0">
        <w:rPr>
          <w:rFonts w:ascii="Arial" w:hAnsi="Arial" w:cs="Arial"/>
          <w:color w:val="000000"/>
          <w:szCs w:val="18"/>
        </w:rPr>
        <w:t>DE CADA JUNTA DE ACLARACIONES SE LEVANTARÁ ACTA EN LA QUE SE HARÁN CONSTAR LOS CUESTIONAMIENTOS FORMULADOS POR LOS INTERESADOS Y LAS RESPUESTAS DE LA CONVOCANTE. EN EL ACTA CORRESPONDIENTE A LA ÚLTIMA JUNTA DE ACLARACIONES SE INDICARÁ EXPRESAMENTE ESTA CIRCUNSTANCIA Y</w:t>
      </w:r>
      <w:r w:rsidRPr="00335CB0">
        <w:rPr>
          <w:rFonts w:ascii="Arial" w:hAnsi="Arial" w:cs="Arial"/>
          <w:szCs w:val="18"/>
        </w:rPr>
        <w:t xml:space="preserve"> SE PROPORCIONARÁ COPIA A LOS LICITANTES QUE ASISTAN AL EVENTO, ASIMISMO</w:t>
      </w:r>
      <w:r w:rsidR="00AD63FC" w:rsidRPr="00335CB0">
        <w:rPr>
          <w:rFonts w:ascii="Arial" w:hAnsi="Arial" w:cs="Arial"/>
          <w:szCs w:val="18"/>
        </w:rPr>
        <w:t xml:space="preserve">, </w:t>
      </w:r>
      <w:r w:rsidRPr="00335CB0">
        <w:rPr>
          <w:rFonts w:ascii="Arial" w:hAnsi="Arial" w:cs="Arial"/>
          <w:szCs w:val="18"/>
        </w:rPr>
        <w:t xml:space="preserve">ESTARÁ DISPONIBLE EN EL DEPARTAMENTO DE ADQUISICIONES, UBICADO EN </w:t>
      </w:r>
      <w:r w:rsidRPr="00335CB0">
        <w:rPr>
          <w:rFonts w:ascii="Arial" w:hAnsi="Arial" w:cs="Arial"/>
        </w:rPr>
        <w:t>PROLONGACIÓN CALZADA DE GUADALUPE NO. 5850, LOMAS DE LA VIRGEN, CP 78380</w:t>
      </w:r>
      <w:r w:rsidRPr="00335CB0">
        <w:rPr>
          <w:rFonts w:ascii="Arial" w:hAnsi="Arial" w:cs="Arial"/>
          <w:szCs w:val="18"/>
        </w:rPr>
        <w:t>, EN ESTA CIUDAD, ASÍ COMO EN EL SISTEMA ELECTRÓNICO COMPRANET.</w:t>
      </w:r>
    </w:p>
    <w:p w:rsidR="003943BB" w:rsidRPr="00335CB0" w:rsidRDefault="003943BB" w:rsidP="003943BB">
      <w:pPr>
        <w:spacing w:line="276" w:lineRule="auto"/>
        <w:rPr>
          <w:rFonts w:ascii="Arial" w:hAnsi="Arial" w:cs="Arial"/>
          <w:szCs w:val="18"/>
        </w:rPr>
      </w:pPr>
      <w:r w:rsidRPr="00335CB0">
        <w:rPr>
          <w:rFonts w:ascii="Arial" w:hAnsi="Arial" w:cs="Arial"/>
          <w:szCs w:val="18"/>
        </w:rPr>
        <w:t>CUALQUIER MODIFICACIÓN A LA CONVOCATORIA DE LA LICITACIÓN, DERIVADA DEL RESULTADO DE LA O LAS JUNTA (S) DE ACLARACIÓN (ES), SERÁ CONSIDERADA COMO PARTE INTEGRANTE DE LA PROPIA CONVOCATORIA.</w:t>
      </w:r>
    </w:p>
    <w:p w:rsidR="003943BB" w:rsidRPr="00335CB0" w:rsidRDefault="003943BB" w:rsidP="003943BB">
      <w:pPr>
        <w:spacing w:line="276" w:lineRule="auto"/>
        <w:rPr>
          <w:rFonts w:ascii="Arial" w:hAnsi="Arial" w:cs="Arial"/>
          <w:noProof/>
          <w:szCs w:val="18"/>
        </w:rPr>
      </w:pPr>
      <w:r w:rsidRPr="00335CB0">
        <w:rPr>
          <w:rFonts w:ascii="Arial" w:hAnsi="Arial" w:cs="Arial"/>
          <w:b/>
          <w:szCs w:val="18"/>
        </w:rPr>
        <w:t>2.1.</w:t>
      </w:r>
      <w:r w:rsidRPr="00335CB0">
        <w:rPr>
          <w:rFonts w:ascii="Arial" w:hAnsi="Arial" w:cs="Arial"/>
          <w:szCs w:val="18"/>
        </w:rPr>
        <w:t xml:space="preserve"> </w:t>
      </w:r>
      <w:r w:rsidRPr="00335CB0">
        <w:rPr>
          <w:rFonts w:ascii="Arial" w:hAnsi="Arial" w:cs="Arial"/>
          <w:b/>
          <w:szCs w:val="18"/>
        </w:rPr>
        <w:t>LUGAR, FECHA Y HORA PARA LA VISITA AL SITIO DE REALIZACIÓN DE LOS TRABAJOS</w:t>
      </w:r>
      <w:r w:rsidRPr="00335CB0">
        <w:rPr>
          <w:rFonts w:ascii="Arial" w:hAnsi="Arial" w:cs="Arial"/>
          <w:szCs w:val="18"/>
        </w:rPr>
        <w:t xml:space="preserve">.- </w:t>
      </w:r>
      <w:r w:rsidRPr="00335CB0">
        <w:rPr>
          <w:rFonts w:ascii="Arial" w:hAnsi="Arial" w:cs="Arial"/>
          <w:noProof/>
          <w:szCs w:val="18"/>
        </w:rPr>
        <w:t xml:space="preserve">NO </w:t>
      </w:r>
      <w:r w:rsidR="00AD63FC" w:rsidRPr="00335CB0">
        <w:rPr>
          <w:rFonts w:ascii="Arial" w:hAnsi="Arial" w:cs="Arial"/>
          <w:noProof/>
          <w:szCs w:val="18"/>
        </w:rPr>
        <w:t>SE REALIZARÁN VISITAS.</w:t>
      </w:r>
    </w:p>
    <w:p w:rsidR="003943BB" w:rsidRPr="00335CB0" w:rsidRDefault="003943BB" w:rsidP="003943BB">
      <w:pPr>
        <w:spacing w:line="276" w:lineRule="auto"/>
        <w:rPr>
          <w:rFonts w:ascii="Arial" w:hAnsi="Arial" w:cs="Arial"/>
          <w:szCs w:val="18"/>
        </w:rPr>
      </w:pPr>
      <w:r w:rsidRPr="00335CB0">
        <w:rPr>
          <w:rFonts w:ascii="Arial" w:hAnsi="Arial" w:cs="Arial"/>
          <w:b/>
          <w:szCs w:val="18"/>
        </w:rPr>
        <w:t>3. MONEDA QUE SE DEBER</w:t>
      </w:r>
      <w:r w:rsidR="00AD63FC" w:rsidRPr="00335CB0">
        <w:rPr>
          <w:rFonts w:ascii="Arial" w:hAnsi="Arial" w:cs="Arial"/>
          <w:b/>
          <w:szCs w:val="18"/>
        </w:rPr>
        <w:t>Á</w:t>
      </w:r>
      <w:r w:rsidRPr="00335CB0">
        <w:rPr>
          <w:rFonts w:ascii="Arial" w:hAnsi="Arial" w:cs="Arial"/>
          <w:b/>
          <w:szCs w:val="18"/>
        </w:rPr>
        <w:t xml:space="preserve"> COTIZAR</w:t>
      </w:r>
      <w:r w:rsidRPr="00335CB0">
        <w:rPr>
          <w:rFonts w:ascii="Arial" w:hAnsi="Arial" w:cs="Arial"/>
          <w:szCs w:val="18"/>
        </w:rPr>
        <w:t xml:space="preserve">  </w:t>
      </w:r>
    </w:p>
    <w:p w:rsidR="003943BB" w:rsidRPr="00335CB0" w:rsidRDefault="003943BB" w:rsidP="003943BB">
      <w:pPr>
        <w:spacing w:line="276" w:lineRule="auto"/>
        <w:rPr>
          <w:rFonts w:ascii="Arial" w:hAnsi="Arial" w:cs="Arial"/>
          <w:szCs w:val="18"/>
        </w:rPr>
      </w:pPr>
      <w:r w:rsidRPr="00335CB0">
        <w:rPr>
          <w:rFonts w:ascii="Arial" w:hAnsi="Arial" w:cs="Arial"/>
          <w:szCs w:val="18"/>
        </w:rPr>
        <w:t>EL TIPO DE MONEDA EL CUAL DEBERA COTIZAR EN ESTA LICITACION ES EN ($) PESOS MEXICANOS.</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4. PROPUESTA QUE CONTENDRÁ ASPECTOS TÉCNICOS Y ECONÓMICOS</w:t>
      </w:r>
    </w:p>
    <w:p w:rsidR="003943BB" w:rsidRPr="00335CB0" w:rsidRDefault="003943BB" w:rsidP="003943BB">
      <w:pPr>
        <w:spacing w:line="276" w:lineRule="auto"/>
        <w:rPr>
          <w:rFonts w:ascii="Arial" w:hAnsi="Arial" w:cs="Arial"/>
          <w:szCs w:val="18"/>
        </w:rPr>
      </w:pPr>
      <w:r w:rsidRPr="00335CB0">
        <w:rPr>
          <w:rFonts w:ascii="Arial" w:hAnsi="Arial" w:cs="Arial"/>
          <w:szCs w:val="18"/>
        </w:rPr>
        <w:t>LA PROPUESTA QUE CONTENDRÁ ASPECTOS TÉCNICOS Y ECONÓMICOS SE INTEGRAR</w:t>
      </w:r>
      <w:r w:rsidR="00AD63FC" w:rsidRPr="00335CB0">
        <w:rPr>
          <w:rFonts w:ascii="Arial" w:hAnsi="Arial" w:cs="Arial"/>
          <w:szCs w:val="18"/>
        </w:rPr>
        <w:t>Á</w:t>
      </w:r>
      <w:r w:rsidRPr="00335CB0">
        <w:rPr>
          <w:rFonts w:ascii="Arial" w:hAnsi="Arial" w:cs="Arial"/>
          <w:szCs w:val="18"/>
        </w:rPr>
        <w:t xml:space="preserve"> CON LOS SIGUIENTES REQUISITOS QUE DEBEN CUMPLIR Y PRESENTAR EN SOBRE CERRADO QUIENES DESEEN INSCRIBIRSE Y PARTICIPAR EN LA LICITACIÓN:</w:t>
      </w:r>
    </w:p>
    <w:p w:rsidR="00AC3983" w:rsidRPr="00335CB0" w:rsidRDefault="00AC3983" w:rsidP="00AC3983">
      <w:pPr>
        <w:spacing w:line="276" w:lineRule="auto"/>
        <w:rPr>
          <w:rFonts w:ascii="Arial" w:hAnsi="Arial" w:cs="Arial"/>
          <w:b/>
          <w:szCs w:val="18"/>
        </w:rPr>
      </w:pPr>
      <w:r w:rsidRPr="00335CB0">
        <w:rPr>
          <w:rFonts w:ascii="Arial" w:hAnsi="Arial" w:cs="Arial"/>
          <w:b/>
          <w:szCs w:val="18"/>
        </w:rPr>
        <w:t>4.1. DOCUMENTACIÓN QUE INTEGRA LAS PROPUESTAS PARA ACREDITAR LA SOLVENCIA DE LAS MISMAS, LA CUAL SE DEBERÁ ENCONTRAR CONTENIDO DENTRO DEL SOBRE CERRADO DE LA PR</w:t>
      </w:r>
      <w:r w:rsidR="00AD63FC" w:rsidRPr="00335CB0">
        <w:rPr>
          <w:rFonts w:ascii="Arial" w:hAnsi="Arial" w:cs="Arial"/>
          <w:b/>
          <w:szCs w:val="18"/>
        </w:rPr>
        <w:t>O</w:t>
      </w:r>
      <w:r w:rsidRPr="00335CB0">
        <w:rPr>
          <w:rFonts w:ascii="Arial" w:hAnsi="Arial" w:cs="Arial"/>
          <w:b/>
          <w:szCs w:val="18"/>
        </w:rPr>
        <w:t>PUESTA.</w:t>
      </w:r>
    </w:p>
    <w:p w:rsidR="00AC3983" w:rsidRPr="00335CB0" w:rsidRDefault="00AC3983" w:rsidP="00AC3983">
      <w:pPr>
        <w:numPr>
          <w:ilvl w:val="0"/>
          <w:numId w:val="2"/>
        </w:numPr>
        <w:spacing w:line="276" w:lineRule="auto"/>
        <w:rPr>
          <w:rFonts w:ascii="Arial" w:hAnsi="Arial" w:cs="Arial"/>
          <w:szCs w:val="18"/>
        </w:rPr>
      </w:pPr>
      <w:r w:rsidRPr="00335CB0">
        <w:rPr>
          <w:rFonts w:ascii="Arial" w:hAnsi="Arial" w:cs="Arial"/>
          <w:szCs w:val="18"/>
        </w:rPr>
        <w:t>ESCRITO FIRMADO POR EL REPRESENTANTE LEGAL DEL LICITANTE DONDE MANIFIESTE SU INTERÉS EN PARTICIPAR EN LA PRESENTE LICITACIÓN, POR SI O EN REPRESENTACIÓN DE UN TERCERO, DEBIENDO MANIFESTAR LOS DATOS GENERALES DEL INTERESADO Y, EN SU CASO DEL REPRESENTANTE.</w:t>
      </w:r>
    </w:p>
    <w:p w:rsidR="00AC3983" w:rsidRPr="00335CB0" w:rsidRDefault="00AC3983" w:rsidP="00AC3983">
      <w:pPr>
        <w:numPr>
          <w:ilvl w:val="0"/>
          <w:numId w:val="2"/>
        </w:numPr>
        <w:spacing w:line="276" w:lineRule="auto"/>
        <w:rPr>
          <w:rFonts w:ascii="Arial" w:hAnsi="Arial" w:cs="Arial"/>
          <w:szCs w:val="18"/>
        </w:rPr>
      </w:pPr>
      <w:r w:rsidRPr="00335CB0">
        <w:rPr>
          <w:rFonts w:ascii="Arial" w:hAnsi="Arial" w:cs="Arial"/>
          <w:szCs w:val="18"/>
        </w:rPr>
        <w:t>ORIGINAL Y COPIA SIMPLE PARA SU COTEJO DE LA IDENTIFICACION OFICIAL CON FOTOGRAF</w:t>
      </w:r>
      <w:r w:rsidR="00AD63FC" w:rsidRPr="00335CB0">
        <w:rPr>
          <w:rFonts w:ascii="Arial" w:hAnsi="Arial" w:cs="Arial"/>
          <w:szCs w:val="18"/>
        </w:rPr>
        <w:t>Í</w:t>
      </w:r>
      <w:r w:rsidRPr="00335CB0">
        <w:rPr>
          <w:rFonts w:ascii="Arial" w:hAnsi="Arial" w:cs="Arial"/>
          <w:szCs w:val="18"/>
        </w:rPr>
        <w:t>A DE LA PERSONA QUE FIRMA LAS PROPUESTAS Y QUE CUENTE CON FACULTADES PARA ELLO EN DONDE APAREZCA SU R</w:t>
      </w:r>
      <w:r w:rsidR="00AD63FC" w:rsidRPr="00335CB0">
        <w:rPr>
          <w:rFonts w:ascii="Arial" w:hAnsi="Arial" w:cs="Arial"/>
          <w:szCs w:val="18"/>
        </w:rPr>
        <w:t>Ú</w:t>
      </w:r>
      <w:r w:rsidRPr="00335CB0">
        <w:rPr>
          <w:rFonts w:ascii="Arial" w:hAnsi="Arial" w:cs="Arial"/>
          <w:szCs w:val="18"/>
        </w:rPr>
        <w:t xml:space="preserve">BRICA, ASI COMO DE LA PERSONA QUE ASISTA AL EVENTO. </w:t>
      </w:r>
    </w:p>
    <w:p w:rsidR="00AC3983" w:rsidRPr="00335CB0" w:rsidRDefault="00AC3983" w:rsidP="00AC3983">
      <w:pPr>
        <w:numPr>
          <w:ilvl w:val="0"/>
          <w:numId w:val="2"/>
        </w:numPr>
        <w:spacing w:line="276" w:lineRule="auto"/>
        <w:rPr>
          <w:rFonts w:ascii="Arial" w:hAnsi="Arial" w:cs="Arial"/>
          <w:szCs w:val="18"/>
        </w:rPr>
      </w:pPr>
      <w:r w:rsidRPr="00335CB0">
        <w:rPr>
          <w:rFonts w:ascii="Arial" w:hAnsi="Arial" w:cs="Arial"/>
          <w:szCs w:val="18"/>
        </w:rPr>
        <w:t>LA PROPUESTA TÉCNICA POR PARTIDA, ELABORADA EN PAPEL MEMBRETADO DE LA EMPRESA, DONDE SE SEÑALE LAS ESPECIFICACIONES TÉCNICAS REQUERIDAS POR LA CONVOCANTE, ELABORADA RESPECTO AL LISTADO DE</w:t>
      </w:r>
      <w:r w:rsidR="003067EF" w:rsidRPr="00335CB0">
        <w:rPr>
          <w:rFonts w:ascii="Arial" w:hAnsi="Arial" w:cs="Arial"/>
          <w:szCs w:val="18"/>
        </w:rPr>
        <w:t xml:space="preserve"> </w:t>
      </w:r>
      <w:r w:rsidR="00336EEC" w:rsidRPr="00335CB0">
        <w:rPr>
          <w:rFonts w:ascii="Arial" w:hAnsi="Arial" w:cs="Arial"/>
          <w:noProof/>
          <w:szCs w:val="18"/>
        </w:rPr>
        <w:t>EL ANEXO 1</w:t>
      </w:r>
      <w:r w:rsidR="006417F0" w:rsidRPr="00335CB0">
        <w:rPr>
          <w:rFonts w:ascii="Arial" w:hAnsi="Arial" w:cs="Arial"/>
          <w:b/>
          <w:noProof/>
          <w:color w:val="7030A0"/>
          <w:szCs w:val="18"/>
        </w:rPr>
        <w:t xml:space="preserve"> </w:t>
      </w:r>
      <w:r w:rsidRPr="00335CB0">
        <w:rPr>
          <w:rFonts w:ascii="Arial" w:hAnsi="Arial" w:cs="Arial"/>
          <w:szCs w:val="18"/>
        </w:rPr>
        <w:t xml:space="preserve">EN EL FORMATO QUE SE ADJUNTAN A LA CONVOCATORIA COMO </w:t>
      </w:r>
      <w:r w:rsidRPr="00335CB0">
        <w:rPr>
          <w:rFonts w:ascii="Arial" w:hAnsi="Arial" w:cs="Arial"/>
          <w:b/>
          <w:szCs w:val="18"/>
        </w:rPr>
        <w:t xml:space="preserve">ANEXO 6, </w:t>
      </w:r>
      <w:r w:rsidRPr="00335CB0">
        <w:rPr>
          <w:rFonts w:ascii="Arial" w:hAnsi="Arial" w:cs="Arial"/>
          <w:szCs w:val="18"/>
        </w:rPr>
        <w:t>DEBIDAMENTE</w:t>
      </w:r>
      <w:r w:rsidRPr="00335CB0">
        <w:rPr>
          <w:rFonts w:ascii="Arial" w:hAnsi="Arial" w:cs="Arial"/>
          <w:b/>
          <w:szCs w:val="18"/>
        </w:rPr>
        <w:t xml:space="preserve"> </w:t>
      </w:r>
      <w:r w:rsidRPr="00335CB0">
        <w:rPr>
          <w:rFonts w:ascii="Arial" w:hAnsi="Arial" w:cs="Arial"/>
          <w:szCs w:val="18"/>
        </w:rPr>
        <w:t>FIRMADO POR LA PERSONA LEGALMENTE FACULTADA PARA ELLO.</w:t>
      </w:r>
    </w:p>
    <w:p w:rsidR="00AC3983" w:rsidRPr="00335CB0" w:rsidRDefault="00AC3983" w:rsidP="00AC3983">
      <w:pPr>
        <w:numPr>
          <w:ilvl w:val="0"/>
          <w:numId w:val="2"/>
        </w:numPr>
        <w:spacing w:line="276" w:lineRule="auto"/>
        <w:rPr>
          <w:rFonts w:ascii="Arial" w:hAnsi="Arial" w:cs="Arial"/>
          <w:b/>
          <w:szCs w:val="18"/>
        </w:rPr>
      </w:pPr>
      <w:r w:rsidRPr="00335CB0">
        <w:rPr>
          <w:rFonts w:ascii="Arial" w:hAnsi="Arial" w:cs="Arial"/>
          <w:szCs w:val="18"/>
        </w:rPr>
        <w:t>CUANDO SE TRATE DE DISTRIBUIDORES PRIMARIOS, ESTOS DEBER</w:t>
      </w:r>
      <w:r w:rsidR="00AD63FC" w:rsidRPr="00335CB0">
        <w:rPr>
          <w:rFonts w:ascii="Arial" w:hAnsi="Arial" w:cs="Arial"/>
          <w:szCs w:val="18"/>
        </w:rPr>
        <w:t>Á</w:t>
      </w:r>
      <w:r w:rsidRPr="00335CB0">
        <w:rPr>
          <w:rFonts w:ascii="Arial" w:hAnsi="Arial" w:cs="Arial"/>
          <w:szCs w:val="18"/>
        </w:rPr>
        <w:t xml:space="preserve">N ACREDITAR FEHACIENTEMENTE QUE EL FABRICANTE DEL CUAL VAN A DISTRIBUIR SUS PRODUCTOS, CUENTA </w:t>
      </w:r>
      <w:r w:rsidRPr="00335CB0">
        <w:rPr>
          <w:rFonts w:ascii="Arial" w:hAnsi="Arial" w:cs="Arial"/>
          <w:szCs w:val="18"/>
        </w:rPr>
        <w:lastRenderedPageBreak/>
        <w:t>CON LA CAPACIDAD DE PRODUCCION Y QUE SE OBLIGA SOLIDARIAMENTE CON EL PROVEEDOR  PARA EL CUMPLIMIENTO EN TIEMPO Y FORMA DE LA OFERTA PRESENTADA RESPECTO A</w:t>
      </w:r>
      <w:r w:rsidR="00336EEC" w:rsidRPr="00335CB0">
        <w:rPr>
          <w:rFonts w:ascii="Arial" w:hAnsi="Arial" w:cs="Arial"/>
          <w:noProof/>
          <w:szCs w:val="18"/>
        </w:rPr>
        <w:t>L ANEXO 1</w:t>
      </w:r>
      <w:r w:rsidRPr="00335CB0">
        <w:rPr>
          <w:rFonts w:ascii="Arial" w:hAnsi="Arial" w:cs="Arial"/>
          <w:b/>
          <w:szCs w:val="18"/>
        </w:rPr>
        <w:t xml:space="preserve">, </w:t>
      </w:r>
      <w:r w:rsidRPr="00335CB0">
        <w:rPr>
          <w:rFonts w:ascii="Arial" w:hAnsi="Arial" w:cs="Arial"/>
          <w:szCs w:val="18"/>
        </w:rPr>
        <w:t xml:space="preserve">DE ESTA LICITACIÓN, </w:t>
      </w:r>
      <w:r w:rsidRPr="00335CB0">
        <w:rPr>
          <w:rFonts w:ascii="Arial" w:hAnsi="Arial" w:cs="Arial"/>
          <w:b/>
          <w:szCs w:val="18"/>
        </w:rPr>
        <w:t>ANEXO 7</w:t>
      </w:r>
      <w:r w:rsidRPr="00335CB0">
        <w:rPr>
          <w:rFonts w:ascii="Arial" w:hAnsi="Arial" w:cs="Arial"/>
          <w:szCs w:val="18"/>
        </w:rPr>
        <w:t xml:space="preserve"> EN PAPEL MEMBRETEADO DEL FABRICANTE, QUIEN DEBER</w:t>
      </w:r>
      <w:r w:rsidR="00AD63FC" w:rsidRPr="00335CB0">
        <w:rPr>
          <w:rFonts w:ascii="Arial" w:hAnsi="Arial" w:cs="Arial"/>
          <w:szCs w:val="18"/>
        </w:rPr>
        <w:t>Á</w:t>
      </w:r>
      <w:r w:rsidRPr="00335CB0">
        <w:rPr>
          <w:rFonts w:ascii="Arial" w:hAnsi="Arial" w:cs="Arial"/>
          <w:szCs w:val="18"/>
        </w:rPr>
        <w:t xml:space="preserve"> EXTENDER UN DOCUMENTO (EN ORIGINAL DEL FABRICANTE) DE RESPALDO EN EL CUAL SEÑALE TODOS LOS RENGLONES QUE RESPALDE A SU REPRESENTANTE O DISTRIBUIDOR PRIMARIO. LOS DOCUMENTOS QUE PARA TAL EFECTO SE PRESENTEN, TENDR</w:t>
      </w:r>
      <w:r w:rsidR="00AD63FC" w:rsidRPr="00335CB0">
        <w:rPr>
          <w:rFonts w:ascii="Arial" w:hAnsi="Arial" w:cs="Arial"/>
          <w:szCs w:val="18"/>
        </w:rPr>
        <w:t>Á</w:t>
      </w:r>
      <w:r w:rsidRPr="00335CB0">
        <w:rPr>
          <w:rFonts w:ascii="Arial" w:hAnsi="Arial" w:cs="Arial"/>
          <w:szCs w:val="18"/>
        </w:rPr>
        <w:t>N QUE SER EN ORIGINAL SEÑALANDO ESTA LICITACIÓN EN ESPECIFICO, EL N</w:t>
      </w:r>
      <w:r w:rsidR="00AD63FC" w:rsidRPr="00335CB0">
        <w:rPr>
          <w:rFonts w:ascii="Arial" w:hAnsi="Arial" w:cs="Arial"/>
          <w:szCs w:val="18"/>
        </w:rPr>
        <w:t>Ú</w:t>
      </w:r>
      <w:r w:rsidRPr="00335CB0">
        <w:rPr>
          <w:rFonts w:ascii="Arial" w:hAnsi="Arial" w:cs="Arial"/>
          <w:szCs w:val="18"/>
        </w:rPr>
        <w:t>MERO DE PARTIDAS  QUE DEBER</w:t>
      </w:r>
      <w:r w:rsidR="00AD63FC" w:rsidRPr="00335CB0">
        <w:rPr>
          <w:rFonts w:ascii="Arial" w:hAnsi="Arial" w:cs="Arial"/>
          <w:szCs w:val="18"/>
        </w:rPr>
        <w:t>Á</w:t>
      </w:r>
      <w:r w:rsidRPr="00335CB0">
        <w:rPr>
          <w:rFonts w:ascii="Arial" w:hAnsi="Arial" w:cs="Arial"/>
          <w:szCs w:val="18"/>
        </w:rPr>
        <w:t xml:space="preserve"> INCLUIR TODOS LO BIENES QUE LO INTEGRAN Y QUE SE COTICE, NO ACEPTANDO COPIAS FOTOSTÁTICAS. </w:t>
      </w:r>
    </w:p>
    <w:p w:rsidR="00AC3983" w:rsidRPr="00335CB0" w:rsidRDefault="00AC3983" w:rsidP="00AC3983">
      <w:pPr>
        <w:numPr>
          <w:ilvl w:val="0"/>
          <w:numId w:val="2"/>
        </w:numPr>
        <w:spacing w:line="276" w:lineRule="auto"/>
        <w:rPr>
          <w:rFonts w:ascii="Arial" w:hAnsi="Arial" w:cs="Arial"/>
          <w:szCs w:val="18"/>
        </w:rPr>
      </w:pPr>
      <w:r w:rsidRPr="00335CB0">
        <w:rPr>
          <w:rFonts w:ascii="Arial" w:hAnsi="Arial" w:cs="Arial"/>
          <w:szCs w:val="18"/>
        </w:rPr>
        <w:t>FORMATO BAJO PROTESTA DE DECIR VERDAD DE NO ENCONTRARSE EN ALGUNO DE LOS SUPUESTOS DE LOS ARTÍCULOS 50 Y 60 PENÚLTIMO PÁRRAFO DE LA LEY DE ADQUISICIONES, ARRENDAMIENTO Y SERVICIOS DEL SECTOR P</w:t>
      </w:r>
      <w:r w:rsidR="00AD63FC" w:rsidRPr="00335CB0">
        <w:rPr>
          <w:rFonts w:ascii="Arial" w:hAnsi="Arial" w:cs="Arial"/>
          <w:szCs w:val="18"/>
        </w:rPr>
        <w:t>Ú</w:t>
      </w:r>
      <w:r w:rsidRPr="00335CB0">
        <w:rPr>
          <w:rFonts w:ascii="Arial" w:hAnsi="Arial" w:cs="Arial"/>
          <w:szCs w:val="18"/>
        </w:rPr>
        <w:t xml:space="preserve">BLICO, EN PAPEL MEMBRETEADO DE  LA EMPRESA  </w:t>
      </w:r>
      <w:r w:rsidRPr="00335CB0">
        <w:rPr>
          <w:rFonts w:ascii="Arial" w:hAnsi="Arial" w:cs="Arial"/>
          <w:b/>
          <w:szCs w:val="18"/>
        </w:rPr>
        <w:t>ANEXO 8.</w:t>
      </w:r>
    </w:p>
    <w:p w:rsidR="00AC3983" w:rsidRPr="00335CB0" w:rsidRDefault="00AC3983" w:rsidP="00AC3983">
      <w:pPr>
        <w:numPr>
          <w:ilvl w:val="0"/>
          <w:numId w:val="2"/>
        </w:numPr>
        <w:spacing w:line="276" w:lineRule="auto"/>
        <w:rPr>
          <w:rFonts w:ascii="Arial" w:hAnsi="Arial" w:cs="Arial"/>
          <w:szCs w:val="18"/>
        </w:rPr>
      </w:pPr>
      <w:r w:rsidRPr="00335CB0">
        <w:rPr>
          <w:rFonts w:ascii="Arial" w:hAnsi="Arial" w:cs="Arial"/>
          <w:szCs w:val="18"/>
        </w:rPr>
        <w:t>PRESENTAR MANIFESTACIÓN ESCRITA BAJO PROTESTA DE DECIR VERDAD DE QUE POR SU CONDUCTO, NO PARTICIPAN EN LOS PROCEDIMIENTOS DE CONTRATACIÓN ESTABLECIDOS EN LA LEY, PERSONAS FÍSICAS O MORALES QUE SE ENCUENTREN INHABILITADAS EN LOS TÉRMINOS DEL PÁRRAFO ANTERIOR, CON EL PROPÓSITO DE EVADIR LOS EFECTOS DE LA INHABILITACIÓN, TOMANDO EN CONSIDERACIÓN, ENTRE OTROS, LOS SUPUESTOS ESTABLECIDOS EN EL ARTÍCULO 50 FRACCIÓN IV DE LA LEY.</w:t>
      </w:r>
    </w:p>
    <w:p w:rsidR="00AC3983" w:rsidRPr="00335CB0" w:rsidRDefault="00AC3983" w:rsidP="00AC3983">
      <w:pPr>
        <w:numPr>
          <w:ilvl w:val="0"/>
          <w:numId w:val="2"/>
        </w:numPr>
        <w:spacing w:after="80" w:line="288" w:lineRule="auto"/>
        <w:rPr>
          <w:rFonts w:ascii="Arial" w:hAnsi="Arial" w:cs="Arial"/>
          <w:szCs w:val="18"/>
        </w:rPr>
      </w:pPr>
      <w:r w:rsidRPr="00335CB0">
        <w:rPr>
          <w:rFonts w:ascii="Arial" w:hAnsi="Arial" w:cs="Arial"/>
          <w:szCs w:val="18"/>
        </w:rPr>
        <w:t>COPIA LEGIBLE DEL REGISTRO SANITARIO EN ANVERSO Y REVERSO DEL PRODUCTO POR CADA RENGLÓN QUE SE COTIZA, MISMO QUE EN TÉRMINOS DEL ARTICULO 376 DE LA LEY GENERAL DE SALUD, DEBERÁ ESTAR VIGENTE Y EN CASO DE MODIFICACIONES A LAS CONDICIONES DEL REGISTRO INICIAL, DEBERÁ PRESENTAR COPIA DE LA ULTIMA MODIFICACIÓN CORRESPONDIENTE. DICHOS DOCUMENTOS DEBERÁN ESTAR LEGIBLES POR AMBOS LADOS, COMPLETO, DONDE OBRE FIRMA Y SELLO DE LA AUTORIDAD QUE LO EXPIDE (DIRECCIÓN GENERAL DE CONTROL DE INSUMOS PARA LA SALUD DE LA SECRETARIA DE SALUD FEDERAL), CON LA AUTORIZACIÓN Y DESCRIPCIÓN CORRECTA PARA LA PARTIDA OFERTADA Y QUE SE ENCUENTRE A NOMBRE DEL FABRICANTE. PARA AQUELLAS CLAVES QUE LAS REQUIERAN, (FOTOCOPIAS LEGIBLES ASÍ MISMO DEBERÁ SEÑALAR EL RENGLÓN AL CUAL PERTENECE DE ACUERDO AL LI</w:t>
      </w:r>
      <w:r w:rsidR="003067EF" w:rsidRPr="00335CB0">
        <w:rPr>
          <w:rFonts w:ascii="Arial" w:hAnsi="Arial" w:cs="Arial"/>
          <w:szCs w:val="18"/>
        </w:rPr>
        <w:t xml:space="preserve">STADO DE </w:t>
      </w:r>
      <w:r w:rsidR="00336EEC" w:rsidRPr="00335CB0">
        <w:rPr>
          <w:rFonts w:ascii="Arial" w:hAnsi="Arial" w:cs="Arial"/>
          <w:noProof/>
          <w:szCs w:val="18"/>
        </w:rPr>
        <w:t>EL ANEXO 1</w:t>
      </w:r>
      <w:r w:rsidRPr="00335CB0">
        <w:rPr>
          <w:rFonts w:ascii="Arial" w:hAnsi="Arial" w:cs="Arial"/>
          <w:b/>
          <w:szCs w:val="18"/>
        </w:rPr>
        <w:t xml:space="preserve">, </w:t>
      </w:r>
      <w:r w:rsidRPr="00335CB0">
        <w:rPr>
          <w:rFonts w:ascii="Arial" w:hAnsi="Arial" w:cs="Arial"/>
          <w:szCs w:val="18"/>
        </w:rPr>
        <w:t xml:space="preserve">Y DEBIDAMENTE IDENTIFICADO CON MARCA TEXTOS </w:t>
      </w:r>
      <w:bookmarkStart w:id="1" w:name="_Hlk486770205"/>
      <w:r w:rsidRPr="00335CB0">
        <w:rPr>
          <w:rFonts w:ascii="Arial" w:hAnsi="Arial" w:cs="Arial"/>
          <w:szCs w:val="18"/>
        </w:rPr>
        <w:t>FLUORESCENTES.</w:t>
      </w:r>
      <w:bookmarkEnd w:id="1"/>
    </w:p>
    <w:p w:rsidR="00AC3983" w:rsidRPr="00335CB0" w:rsidRDefault="00AC3983" w:rsidP="00AC3983">
      <w:pPr>
        <w:numPr>
          <w:ilvl w:val="0"/>
          <w:numId w:val="2"/>
        </w:numPr>
        <w:spacing w:line="276" w:lineRule="auto"/>
        <w:rPr>
          <w:rFonts w:ascii="Arial" w:hAnsi="Arial" w:cs="Arial"/>
          <w:szCs w:val="18"/>
        </w:rPr>
      </w:pPr>
      <w:r w:rsidRPr="00335CB0">
        <w:rPr>
          <w:rFonts w:ascii="Arial" w:hAnsi="Arial" w:cs="Arial"/>
          <w:szCs w:val="18"/>
        </w:rPr>
        <w:t>ACREDITAR LA PERSONALIDAD JUR</w:t>
      </w:r>
      <w:r w:rsidR="00AD63FC" w:rsidRPr="00335CB0">
        <w:rPr>
          <w:rFonts w:ascii="Arial" w:hAnsi="Arial" w:cs="Arial"/>
          <w:szCs w:val="18"/>
        </w:rPr>
        <w:t>Í</w:t>
      </w:r>
      <w:r w:rsidRPr="00335CB0">
        <w:rPr>
          <w:rFonts w:ascii="Arial" w:hAnsi="Arial" w:cs="Arial"/>
          <w:szCs w:val="18"/>
        </w:rPr>
        <w:t>DICA MEDIANTE MANIFESTACION POR ESCRITO BAJO PROTESTA DE DECIR VERDAD, DE QUE CUENTA CON LAS FACULTADES SUFICIENTES PARA CONTRATAR DERECHOS Y OBLIGACIONES, SUSCRIBIR LA PROPUESTA Y DEM</w:t>
      </w:r>
      <w:r w:rsidR="00AD63FC" w:rsidRPr="00335CB0">
        <w:rPr>
          <w:rFonts w:ascii="Arial" w:hAnsi="Arial" w:cs="Arial"/>
          <w:szCs w:val="18"/>
        </w:rPr>
        <w:t>Á</w:t>
      </w:r>
      <w:r w:rsidRPr="00335CB0">
        <w:rPr>
          <w:rFonts w:ascii="Arial" w:hAnsi="Arial" w:cs="Arial"/>
          <w:szCs w:val="18"/>
        </w:rPr>
        <w:t xml:space="preserve">S DOCUMENTACION DE ESTE PROCESO A NOMBRE DE SU REPRESENTADA, EN PAPEL MEMBRETEADO DE LA EMPRESA </w:t>
      </w:r>
      <w:r w:rsidRPr="00335CB0">
        <w:rPr>
          <w:rFonts w:ascii="Arial" w:hAnsi="Arial" w:cs="Arial"/>
          <w:b/>
          <w:szCs w:val="18"/>
        </w:rPr>
        <w:t>ANEXO 3.</w:t>
      </w:r>
    </w:p>
    <w:p w:rsidR="00AC3983" w:rsidRPr="00335CB0" w:rsidRDefault="00AC3983" w:rsidP="00AC3983">
      <w:pPr>
        <w:numPr>
          <w:ilvl w:val="0"/>
          <w:numId w:val="2"/>
        </w:numPr>
        <w:spacing w:after="80" w:line="276" w:lineRule="auto"/>
        <w:rPr>
          <w:rFonts w:ascii="Arial" w:hAnsi="Arial" w:cs="Arial"/>
          <w:b/>
          <w:szCs w:val="18"/>
        </w:rPr>
      </w:pPr>
      <w:r w:rsidRPr="00335CB0">
        <w:rPr>
          <w:rFonts w:ascii="Arial" w:hAnsi="Arial" w:cs="Arial"/>
          <w:szCs w:val="18"/>
        </w:rPr>
        <w:t xml:space="preserve">EL PERIODO DE CADUCIDAD DE LOS INSUMOS NO DEBERÁ SER MENOR </w:t>
      </w:r>
      <w:r w:rsidRPr="00335CB0">
        <w:rPr>
          <w:rFonts w:ascii="Arial" w:hAnsi="Arial" w:cs="Arial"/>
          <w:b/>
          <w:szCs w:val="18"/>
        </w:rPr>
        <w:t>DE 18 MESES</w:t>
      </w:r>
      <w:r w:rsidRPr="00335CB0">
        <w:rPr>
          <w:rFonts w:ascii="Arial" w:hAnsi="Arial" w:cs="Arial"/>
          <w:szCs w:val="18"/>
        </w:rPr>
        <w:t xml:space="preserve"> CONTADOS A PARTIR DE LA RECEPCIÓN EN CADA UNO DE LOS ALMACENES Y LUGARES SEÑALADOS EN LA SECCIÓN III, NUMERAL 8 DE LAS PRESENTES BASES PARA SU RECEPCIÓN;</w:t>
      </w:r>
      <w:r w:rsidRPr="00335CB0">
        <w:rPr>
          <w:rFonts w:ascii="Arial" w:hAnsi="Arial" w:cs="Arial"/>
          <w:b/>
          <w:szCs w:val="18"/>
        </w:rPr>
        <w:t xml:space="preserve"> </w:t>
      </w:r>
      <w:r w:rsidRPr="00335CB0">
        <w:rPr>
          <w:rFonts w:ascii="Arial" w:hAnsi="Arial" w:cs="Arial"/>
          <w:szCs w:val="18"/>
        </w:rPr>
        <w:t xml:space="preserve">CONFORME AL </w:t>
      </w:r>
      <w:r w:rsidRPr="00335CB0">
        <w:rPr>
          <w:rFonts w:ascii="Arial" w:hAnsi="Arial" w:cs="Arial"/>
          <w:b/>
          <w:szCs w:val="18"/>
        </w:rPr>
        <w:t>ANEXO 5.</w:t>
      </w:r>
    </w:p>
    <w:p w:rsidR="00AC3983" w:rsidRPr="00335CB0" w:rsidRDefault="00AC3983" w:rsidP="00AC3983">
      <w:pPr>
        <w:numPr>
          <w:ilvl w:val="0"/>
          <w:numId w:val="2"/>
        </w:numPr>
        <w:spacing w:line="276" w:lineRule="auto"/>
        <w:rPr>
          <w:rFonts w:ascii="Arial" w:hAnsi="Arial" w:cs="Arial"/>
          <w:szCs w:val="18"/>
        </w:rPr>
      </w:pPr>
      <w:r w:rsidRPr="00335CB0">
        <w:rPr>
          <w:rFonts w:ascii="Arial" w:hAnsi="Arial" w:cs="Arial"/>
          <w:szCs w:val="18"/>
        </w:rPr>
        <w:t xml:space="preserve">LA PROPUESTA ECONÓMICA DEBE SER ELABORADA POR PARTIDA RESPECTO DE </w:t>
      </w:r>
      <w:r w:rsidR="00336EEC" w:rsidRPr="00335CB0">
        <w:rPr>
          <w:rFonts w:ascii="Arial" w:hAnsi="Arial" w:cs="Arial"/>
          <w:noProof/>
          <w:szCs w:val="18"/>
        </w:rPr>
        <w:t>EL ANEXO 1</w:t>
      </w:r>
      <w:r w:rsidRPr="00335CB0">
        <w:rPr>
          <w:rFonts w:ascii="Arial" w:hAnsi="Arial" w:cs="Arial"/>
          <w:b/>
          <w:szCs w:val="18"/>
        </w:rPr>
        <w:t xml:space="preserve">, </w:t>
      </w:r>
      <w:r w:rsidRPr="00335CB0">
        <w:rPr>
          <w:rFonts w:ascii="Arial" w:hAnsi="Arial" w:cs="Arial"/>
          <w:szCs w:val="18"/>
        </w:rPr>
        <w:t xml:space="preserve">DEBIENDO DESGLOSAR EL COSTO, EN PAPEL MEMBRETADO DE LA EMPRESA CONFORME AL FORMATO SEÑALADO COMO </w:t>
      </w:r>
      <w:r w:rsidRPr="00335CB0">
        <w:rPr>
          <w:rFonts w:ascii="Arial" w:hAnsi="Arial" w:cs="Arial"/>
          <w:b/>
          <w:szCs w:val="18"/>
        </w:rPr>
        <w:t>ANEXO 10</w:t>
      </w:r>
      <w:r w:rsidRPr="00335CB0">
        <w:rPr>
          <w:rFonts w:ascii="Arial" w:hAnsi="Arial" w:cs="Arial"/>
          <w:szCs w:val="18"/>
        </w:rPr>
        <w:t>, DEBIDAMENTE FIRMADO POR LA PERSONA FACULTADA PARA ELLO, Y SE ENTREGAR</w:t>
      </w:r>
      <w:r w:rsidR="00AD63FC" w:rsidRPr="00335CB0">
        <w:rPr>
          <w:rFonts w:ascii="Arial" w:hAnsi="Arial" w:cs="Arial"/>
          <w:szCs w:val="18"/>
        </w:rPr>
        <w:t>Á</w:t>
      </w:r>
      <w:r w:rsidRPr="00335CB0">
        <w:rPr>
          <w:rFonts w:ascii="Arial" w:hAnsi="Arial" w:cs="Arial"/>
          <w:szCs w:val="18"/>
        </w:rPr>
        <w:t xml:space="preserve"> EN ORIGINAL. LAS COTIZACIONES SE PRESENTAR</w:t>
      </w:r>
      <w:r w:rsidR="00AD63FC" w:rsidRPr="00335CB0">
        <w:rPr>
          <w:rFonts w:ascii="Arial" w:hAnsi="Arial" w:cs="Arial"/>
          <w:szCs w:val="18"/>
        </w:rPr>
        <w:t>Á</w:t>
      </w:r>
      <w:r w:rsidRPr="00335CB0">
        <w:rPr>
          <w:rFonts w:ascii="Arial" w:hAnsi="Arial" w:cs="Arial"/>
          <w:szCs w:val="18"/>
        </w:rPr>
        <w:t xml:space="preserve">N CONFORME AL LISTADO DE BIENES EN MONEDA NACIONAL Y ESTARÁN VIGENTES DESDE EL ACTO DE LA APERTURA DE LAS PROPUESTAS HASTA LA ENTREGA TOTAL DE LOS BIENES. DEBERÁ ENTREGAR USB DE LA PROPUESTA ECONÓMICA, </w:t>
      </w:r>
      <w:r w:rsidR="00AD63FC" w:rsidRPr="00335CB0">
        <w:rPr>
          <w:rFonts w:ascii="Arial" w:hAnsi="Arial" w:cs="Arial"/>
          <w:szCs w:val="18"/>
        </w:rPr>
        <w:t xml:space="preserve">QUE </w:t>
      </w:r>
      <w:r w:rsidRPr="00335CB0">
        <w:rPr>
          <w:rFonts w:ascii="Arial" w:hAnsi="Arial" w:cs="Arial"/>
          <w:szCs w:val="18"/>
        </w:rPr>
        <w:t>AL FINAL DEL EVENTO LE SERÁ DEVUELTA.</w:t>
      </w:r>
    </w:p>
    <w:p w:rsidR="00AC3983" w:rsidRPr="00335CB0" w:rsidRDefault="00AC3983" w:rsidP="00AC3983">
      <w:pPr>
        <w:numPr>
          <w:ilvl w:val="0"/>
          <w:numId w:val="2"/>
        </w:numPr>
        <w:spacing w:line="276" w:lineRule="auto"/>
        <w:rPr>
          <w:rFonts w:ascii="Arial" w:hAnsi="Arial" w:cs="Arial"/>
          <w:szCs w:val="18"/>
        </w:rPr>
      </w:pPr>
      <w:r w:rsidRPr="00335CB0">
        <w:rPr>
          <w:rFonts w:ascii="Arial" w:hAnsi="Arial" w:cs="Arial"/>
          <w:szCs w:val="18"/>
        </w:rPr>
        <w:t>CARTA EN PAPEL MEMBRETADO DEL LICITANTE DE SOSTENIMIENTO DE LAS OFERTAS TÉCNICA Y ECON</w:t>
      </w:r>
      <w:r w:rsidR="00AD63FC" w:rsidRPr="00335CB0">
        <w:rPr>
          <w:rFonts w:ascii="Arial" w:hAnsi="Arial" w:cs="Arial"/>
          <w:szCs w:val="18"/>
        </w:rPr>
        <w:t>Ó</w:t>
      </w:r>
      <w:r w:rsidRPr="00335CB0">
        <w:rPr>
          <w:rFonts w:ascii="Arial" w:hAnsi="Arial" w:cs="Arial"/>
          <w:szCs w:val="18"/>
        </w:rPr>
        <w:t>MICA POR UN PERIODO DE CUARENTA DIAS NATURALES CONTADOS A PARTIR DE LA FECHA DE LA APERTURA.</w:t>
      </w:r>
    </w:p>
    <w:p w:rsidR="00AC3983" w:rsidRPr="00335CB0" w:rsidRDefault="00AC3983" w:rsidP="00AC3983">
      <w:pPr>
        <w:numPr>
          <w:ilvl w:val="0"/>
          <w:numId w:val="2"/>
        </w:numPr>
        <w:spacing w:line="276" w:lineRule="auto"/>
        <w:rPr>
          <w:rFonts w:ascii="Arial" w:hAnsi="Arial" w:cs="Arial"/>
          <w:szCs w:val="18"/>
        </w:rPr>
      </w:pPr>
      <w:r w:rsidRPr="00335CB0">
        <w:rPr>
          <w:rFonts w:ascii="Arial" w:hAnsi="Arial" w:cs="Arial"/>
          <w:szCs w:val="18"/>
        </w:rPr>
        <w:t>MODELO DE CONTRATO FIRMADO DE CONOCIMIENTO EN TODAS SUS HOJAS, POR EL REPRESENTANTE LEGAL.</w:t>
      </w:r>
      <w:r w:rsidRPr="00335CB0">
        <w:rPr>
          <w:rFonts w:ascii="Arial" w:hAnsi="Arial" w:cs="Arial"/>
          <w:b/>
          <w:szCs w:val="18"/>
        </w:rPr>
        <w:t xml:space="preserve"> ANEXO 12.</w:t>
      </w:r>
    </w:p>
    <w:p w:rsidR="00AC3983" w:rsidRPr="00335CB0" w:rsidRDefault="00AC3983" w:rsidP="00AC3983">
      <w:pPr>
        <w:numPr>
          <w:ilvl w:val="0"/>
          <w:numId w:val="2"/>
        </w:numPr>
        <w:spacing w:line="276" w:lineRule="auto"/>
        <w:rPr>
          <w:rFonts w:ascii="Arial" w:hAnsi="Arial" w:cs="Arial"/>
          <w:b/>
          <w:szCs w:val="18"/>
        </w:rPr>
      </w:pPr>
      <w:r w:rsidRPr="00335CB0">
        <w:rPr>
          <w:rFonts w:ascii="Arial" w:hAnsi="Arial" w:cs="Arial"/>
          <w:szCs w:val="18"/>
        </w:rPr>
        <w:t>ESCRITO EN PAPEL MEMBRETADO DE LA EMPRESA FIRMADA POR QUIEN ESTE LEGALMENTE FACULTADO UNA DECLARACIÓN DE INTEGRIDAD, EN LA QUE MANIFIESTEN QUE POR SÍ MISMOS O A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AC3983" w:rsidRPr="00952734" w:rsidRDefault="00AC3983" w:rsidP="00AC3983">
      <w:pPr>
        <w:numPr>
          <w:ilvl w:val="0"/>
          <w:numId w:val="2"/>
        </w:numPr>
        <w:spacing w:line="276" w:lineRule="auto"/>
        <w:rPr>
          <w:rFonts w:ascii="Arial" w:hAnsi="Arial" w:cs="Arial"/>
          <w:b/>
          <w:szCs w:val="18"/>
        </w:rPr>
      </w:pPr>
      <w:r w:rsidRPr="00335CB0">
        <w:rPr>
          <w:rFonts w:ascii="Arial" w:hAnsi="Arial" w:cs="Arial"/>
          <w:szCs w:val="18"/>
        </w:rPr>
        <w:lastRenderedPageBreak/>
        <w:t xml:space="preserve">PARA EL CASO DE PARTICIPACIÓN CONJUNTA, LOS INTEGRANTE NO DEBERÁN ENCONTRASE EN ALGUNO DE LOS SUPUESTOS A QUE SE REFIEREN LOS ARTÍCULOS 50 Y 60 PENÚLTIMO PÁRRAFO DE LA LEY DEBIENDO </w:t>
      </w:r>
      <w:r w:rsidRPr="00952734">
        <w:rPr>
          <w:rFonts w:ascii="Arial" w:hAnsi="Arial" w:cs="Arial"/>
          <w:szCs w:val="18"/>
        </w:rPr>
        <w:t>MANIFESTARLO ASÍ EN EL DOCUMENTO E) DE ÉSTE PUNTO, PODRÁN AGRUPARSE PARA PRESENTAR UNA PROPOSICIÓN, Y DEBERÁN PRESENTAR UN CONVENIO PRIVADO DONDE CONTENGA COMO MÍNIMO:</w:t>
      </w:r>
      <w:r w:rsidR="00570B5E" w:rsidRPr="00952734">
        <w:rPr>
          <w:rFonts w:ascii="Arial" w:hAnsi="Arial" w:cs="Arial"/>
          <w:szCs w:val="18"/>
        </w:rPr>
        <w:t xml:space="preserve"> (PARTICIPACIÓN CONJUNTA)</w:t>
      </w:r>
    </w:p>
    <w:p w:rsidR="00AC3983" w:rsidRPr="00952734" w:rsidRDefault="00AC3983" w:rsidP="00AC3983">
      <w:pPr>
        <w:numPr>
          <w:ilvl w:val="0"/>
          <w:numId w:val="2"/>
        </w:numPr>
        <w:spacing w:line="276" w:lineRule="auto"/>
        <w:rPr>
          <w:rFonts w:ascii="Arial" w:hAnsi="Arial" w:cs="Arial"/>
          <w:szCs w:val="18"/>
        </w:rPr>
      </w:pPr>
      <w:r w:rsidRPr="00952734">
        <w:rPr>
          <w:rFonts w:ascii="Arial" w:hAnsi="Arial" w:cs="Arial"/>
          <w:szCs w:val="18"/>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r w:rsidR="00570B5E" w:rsidRPr="00952734">
        <w:rPr>
          <w:rFonts w:ascii="Arial" w:hAnsi="Arial" w:cs="Arial"/>
          <w:szCs w:val="18"/>
        </w:rPr>
        <w:t xml:space="preserve"> (PARTICIPACIÓN CONJUNTA)</w:t>
      </w:r>
    </w:p>
    <w:p w:rsidR="00AC3983" w:rsidRPr="00952734" w:rsidRDefault="00AC3983" w:rsidP="00AC3983">
      <w:pPr>
        <w:numPr>
          <w:ilvl w:val="0"/>
          <w:numId w:val="2"/>
        </w:numPr>
        <w:spacing w:line="276" w:lineRule="auto"/>
        <w:rPr>
          <w:rFonts w:ascii="Arial" w:hAnsi="Arial" w:cs="Arial"/>
          <w:szCs w:val="18"/>
        </w:rPr>
      </w:pPr>
      <w:r w:rsidRPr="00952734">
        <w:rPr>
          <w:rFonts w:ascii="Arial" w:hAnsi="Arial" w:cs="Arial"/>
          <w:szCs w:val="18"/>
        </w:rPr>
        <w:t>NOMBRE Y DOMICILIO DE LOS REPRESENTANTES DE CADA UNA DE LAS PERSONAS AGRUPADAS, IDENTIFICANDO, EN SU CASO, LOS DATOS DE LAS ESCRITURAS PÚBLICAS CON LAS QUE ACREDITEN LAS FACULTADES DE REPRESENTACIÓN;</w:t>
      </w:r>
      <w:r w:rsidR="00570B5E" w:rsidRPr="00952734">
        <w:rPr>
          <w:rFonts w:ascii="Arial" w:hAnsi="Arial" w:cs="Arial"/>
          <w:szCs w:val="18"/>
        </w:rPr>
        <w:t xml:space="preserve"> (PARTICIPACIÓN CONJUNTA)</w:t>
      </w:r>
    </w:p>
    <w:p w:rsidR="00AC3983" w:rsidRPr="00952734" w:rsidRDefault="00AC3983" w:rsidP="00AC3983">
      <w:pPr>
        <w:numPr>
          <w:ilvl w:val="0"/>
          <w:numId w:val="2"/>
        </w:numPr>
        <w:spacing w:line="276" w:lineRule="auto"/>
        <w:rPr>
          <w:rFonts w:ascii="Arial" w:hAnsi="Arial" w:cs="Arial"/>
          <w:szCs w:val="18"/>
        </w:rPr>
      </w:pPr>
      <w:r w:rsidRPr="00952734">
        <w:rPr>
          <w:rFonts w:ascii="Arial" w:hAnsi="Arial" w:cs="Arial"/>
          <w:szCs w:val="18"/>
        </w:rPr>
        <w:t>LA DESIGNACIÓN DE UN REPRESENTANTE COMÚN, OTORGÁNDOLE PODER AMPLIO Y SUFICIENTE, PARA ATENDER TODO LO RELACIONADO CON LA PROPUESTA EN EL PROCEDIMIENTO DE LICITACIÓN, MISMO QUE FIRMARÁ LA PROPOSICIÓN.</w:t>
      </w:r>
      <w:r w:rsidR="00570B5E" w:rsidRPr="00952734">
        <w:rPr>
          <w:rFonts w:ascii="Arial" w:hAnsi="Arial" w:cs="Arial"/>
          <w:szCs w:val="18"/>
        </w:rPr>
        <w:t xml:space="preserve"> (PARTICIPACIÓN CONJUNTA)</w:t>
      </w:r>
    </w:p>
    <w:p w:rsidR="00AC3983" w:rsidRPr="00335CB0" w:rsidRDefault="00AC3983" w:rsidP="00AC3983">
      <w:pPr>
        <w:pStyle w:val="Prrafodelista"/>
        <w:numPr>
          <w:ilvl w:val="0"/>
          <w:numId w:val="2"/>
        </w:numPr>
        <w:rPr>
          <w:rFonts w:ascii="Arial" w:hAnsi="Arial" w:cs="Arial"/>
          <w:szCs w:val="18"/>
        </w:rPr>
      </w:pPr>
      <w:r w:rsidRPr="00952734">
        <w:rPr>
          <w:rFonts w:ascii="Arial" w:hAnsi="Arial" w:cs="Arial"/>
          <w:szCs w:val="18"/>
        </w:rPr>
        <w:t>ACUERDO DEL H. CONSEJO DE ADMINISTRACIÓN DEL INSTITUTO</w:t>
      </w:r>
      <w:r w:rsidRPr="00335CB0">
        <w:rPr>
          <w:rFonts w:ascii="Arial" w:hAnsi="Arial" w:cs="Arial"/>
          <w:szCs w:val="18"/>
        </w:rPr>
        <w:t xml:space="preserve"> DEL FONDO NACIONAL DE LA VIVIENDA PARA LOS TRABAJADORES POR EL QUE SE EMITEN LAS REGLAS PARA LA OBTENCIÓN DE LA CONSTANCIA DE SITUACIÓN FISCAL EN MATERIA DE APORTACIONES PATRONALES Y ENTERO DE DESCUENTOS, PUBLICADO EN EL DIARIO OFICIAL DE LA FEDERACIÓN EL DÍA MIÉRCOLES</w:t>
      </w:r>
      <w:r w:rsidR="008A1955" w:rsidRPr="00335CB0">
        <w:rPr>
          <w:rFonts w:ascii="Arial" w:hAnsi="Arial" w:cs="Arial"/>
          <w:szCs w:val="18"/>
        </w:rPr>
        <w:t xml:space="preserve"> </w:t>
      </w:r>
      <w:r w:rsidRPr="00335CB0">
        <w:rPr>
          <w:rFonts w:ascii="Arial" w:hAnsi="Arial" w:cs="Arial"/>
          <w:szCs w:val="18"/>
        </w:rPr>
        <w:t>28 DE JUNIO DE 2017 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w:t>
      </w:r>
      <w:r w:rsidR="008A1955" w:rsidRPr="00335CB0">
        <w:rPr>
          <w:rFonts w:ascii="Arial" w:hAnsi="Arial" w:cs="Arial"/>
          <w:szCs w:val="18"/>
        </w:rPr>
        <w:t xml:space="preserve"> </w:t>
      </w:r>
      <w:r w:rsidRPr="00335CB0">
        <w:rPr>
          <w:rFonts w:ascii="Arial" w:hAnsi="Arial" w:cs="Arial"/>
          <w:szCs w:val="18"/>
        </w:rPr>
        <w:t>IGUAL DISPOSICIÓN SE ESTABLECE PARA LAS ENTIDADES Y DEPENDENCIAS QUE TENGAN A SU CARGO LA</w:t>
      </w:r>
      <w:r w:rsidR="008A1955" w:rsidRPr="00335CB0">
        <w:rPr>
          <w:rFonts w:ascii="Arial" w:hAnsi="Arial" w:cs="Arial"/>
          <w:szCs w:val="18"/>
        </w:rPr>
        <w:t xml:space="preserve"> </w:t>
      </w:r>
      <w:r w:rsidRPr="00335CB0">
        <w:rPr>
          <w:rFonts w:ascii="Arial" w:hAnsi="Arial" w:cs="Arial"/>
          <w:szCs w:val="18"/>
        </w:rPr>
        <w:t>APLICACIÓN DE SUBSIDIOS O ESTÍMULOS, RESPECTO DE LOS PARTICULARES QUE TENGAN DERECHO A SU OTORGAMIENTO.ADEMÁS, SEÑALA EL ARTÍCULO 32-D DEL CÓDIGO FISCAL CITADO, LOS PROVEEDORES A QUIENES SE ADJUDIQUE UN CONTRATO,  PARA  PODER  SUBCONTRATAR,  DEBERÁN  SOLICITAR  Y  ENTREGAR  A  LA  CONTRATANTE  LA  CONSTANCIA  DE SITUACIÓN FISCAL DEL SUBCONTRATANTE.</w:t>
      </w:r>
    </w:p>
    <w:p w:rsidR="00AC3983" w:rsidRPr="00335CB0" w:rsidRDefault="00AC3983" w:rsidP="00AC3983">
      <w:pPr>
        <w:numPr>
          <w:ilvl w:val="0"/>
          <w:numId w:val="2"/>
        </w:numPr>
        <w:spacing w:after="80" w:line="288" w:lineRule="auto"/>
        <w:rPr>
          <w:rFonts w:ascii="Arial" w:hAnsi="Arial" w:cs="Arial"/>
          <w:szCs w:val="18"/>
        </w:rPr>
      </w:pPr>
      <w:r w:rsidRPr="00335CB0">
        <w:rPr>
          <w:rFonts w:ascii="Arial" w:hAnsi="Arial" w:cs="Arial"/>
          <w:b/>
          <w:szCs w:val="18"/>
        </w:rPr>
        <w:t>ANEXO 11</w:t>
      </w:r>
      <w:r w:rsidR="008A1955" w:rsidRPr="00335CB0">
        <w:rPr>
          <w:rFonts w:ascii="Arial" w:hAnsi="Arial" w:cs="Arial"/>
          <w:b/>
          <w:szCs w:val="18"/>
        </w:rPr>
        <w:t>,</w:t>
      </w:r>
      <w:r w:rsidRPr="00335CB0">
        <w:rPr>
          <w:rFonts w:ascii="Arial" w:hAnsi="Arial" w:cs="Arial"/>
          <w:b/>
          <w:szCs w:val="18"/>
        </w:rPr>
        <w:t xml:space="preserve"> </w:t>
      </w:r>
      <w:r w:rsidRPr="00335CB0">
        <w:rPr>
          <w:rFonts w:ascii="Arial" w:hAnsi="Arial" w:cs="Arial"/>
          <w:szCs w:val="18"/>
        </w:rPr>
        <w:t xml:space="preserve">FIANZA DE GARANTÍA DE CUMPLIMIENTO POR </w:t>
      </w:r>
      <w:r w:rsidR="007827D0" w:rsidRPr="00335CB0">
        <w:rPr>
          <w:rFonts w:ascii="Arial" w:hAnsi="Arial" w:cs="Arial"/>
          <w:szCs w:val="18"/>
        </w:rPr>
        <w:t>UN AÑ</w:t>
      </w:r>
      <w:r w:rsidRPr="00335CB0">
        <w:rPr>
          <w:rFonts w:ascii="Arial" w:hAnsi="Arial" w:cs="Arial"/>
          <w:szCs w:val="18"/>
        </w:rPr>
        <w:t>O</w:t>
      </w:r>
      <w:r w:rsidR="00C0684E" w:rsidRPr="00335CB0">
        <w:rPr>
          <w:rFonts w:ascii="Arial" w:hAnsi="Arial" w:cs="Arial"/>
          <w:szCs w:val="18"/>
        </w:rPr>
        <w:t>, DE ACUERDO A LA LEY DE INSTITUCIONES DE SEGUROS Y FIANZAS, PUBLICADA EN EL DIARIO OFICIAL DE LA FEDERACIÓN EL 4 DE ABRIL DE 2013.</w:t>
      </w:r>
    </w:p>
    <w:p w:rsidR="00AC3983" w:rsidRPr="00335CB0" w:rsidRDefault="00AC3983" w:rsidP="00AC3983">
      <w:pPr>
        <w:numPr>
          <w:ilvl w:val="0"/>
          <w:numId w:val="2"/>
        </w:numPr>
        <w:spacing w:after="80" w:line="288" w:lineRule="auto"/>
        <w:rPr>
          <w:rFonts w:ascii="Arial" w:hAnsi="Arial" w:cs="Arial"/>
          <w:szCs w:val="18"/>
        </w:rPr>
      </w:pPr>
      <w:r w:rsidRPr="00335CB0">
        <w:rPr>
          <w:rFonts w:ascii="Arial" w:hAnsi="Arial" w:cs="Arial"/>
          <w:szCs w:val="18"/>
        </w:rPr>
        <w:t>CARTA NO SUJETO A GARANTÍA DE CUMPLIMIENTO</w:t>
      </w:r>
    </w:p>
    <w:p w:rsidR="00AC3983" w:rsidRDefault="00AC3983" w:rsidP="00AC3983">
      <w:pPr>
        <w:numPr>
          <w:ilvl w:val="0"/>
          <w:numId w:val="2"/>
        </w:numPr>
        <w:spacing w:after="80" w:line="288" w:lineRule="auto"/>
        <w:rPr>
          <w:rFonts w:ascii="Arial" w:hAnsi="Arial" w:cs="Arial"/>
          <w:szCs w:val="18"/>
        </w:rPr>
      </w:pPr>
      <w:r w:rsidRPr="00335CB0">
        <w:rPr>
          <w:rFonts w:ascii="Arial" w:hAnsi="Arial" w:cs="Arial"/>
          <w:szCs w:val="18"/>
        </w:rPr>
        <w:t>ANEXAR MEMORIA USB CON LAS PROPUESTAS TANTO TÉCNICA Y ECONÓMICA EN DIGITAL Y EN SUS FORMATOS ORIGINALES (WORD, EXCEL). ASÍ COMO CATÁLOGOS DE LAS PARTIDAS OFERTADAS</w:t>
      </w:r>
    </w:p>
    <w:p w:rsidR="00E75163" w:rsidRPr="00E75163" w:rsidRDefault="00E75163" w:rsidP="00E75163">
      <w:pPr>
        <w:pStyle w:val="Prrafodelista"/>
        <w:spacing w:after="80" w:line="288" w:lineRule="auto"/>
        <w:rPr>
          <w:rFonts w:ascii="Arial" w:hAnsi="Arial"/>
          <w:highlight w:val="cyan"/>
        </w:rPr>
      </w:pPr>
    </w:p>
    <w:p w:rsidR="00AC3983" w:rsidRPr="00335CB0" w:rsidRDefault="00AC3983" w:rsidP="00AC3983">
      <w:pPr>
        <w:spacing w:line="276" w:lineRule="auto"/>
        <w:rPr>
          <w:rFonts w:ascii="Arial" w:hAnsi="Arial" w:cs="Arial"/>
          <w:b/>
          <w:szCs w:val="18"/>
        </w:rPr>
      </w:pPr>
      <w:r w:rsidRPr="00335CB0">
        <w:rPr>
          <w:rFonts w:ascii="Arial" w:hAnsi="Arial" w:cs="Arial"/>
          <w:b/>
          <w:szCs w:val="18"/>
        </w:rPr>
        <w:t>4.2. DOCUMENTACIÓN COMPLEMENTARIA</w:t>
      </w:r>
    </w:p>
    <w:p w:rsidR="00AC3983" w:rsidRPr="00335CB0" w:rsidRDefault="00AC3983" w:rsidP="00AC3983">
      <w:pPr>
        <w:pStyle w:val="Prrafodelista"/>
        <w:numPr>
          <w:ilvl w:val="0"/>
          <w:numId w:val="2"/>
        </w:numPr>
        <w:spacing w:line="276" w:lineRule="auto"/>
        <w:rPr>
          <w:rFonts w:ascii="Arial" w:hAnsi="Arial" w:cs="Arial"/>
          <w:szCs w:val="18"/>
        </w:rPr>
      </w:pPr>
      <w:r w:rsidRPr="00335CB0">
        <w:rPr>
          <w:rFonts w:ascii="Arial" w:hAnsi="Arial" w:cs="Arial"/>
          <w:b/>
          <w:szCs w:val="18"/>
        </w:rPr>
        <w:t>ANEXO 9</w:t>
      </w:r>
      <w:r w:rsidR="008A1955" w:rsidRPr="00335CB0">
        <w:rPr>
          <w:rFonts w:ascii="Arial" w:hAnsi="Arial" w:cs="Arial"/>
          <w:b/>
          <w:szCs w:val="18"/>
        </w:rPr>
        <w:t>,</w:t>
      </w:r>
      <w:r w:rsidRPr="00335CB0">
        <w:rPr>
          <w:rFonts w:ascii="Arial" w:hAnsi="Arial" w:cs="Arial"/>
          <w:b/>
          <w:szCs w:val="18"/>
        </w:rPr>
        <w:t xml:space="preserve"> </w:t>
      </w:r>
      <w:r w:rsidRPr="00335CB0">
        <w:rPr>
          <w:rFonts w:ascii="Arial" w:hAnsi="Arial" w:cs="Arial"/>
          <w:szCs w:val="18"/>
        </w:rPr>
        <w:t>RELACION DE LOS DOCUMENTOS QUE INTEGRAN LAS PROPUESTAS TECNICA Y ECONOMICA EN PAPEL MEMBRETADO DEL LICITANTE.</w:t>
      </w:r>
    </w:p>
    <w:p w:rsidR="00AC3983" w:rsidRPr="00335CB0" w:rsidRDefault="00AC3983" w:rsidP="00AC3983">
      <w:pPr>
        <w:numPr>
          <w:ilvl w:val="0"/>
          <w:numId w:val="2"/>
        </w:numPr>
        <w:spacing w:line="276" w:lineRule="auto"/>
        <w:rPr>
          <w:rFonts w:ascii="Arial" w:hAnsi="Arial" w:cs="Arial"/>
          <w:szCs w:val="18"/>
        </w:rPr>
      </w:pPr>
      <w:r w:rsidRPr="00335CB0">
        <w:rPr>
          <w:rFonts w:ascii="Arial" w:hAnsi="Arial" w:cs="Arial"/>
          <w:szCs w:val="18"/>
        </w:rPr>
        <w:t>EN CASO DE NOMBRARSE REPRESENTANTE PARA QUE ASISTA A LOS ACTOS DE PRESENTACION, ENTREGA Y APERTURA DE LA PROPUESTA T</w:t>
      </w:r>
      <w:r w:rsidR="008A1955" w:rsidRPr="00335CB0">
        <w:rPr>
          <w:rFonts w:ascii="Arial" w:hAnsi="Arial" w:cs="Arial"/>
          <w:szCs w:val="18"/>
        </w:rPr>
        <w:t>É</w:t>
      </w:r>
      <w:r w:rsidRPr="00335CB0">
        <w:rPr>
          <w:rFonts w:ascii="Arial" w:hAnsi="Arial" w:cs="Arial"/>
          <w:szCs w:val="18"/>
        </w:rPr>
        <w:t>CNICA Y ECON</w:t>
      </w:r>
      <w:r w:rsidR="008A1955" w:rsidRPr="00335CB0">
        <w:rPr>
          <w:rFonts w:ascii="Arial" w:hAnsi="Arial" w:cs="Arial"/>
          <w:szCs w:val="18"/>
        </w:rPr>
        <w:t>Ó</w:t>
      </w:r>
      <w:r w:rsidRPr="00335CB0">
        <w:rPr>
          <w:rFonts w:ascii="Arial" w:hAnsi="Arial" w:cs="Arial"/>
          <w:szCs w:val="18"/>
        </w:rPr>
        <w:t>MICA, BASTAR</w:t>
      </w:r>
      <w:r w:rsidR="008A1955" w:rsidRPr="00335CB0">
        <w:rPr>
          <w:rFonts w:ascii="Arial" w:hAnsi="Arial" w:cs="Arial"/>
          <w:szCs w:val="18"/>
        </w:rPr>
        <w:t>Á</w:t>
      </w:r>
      <w:r w:rsidRPr="00335CB0">
        <w:rPr>
          <w:rFonts w:ascii="Arial" w:hAnsi="Arial" w:cs="Arial"/>
          <w:szCs w:val="18"/>
        </w:rPr>
        <w:t xml:space="preserve"> CARTA PODER SIMPLE OTORGADA POR EL REPRESENTANTE DE LA EMPRESA CON FACULTADES PARA ELLO EN DONDE LO AUTORIZAN PARA QUE EN SU  NOMBRE PUEDA INTERVENIR EN ESTA LICITACIÓN, EMPLEANDO PARA ELLO EL FORMATO QUE SE INTEGRA COMO </w:t>
      </w:r>
      <w:r w:rsidRPr="00335CB0">
        <w:rPr>
          <w:rFonts w:ascii="Arial" w:hAnsi="Arial" w:cs="Arial"/>
          <w:b/>
          <w:szCs w:val="18"/>
        </w:rPr>
        <w:t xml:space="preserve">ANEXO 4 </w:t>
      </w:r>
      <w:r w:rsidRPr="00335CB0">
        <w:rPr>
          <w:rFonts w:ascii="Arial" w:hAnsi="Arial" w:cs="Arial"/>
          <w:szCs w:val="18"/>
        </w:rPr>
        <w:t>DE LA PRESENTE CONVOCATORIA, PRESENTANDO ADEMÁS IDENTIFICACIÓN OFICIAL CON FOTOGRAF</w:t>
      </w:r>
      <w:r w:rsidR="008A1955" w:rsidRPr="00335CB0">
        <w:rPr>
          <w:rFonts w:ascii="Arial" w:hAnsi="Arial" w:cs="Arial"/>
          <w:szCs w:val="18"/>
        </w:rPr>
        <w:t>Í</w:t>
      </w:r>
      <w:r w:rsidRPr="00335CB0">
        <w:rPr>
          <w:rFonts w:ascii="Arial" w:hAnsi="Arial" w:cs="Arial"/>
          <w:szCs w:val="18"/>
        </w:rPr>
        <w:t>A RECIENTE (ORIGINAL O COPIA CERTIFICADA, ASI COMO COPIA SIMPLE PARA SU COTEJO)</w:t>
      </w:r>
    </w:p>
    <w:p w:rsidR="00AC3983" w:rsidRPr="00335CB0" w:rsidRDefault="00AC3983" w:rsidP="00AC3983">
      <w:pPr>
        <w:pStyle w:val="Prrafodelista"/>
        <w:numPr>
          <w:ilvl w:val="0"/>
          <w:numId w:val="2"/>
        </w:numPr>
        <w:spacing w:after="80" w:line="288" w:lineRule="auto"/>
        <w:rPr>
          <w:rFonts w:ascii="Arial" w:hAnsi="Arial" w:cs="Arial"/>
          <w:szCs w:val="18"/>
        </w:rPr>
      </w:pPr>
      <w:r w:rsidRPr="00335CB0">
        <w:rPr>
          <w:rFonts w:ascii="Arial" w:hAnsi="Arial" w:cs="Arial"/>
          <w:szCs w:val="18"/>
        </w:rPr>
        <w:t>RELACION COMERCIAL DE LOS CLIENTES MÁS IMPORTANTES DE LA EMPRESA, DURANTE EL AÑO INMEDIATO ANTERIOR DEBIENDO SEÑALAR SU DOMICILIO, TELEFONO Y NOMBRE DEL REPRESENTANTE O PERSONA CON LA CUAL SE PUEDA PEDIR INFORMACION UN M</w:t>
      </w:r>
      <w:r w:rsidR="008A1955" w:rsidRPr="00335CB0">
        <w:rPr>
          <w:rFonts w:ascii="Arial" w:hAnsi="Arial" w:cs="Arial"/>
          <w:szCs w:val="18"/>
        </w:rPr>
        <w:t>Í</w:t>
      </w:r>
      <w:r w:rsidRPr="00335CB0">
        <w:rPr>
          <w:rFonts w:ascii="Arial" w:hAnsi="Arial" w:cs="Arial"/>
          <w:szCs w:val="18"/>
        </w:rPr>
        <w:t>NIMO DE 10.</w:t>
      </w:r>
    </w:p>
    <w:p w:rsidR="00AC3983" w:rsidRPr="00335CB0" w:rsidRDefault="00AC3983" w:rsidP="00AC3983">
      <w:pPr>
        <w:numPr>
          <w:ilvl w:val="0"/>
          <w:numId w:val="2"/>
        </w:numPr>
        <w:spacing w:line="276" w:lineRule="auto"/>
        <w:rPr>
          <w:rFonts w:ascii="Arial" w:hAnsi="Arial" w:cs="Arial"/>
          <w:szCs w:val="18"/>
        </w:rPr>
      </w:pPr>
      <w:r w:rsidRPr="00335CB0">
        <w:rPr>
          <w:rFonts w:ascii="Arial" w:hAnsi="Arial" w:cs="Arial"/>
          <w:szCs w:val="18"/>
        </w:rPr>
        <w:lastRenderedPageBreak/>
        <w:t>LOS PARTICIPANTES DEBER</w:t>
      </w:r>
      <w:r w:rsidR="008A1955" w:rsidRPr="00335CB0">
        <w:rPr>
          <w:rFonts w:ascii="Arial" w:hAnsi="Arial" w:cs="Arial"/>
          <w:szCs w:val="18"/>
        </w:rPr>
        <w:t>Á</w:t>
      </w:r>
      <w:r w:rsidRPr="00335CB0">
        <w:rPr>
          <w:rFonts w:ascii="Arial" w:hAnsi="Arial" w:cs="Arial"/>
          <w:szCs w:val="18"/>
        </w:rPr>
        <w:t>N PRESENTAR EN HOJA MEMBRETADA DE LA EMPRESA  CARTA SEÑALANDO SU DOMICILIO EN ESTA CIUDAD DE SAN LUIS POTOSÍ, PARA RECIBIR TODA CLASE DE NOTIFICACIONES O REQUERIMIENTOS DERIVADOS DE ESTA LICITACIÓN EN CASO DE CONTAR CON EL; O</w:t>
      </w:r>
      <w:r w:rsidR="008A1955" w:rsidRPr="00335CB0">
        <w:rPr>
          <w:rFonts w:ascii="Arial" w:hAnsi="Arial" w:cs="Arial"/>
          <w:szCs w:val="18"/>
        </w:rPr>
        <w:t>,</w:t>
      </w:r>
      <w:r w:rsidRPr="00335CB0">
        <w:rPr>
          <w:rFonts w:ascii="Arial" w:hAnsi="Arial" w:cs="Arial"/>
          <w:szCs w:val="18"/>
        </w:rPr>
        <w:t xml:space="preserve"> BIEN</w:t>
      </w:r>
      <w:r w:rsidR="008A1955" w:rsidRPr="00335CB0">
        <w:rPr>
          <w:rFonts w:ascii="Arial" w:hAnsi="Arial" w:cs="Arial"/>
          <w:szCs w:val="18"/>
        </w:rPr>
        <w:t>,</w:t>
      </w:r>
      <w:r w:rsidRPr="00335CB0">
        <w:rPr>
          <w:rFonts w:ascii="Arial" w:hAnsi="Arial" w:cs="Arial"/>
          <w:szCs w:val="18"/>
        </w:rPr>
        <w:t xml:space="preserve"> SU DOMICILIO FISCAL DE ORIGEN, ASÍMISMO DEBERÁN PROPORCIONAR EN FORMA OBLIGATORIA CORREO ELECTRÓNICO, PARA EFECTOS DE NOTIFICACIÓN.</w:t>
      </w:r>
    </w:p>
    <w:p w:rsidR="00AC3983" w:rsidRPr="00335CB0" w:rsidRDefault="007A770A" w:rsidP="00AC3983">
      <w:pPr>
        <w:numPr>
          <w:ilvl w:val="0"/>
          <w:numId w:val="2"/>
        </w:numPr>
        <w:spacing w:line="276" w:lineRule="auto"/>
        <w:rPr>
          <w:rFonts w:ascii="Arial" w:hAnsi="Arial" w:cs="Arial"/>
          <w:szCs w:val="18"/>
        </w:rPr>
      </w:pPr>
      <w:r w:rsidRPr="00335CB0">
        <w:rPr>
          <w:rFonts w:ascii="Arial" w:hAnsi="Arial" w:cs="Arial"/>
          <w:szCs w:val="18"/>
        </w:rPr>
        <w:t>REGISTROS SANITARIOS Y/O EQUIVALENTE.</w:t>
      </w:r>
    </w:p>
    <w:p w:rsidR="00AC3983" w:rsidRPr="00335CB0" w:rsidRDefault="00AC3983" w:rsidP="00AC3983">
      <w:pPr>
        <w:numPr>
          <w:ilvl w:val="0"/>
          <w:numId w:val="2"/>
        </w:numPr>
        <w:spacing w:line="276" w:lineRule="auto"/>
        <w:ind w:hanging="436"/>
        <w:rPr>
          <w:rFonts w:ascii="Arial" w:hAnsi="Arial" w:cs="Arial"/>
          <w:szCs w:val="18"/>
        </w:rPr>
      </w:pPr>
      <w:r w:rsidRPr="00335CB0">
        <w:rPr>
          <w:rFonts w:ascii="Arial" w:hAnsi="Arial" w:cs="Arial"/>
          <w:szCs w:val="18"/>
        </w:rPr>
        <w:t>CARTA EN PAPEL MEMBRETADO DE LA EMPRESA FIRMADA POR QUIEN ESTE LEGALMENTE FACULTADO PARA ELLO EN DONDE MANIFIESTE ESTAR DE ACUERDO EN TODOS LOS PUNTOS DE LA CONVOCATORIA, LOS ACUERDOS TOMADOS EN LA JUNTA DE ACLARACION A LA CONVOCATORIA DE LA PRESENTE LICITACIÓN</w:t>
      </w:r>
      <w:r w:rsidR="008A1955" w:rsidRPr="00335CB0">
        <w:rPr>
          <w:rFonts w:ascii="Arial" w:hAnsi="Arial" w:cs="Arial"/>
          <w:szCs w:val="18"/>
        </w:rPr>
        <w:t>;</w:t>
      </w:r>
      <w:r w:rsidRPr="00335CB0">
        <w:rPr>
          <w:rFonts w:ascii="Arial" w:hAnsi="Arial" w:cs="Arial"/>
          <w:szCs w:val="18"/>
        </w:rPr>
        <w:t xml:space="preserve"> ASIMISMO</w:t>
      </w:r>
      <w:r w:rsidR="008A1955" w:rsidRPr="00335CB0">
        <w:rPr>
          <w:rFonts w:ascii="Arial" w:hAnsi="Arial" w:cs="Arial"/>
          <w:szCs w:val="18"/>
        </w:rPr>
        <w:t>,</w:t>
      </w:r>
      <w:r w:rsidRPr="00335CB0">
        <w:rPr>
          <w:rFonts w:ascii="Arial" w:hAnsi="Arial" w:cs="Arial"/>
          <w:szCs w:val="18"/>
        </w:rPr>
        <w:t xml:space="preserve"> DEBER</w:t>
      </w:r>
      <w:r w:rsidR="008A1955" w:rsidRPr="00335CB0">
        <w:rPr>
          <w:rFonts w:ascii="Arial" w:hAnsi="Arial" w:cs="Arial"/>
          <w:szCs w:val="18"/>
        </w:rPr>
        <w:t>Á</w:t>
      </w:r>
      <w:r w:rsidRPr="00335CB0">
        <w:rPr>
          <w:rFonts w:ascii="Arial" w:hAnsi="Arial" w:cs="Arial"/>
          <w:szCs w:val="18"/>
        </w:rPr>
        <w:t xml:space="preserve"> SEÑALAR QUE CONOCE LAS DISPOSICIONES  DE LA LEY DE ADQUISICIONES, ARRENDAMIENTO</w:t>
      </w:r>
      <w:r w:rsidR="008A1955" w:rsidRPr="00335CB0">
        <w:rPr>
          <w:rFonts w:ascii="Arial" w:hAnsi="Arial" w:cs="Arial"/>
          <w:szCs w:val="18"/>
        </w:rPr>
        <w:t>S</w:t>
      </w:r>
      <w:r w:rsidRPr="00335CB0">
        <w:rPr>
          <w:rFonts w:ascii="Arial" w:hAnsi="Arial" w:cs="Arial"/>
          <w:szCs w:val="18"/>
        </w:rPr>
        <w:t xml:space="preserve"> Y SERVICIOS DEL  SECTOR P</w:t>
      </w:r>
      <w:r w:rsidR="008A1955" w:rsidRPr="00335CB0">
        <w:rPr>
          <w:rFonts w:ascii="Arial" w:hAnsi="Arial" w:cs="Arial"/>
          <w:szCs w:val="18"/>
        </w:rPr>
        <w:t>Ú</w:t>
      </w:r>
      <w:r w:rsidRPr="00335CB0">
        <w:rPr>
          <w:rFonts w:ascii="Arial" w:hAnsi="Arial" w:cs="Arial"/>
          <w:szCs w:val="18"/>
        </w:rPr>
        <w:t>BLICO Y SU REGLAMENTO</w:t>
      </w:r>
    </w:p>
    <w:p w:rsidR="00AC3983" w:rsidRPr="00335CB0" w:rsidRDefault="00AC3983" w:rsidP="00AC3983">
      <w:pPr>
        <w:spacing w:line="276" w:lineRule="auto"/>
        <w:ind w:left="360" w:hanging="76"/>
        <w:rPr>
          <w:rFonts w:ascii="Arial" w:hAnsi="Arial" w:cs="Arial"/>
          <w:szCs w:val="18"/>
        </w:rPr>
      </w:pPr>
      <w:r w:rsidRPr="00335CB0">
        <w:rPr>
          <w:rFonts w:ascii="Arial" w:hAnsi="Arial" w:cs="Arial"/>
          <w:b/>
          <w:szCs w:val="18"/>
        </w:rPr>
        <w:t>AB</w:t>
      </w:r>
      <w:r w:rsidRPr="00335CB0">
        <w:rPr>
          <w:rFonts w:ascii="Arial" w:hAnsi="Arial" w:cs="Arial"/>
          <w:szCs w:val="18"/>
        </w:rPr>
        <w:t>.  COPIA DE LA CONVOCATORIA DEBIDAMENTE FIRMADA POR EL REPRESENTANTE LEGAL.</w:t>
      </w:r>
    </w:p>
    <w:p w:rsidR="00AC3983" w:rsidRPr="00335CB0" w:rsidRDefault="00952734" w:rsidP="00AC3983">
      <w:pPr>
        <w:spacing w:line="276" w:lineRule="auto"/>
        <w:ind w:left="709" w:hanging="425"/>
        <w:rPr>
          <w:rFonts w:ascii="Arial" w:hAnsi="Arial" w:cs="Arial"/>
          <w:szCs w:val="18"/>
        </w:rPr>
      </w:pPr>
      <w:r>
        <w:rPr>
          <w:rFonts w:ascii="Arial" w:hAnsi="Arial" w:cs="Arial"/>
          <w:b/>
          <w:szCs w:val="18"/>
        </w:rPr>
        <w:t xml:space="preserve">AC. </w:t>
      </w:r>
      <w:r w:rsidR="00AC3983" w:rsidRPr="00335CB0">
        <w:rPr>
          <w:rFonts w:ascii="Arial" w:hAnsi="Arial" w:cs="Arial"/>
          <w:szCs w:val="18"/>
        </w:rPr>
        <w:t>PARA EFECTOS DE EVALUACIÓN DEBERÁ MANIFESTAR EL LICITANTE MEDIANTE ESCRITO                       FIRMADO POR SU REPRESENTANTE LEGAL, SI SE ENCUENTRA O NO DENTRO DEL SECTOR DE MICRO, PEQUEÑAS Y MEDIANAS EMPRESAS NACIONALES.</w:t>
      </w:r>
    </w:p>
    <w:p w:rsidR="00456CDB" w:rsidRDefault="00AC3983" w:rsidP="00456CDB">
      <w:pPr>
        <w:spacing w:line="276" w:lineRule="auto"/>
        <w:ind w:left="709" w:hanging="425"/>
        <w:rPr>
          <w:rFonts w:ascii="Arial" w:hAnsi="Arial" w:cs="Arial"/>
          <w:b/>
          <w:szCs w:val="18"/>
        </w:rPr>
      </w:pPr>
      <w:r w:rsidRPr="00335CB0">
        <w:rPr>
          <w:rFonts w:ascii="Arial" w:hAnsi="Arial" w:cs="Arial"/>
          <w:b/>
          <w:szCs w:val="18"/>
        </w:rPr>
        <w:t>AD.</w:t>
      </w:r>
      <w:r w:rsidRPr="00335CB0">
        <w:rPr>
          <w:rFonts w:ascii="Arial" w:hAnsi="Arial" w:cs="Arial"/>
          <w:szCs w:val="18"/>
        </w:rPr>
        <w:t xml:space="preserve"> ESCRITO BAJO PROTESTA DE DECIR VERDAD DONDE MANIFIESTE QUE SI TIENE UN ATRASO  MAYOR A 30 DÍAS NATURALES CONTADOS A PARTIR DE LA FECHA LÍMITE DE ENTREGA, LA CANCELACIÓN DEL CONTRATO DE LOS BIENES ADJUDICADOS SE HARÁ EN FORMA AUTOMÁTICA CON LA APLICACIÓN DE LA PENA CONVENCIONAL CORRESPONDIENTE POR PARTE Y A CRITERIO DE LA CONVOCANTE. </w:t>
      </w:r>
      <w:r w:rsidR="00456CDB">
        <w:rPr>
          <w:rFonts w:ascii="Arial" w:hAnsi="Arial" w:cs="Arial"/>
          <w:b/>
          <w:szCs w:val="18"/>
        </w:rPr>
        <w:t>ANEXO 13.</w:t>
      </w:r>
    </w:p>
    <w:p w:rsidR="00456CDB" w:rsidRDefault="00456CDB" w:rsidP="00456CDB">
      <w:pPr>
        <w:spacing w:line="276" w:lineRule="auto"/>
        <w:ind w:left="709" w:hanging="425"/>
        <w:rPr>
          <w:rFonts w:ascii="Arial" w:hAnsi="Arial" w:cs="Arial"/>
          <w:b/>
          <w:szCs w:val="18"/>
        </w:rPr>
      </w:pPr>
      <w:r>
        <w:rPr>
          <w:rFonts w:ascii="Arial" w:hAnsi="Arial" w:cs="Arial"/>
          <w:b/>
          <w:szCs w:val="18"/>
        </w:rPr>
        <w:t xml:space="preserve">AE. </w:t>
      </w:r>
      <w:r w:rsidRPr="00456CDB">
        <w:rPr>
          <w:rFonts w:ascii="Arial" w:hAnsi="Arial"/>
          <w:highlight w:val="cyan"/>
        </w:rPr>
        <w:t>ESCRITO BAJO PROTESTA DECIR VERDAD, QUE SON DE NACIONALIDAD MEXICANA Y LOS BIENES QUE OFERTAN Y ENTREGARAN SERÁ PRODUCIDO EN MÉXICO Y CUENTAN CON EL PORCENTAJE DE CONTENIDO NACIONAL, SEGÚN EL ARTÍCULO 35 DEL REGLAMENTO DE LA LEY DE ADQUISICIONES, ARRENDAMIENTO Y SERVICIO DEL SECTOR PÚBLICO.</w:t>
      </w:r>
    </w:p>
    <w:p w:rsidR="00456CDB" w:rsidRDefault="00456CDB" w:rsidP="003D5DD2">
      <w:pPr>
        <w:spacing w:line="276" w:lineRule="auto"/>
        <w:ind w:left="709" w:hanging="425"/>
        <w:rPr>
          <w:rFonts w:ascii="Arial" w:hAnsi="Arial"/>
        </w:rPr>
      </w:pPr>
      <w:r>
        <w:rPr>
          <w:rFonts w:ascii="Arial" w:hAnsi="Arial" w:cs="Arial"/>
          <w:b/>
          <w:szCs w:val="18"/>
        </w:rPr>
        <w:t>AF.</w:t>
      </w:r>
      <w:r>
        <w:rPr>
          <w:rFonts w:ascii="Arial" w:hAnsi="Arial"/>
          <w:highlight w:val="cyan"/>
        </w:rPr>
        <w:t xml:space="preserve"> </w:t>
      </w:r>
      <w:r w:rsidRPr="00456CDB">
        <w:rPr>
          <w:rFonts w:ascii="Arial" w:hAnsi="Arial"/>
          <w:highlight w:val="cyan"/>
        </w:rPr>
        <w:t>CONFORME AL ARTÍCULO 31 DEL REGLAMENTO DE LA LEY DE ADQUISICIONES ARRENDAMIENTOS Y SERVICIOS DEL SECTOR PÚBLICO, LOS PARTICIPANTES DEBERÁN PRESENTAR EN SU PROPUESTA  ESCRITO BAJO PROTESTA DE DECIR VERDAD  DONDE MANIFIESTEN QUE CUMPLEN CON LAS NORMAS OFICIALES MEXICANAS Y LAS NORMAS MEXICANAS SEGÚN PROCEDA, Y A FALTA DE ESTAS CON LAS NORMAS INTERNACIONALES DE CONFORMIDAD CON LO ESTABLECIDO EN LOS ARTÍCULOS  53 Y 55 DE LA LEY SOBRE METROLOGÍA Y NORMALIZACIÓN.</w:t>
      </w:r>
      <w:r w:rsidRPr="00456CDB">
        <w:rPr>
          <w:rFonts w:ascii="Arial" w:hAnsi="Arial"/>
        </w:rPr>
        <w:t xml:space="preserve"> </w:t>
      </w:r>
    </w:p>
    <w:p w:rsidR="003966E9" w:rsidRDefault="003966E9" w:rsidP="003D5DD2">
      <w:pPr>
        <w:spacing w:line="276" w:lineRule="auto"/>
        <w:ind w:left="709" w:hanging="425"/>
        <w:rPr>
          <w:rFonts w:ascii="Arial" w:hAnsi="Arial" w:cs="Arial"/>
          <w:szCs w:val="18"/>
        </w:rPr>
      </w:pPr>
      <w:r>
        <w:rPr>
          <w:rFonts w:ascii="Arial" w:hAnsi="Arial" w:cs="Arial"/>
          <w:b/>
          <w:szCs w:val="18"/>
        </w:rPr>
        <w:t>AI.</w:t>
      </w:r>
      <w:r>
        <w:rPr>
          <w:rFonts w:ascii="Arial" w:hAnsi="Arial" w:cs="Arial"/>
          <w:b/>
          <w:szCs w:val="18"/>
        </w:rPr>
        <w:tab/>
      </w:r>
      <w:r w:rsidRPr="003966E9">
        <w:rPr>
          <w:rFonts w:ascii="Arial" w:hAnsi="Arial" w:cs="Arial"/>
          <w:szCs w:val="18"/>
        </w:rPr>
        <w:t>MUESTRAS FÍSICAS</w:t>
      </w:r>
      <w:r w:rsidR="00EB028F">
        <w:rPr>
          <w:rFonts w:ascii="Arial" w:hAnsi="Arial" w:cs="Arial"/>
          <w:szCs w:val="18"/>
        </w:rPr>
        <w:t xml:space="preserve"> Y/O CATALOGO</w:t>
      </w:r>
      <w:r w:rsidRPr="003966E9">
        <w:rPr>
          <w:rFonts w:ascii="Arial" w:hAnsi="Arial" w:cs="Arial"/>
          <w:szCs w:val="18"/>
        </w:rPr>
        <w:t xml:space="preserve"> POR CADA RENGLÓN OFERTADO</w:t>
      </w:r>
    </w:p>
    <w:p w:rsidR="00F541E2" w:rsidRPr="003966E9" w:rsidRDefault="00F541E2" w:rsidP="003D5DD2">
      <w:pPr>
        <w:spacing w:line="276" w:lineRule="auto"/>
        <w:ind w:left="709" w:hanging="425"/>
        <w:rPr>
          <w:rFonts w:ascii="Arial" w:hAnsi="Arial" w:cs="Arial"/>
          <w:szCs w:val="18"/>
        </w:rPr>
      </w:pPr>
    </w:p>
    <w:p w:rsidR="003943BB" w:rsidRDefault="00AC3983" w:rsidP="003D5DD2">
      <w:pPr>
        <w:spacing w:line="276" w:lineRule="auto"/>
        <w:ind w:left="360"/>
        <w:rPr>
          <w:rFonts w:ascii="Arial" w:hAnsi="Arial" w:cs="Arial"/>
          <w:szCs w:val="18"/>
        </w:rPr>
      </w:pPr>
      <w:r w:rsidRPr="00335CB0">
        <w:rPr>
          <w:rFonts w:ascii="Arial" w:hAnsi="Arial" w:cs="Arial"/>
          <w:szCs w:val="18"/>
        </w:rPr>
        <w:t>LA DOCUMENTACION QUE INTEGRAN LAS PROPUESTAS T</w:t>
      </w:r>
      <w:r w:rsidR="008A1955" w:rsidRPr="00335CB0">
        <w:rPr>
          <w:rFonts w:ascii="Arial" w:hAnsi="Arial" w:cs="Arial"/>
          <w:szCs w:val="18"/>
        </w:rPr>
        <w:t>É</w:t>
      </w:r>
      <w:r w:rsidRPr="00335CB0">
        <w:rPr>
          <w:rFonts w:ascii="Arial" w:hAnsi="Arial" w:cs="Arial"/>
          <w:szCs w:val="18"/>
        </w:rPr>
        <w:t>CNICA Y ECON</w:t>
      </w:r>
      <w:r w:rsidR="008A1955" w:rsidRPr="00335CB0">
        <w:rPr>
          <w:rFonts w:ascii="Arial" w:hAnsi="Arial" w:cs="Arial"/>
          <w:szCs w:val="18"/>
        </w:rPr>
        <w:t>Ó</w:t>
      </w:r>
      <w:r w:rsidRPr="00335CB0">
        <w:rPr>
          <w:rFonts w:ascii="Arial" w:hAnsi="Arial" w:cs="Arial"/>
          <w:szCs w:val="18"/>
        </w:rPr>
        <w:t>MICA QUE PRESENTE EL LICITANTE, DEBER</w:t>
      </w:r>
      <w:r w:rsidR="008A1955" w:rsidRPr="00335CB0">
        <w:rPr>
          <w:rFonts w:ascii="Arial" w:hAnsi="Arial" w:cs="Arial"/>
          <w:szCs w:val="18"/>
        </w:rPr>
        <w:t>Á</w:t>
      </w:r>
      <w:r w:rsidRPr="00335CB0">
        <w:rPr>
          <w:rFonts w:ascii="Arial" w:hAnsi="Arial" w:cs="Arial"/>
          <w:szCs w:val="18"/>
        </w:rPr>
        <w:t>N ESTAR FIRMADAS POR EL REPRESENTANTE LEGAL CON FACULTADES PARA ELLO.</w:t>
      </w:r>
    </w:p>
    <w:p w:rsidR="003D5DD2" w:rsidRPr="00335CB0" w:rsidRDefault="003D5DD2" w:rsidP="003D5DD2">
      <w:pPr>
        <w:spacing w:line="276" w:lineRule="auto"/>
        <w:ind w:left="360"/>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5. VISITA A LAS INSTALACIONES DE LOS LICITANTES.</w:t>
      </w:r>
    </w:p>
    <w:p w:rsidR="003943BB" w:rsidRPr="00335CB0" w:rsidRDefault="003943BB" w:rsidP="003943BB">
      <w:pPr>
        <w:spacing w:line="276" w:lineRule="auto"/>
        <w:rPr>
          <w:rFonts w:ascii="Arial" w:hAnsi="Arial" w:cs="Arial"/>
          <w:szCs w:val="18"/>
        </w:rPr>
      </w:pPr>
      <w:r w:rsidRPr="00335CB0">
        <w:rPr>
          <w:rFonts w:ascii="Arial" w:hAnsi="Arial" w:cs="Arial"/>
          <w:szCs w:val="18"/>
        </w:rPr>
        <w:t>LOS SERVICIOS DE SALUD DE SAN LUIS POTOSÍ, PODR</w:t>
      </w:r>
      <w:r w:rsidR="008A1955" w:rsidRPr="00335CB0">
        <w:rPr>
          <w:rFonts w:ascii="Arial" w:hAnsi="Arial" w:cs="Arial"/>
          <w:szCs w:val="18"/>
        </w:rPr>
        <w:t>Á</w:t>
      </w:r>
      <w:r w:rsidRPr="00335CB0">
        <w:rPr>
          <w:rFonts w:ascii="Arial" w:hAnsi="Arial" w:cs="Arial"/>
          <w:szCs w:val="18"/>
        </w:rPr>
        <w:t>N EFECTUAR LAS VISITAS QUE ESTIME CONVENIENTES A LAS INSTALACIONES DE LA EMPRESA CUYAS OFERTAS SEAN SUSCEPTIBLES DE ADJUDICACION.</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6. CRITERIO PARA LA ADJUDICACION DEL CONTRATO Y PEDIDO.</w:t>
      </w:r>
    </w:p>
    <w:p w:rsidR="003943BB" w:rsidRPr="00335CB0" w:rsidRDefault="003943BB" w:rsidP="003943BB">
      <w:pPr>
        <w:spacing w:line="276" w:lineRule="auto"/>
        <w:rPr>
          <w:rFonts w:ascii="Arial" w:hAnsi="Arial" w:cs="Arial"/>
          <w:szCs w:val="18"/>
        </w:rPr>
      </w:pPr>
      <w:r w:rsidRPr="00335CB0">
        <w:rPr>
          <w:rFonts w:ascii="Arial" w:hAnsi="Arial" w:cs="Arial"/>
          <w:szCs w:val="18"/>
        </w:rPr>
        <w:t>LOS SERVICIOS DE SALUD DE SAN LUIS POTOSÍ CON BASE EN EL RESULTADO QUE ARROJE EL AN</w:t>
      </w:r>
      <w:r w:rsidR="008A1955" w:rsidRPr="00335CB0">
        <w:rPr>
          <w:rFonts w:ascii="Arial" w:hAnsi="Arial" w:cs="Arial"/>
          <w:szCs w:val="18"/>
        </w:rPr>
        <w:t>Á</w:t>
      </w:r>
      <w:r w:rsidRPr="00335CB0">
        <w:rPr>
          <w:rFonts w:ascii="Arial" w:hAnsi="Arial" w:cs="Arial"/>
          <w:szCs w:val="18"/>
        </w:rPr>
        <w:t>LISIS SEÑALADO EN LA SECCION I PUNTO 9, ADJUDICAR</w:t>
      </w:r>
      <w:r w:rsidR="008A1955" w:rsidRPr="00335CB0">
        <w:rPr>
          <w:rFonts w:ascii="Arial" w:hAnsi="Arial" w:cs="Arial"/>
          <w:szCs w:val="18"/>
        </w:rPr>
        <w:t>Á</w:t>
      </w:r>
      <w:r w:rsidRPr="00335CB0">
        <w:rPr>
          <w:rFonts w:ascii="Arial" w:hAnsi="Arial" w:cs="Arial"/>
          <w:szCs w:val="18"/>
        </w:rPr>
        <w:t xml:space="preserve"> LA (S) PARTIDA (S) A LA EMPRESA CUYA OFERTA ECON</w:t>
      </w:r>
      <w:r w:rsidR="008A1955" w:rsidRPr="00335CB0">
        <w:rPr>
          <w:rFonts w:ascii="Arial" w:hAnsi="Arial" w:cs="Arial"/>
          <w:szCs w:val="18"/>
        </w:rPr>
        <w:t>Ó</w:t>
      </w:r>
      <w:r w:rsidRPr="00335CB0">
        <w:rPr>
          <w:rFonts w:ascii="Arial" w:hAnsi="Arial" w:cs="Arial"/>
          <w:szCs w:val="18"/>
        </w:rPr>
        <w:t>MICA PRESENTE LAS MEJORES CONDICIONES DE COMPRA EN CUANTO A CALIDAD, PRECIO, FINANCIAMIENTO, OPORTUNIDAD EN LA ENTREGA Y DEM</w:t>
      </w:r>
      <w:r w:rsidR="008A1955" w:rsidRPr="00335CB0">
        <w:rPr>
          <w:rFonts w:ascii="Arial" w:hAnsi="Arial" w:cs="Arial"/>
          <w:szCs w:val="18"/>
        </w:rPr>
        <w:t>Á</w:t>
      </w:r>
      <w:r w:rsidRPr="00335CB0">
        <w:rPr>
          <w:rFonts w:ascii="Arial" w:hAnsi="Arial" w:cs="Arial"/>
          <w:szCs w:val="18"/>
        </w:rPr>
        <w:t xml:space="preserve">S CIRCUNSTANCIAS PREVISTAS EN LA LEY DE ADQUISICIONES, ARRENDAMIENTOS Y SERVICIOS DEL SECTOR PUBLICO Y SU REGLAMENTO, EN LA INTELIGENCIA QUE EN CASO DE QUE EL PROVEEDOR RESULTE CON ASIGNACIÓN </w:t>
      </w:r>
      <w:r w:rsidR="004E41DB" w:rsidRPr="00335CB0">
        <w:rPr>
          <w:rFonts w:ascii="Arial" w:hAnsi="Arial" w:cs="Arial"/>
          <w:szCs w:val="18"/>
        </w:rPr>
        <w:t xml:space="preserve">EN </w:t>
      </w:r>
      <w:r w:rsidR="00336EEC" w:rsidRPr="00335CB0">
        <w:rPr>
          <w:rFonts w:ascii="Arial" w:hAnsi="Arial" w:cs="Arial"/>
          <w:noProof/>
          <w:szCs w:val="18"/>
        </w:rPr>
        <w:t>EL ANEXO 1</w:t>
      </w:r>
      <w:r w:rsidRPr="00335CB0">
        <w:rPr>
          <w:rFonts w:ascii="Arial" w:hAnsi="Arial" w:cs="Arial"/>
          <w:b/>
          <w:szCs w:val="18"/>
        </w:rPr>
        <w:t xml:space="preserve">, </w:t>
      </w:r>
      <w:r w:rsidRPr="00335CB0">
        <w:rPr>
          <w:rFonts w:ascii="Arial" w:hAnsi="Arial" w:cs="Arial"/>
          <w:szCs w:val="18"/>
        </w:rPr>
        <w:t>DEBERÁ PRESENTAR FIANZA DE CUMPLIMIENTO DE CONTRATO.</w:t>
      </w:r>
    </w:p>
    <w:p w:rsidR="003943BB" w:rsidRPr="00335CB0" w:rsidRDefault="003943BB" w:rsidP="003943BB">
      <w:pPr>
        <w:spacing w:line="276" w:lineRule="auto"/>
        <w:rPr>
          <w:rFonts w:ascii="Arial" w:hAnsi="Arial" w:cs="Arial"/>
          <w:szCs w:val="18"/>
        </w:rPr>
      </w:pPr>
      <w:r w:rsidRPr="00335CB0">
        <w:rPr>
          <w:rFonts w:ascii="Arial" w:hAnsi="Arial" w:cs="Arial"/>
          <w:szCs w:val="18"/>
        </w:rPr>
        <w:t>EN CONDICIONES DE IGUALDAD, SE ADJUDICAR</w:t>
      </w:r>
      <w:r w:rsidR="008A1955" w:rsidRPr="00335CB0">
        <w:rPr>
          <w:rFonts w:ascii="Arial" w:hAnsi="Arial" w:cs="Arial"/>
          <w:szCs w:val="18"/>
        </w:rPr>
        <w:t>Á</w:t>
      </w:r>
      <w:r w:rsidRPr="00335CB0">
        <w:rPr>
          <w:rFonts w:ascii="Arial" w:hAnsi="Arial" w:cs="Arial"/>
          <w:szCs w:val="18"/>
        </w:rPr>
        <w:t xml:space="preserve"> A LA POSTURA SOLVENTE CON EL PRECIO MAS BAJO, SOLAMENTE EN EL CASO QUE LA DEMANDA DE LA PARTIDA, NO SEA SATISFECHA POR LA OFERTA MAS BAJA, SE ADJUDICAR</w:t>
      </w:r>
      <w:r w:rsidR="008A1955" w:rsidRPr="00335CB0">
        <w:rPr>
          <w:rFonts w:ascii="Arial" w:hAnsi="Arial" w:cs="Arial"/>
          <w:szCs w:val="18"/>
        </w:rPr>
        <w:t>Á</w:t>
      </w:r>
      <w:r w:rsidRPr="00335CB0">
        <w:rPr>
          <w:rFonts w:ascii="Arial" w:hAnsi="Arial" w:cs="Arial"/>
          <w:szCs w:val="18"/>
        </w:rPr>
        <w:t xml:space="preserve"> LA DEMANDA INSATISFECHA A LA SIGUIENTE MEJOR POSTURA SOLVENTE MÁS BAJA.</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7. REQUISITOS QUE NO AFECTAN LA SOLVENCIA DE LA PROPOSICIÓN.</w:t>
      </w:r>
    </w:p>
    <w:p w:rsidR="003943BB" w:rsidRPr="00335CB0" w:rsidRDefault="003943BB" w:rsidP="003943BB">
      <w:pPr>
        <w:spacing w:line="276" w:lineRule="auto"/>
        <w:rPr>
          <w:rFonts w:ascii="Arial" w:hAnsi="Arial" w:cs="Arial"/>
          <w:szCs w:val="18"/>
        </w:rPr>
      </w:pPr>
      <w:r w:rsidRPr="00335CB0">
        <w:rPr>
          <w:rFonts w:ascii="Arial" w:hAnsi="Arial" w:cs="Arial"/>
          <w:szCs w:val="18"/>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br w:type="page"/>
      </w:r>
      <w:r w:rsidRPr="00335CB0">
        <w:rPr>
          <w:rFonts w:ascii="Arial" w:hAnsi="Arial" w:cs="Arial"/>
          <w:b/>
          <w:szCs w:val="18"/>
        </w:rPr>
        <w:lastRenderedPageBreak/>
        <w:t>SECCIÓN III</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OBLIGACIONES CONTRACTUALES GENERALES</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1. CELEBRACION DEL CONTRATO</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LOS PROVEEDORES SE OBLIGAN EN CASO DE ADJUDICACIÓN A FIRMAR EL CONTRATO EL </w:t>
      </w:r>
      <w:r w:rsidRPr="00335CB0">
        <w:rPr>
          <w:rFonts w:ascii="Arial" w:hAnsi="Arial" w:cs="Arial"/>
          <w:b/>
          <w:noProof/>
          <w:szCs w:val="18"/>
        </w:rPr>
        <w:t>EN EL HORARIO Y DIA SEÑALADO EN EL CALENDARIO DE EVENTOS</w:t>
      </w:r>
      <w:r w:rsidRPr="00335CB0">
        <w:rPr>
          <w:rFonts w:ascii="Arial" w:hAnsi="Arial" w:cs="Arial"/>
          <w:b/>
          <w:szCs w:val="18"/>
        </w:rPr>
        <w:t xml:space="preserve">. </w:t>
      </w:r>
      <w:r w:rsidRPr="00335CB0">
        <w:rPr>
          <w:rFonts w:ascii="Arial" w:hAnsi="Arial" w:cs="Arial"/>
          <w:szCs w:val="18"/>
        </w:rPr>
        <w:t>SIENDO ESTA FECHA</w:t>
      </w:r>
      <w:r w:rsidRPr="00335CB0">
        <w:rPr>
          <w:rFonts w:ascii="Arial" w:hAnsi="Arial" w:cs="Arial"/>
          <w:color w:val="008080"/>
          <w:szCs w:val="18"/>
        </w:rPr>
        <w:t xml:space="preserve"> </w:t>
      </w:r>
      <w:r w:rsidRPr="00335CB0">
        <w:rPr>
          <w:rFonts w:ascii="Arial" w:hAnsi="Arial" w:cs="Arial"/>
          <w:szCs w:val="18"/>
        </w:rPr>
        <w:t xml:space="preserve">FIJA  Y POR NINGÚN MOTIVO EXISTIRÁ PRORROGA PARA LA FIRMA, LA CUAL SE REALIZARA EN LAS OFICINAS DEL DEPARTAMENTO DE NORMATIVIDAD CONTRATOS Y CONTROL DE BIENES INMUEBLES, UBICADAS EN PROLONGACIÓN CALZADA DE GUADALUPE NO. 5850, LOMAS DE LA VIRGEN, CP 78380, EN LA CIUDAD DE SAN LUIS POTOSÍ ENTREGANDO AL MOMENTO LA FIANZA DE  GARANTIA DE CUMPLIMIENTO DE CONTRATO, </w:t>
      </w:r>
      <w:r w:rsidR="004E41DB" w:rsidRPr="00335CB0">
        <w:rPr>
          <w:rFonts w:ascii="Arial" w:hAnsi="Arial" w:cs="Arial"/>
          <w:szCs w:val="18"/>
        </w:rPr>
        <w:t xml:space="preserve">EN </w:t>
      </w:r>
      <w:r w:rsidR="00336EEC" w:rsidRPr="00335CB0">
        <w:rPr>
          <w:rFonts w:ascii="Arial" w:hAnsi="Arial" w:cs="Arial"/>
          <w:noProof/>
          <w:szCs w:val="18"/>
        </w:rPr>
        <w:t>EL ANEXO 1</w:t>
      </w:r>
      <w:r w:rsidRPr="00335CB0">
        <w:rPr>
          <w:rFonts w:ascii="Arial" w:hAnsi="Arial" w:cs="Arial"/>
          <w:szCs w:val="18"/>
        </w:rPr>
        <w:t xml:space="preserve"> DE CONFORMIDAD CON EL ARTÍCULO 46 LEY DE ADQUISICIONES, ARRENDAMIENTO Y SERVICIOS DEL SECTOR PUBLICO.</w:t>
      </w:r>
    </w:p>
    <w:p w:rsidR="003943BB" w:rsidRPr="00335CB0" w:rsidRDefault="003943BB" w:rsidP="003943BB">
      <w:pPr>
        <w:spacing w:line="276" w:lineRule="auto"/>
        <w:rPr>
          <w:rFonts w:ascii="Arial" w:hAnsi="Arial" w:cs="Arial"/>
          <w:szCs w:val="18"/>
        </w:rPr>
      </w:pPr>
      <w:r w:rsidRPr="00335CB0">
        <w:rPr>
          <w:rFonts w:ascii="Arial" w:hAnsi="Arial" w:cs="Arial"/>
          <w:szCs w:val="18"/>
        </w:rPr>
        <w:t>EL PROVEEDOR, PARA LA FIRMA DEL CONTRATO, DEBERÁ PRESENTAR:</w:t>
      </w:r>
    </w:p>
    <w:p w:rsidR="003943BB" w:rsidRPr="00335CB0" w:rsidRDefault="003943BB" w:rsidP="003943BB">
      <w:pPr>
        <w:spacing w:line="276" w:lineRule="auto"/>
        <w:rPr>
          <w:rFonts w:ascii="Arial" w:hAnsi="Arial" w:cs="Arial"/>
          <w:b/>
          <w:szCs w:val="18"/>
        </w:rPr>
      </w:pPr>
      <w:r w:rsidRPr="00335CB0">
        <w:rPr>
          <w:rFonts w:ascii="Arial" w:hAnsi="Arial" w:cs="Arial"/>
          <w:b/>
          <w:szCs w:val="18"/>
        </w:rPr>
        <w:t>SI ES PERSONA MORAL:</w:t>
      </w:r>
    </w:p>
    <w:p w:rsidR="003943BB" w:rsidRPr="00335CB0" w:rsidRDefault="003943BB" w:rsidP="003943BB">
      <w:pPr>
        <w:spacing w:line="276" w:lineRule="auto"/>
        <w:rPr>
          <w:rFonts w:ascii="Arial" w:hAnsi="Arial" w:cs="Arial"/>
          <w:szCs w:val="18"/>
        </w:rPr>
      </w:pPr>
      <w:r w:rsidRPr="00335CB0">
        <w:rPr>
          <w:rFonts w:ascii="Arial" w:hAnsi="Arial" w:cs="Arial"/>
          <w:szCs w:val="18"/>
        </w:rPr>
        <w:t>ORIGINAL O COPIA CERTIFICADA PARA SU COTEJO Y COPIA SIMPLE PARA SU ARCHIVO DEL ACTA CONSTITUTIVA Y, EN SU CASO, DE LA ÚLTIMA MODIFICACIÓN A LA MISMA, LAS QUE DEBERÁN ESTAR INSCRITAS EN EL REGISTRO PÚBLICO DE LA PROPIEDAD Y DE COMERCIO.</w:t>
      </w:r>
    </w:p>
    <w:p w:rsidR="003943BB" w:rsidRPr="00335CB0" w:rsidRDefault="003943BB" w:rsidP="003943BB">
      <w:pPr>
        <w:spacing w:line="276" w:lineRule="auto"/>
        <w:rPr>
          <w:rFonts w:ascii="Arial" w:hAnsi="Arial" w:cs="Arial"/>
          <w:szCs w:val="18"/>
        </w:rPr>
      </w:pPr>
      <w:r w:rsidRPr="00335CB0">
        <w:rPr>
          <w:rFonts w:ascii="Arial" w:hAnsi="Arial" w:cs="Arial"/>
          <w:szCs w:val="18"/>
        </w:rPr>
        <w:t>ORIGINAL O COPIA CERTIFICADA DEL PODER NOTARIAL Y COPIA SIMPLE PARA SU ARCHIVO INSCRITO EN EL REGISTRO P</w:t>
      </w:r>
      <w:r w:rsidR="00907D54" w:rsidRPr="00335CB0">
        <w:rPr>
          <w:rFonts w:ascii="Arial" w:hAnsi="Arial" w:cs="Arial"/>
          <w:szCs w:val="18"/>
        </w:rPr>
        <w:t>Ú</w:t>
      </w:r>
      <w:r w:rsidRPr="00335CB0">
        <w:rPr>
          <w:rFonts w:ascii="Arial" w:hAnsi="Arial" w:cs="Arial"/>
          <w:szCs w:val="18"/>
        </w:rPr>
        <w:t>BLICO DE LA PROPIEDAD Y DE COMERCIO EN EL CUAL CONSTE LA FACULTAD PARA CONTRATAR.</w:t>
      </w:r>
    </w:p>
    <w:p w:rsidR="003943BB" w:rsidRPr="00335CB0" w:rsidRDefault="003943BB" w:rsidP="003943BB">
      <w:pPr>
        <w:spacing w:line="276" w:lineRule="auto"/>
        <w:rPr>
          <w:rFonts w:ascii="Arial" w:hAnsi="Arial" w:cs="Arial"/>
          <w:szCs w:val="18"/>
        </w:rPr>
      </w:pPr>
      <w:r w:rsidRPr="00335CB0">
        <w:rPr>
          <w:rFonts w:ascii="Arial" w:hAnsi="Arial" w:cs="Arial"/>
          <w:szCs w:val="18"/>
        </w:rPr>
        <w:t>FIANZA EN ORIGINAL Y COPIA PARA GARANTIZAR EL CUMPLIMIENTO DEL CONTRATO CONFORME AL ARTÍCULO 48 LEY DE ADQUISICIONES, ARRENDAMIENTO Y SERVICIOS DEL SECTOR PÚBLICO.</w:t>
      </w:r>
      <w:r w:rsidRPr="00335CB0">
        <w:rPr>
          <w:rFonts w:ascii="Arial" w:hAnsi="Arial" w:cs="Arial"/>
          <w:b/>
          <w:szCs w:val="18"/>
        </w:rPr>
        <w:t xml:space="preserve"> (</w:t>
      </w:r>
      <w:r w:rsidR="004E41DB" w:rsidRPr="00335CB0">
        <w:rPr>
          <w:rFonts w:ascii="Arial" w:hAnsi="Arial" w:cs="Arial"/>
          <w:szCs w:val="18"/>
        </w:rPr>
        <w:t xml:space="preserve">EN </w:t>
      </w:r>
      <w:r w:rsidR="00336EEC" w:rsidRPr="00335CB0">
        <w:rPr>
          <w:rFonts w:ascii="Arial" w:hAnsi="Arial" w:cs="Arial"/>
          <w:noProof/>
          <w:szCs w:val="18"/>
        </w:rPr>
        <w:t>EL ANEXO 1</w:t>
      </w:r>
      <w:r w:rsidRPr="00335CB0">
        <w:rPr>
          <w:rFonts w:ascii="Arial" w:hAnsi="Arial" w:cs="Arial"/>
          <w:b/>
          <w:szCs w:val="18"/>
        </w:rPr>
        <w:t>)</w:t>
      </w:r>
    </w:p>
    <w:p w:rsidR="003943BB" w:rsidRDefault="003943BB" w:rsidP="003943BB">
      <w:pPr>
        <w:spacing w:line="276" w:lineRule="auto"/>
        <w:rPr>
          <w:rFonts w:ascii="Arial" w:hAnsi="Arial" w:cs="Arial"/>
          <w:szCs w:val="18"/>
        </w:rPr>
      </w:pPr>
      <w:r w:rsidRPr="00335CB0">
        <w:rPr>
          <w:rFonts w:ascii="Arial" w:hAnsi="Arial" w:cs="Arial"/>
          <w:szCs w:val="18"/>
        </w:rPr>
        <w:t>ORIGINAL O COPIA CERTIFICADA, ASÍ COMO COPIA SIMPLE PARA SU ARCHIVO DE IDENTIFICACIÓN OFICIAL VIGENTE (CARTILLA, CREDENCIAL DE ELECTOR O PASAPORTE DEL REPRESENTANTE LEGAL).</w:t>
      </w:r>
    </w:p>
    <w:p w:rsidR="00025E32" w:rsidRPr="00F1258F" w:rsidRDefault="00025E32" w:rsidP="00025E32">
      <w:pPr>
        <w:spacing w:after="80" w:line="288" w:lineRule="auto"/>
        <w:rPr>
          <w:rFonts w:ascii="Arial" w:hAnsi="Arial"/>
        </w:rPr>
      </w:pPr>
      <w:r w:rsidRPr="00F1258F">
        <w:rPr>
          <w:rFonts w:ascii="Arial" w:hAnsi="Arial"/>
        </w:rPr>
        <w:t>EL LICITANTE A QUIEN SE LE ADJUDIQUE EL MISMO DEBERÁ PRESENTAR PARA SU COTEJO, ORIGINAL Y COPIA CERTIFICADA DE LOS SIGUIENTES DOCUMENTOS:</w:t>
      </w:r>
    </w:p>
    <w:p w:rsidR="00025E32" w:rsidRPr="00F1258F" w:rsidRDefault="00025E32" w:rsidP="00025E32">
      <w:pPr>
        <w:numPr>
          <w:ilvl w:val="0"/>
          <w:numId w:val="35"/>
        </w:numPr>
        <w:spacing w:after="80" w:line="288" w:lineRule="auto"/>
        <w:rPr>
          <w:rFonts w:ascii="Arial" w:hAnsi="Arial"/>
        </w:rPr>
      </w:pPr>
      <w:r w:rsidRPr="00F1258F">
        <w:rPr>
          <w:rFonts w:ascii="Arial" w:hAnsi="Arial"/>
        </w:rPr>
        <w:t xml:space="preserve">TRATÁNDOSE DE PERSONA MORAL, TESTIMONIO DE LA ESCRITURA PÚBLICA EN LA QUE SE CONSTE QUE FUE CONSTITUIDA CONFORME A LAS LEYES MEXICANAS, ASÍ COMO COMPROBANTE DE TENER DOMICILIO EN EL TERRITORIO NACIONAL. </w:t>
      </w:r>
    </w:p>
    <w:p w:rsidR="00025E32" w:rsidRPr="00335CB0" w:rsidRDefault="00025E32"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SI ES PERSONA FÍSICA:</w:t>
      </w:r>
    </w:p>
    <w:p w:rsidR="003943BB" w:rsidRPr="00335CB0" w:rsidRDefault="003943BB" w:rsidP="003943BB">
      <w:pPr>
        <w:spacing w:line="276" w:lineRule="auto"/>
        <w:rPr>
          <w:rFonts w:ascii="Arial" w:hAnsi="Arial" w:cs="Arial"/>
          <w:szCs w:val="18"/>
        </w:rPr>
      </w:pPr>
      <w:r w:rsidRPr="00335CB0">
        <w:rPr>
          <w:rFonts w:ascii="Arial" w:hAnsi="Arial" w:cs="Arial"/>
          <w:szCs w:val="18"/>
        </w:rPr>
        <w:t>COPIA DEL ALTA DE HACIENDA Y ORIGINAL PARA COTEJO.</w:t>
      </w:r>
    </w:p>
    <w:p w:rsidR="003943BB" w:rsidRPr="00335CB0" w:rsidRDefault="003943BB" w:rsidP="003943BB">
      <w:pPr>
        <w:spacing w:line="276" w:lineRule="auto"/>
        <w:rPr>
          <w:rFonts w:ascii="Arial" w:hAnsi="Arial" w:cs="Arial"/>
          <w:szCs w:val="18"/>
        </w:rPr>
      </w:pPr>
      <w:r w:rsidRPr="00335CB0">
        <w:rPr>
          <w:rFonts w:ascii="Arial" w:hAnsi="Arial" w:cs="Arial"/>
          <w:szCs w:val="18"/>
        </w:rPr>
        <w:t>COPIA DE IDENTIFICACIÓN OFICIAL VIGENTE (CARTILLA, CREDENCIAL DE ELECTOR O PASAPORTE DEL LICITANTE O DE SU REPRESENTANTE LEGAL) Y ORIGINAL PARA COTEJO.</w:t>
      </w:r>
    </w:p>
    <w:p w:rsidR="003943BB" w:rsidRPr="00335CB0" w:rsidRDefault="003943BB" w:rsidP="003943BB">
      <w:pPr>
        <w:spacing w:line="276" w:lineRule="auto"/>
        <w:rPr>
          <w:rFonts w:ascii="Arial" w:hAnsi="Arial" w:cs="Arial"/>
          <w:szCs w:val="18"/>
        </w:rPr>
      </w:pPr>
      <w:r w:rsidRPr="00335CB0">
        <w:rPr>
          <w:rFonts w:ascii="Arial" w:hAnsi="Arial" w:cs="Arial"/>
          <w:szCs w:val="18"/>
        </w:rPr>
        <w:t>EN CASO DE QUE EL LICITANTE ADJUDICADO NOMBRE A UNA TERCERA PERSONA PARA LA FIRMA DEL CONTRATO, DEBERÁ PRESENTAR CARTA PODER DEBIDAMENTE RATIFICADA CONTENIDO Y FIRMA ANTE NOTARIO PÚBLICO, DONDE SE LE FACULTE PARA TALES ACTOS, ACOMPAÑADO DE LA IDENTIFICACIÓN OFICIAL CON FOTOGRAFÍA DEL APODERADO LEGAL.</w:t>
      </w:r>
    </w:p>
    <w:p w:rsidR="003943BB" w:rsidRPr="00335CB0" w:rsidRDefault="003943BB" w:rsidP="003943BB">
      <w:pPr>
        <w:spacing w:line="276" w:lineRule="auto"/>
        <w:rPr>
          <w:rFonts w:ascii="Arial" w:hAnsi="Arial" w:cs="Arial"/>
          <w:szCs w:val="18"/>
        </w:rPr>
      </w:pPr>
      <w:r w:rsidRPr="00335CB0">
        <w:rPr>
          <w:rFonts w:ascii="Arial" w:hAnsi="Arial" w:cs="Arial"/>
          <w:szCs w:val="18"/>
        </w:rPr>
        <w:t>FIANZA</w:t>
      </w:r>
      <w:r w:rsidR="0090645C" w:rsidRPr="00335CB0">
        <w:rPr>
          <w:rFonts w:ascii="Arial" w:hAnsi="Arial" w:cs="Arial"/>
          <w:szCs w:val="18"/>
        </w:rPr>
        <w:t xml:space="preserve"> Y COMPROBANTE DE PAGO DE LA MISMA EN ORIGINAL Y COPIA,</w:t>
      </w:r>
      <w:r w:rsidRPr="00335CB0">
        <w:rPr>
          <w:rFonts w:ascii="Arial" w:hAnsi="Arial" w:cs="Arial"/>
          <w:szCs w:val="18"/>
        </w:rPr>
        <w:t xml:space="preserve"> PARA GARANTIZAR EL CUMPLIMIENTO DEL CONTRATO CONFORME AL ARTÍCULO 48 LEY </w:t>
      </w:r>
      <w:r w:rsidR="007310A7" w:rsidRPr="00335CB0">
        <w:rPr>
          <w:rFonts w:ascii="Arial" w:hAnsi="Arial" w:cs="Arial"/>
          <w:szCs w:val="18"/>
        </w:rPr>
        <w:t>DE ADQUISICIONES, ARRENDAMIENTO</w:t>
      </w:r>
      <w:r w:rsidR="00907D54" w:rsidRPr="00335CB0">
        <w:rPr>
          <w:rFonts w:ascii="Arial" w:hAnsi="Arial" w:cs="Arial"/>
          <w:szCs w:val="18"/>
        </w:rPr>
        <w:t>S</w:t>
      </w:r>
      <w:r w:rsidRPr="00335CB0">
        <w:rPr>
          <w:rFonts w:ascii="Arial" w:hAnsi="Arial" w:cs="Arial"/>
          <w:szCs w:val="18"/>
        </w:rPr>
        <w:t xml:space="preserve">Y SERVICIOS DEL SECTOR PÚBLICO. </w:t>
      </w:r>
      <w:r w:rsidRPr="00335CB0">
        <w:rPr>
          <w:rFonts w:ascii="Arial" w:hAnsi="Arial" w:cs="Arial"/>
          <w:b/>
          <w:szCs w:val="18"/>
        </w:rPr>
        <w:t>(</w:t>
      </w:r>
      <w:r w:rsidR="004E41DB" w:rsidRPr="00335CB0">
        <w:rPr>
          <w:rFonts w:ascii="Arial" w:hAnsi="Arial" w:cs="Arial"/>
          <w:szCs w:val="18"/>
        </w:rPr>
        <w:t xml:space="preserve">EN </w:t>
      </w:r>
      <w:r w:rsidR="00336EEC" w:rsidRPr="00335CB0">
        <w:rPr>
          <w:rFonts w:ascii="Arial" w:hAnsi="Arial" w:cs="Arial"/>
          <w:noProof/>
          <w:szCs w:val="18"/>
        </w:rPr>
        <w:t>EL ANEXO 1</w:t>
      </w:r>
      <w:r w:rsidRPr="00335CB0">
        <w:rPr>
          <w:rFonts w:ascii="Arial" w:hAnsi="Arial" w:cs="Arial"/>
          <w:b/>
          <w:szCs w:val="18"/>
        </w:rPr>
        <w:t>).</w:t>
      </w:r>
    </w:p>
    <w:p w:rsidR="003943BB" w:rsidRPr="00335CB0" w:rsidRDefault="003943BB" w:rsidP="003943BB">
      <w:pPr>
        <w:spacing w:line="276" w:lineRule="auto"/>
        <w:rPr>
          <w:rFonts w:ascii="Arial" w:hAnsi="Arial" w:cs="Arial"/>
          <w:szCs w:val="18"/>
        </w:rPr>
      </w:pPr>
      <w:r w:rsidRPr="00335CB0">
        <w:rPr>
          <w:rFonts w:ascii="Arial" w:hAnsi="Arial" w:cs="Arial"/>
          <w:szCs w:val="18"/>
        </w:rPr>
        <w:t>SI LOS LICITANTES ADJUDICADOS PARTICIPARON CONJUNTAMENTE DEBERÁN PRESENTAR EL ORIGINAL DEL PODER OTORGADO ANTE FEDATARIO, EN EL QUE CONSTEN LAS FACULTADES NECESARIAS PARA LA CELEBRACIÓN DEL CONTRATO RESPECTIVO.</w:t>
      </w:r>
    </w:p>
    <w:p w:rsidR="003943BB" w:rsidRDefault="003943BB" w:rsidP="003943BB">
      <w:pPr>
        <w:spacing w:line="276" w:lineRule="auto"/>
        <w:rPr>
          <w:rFonts w:ascii="Arial" w:hAnsi="Arial" w:cs="Arial"/>
          <w:szCs w:val="18"/>
        </w:rPr>
      </w:pPr>
      <w:r w:rsidRPr="00335CB0">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025E32" w:rsidRPr="00F1258F" w:rsidRDefault="00025E32" w:rsidP="00025E32">
      <w:pPr>
        <w:spacing w:after="80" w:line="288" w:lineRule="auto"/>
        <w:rPr>
          <w:rFonts w:ascii="Arial" w:hAnsi="Arial"/>
        </w:rPr>
      </w:pPr>
      <w:r w:rsidRPr="00F1258F">
        <w:rPr>
          <w:rFonts w:ascii="Arial" w:hAnsi="Arial"/>
        </w:rPr>
        <w:lastRenderedPageBreak/>
        <w:t>EL LICITANTE A QUIEN SE LE ADJUDIQUE EL MISMO DEBERÁ PRESENTAR PARA SU COTEJO, ORIGINAL Y COPIA CERTIFICADA DE LOS SIGUIENTES DOCUMENTOS:</w:t>
      </w:r>
    </w:p>
    <w:p w:rsidR="003943BB" w:rsidRPr="00F1258F" w:rsidRDefault="00025E32" w:rsidP="003943BB">
      <w:pPr>
        <w:pStyle w:val="Prrafodelista"/>
        <w:numPr>
          <w:ilvl w:val="0"/>
          <w:numId w:val="36"/>
        </w:numPr>
        <w:spacing w:line="276" w:lineRule="auto"/>
        <w:rPr>
          <w:rFonts w:ascii="Arial" w:hAnsi="Arial" w:cs="Arial"/>
          <w:szCs w:val="18"/>
        </w:rPr>
      </w:pPr>
      <w:r w:rsidRPr="00F1258F">
        <w:rPr>
          <w:rFonts w:ascii="Arial" w:hAnsi="Arial" w:cs="Arial"/>
          <w:szCs w:val="18"/>
        </w:rPr>
        <w:t xml:space="preserve">TRATÁNDOSE DE PERSONA FÍSICA, COPIA CERTIFICADA DEL ACTA DE NACIMIENTO O, EN SU CASO, CARTA DE NATURALIZACIÓN RESPECTIVA, EXPEDIDA POR LA AUTORIDAD COMPETENTE, </w:t>
      </w:r>
      <w:r w:rsidRPr="00F1258F">
        <w:rPr>
          <w:rFonts w:ascii="Arial" w:hAnsi="Arial"/>
        </w:rPr>
        <w:t>ASÍ COMO COMPROBANTE DE TENER DOMICILIO EN EL TERRITORIO NACIONAL.</w:t>
      </w:r>
    </w:p>
    <w:p w:rsidR="003943BB" w:rsidRPr="00335CB0" w:rsidRDefault="003943BB" w:rsidP="003943BB">
      <w:pPr>
        <w:spacing w:line="276" w:lineRule="auto"/>
        <w:rPr>
          <w:rFonts w:ascii="Arial" w:hAnsi="Arial" w:cs="Arial"/>
          <w:b/>
          <w:szCs w:val="18"/>
        </w:rPr>
      </w:pPr>
      <w:r w:rsidRPr="00335CB0">
        <w:rPr>
          <w:rFonts w:ascii="Arial" w:hAnsi="Arial" w:cs="Arial"/>
          <w:b/>
          <w:szCs w:val="18"/>
        </w:rPr>
        <w:t>EN AMBOS CASOS:</w:t>
      </w:r>
    </w:p>
    <w:p w:rsidR="005F50D5" w:rsidRPr="00D73D1C" w:rsidRDefault="005F50D5" w:rsidP="005F50D5">
      <w:pPr>
        <w:pStyle w:val="Sangradetextonormal"/>
        <w:spacing w:line="40" w:lineRule="atLeast"/>
        <w:ind w:left="0" w:firstLine="0"/>
        <w:rPr>
          <w:rFonts w:ascii="Arial" w:hAnsi="Arial" w:cs="Arial"/>
          <w:color w:val="0000FF"/>
          <w:szCs w:val="18"/>
        </w:rPr>
      </w:pPr>
      <w:r w:rsidRPr="00D73D1C">
        <w:rPr>
          <w:rFonts w:ascii="Arial" w:hAnsi="Arial" w:cs="Arial"/>
          <w:b/>
          <w:color w:val="0000FF"/>
          <w:szCs w:val="18"/>
        </w:rPr>
        <w:t>ES OBLIGATORIO</w:t>
      </w:r>
      <w:r w:rsidRPr="00D73D1C">
        <w:rPr>
          <w:rFonts w:ascii="Arial" w:hAnsi="Arial" w:cs="Arial"/>
          <w:color w:val="0000FF"/>
          <w:szCs w:val="18"/>
        </w:rPr>
        <w:t xml:space="preserve"> PARA EL PROVEEDOR ADJUDICADO PRESENTAR LOS SIGUIENTES DOCUMENTOS, LOS QUE DEBERÁ ENTREGAR </w:t>
      </w:r>
      <w:r w:rsidRPr="00D73D1C">
        <w:rPr>
          <w:rFonts w:ascii="Arial" w:hAnsi="Arial" w:cs="Arial"/>
          <w:b/>
          <w:color w:val="0000FF"/>
          <w:szCs w:val="18"/>
        </w:rPr>
        <w:t>AL MOMENTO DE LA FIRMA DEL CONTRATO</w:t>
      </w:r>
      <w:r w:rsidRPr="00D73D1C">
        <w:rPr>
          <w:rFonts w:ascii="Arial" w:hAnsi="Arial" w:cs="Arial"/>
          <w:color w:val="0000FF"/>
          <w:szCs w:val="18"/>
        </w:rPr>
        <w:t xml:space="preserve"> EN EL DEPARTAMENTO DE JURÍDICO Y COPIA EN EL DEPARTAMENTO DE ADQUISICIONES:</w:t>
      </w:r>
    </w:p>
    <w:p w:rsidR="005F50D5" w:rsidRPr="00D73D1C" w:rsidRDefault="005F50D5" w:rsidP="005F50D5">
      <w:pPr>
        <w:numPr>
          <w:ilvl w:val="0"/>
          <w:numId w:val="37"/>
        </w:numPr>
        <w:spacing w:after="80" w:line="276" w:lineRule="auto"/>
        <w:rPr>
          <w:rFonts w:ascii="Arial" w:hAnsi="Arial" w:cs="Arial"/>
          <w:color w:val="0000FF"/>
          <w:szCs w:val="18"/>
        </w:rPr>
      </w:pPr>
      <w:r w:rsidRPr="00D73D1C">
        <w:rPr>
          <w:rFonts w:ascii="Arial" w:hAnsi="Arial" w:cs="Arial"/>
          <w:color w:val="0000FF"/>
          <w:szCs w:val="18"/>
        </w:rPr>
        <w:t>EN CASO DE QUE EL REPRESENTANTE DEL PROVEEDOR ADJUDICADO QUE ACUDA PARA LA FIRMA DEL CONTRATO, SEA DISTINTO DE LA PERSONA QUE ESTÁ FACULTADA PARA LA FIRMA DE PROPUESTAS, DEBERÁ PRESENTAR PODER NOTARIAL EN LOS TÉRMINOS DE LO SOLICITADO EN EL PUNTO 4</w:t>
      </w:r>
      <w:r>
        <w:rPr>
          <w:rFonts w:ascii="Arial" w:hAnsi="Arial" w:cs="Arial"/>
          <w:color w:val="0000FF"/>
          <w:szCs w:val="18"/>
        </w:rPr>
        <w:t>.1</w:t>
      </w:r>
      <w:r w:rsidRPr="00D73D1C">
        <w:rPr>
          <w:rFonts w:ascii="Arial" w:hAnsi="Arial" w:cs="Arial"/>
          <w:color w:val="0000FF"/>
          <w:szCs w:val="18"/>
        </w:rPr>
        <w:t xml:space="preserve"> INCISO B DE LA SECCIÓN II, ANEXANDO SU IDENTIFICACIÓN OFICIAL CON FOTOGRAFÍA. </w:t>
      </w:r>
    </w:p>
    <w:p w:rsidR="005F50D5" w:rsidRPr="00D73D1C" w:rsidRDefault="005F50D5" w:rsidP="005F50D5">
      <w:pPr>
        <w:numPr>
          <w:ilvl w:val="0"/>
          <w:numId w:val="37"/>
        </w:numPr>
        <w:spacing w:after="80" w:line="276" w:lineRule="auto"/>
        <w:rPr>
          <w:rFonts w:ascii="Arial" w:hAnsi="Arial" w:cs="Arial"/>
          <w:color w:val="0000FF"/>
          <w:szCs w:val="18"/>
        </w:rPr>
      </w:pPr>
      <w:r w:rsidRPr="00D73D1C">
        <w:rPr>
          <w:rFonts w:ascii="Arial" w:hAnsi="Arial" w:cs="Arial"/>
          <w:color w:val="0000FF"/>
          <w:szCs w:val="18"/>
        </w:rPr>
        <w:t xml:space="preserve">FIANZA EXPEDIDA POR INSTITUCIÓN AFIANZADORA LEGALMENTE CONSTITUIDA EN EL PAÍS, CONFORME AL ANEXO 10, 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5F50D5" w:rsidRPr="00D73D1C" w:rsidRDefault="005F50D5" w:rsidP="005F50D5">
      <w:pPr>
        <w:pStyle w:val="Sangradetextonormal"/>
        <w:numPr>
          <w:ilvl w:val="0"/>
          <w:numId w:val="37"/>
        </w:numPr>
        <w:spacing w:line="40" w:lineRule="atLeast"/>
        <w:rPr>
          <w:rFonts w:ascii="Tahoma" w:hAnsi="Tahoma" w:cs="Tahoma"/>
          <w:color w:val="0000FF"/>
          <w:szCs w:val="18"/>
        </w:rPr>
      </w:pPr>
      <w:r w:rsidRPr="00D73D1C">
        <w:rPr>
          <w:rFonts w:ascii="Tahoma" w:hAnsi="Tahoma" w:cs="Tahoma"/>
          <w:color w:val="0000FF"/>
          <w:szCs w:val="18"/>
        </w:rPr>
        <w:t xml:space="preserve">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DE LOS CONTRIBUYENTES CON QUIEN SE VAYA A CELEBRAR EL CONTRATO, LES PRESENTEN DOCUMENTO ACTUALIZADO EXPEDIDO POR EL SAT (SERVICIOS DE ADMINISTRACIÓN TRIBUTARIA), EN LA QUE SE EMITA </w:t>
      </w:r>
      <w:r w:rsidRPr="00D73D1C">
        <w:rPr>
          <w:rFonts w:ascii="Tahoma" w:hAnsi="Tahoma" w:cs="Tahoma"/>
          <w:b/>
          <w:color w:val="0000FF"/>
          <w:szCs w:val="18"/>
        </w:rPr>
        <w:t>OPINIÓN SOBRE EL CUMPLIMIENTO DE SUS OBLIGACIONES FISCALES</w:t>
      </w:r>
      <w:r w:rsidRPr="00D73D1C">
        <w:rPr>
          <w:rFonts w:ascii="Tahoma" w:hAnsi="Tahoma" w:cs="Tahoma"/>
          <w:color w:val="0000FF"/>
          <w:szCs w:val="18"/>
        </w:rPr>
        <w:t xml:space="preserve">, CONFORME A LAS REGLAS 2.1.31.Y 2.1.39.   DE LA RESOLUCIÓN MISCELÁNEA FISCAL PARA 2019 Y SUS ANEXOS 1 Y 1-A. PUBLICADA EN EL DIARIO OFICIAL DE LA FEDERACIÓN EL 29 DE ABRIL DE 2019. </w:t>
      </w:r>
    </w:p>
    <w:p w:rsidR="005F50D5" w:rsidRPr="00D73D1C" w:rsidRDefault="005F50D5" w:rsidP="005F50D5">
      <w:pPr>
        <w:pStyle w:val="Sangradetextonormal"/>
        <w:numPr>
          <w:ilvl w:val="0"/>
          <w:numId w:val="37"/>
        </w:numPr>
        <w:spacing w:line="40" w:lineRule="atLeast"/>
        <w:rPr>
          <w:rFonts w:ascii="Tahoma" w:hAnsi="Tahoma" w:cs="Tahoma"/>
          <w:color w:val="0000FF"/>
          <w:szCs w:val="18"/>
        </w:rPr>
      </w:pPr>
      <w:r w:rsidRPr="00D73D1C">
        <w:rPr>
          <w:rFonts w:ascii="Tahoma" w:hAnsi="Tahoma" w:cs="Tahoma"/>
          <w:color w:val="0000FF"/>
          <w:szCs w:val="18"/>
        </w:rPr>
        <w:t xml:space="preserve">DE CONFORMIDAD CON EL ACUERDO ACDO.SA1.HCT.101214/281.PDIR. Y SU ANEXO ÚNICO, DICTADO POR EL CONSEJO TÉCNICO, RELATIVO A LAS REGLAS PARA LA OBTENCIÓN DE LA OPINIÓN DE CUMPLIMIENTO DE OBLIGACIONES FISCALES EN MATERIA DE SEGURIDAD SOCIAL, PUBLICADO EN EL DIARIO OFICIAL DE LA FEDERACIÓN EL 27 DE FEBRERO DE 2015, EN LA REGLA PRIMERA SE ESTABLECE QUE LAS ENTIDADES FEDERATIVAS QUE VAYAN A REALIZAR CONTRATACIONES DE ADQUISICIONES U OBRA PÚBLICA CON CARGO TOTAL O PARCIAL A LOS FONDOS FEDERALES CUYO MONTO SEA SUPERIOR A LOS $300,000.00 (TRESCIENTOS MIL PESOS 00/100 M.N.) ESTÁN OBLIGADOS A CERCIORARSE DE QUE LOS PARTICULARES CON QUIENES SE VAYA A CELEBRAR EL CONTRATO Y DE LOS QUE ESTOS ÚLTIMOS SUBCONTRATEN SE ENCUENTRAN </w:t>
      </w:r>
      <w:r w:rsidRPr="00D73D1C">
        <w:rPr>
          <w:rFonts w:ascii="Tahoma" w:hAnsi="Tahoma" w:cs="Tahoma"/>
          <w:b/>
          <w:color w:val="0000FF"/>
          <w:szCs w:val="18"/>
        </w:rPr>
        <w:t>AL CORRIENTE DE SUS OBLIGACIONES FISCALES EN MATERIA DE SEGURIDAD SOCIAL.</w:t>
      </w:r>
    </w:p>
    <w:p w:rsidR="005F50D5" w:rsidRDefault="005F50D5" w:rsidP="005F50D5">
      <w:pPr>
        <w:pStyle w:val="Sangradetextonormal"/>
        <w:numPr>
          <w:ilvl w:val="0"/>
          <w:numId w:val="37"/>
        </w:numPr>
        <w:spacing w:line="40" w:lineRule="atLeast"/>
        <w:rPr>
          <w:rFonts w:ascii="Tahoma" w:hAnsi="Tahoma" w:cs="Tahoma"/>
          <w:color w:val="0000FF"/>
          <w:szCs w:val="18"/>
        </w:rPr>
      </w:pPr>
      <w:r w:rsidRPr="00D73D1C">
        <w:rPr>
          <w:rFonts w:ascii="Tahoma" w:hAnsi="Tahoma" w:cs="Tahoma"/>
          <w:color w:val="0000FF"/>
          <w:szCs w:val="18"/>
        </w:rPr>
        <w:t xml:space="preserve">DE CONFORMIDAD CON EL ACUERDO DEL H. CONSEJO DE ADMINISTRACIÓN </w:t>
      </w:r>
      <w:r w:rsidRPr="00D73D1C">
        <w:rPr>
          <w:b/>
          <w:color w:val="0000FF"/>
          <w:szCs w:val="18"/>
        </w:rPr>
        <w:t>DEL INSTITUTO DEL FONDO NACIONAL DE LA VIVIENDA PARA LOS TRABAJADORES</w:t>
      </w:r>
      <w:r w:rsidRPr="00D73D1C">
        <w:rPr>
          <w:color w:val="0000FF"/>
          <w:szCs w:val="18"/>
        </w:rPr>
        <w:t xml:space="preserve"> </w:t>
      </w:r>
      <w:r w:rsidRPr="00D73D1C">
        <w:rPr>
          <w:rFonts w:ascii="Tahoma" w:hAnsi="Tahoma" w:cs="Tahoma"/>
          <w:color w:val="0000FF"/>
          <w:szCs w:val="18"/>
        </w:rPr>
        <w:t>POR EL QUE SE EMITEN LAS REGLAS PARA LA OBTENCIÓN DE LA</w:t>
      </w:r>
      <w:r w:rsidRPr="00D73D1C">
        <w:rPr>
          <w:color w:val="0000FF"/>
          <w:szCs w:val="18"/>
        </w:rPr>
        <w:t xml:space="preserve"> </w:t>
      </w:r>
      <w:r w:rsidRPr="00D73D1C">
        <w:rPr>
          <w:b/>
          <w:color w:val="0000FF"/>
          <w:szCs w:val="18"/>
        </w:rPr>
        <w:t>CONSTANCIA DE SITUACIÓN FISCAL EN MATERIA DE APORTACIONES PATRONALES Y ENTERO DE DESCUENTOS,</w:t>
      </w:r>
      <w:r w:rsidRPr="00D73D1C">
        <w:rPr>
          <w:color w:val="0000FF"/>
          <w:szCs w:val="18"/>
        </w:rPr>
        <w:t> </w:t>
      </w:r>
      <w:r w:rsidRPr="00D73D1C">
        <w:rPr>
          <w:rFonts w:ascii="Tahoma" w:hAnsi="Tahoma" w:cs="Tahoma"/>
          <w:color w:val="0000FF"/>
          <w:szCs w:val="18"/>
        </w:rPr>
        <w:t>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p>
    <w:p w:rsidR="005F50D5" w:rsidRDefault="005F50D5" w:rsidP="005F50D5">
      <w:pPr>
        <w:pStyle w:val="Sangradetextonormal"/>
        <w:numPr>
          <w:ilvl w:val="0"/>
          <w:numId w:val="37"/>
        </w:numPr>
        <w:spacing w:line="40" w:lineRule="atLeast"/>
        <w:rPr>
          <w:rFonts w:ascii="Tahoma" w:hAnsi="Tahoma" w:cs="Tahoma"/>
          <w:color w:val="0000FF"/>
          <w:szCs w:val="18"/>
        </w:rPr>
      </w:pPr>
      <w:r w:rsidRPr="00E031C6">
        <w:rPr>
          <w:rFonts w:ascii="Arial" w:hAnsi="Arial" w:cs="Arial"/>
          <w:szCs w:val="18"/>
        </w:rPr>
        <w:t xml:space="preserve">EL LICITANTE ADJUDICADO DEBERÁ PRESENTAR PARA LA FIRMA DEL CONTRATO ESTA CONSTANCIA </w:t>
      </w:r>
      <w:r>
        <w:rPr>
          <w:rFonts w:ascii="Arial" w:hAnsi="Arial" w:cs="Arial"/>
          <w:szCs w:val="18"/>
        </w:rPr>
        <w:t xml:space="preserve">DE </w:t>
      </w:r>
      <w:r w:rsidRPr="00E031C6">
        <w:rPr>
          <w:rFonts w:ascii="Arial" w:hAnsi="Arial" w:cs="Arial"/>
          <w:color w:val="0000FF"/>
          <w:szCs w:val="18"/>
        </w:rPr>
        <w:t>SITUACIÓN FISCAL EMITIDA POR EL SAT</w:t>
      </w:r>
      <w:r>
        <w:rPr>
          <w:rFonts w:ascii="Arial" w:hAnsi="Arial" w:cs="Arial"/>
          <w:szCs w:val="18"/>
        </w:rPr>
        <w:t xml:space="preserve">, </w:t>
      </w:r>
      <w:r w:rsidRPr="00E031C6">
        <w:rPr>
          <w:rFonts w:ascii="Arial" w:hAnsi="Arial" w:cs="Arial"/>
          <w:szCs w:val="18"/>
        </w:rPr>
        <w:t xml:space="preserve">EN TÉRMINOS DEL PÁRRAFO INMEDIATO ANTERIOR, EN EL DEPARTAMENTO DE NORMATIVIDAD, CONTRATOS Y CONTROL DE BIENES INMUEBLES, , CABE </w:t>
      </w:r>
      <w:r w:rsidRPr="00E031C6">
        <w:rPr>
          <w:rFonts w:ascii="Arial" w:hAnsi="Arial" w:cs="Arial"/>
          <w:szCs w:val="18"/>
        </w:rPr>
        <w:lastRenderedPageBreak/>
        <w:t>DESTACAR QUE SIN ESTE DOCUMENTO, NO PROCEDERÁ LA SUSCRIPCIÓN DEL CONTRATO, SIN QUE SE CONSIDERE CAUSA IMPUTABLE A LA CONVOCANTE.</w:t>
      </w:r>
    </w:p>
    <w:p w:rsidR="005F50D5" w:rsidRPr="00E031C6" w:rsidRDefault="005F50D5" w:rsidP="005F50D5">
      <w:pPr>
        <w:pStyle w:val="Sangradetextonormal"/>
        <w:numPr>
          <w:ilvl w:val="0"/>
          <w:numId w:val="37"/>
        </w:numPr>
        <w:spacing w:line="40" w:lineRule="atLeast"/>
        <w:rPr>
          <w:rFonts w:ascii="Tahoma" w:hAnsi="Tahoma" w:cs="Tahoma"/>
          <w:color w:val="0000FF"/>
          <w:szCs w:val="18"/>
        </w:rPr>
      </w:pPr>
      <w:r w:rsidRPr="00E031C6">
        <w:rPr>
          <w:rFonts w:ascii="Arial" w:hAnsi="Arial" w:cs="Arial"/>
          <w:szCs w:val="18"/>
        </w:rPr>
        <w:t>REQUISITO ESTABLECIDO EN EL ARTÍCULO 49, FRACCIÓN IX, DE LA LEY GENERAL DE RESPONSABILIDADES ADMINISTRATIVAS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 ANEXO 16.</w:t>
      </w:r>
    </w:p>
    <w:p w:rsidR="005F50D5" w:rsidRPr="00D64B23" w:rsidRDefault="005F50D5" w:rsidP="005F50D5">
      <w:pPr>
        <w:spacing w:line="276" w:lineRule="auto"/>
        <w:rPr>
          <w:rFonts w:ascii="Arial" w:hAnsi="Arial" w:cs="Arial"/>
          <w:szCs w:val="18"/>
        </w:rPr>
      </w:pPr>
      <w:r w:rsidRPr="00D64B23">
        <w:rPr>
          <w:rFonts w:ascii="Arial" w:hAnsi="Arial" w:cs="Arial"/>
          <w:szCs w:val="18"/>
        </w:rPr>
        <w:t>EL PROVEEDOR QUE NO FIRME EL CONTRATO DENTRO DEL TÉRMINO ESTIPULADO, POR CAUSAS IMPUTABLES AL MISMO, SE HARÁ ACREEDOR A LAS SANCIONES SEÑALADAS EN LOS ARTÍCULOS 59 Y 60 LEY DE ADQUISICIONES, ARRENDAMIENTO Y SERVICIOS DEL SECTOR PUBLICO Y SE PODRÁ ASIGNAR A LA SIGUIENTE PROPUESTA SOLVENTE MÁS BAJA Y ASÍ SUCESIVAMENTE, SIEMPRE Y CUANDO EL DIFERENCIAL DE PRECIOS NO SEA SUPERIOR AL 10% RESPECTO A LA PROPUESTA QUE INICIALMENTE HAYA RESULTADO GANADORA.</w:t>
      </w:r>
    </w:p>
    <w:p w:rsidR="003943BB" w:rsidRPr="00335CB0" w:rsidRDefault="003943BB" w:rsidP="003943BB">
      <w:pPr>
        <w:spacing w:line="276" w:lineRule="auto"/>
        <w:rPr>
          <w:rFonts w:ascii="Arial" w:hAnsi="Arial" w:cs="Arial"/>
          <w:szCs w:val="18"/>
        </w:rPr>
      </w:pPr>
      <w:r w:rsidRPr="00335CB0">
        <w:rPr>
          <w:rFonts w:ascii="Arial" w:hAnsi="Arial" w:cs="Arial"/>
          <w:b/>
          <w:szCs w:val="18"/>
        </w:rPr>
        <w:t>1.1</w:t>
      </w:r>
      <w:r w:rsidR="00D87260" w:rsidRPr="00335CB0">
        <w:rPr>
          <w:rFonts w:ascii="Arial" w:hAnsi="Arial" w:cs="Arial"/>
          <w:b/>
          <w:szCs w:val="18"/>
        </w:rPr>
        <w:t>.</w:t>
      </w:r>
      <w:r w:rsidRPr="00335CB0">
        <w:rPr>
          <w:rFonts w:ascii="Arial" w:hAnsi="Arial" w:cs="Arial"/>
          <w:szCs w:val="18"/>
        </w:rPr>
        <w:t xml:space="preserve"> </w:t>
      </w:r>
      <w:r w:rsidRPr="00335CB0">
        <w:rPr>
          <w:rFonts w:ascii="Arial" w:hAnsi="Arial" w:cs="Arial"/>
          <w:b/>
          <w:szCs w:val="18"/>
        </w:rPr>
        <w:t>PARA FIRMA DE CONTRATO Y PEDIDO.</w:t>
      </w:r>
    </w:p>
    <w:p w:rsidR="003943BB" w:rsidRPr="00335CB0" w:rsidRDefault="003943BB" w:rsidP="003943BB">
      <w:pPr>
        <w:spacing w:line="276" w:lineRule="auto"/>
        <w:rPr>
          <w:rFonts w:ascii="Arial" w:hAnsi="Arial" w:cs="Arial"/>
          <w:szCs w:val="18"/>
        </w:rPr>
      </w:pPr>
      <w:r w:rsidRPr="00335CB0">
        <w:rPr>
          <w:rFonts w:ascii="Arial" w:hAnsi="Arial" w:cs="Arial"/>
          <w:szCs w:val="18"/>
        </w:rPr>
        <w:t>EN CASO DE QUE EL REPRESENTANTE QUE ACUDA PARA LA FIRMA DEL CONTRATO DE LA EMPRESA QUE RESULTE ADJUDICADA SEA DISTINTO DE LA PERSONA QUE EST</w:t>
      </w:r>
      <w:r w:rsidR="00D87260" w:rsidRPr="00335CB0">
        <w:rPr>
          <w:rFonts w:ascii="Arial" w:hAnsi="Arial" w:cs="Arial"/>
          <w:szCs w:val="18"/>
        </w:rPr>
        <w:t>Á</w:t>
      </w:r>
      <w:r w:rsidRPr="00335CB0">
        <w:rPr>
          <w:rFonts w:ascii="Arial" w:hAnsi="Arial" w:cs="Arial"/>
          <w:szCs w:val="18"/>
        </w:rPr>
        <w:t xml:space="preserve"> FACULTADA PARA LA FIRMA DE PROPUESTAS, DEBER</w:t>
      </w:r>
      <w:r w:rsidR="00D87260" w:rsidRPr="00335CB0">
        <w:rPr>
          <w:rFonts w:ascii="Arial" w:hAnsi="Arial" w:cs="Arial"/>
          <w:szCs w:val="18"/>
        </w:rPr>
        <w:t>Á</w:t>
      </w:r>
      <w:r w:rsidRPr="00335CB0">
        <w:rPr>
          <w:rFonts w:ascii="Arial" w:hAnsi="Arial" w:cs="Arial"/>
          <w:szCs w:val="18"/>
        </w:rPr>
        <w:t xml:space="preserve"> PRESENTAR PODER NOTARIAL EN LOS T</w:t>
      </w:r>
      <w:r w:rsidR="00D87260" w:rsidRPr="00335CB0">
        <w:rPr>
          <w:rFonts w:ascii="Arial" w:hAnsi="Arial" w:cs="Arial"/>
          <w:szCs w:val="18"/>
        </w:rPr>
        <w:t>É</w:t>
      </w:r>
      <w:r w:rsidRPr="00335CB0">
        <w:rPr>
          <w:rFonts w:ascii="Arial" w:hAnsi="Arial" w:cs="Arial"/>
          <w:szCs w:val="18"/>
        </w:rPr>
        <w:t>RMINOS DE LO SOLICITADO EN EL PUNTO 1</w:t>
      </w:r>
      <w:r w:rsidR="00D87260" w:rsidRPr="00335CB0">
        <w:rPr>
          <w:rFonts w:ascii="Arial" w:hAnsi="Arial" w:cs="Arial"/>
          <w:szCs w:val="18"/>
        </w:rPr>
        <w:t>,</w:t>
      </w:r>
      <w:r w:rsidRPr="00335CB0">
        <w:rPr>
          <w:rFonts w:ascii="Arial" w:hAnsi="Arial" w:cs="Arial"/>
          <w:szCs w:val="18"/>
        </w:rPr>
        <w:t xml:space="preserve"> INCISO B</w:t>
      </w:r>
      <w:r w:rsidR="00D87260" w:rsidRPr="00335CB0">
        <w:rPr>
          <w:rFonts w:ascii="Arial" w:hAnsi="Arial" w:cs="Arial"/>
          <w:szCs w:val="18"/>
        </w:rPr>
        <w:t>,</w:t>
      </w:r>
      <w:r w:rsidRPr="00335CB0">
        <w:rPr>
          <w:rFonts w:ascii="Arial" w:hAnsi="Arial" w:cs="Arial"/>
          <w:szCs w:val="18"/>
        </w:rPr>
        <w:t xml:space="preserve"> DE LA SECCION III, ANEXANDO SU IDENTIFICACIÓN OFICIAL CON FOTOGRAFIA.  </w:t>
      </w:r>
    </w:p>
    <w:p w:rsidR="003943BB" w:rsidRPr="00335CB0" w:rsidRDefault="003943BB" w:rsidP="003943BB">
      <w:pPr>
        <w:spacing w:line="276" w:lineRule="auto"/>
        <w:rPr>
          <w:rFonts w:ascii="Arial" w:hAnsi="Arial" w:cs="Arial"/>
          <w:szCs w:val="18"/>
        </w:rPr>
      </w:pPr>
      <w:r w:rsidRPr="00335CB0">
        <w:rPr>
          <w:rFonts w:ascii="Arial" w:hAnsi="Arial" w:cs="Arial"/>
          <w:szCs w:val="18"/>
        </w:rPr>
        <w:t>SI EL INTERESADO NO FIRMA EL CONTRATO POR CAUSAS IMPUTABLES AL MISMO, LA CONVOCANTE, SIN NECESIDAD DE UN NUEVO PROCEDIMIENTO, ADJUDICARÁ EL CONTRATO AL PARTICIPANTE QUE HAYA OBTENIDO EL SEGUNDO LUGAR, SIEMPRE QUE LA DIFERENCIA EN PRECIO CON RESPECTO A LA PROPOSICIÓN INICIALMENTE ADJUDICADA NO SEA SUPERIOR A UN MARGEN DEL DIEZ POR CIENTO</w:t>
      </w:r>
      <w:r w:rsidRPr="00335CB0">
        <w:rPr>
          <w:rFonts w:ascii="Arial" w:hAnsi="Arial" w:cs="Arial"/>
          <w:b/>
          <w:szCs w:val="18"/>
        </w:rPr>
        <w:t xml:space="preserve"> </w:t>
      </w:r>
      <w:r w:rsidRPr="00335CB0">
        <w:rPr>
          <w:rFonts w:ascii="Arial" w:hAnsi="Arial" w:cs="Arial"/>
          <w:szCs w:val="18"/>
        </w:rPr>
        <w:t>Y ASÍ SUCESIVAMENTE EN CASO DE QUE ESTE ÚLTIMO NO ACEPTE LA ADJUDICACIÓN.</w:t>
      </w:r>
    </w:p>
    <w:p w:rsidR="003943BB" w:rsidRDefault="003943BB" w:rsidP="003943BB">
      <w:pPr>
        <w:spacing w:line="276" w:lineRule="auto"/>
        <w:rPr>
          <w:rFonts w:ascii="Arial" w:hAnsi="Arial" w:cs="Arial"/>
          <w:szCs w:val="18"/>
          <w:lang w:val="es-ES"/>
        </w:rPr>
      </w:pPr>
    </w:p>
    <w:p w:rsidR="001A2D36" w:rsidRPr="00335CB0" w:rsidRDefault="001A2D36" w:rsidP="003943BB">
      <w:pPr>
        <w:spacing w:line="276" w:lineRule="auto"/>
        <w:rPr>
          <w:rFonts w:ascii="Arial" w:hAnsi="Arial" w:cs="Arial"/>
          <w:szCs w:val="18"/>
          <w:lang w:val="es-ES"/>
        </w:rPr>
      </w:pPr>
    </w:p>
    <w:p w:rsidR="00002F70" w:rsidRPr="00335CB0" w:rsidRDefault="00002F70" w:rsidP="00002F70">
      <w:pPr>
        <w:spacing w:line="276" w:lineRule="auto"/>
        <w:rPr>
          <w:rFonts w:ascii="Arial" w:hAnsi="Arial" w:cs="Arial"/>
          <w:b/>
          <w:szCs w:val="18"/>
        </w:rPr>
      </w:pPr>
      <w:r w:rsidRPr="00335CB0">
        <w:rPr>
          <w:rFonts w:ascii="Arial" w:hAnsi="Arial" w:cs="Arial"/>
          <w:b/>
          <w:szCs w:val="18"/>
        </w:rPr>
        <w:t>2.  PARA GARANTIZAR EL CUMPLIMIENTO DEL CONTRATO Y PEDIDO.</w:t>
      </w:r>
    </w:p>
    <w:p w:rsidR="00002F70" w:rsidRPr="00335CB0" w:rsidRDefault="00002F70" w:rsidP="00002F70">
      <w:pPr>
        <w:spacing w:line="276" w:lineRule="auto"/>
        <w:rPr>
          <w:rFonts w:ascii="Arial" w:hAnsi="Arial" w:cs="Arial"/>
          <w:szCs w:val="18"/>
        </w:rPr>
      </w:pPr>
      <w:r w:rsidRPr="00335CB0">
        <w:rPr>
          <w:rFonts w:ascii="Arial" w:hAnsi="Arial" w:cs="Arial"/>
          <w:szCs w:val="18"/>
        </w:rPr>
        <w:t>LAS EMPRESAS QUE RESULTEN ADJUDICADAS DEBERÁN GARANTIZAR EL CUMPLIMIENTO DEL CONTRATO Y PEDIDO, MEDIANTE FIANZA EXPEDIDA POR INSTITUCION AFIANZADORA DEBIDAMENTE AUTORIZADA PARA TAL EFECTO, DE ACUERDO A</w:t>
      </w:r>
      <w:r w:rsidR="00336EEC" w:rsidRPr="00335CB0">
        <w:rPr>
          <w:rFonts w:ascii="Arial" w:hAnsi="Arial" w:cs="Arial"/>
          <w:noProof/>
          <w:szCs w:val="18"/>
        </w:rPr>
        <w:t>L ANEXO 1</w:t>
      </w:r>
      <w:r w:rsidRPr="00335CB0">
        <w:rPr>
          <w:rFonts w:ascii="Arial" w:hAnsi="Arial" w:cs="Arial"/>
          <w:szCs w:val="18"/>
        </w:rPr>
        <w:t xml:space="preserve"> POR UN IMPORTE DEL 10%, A FAVOR DE LOS SERVICIOS DE SALUD DE SAN LUIS POTOSÍ, MISMA QUE ESTAR</w:t>
      </w:r>
      <w:r w:rsidR="00D87260" w:rsidRPr="00335CB0">
        <w:rPr>
          <w:rFonts w:ascii="Arial" w:hAnsi="Arial" w:cs="Arial"/>
          <w:szCs w:val="18"/>
        </w:rPr>
        <w:t>Á</w:t>
      </w:r>
      <w:r w:rsidRPr="00335CB0">
        <w:rPr>
          <w:rFonts w:ascii="Arial" w:hAnsi="Arial" w:cs="Arial"/>
          <w:szCs w:val="18"/>
        </w:rPr>
        <w:t xml:space="preserve"> VIGENTE DESDE LA FIRMA DEL CONTRATO Y HASTA 1</w:t>
      </w:r>
      <w:r w:rsidRPr="00335CB0">
        <w:rPr>
          <w:rFonts w:ascii="Arial" w:hAnsi="Arial" w:cs="Arial"/>
          <w:noProof/>
          <w:szCs w:val="18"/>
        </w:rPr>
        <w:t xml:space="preserve">2 </w:t>
      </w:r>
      <w:r w:rsidR="00D87260" w:rsidRPr="00335CB0">
        <w:rPr>
          <w:rFonts w:ascii="Arial" w:hAnsi="Arial" w:cs="Arial"/>
          <w:szCs w:val="18"/>
        </w:rPr>
        <w:t>MESES DESPUÉS DE LA Ú</w:t>
      </w:r>
      <w:r w:rsidRPr="00335CB0">
        <w:rPr>
          <w:rFonts w:ascii="Arial" w:hAnsi="Arial" w:cs="Arial"/>
          <w:szCs w:val="18"/>
        </w:rPr>
        <w:t>LTIMA ENTREGA TOTAL DE LOS BIENES QUE AMPARA EL PEDIDO Y CONTRATO.</w:t>
      </w:r>
    </w:p>
    <w:p w:rsidR="00002F70" w:rsidRPr="00335CB0" w:rsidRDefault="00002F70" w:rsidP="00002F70">
      <w:pPr>
        <w:spacing w:line="276" w:lineRule="auto"/>
        <w:rPr>
          <w:rFonts w:ascii="Arial" w:hAnsi="Arial" w:cs="Arial"/>
          <w:szCs w:val="18"/>
        </w:rPr>
      </w:pPr>
      <w:r w:rsidRPr="00335CB0">
        <w:rPr>
          <w:rFonts w:ascii="Arial" w:hAnsi="Arial" w:cs="Arial"/>
          <w:szCs w:val="18"/>
        </w:rPr>
        <w:t>DEBER</w:t>
      </w:r>
      <w:r w:rsidR="00D87260" w:rsidRPr="00335CB0">
        <w:rPr>
          <w:rFonts w:ascii="Arial" w:hAnsi="Arial" w:cs="Arial"/>
          <w:szCs w:val="18"/>
        </w:rPr>
        <w:t>Á</w:t>
      </w:r>
      <w:r w:rsidRPr="00335CB0">
        <w:rPr>
          <w:rFonts w:ascii="Arial" w:hAnsi="Arial" w:cs="Arial"/>
          <w:szCs w:val="18"/>
        </w:rPr>
        <w:t xml:space="preserve"> PRESENTARSE FIANZA  EN LOS T</w:t>
      </w:r>
      <w:r w:rsidR="00D87260" w:rsidRPr="00335CB0">
        <w:rPr>
          <w:rFonts w:ascii="Arial" w:hAnsi="Arial" w:cs="Arial"/>
          <w:szCs w:val="18"/>
        </w:rPr>
        <w:t>É</w:t>
      </w:r>
      <w:r w:rsidRPr="00335CB0">
        <w:rPr>
          <w:rFonts w:ascii="Arial" w:hAnsi="Arial" w:cs="Arial"/>
          <w:szCs w:val="18"/>
        </w:rPr>
        <w:t>RMINOS QUE SE HACE REFERENCIA EN EL P</w:t>
      </w:r>
      <w:r w:rsidR="00D87260" w:rsidRPr="00335CB0">
        <w:rPr>
          <w:rFonts w:ascii="Arial" w:hAnsi="Arial" w:cs="Arial"/>
          <w:szCs w:val="18"/>
        </w:rPr>
        <w:t>Á</w:t>
      </w:r>
      <w:r w:rsidRPr="00335CB0">
        <w:rPr>
          <w:rFonts w:ascii="Arial" w:hAnsi="Arial" w:cs="Arial"/>
          <w:szCs w:val="18"/>
        </w:rPr>
        <w:t>RRAFO QUE ANTECE</w:t>
      </w:r>
      <w:r w:rsidR="006417F0" w:rsidRPr="00335CB0">
        <w:rPr>
          <w:rFonts w:ascii="Arial" w:hAnsi="Arial" w:cs="Arial"/>
          <w:szCs w:val="18"/>
        </w:rPr>
        <w:t>DE, POR LOS BIENES ENLISTADOS</w:t>
      </w:r>
      <w:r w:rsidRPr="00335CB0">
        <w:rPr>
          <w:rFonts w:ascii="Arial" w:hAnsi="Arial" w:cs="Arial"/>
          <w:szCs w:val="18"/>
        </w:rPr>
        <w:t xml:space="preserve"> </w:t>
      </w:r>
      <w:r w:rsidR="006417F0" w:rsidRPr="00335CB0">
        <w:rPr>
          <w:rFonts w:ascii="Arial" w:hAnsi="Arial" w:cs="Arial"/>
          <w:szCs w:val="18"/>
        </w:rPr>
        <w:t xml:space="preserve">EN </w:t>
      </w:r>
      <w:r w:rsidR="00336EEC" w:rsidRPr="00335CB0">
        <w:rPr>
          <w:rFonts w:ascii="Arial" w:hAnsi="Arial" w:cs="Arial"/>
          <w:noProof/>
          <w:szCs w:val="18"/>
        </w:rPr>
        <w:t>EL ANEXO 1</w:t>
      </w:r>
      <w:r w:rsidR="00D87260" w:rsidRPr="00335CB0">
        <w:rPr>
          <w:rFonts w:ascii="Arial" w:hAnsi="Arial" w:cs="Arial"/>
          <w:noProof/>
          <w:szCs w:val="18"/>
        </w:rPr>
        <w:t>.</w:t>
      </w:r>
      <w:r w:rsidR="0065139D" w:rsidRPr="00335CB0">
        <w:rPr>
          <w:rFonts w:ascii="Arial" w:hAnsi="Arial" w:cs="Arial"/>
          <w:b/>
          <w:noProof/>
          <w:color w:val="7030A0"/>
          <w:szCs w:val="18"/>
        </w:rPr>
        <w:t xml:space="preserve"> </w:t>
      </w:r>
      <w:r w:rsidRPr="00335CB0">
        <w:rPr>
          <w:rFonts w:ascii="Arial" w:hAnsi="Arial" w:cs="Arial"/>
          <w:szCs w:val="18"/>
        </w:rPr>
        <w:t>ESTA GARANTIA DEBER</w:t>
      </w:r>
      <w:r w:rsidR="00D87260" w:rsidRPr="00335CB0">
        <w:rPr>
          <w:rFonts w:ascii="Arial" w:hAnsi="Arial" w:cs="Arial"/>
          <w:szCs w:val="18"/>
        </w:rPr>
        <w:t>Á</w:t>
      </w:r>
      <w:r w:rsidRPr="00335CB0">
        <w:rPr>
          <w:rFonts w:ascii="Arial" w:hAnsi="Arial" w:cs="Arial"/>
          <w:szCs w:val="18"/>
        </w:rPr>
        <w:t xml:space="preserve"> PRESENTARSE EN UN T</w:t>
      </w:r>
      <w:r w:rsidR="00D87260" w:rsidRPr="00335CB0">
        <w:rPr>
          <w:rFonts w:ascii="Arial" w:hAnsi="Arial" w:cs="Arial"/>
          <w:szCs w:val="18"/>
        </w:rPr>
        <w:t>É</w:t>
      </w:r>
      <w:r w:rsidRPr="00335CB0">
        <w:rPr>
          <w:rFonts w:ascii="Arial" w:hAnsi="Arial" w:cs="Arial"/>
          <w:szCs w:val="18"/>
        </w:rPr>
        <w:t>RMINO QUE NO EXCEDERÁ DE 10 DÍAS NATURALES POSTERIORES A LA FIRMA  DEL CONTRATO Y PEDIDO,</w:t>
      </w:r>
      <w:r w:rsidR="00D87260" w:rsidRPr="00335CB0">
        <w:rPr>
          <w:rFonts w:ascii="Arial" w:hAnsi="Arial" w:cs="Arial"/>
          <w:szCs w:val="18"/>
        </w:rPr>
        <w:t xml:space="preserve"> </w:t>
      </w:r>
      <w:r w:rsidRPr="00335CB0">
        <w:rPr>
          <w:rFonts w:ascii="Arial" w:hAnsi="Arial" w:cs="Arial"/>
          <w:szCs w:val="18"/>
        </w:rPr>
        <w:t>CABE MENCIONAR, QUE AL MOMENTO DE RECIBIR MODIFICACI</w:t>
      </w:r>
      <w:r w:rsidR="00D87260" w:rsidRPr="00335CB0">
        <w:rPr>
          <w:rFonts w:ascii="Arial" w:hAnsi="Arial" w:cs="Arial"/>
          <w:szCs w:val="18"/>
        </w:rPr>
        <w:t>Ó</w:t>
      </w:r>
      <w:r w:rsidRPr="00335CB0">
        <w:rPr>
          <w:rFonts w:ascii="Arial" w:hAnsi="Arial" w:cs="Arial"/>
          <w:szCs w:val="18"/>
        </w:rPr>
        <w:t>N AL CONTRATO, EL PROVEEDOR DEBER</w:t>
      </w:r>
      <w:r w:rsidR="00D87260" w:rsidRPr="00335CB0">
        <w:rPr>
          <w:rFonts w:ascii="Arial" w:hAnsi="Arial" w:cs="Arial"/>
          <w:szCs w:val="18"/>
        </w:rPr>
        <w:t>Á</w:t>
      </w:r>
      <w:r w:rsidRPr="00335CB0">
        <w:rPr>
          <w:rFonts w:ascii="Arial" w:hAnsi="Arial" w:cs="Arial"/>
          <w:szCs w:val="18"/>
        </w:rPr>
        <w:t xml:space="preserve"> PRESENTAR EL ENDOSO  DE SU FIANZA RESPECTIVA, DE ACUERDO CON LAS  DISPOSICIONES LEGALES INHERENTES  Y A SATISFACCION DE LOS SERVICIOS DE SALUD DE SAN LUIS POTOSÍ</w:t>
      </w:r>
      <w:r w:rsidR="00D87260" w:rsidRPr="00335CB0">
        <w:rPr>
          <w:rFonts w:ascii="Arial" w:hAnsi="Arial" w:cs="Arial"/>
          <w:szCs w:val="18"/>
        </w:rPr>
        <w:t>,</w:t>
      </w:r>
      <w:r w:rsidRPr="00335CB0">
        <w:rPr>
          <w:rFonts w:ascii="Arial" w:hAnsi="Arial" w:cs="Arial"/>
          <w:szCs w:val="18"/>
        </w:rPr>
        <w:t xml:space="preserve"> DE TAL MANERA QUE LA MISMA SIGA  GARANTIZANDO PLENAMENTE EL PEDIDO Y CONTRATO.</w:t>
      </w:r>
    </w:p>
    <w:p w:rsidR="00002F70" w:rsidRPr="00335CB0" w:rsidRDefault="00002F70" w:rsidP="00002F70">
      <w:pPr>
        <w:spacing w:line="276" w:lineRule="auto"/>
        <w:rPr>
          <w:rFonts w:ascii="Arial" w:hAnsi="Arial" w:cs="Arial"/>
          <w:szCs w:val="18"/>
        </w:rPr>
      </w:pPr>
      <w:r w:rsidRPr="00335CB0">
        <w:rPr>
          <w:rFonts w:ascii="Arial" w:hAnsi="Arial" w:cs="Arial"/>
          <w:szCs w:val="18"/>
        </w:rPr>
        <w:t>“LA FIANZA PERMANECERÁ EN VIGOR DESDE LA FECHA DE SU EXPEDICION Y HASTA 1</w:t>
      </w:r>
      <w:r w:rsidRPr="00335CB0">
        <w:rPr>
          <w:rFonts w:ascii="Arial" w:hAnsi="Arial" w:cs="Arial"/>
          <w:noProof/>
          <w:szCs w:val="18"/>
        </w:rPr>
        <w:t xml:space="preserve">2 </w:t>
      </w:r>
      <w:r w:rsidRPr="00335CB0">
        <w:rPr>
          <w:rFonts w:ascii="Arial" w:hAnsi="Arial" w:cs="Arial"/>
          <w:szCs w:val="18"/>
        </w:rPr>
        <w:t>MESES DESPUÉS DE LA ENTREGA TOTAL DE LOS BIENES QUE AMPARA EL PEDIDO Y CONTRATO Y EN CASO DE INCUMPLIMIENTO DURANTE LA SUBSTANCIACION DE TODOS LOS RECURSOS LEGALES O JUICIOS QUE SE INTERPONGAN, HASTA QUE SE DICTE RESOLUCION DEFINITIVA POR AUTORIDAD COMPETENTE Y SOLO PODRÁ SER CANCELADA POR ESCRITO POR PARTE DE LOS SERVICIOS DE SALUD DE SAN LUIS POTOSÍ”.</w:t>
      </w:r>
    </w:p>
    <w:p w:rsidR="00002F70" w:rsidRPr="00335CB0" w:rsidRDefault="00002F70" w:rsidP="00002F70">
      <w:pPr>
        <w:spacing w:line="276" w:lineRule="auto"/>
        <w:rPr>
          <w:rFonts w:ascii="Arial" w:hAnsi="Arial" w:cs="Arial"/>
          <w:snapToGrid w:val="0"/>
          <w:color w:val="000000"/>
          <w:szCs w:val="18"/>
        </w:rPr>
      </w:pPr>
      <w:r w:rsidRPr="00335CB0">
        <w:rPr>
          <w:rFonts w:ascii="Arial" w:hAnsi="Arial" w:cs="Arial"/>
          <w:snapToGrid w:val="0"/>
          <w:color w:val="000000"/>
          <w:szCs w:val="18"/>
        </w:rPr>
        <w:t>ASÍMISMO</w:t>
      </w:r>
      <w:r w:rsidR="00D87260" w:rsidRPr="00335CB0">
        <w:rPr>
          <w:rFonts w:ascii="Arial" w:hAnsi="Arial" w:cs="Arial"/>
          <w:snapToGrid w:val="0"/>
          <w:color w:val="000000"/>
          <w:szCs w:val="18"/>
        </w:rPr>
        <w:t>,</w:t>
      </w:r>
      <w:r w:rsidRPr="00335CB0">
        <w:rPr>
          <w:rFonts w:ascii="Arial" w:hAnsi="Arial" w:cs="Arial"/>
          <w:snapToGrid w:val="0"/>
          <w:color w:val="000000"/>
          <w:szCs w:val="18"/>
        </w:rPr>
        <w:t xml:space="preserve"> </w:t>
      </w:r>
      <w:r w:rsidR="0001237F" w:rsidRPr="00335CB0">
        <w:rPr>
          <w:rFonts w:ascii="Arial" w:hAnsi="Arial" w:cs="Arial"/>
          <w:snapToGrid w:val="0"/>
          <w:color w:val="000000"/>
          <w:szCs w:val="18"/>
        </w:rPr>
        <w:t xml:space="preserve">CON FUNDAMENTO EN EL ARTÍCULO </w:t>
      </w:r>
      <w:r w:rsidR="0001237F" w:rsidRPr="00335CB0">
        <w:rPr>
          <w:rFonts w:ascii="Arial" w:hAnsi="Arial" w:cs="Arial"/>
          <w:b/>
          <w:snapToGrid w:val="0"/>
          <w:color w:val="000000"/>
          <w:szCs w:val="18"/>
        </w:rPr>
        <w:t>53</w:t>
      </w:r>
      <w:r w:rsidRPr="00335CB0">
        <w:rPr>
          <w:rFonts w:ascii="Arial" w:hAnsi="Arial" w:cs="Arial"/>
          <w:b/>
          <w:snapToGrid w:val="0"/>
          <w:color w:val="000000"/>
          <w:szCs w:val="18"/>
        </w:rPr>
        <w:t xml:space="preserve"> DE LA LEY</w:t>
      </w:r>
      <w:r w:rsidRPr="00335CB0">
        <w:rPr>
          <w:rFonts w:ascii="Arial" w:hAnsi="Arial" w:cs="Arial"/>
          <w:snapToGrid w:val="0"/>
          <w:color w:val="000000"/>
          <w:szCs w:val="18"/>
        </w:rPr>
        <w:t xml:space="preserve">, EL PROVEEDOR ADJUDICADO DEBERÁ PRESENTAR A LA FIRMA DEL CONTRATO, ESCRITO FIRMADO POR SU REPRESENTANTE LEGAL DONDE MANIFIESTA QUE RESPONDERÁ POR LOS DEFECTOS O VICIOS OCULTOS DE LOS BIENES CONTRATADOS  Y </w:t>
      </w:r>
      <w:r w:rsidRPr="00335CB0">
        <w:rPr>
          <w:rFonts w:ascii="Arial" w:hAnsi="Arial" w:cs="Arial"/>
          <w:snapToGrid w:val="0"/>
          <w:color w:val="000000"/>
          <w:szCs w:val="18"/>
        </w:rPr>
        <w:lastRenderedPageBreak/>
        <w:t>ENTREGADOS POR UN PERÍODO DE DIECIOCHO MESES CONTADOS DESDE LA ÚLTIMA ENTREGA TOTAL DE LOS BIENES.</w:t>
      </w:r>
    </w:p>
    <w:p w:rsidR="00002F70" w:rsidRPr="00335CB0" w:rsidRDefault="00002F70" w:rsidP="00002F70">
      <w:pPr>
        <w:spacing w:after="80" w:line="276" w:lineRule="auto"/>
        <w:rPr>
          <w:rFonts w:ascii="Arial" w:hAnsi="Arial" w:cs="Arial"/>
          <w:szCs w:val="18"/>
        </w:rPr>
      </w:pPr>
      <w:r w:rsidRPr="00335CB0">
        <w:rPr>
          <w:rFonts w:ascii="Arial" w:hAnsi="Arial" w:cs="Arial"/>
          <w:szCs w:val="18"/>
        </w:rPr>
        <w:t xml:space="preserve">LAS EMPRESAS QUE RESULTEN ADJUDICADAS CON IMPORTES INFERIORES A </w:t>
      </w:r>
      <w:r w:rsidRPr="00335CB0">
        <w:rPr>
          <w:rFonts w:ascii="Arial" w:hAnsi="Arial" w:cs="Arial"/>
          <w:b/>
          <w:szCs w:val="18"/>
        </w:rPr>
        <w:t>$97,740.00</w:t>
      </w:r>
      <w:r w:rsidRPr="00335CB0">
        <w:rPr>
          <w:rFonts w:ascii="Arial" w:hAnsi="Arial" w:cs="Arial"/>
          <w:szCs w:val="18"/>
        </w:rPr>
        <w:t>, DEBERÁ ENTREGAR GARANTÍA</w:t>
      </w:r>
      <w:r w:rsidR="00E97329" w:rsidRPr="00335CB0">
        <w:rPr>
          <w:rFonts w:ascii="Arial" w:hAnsi="Arial" w:cs="Arial"/>
          <w:szCs w:val="18"/>
        </w:rPr>
        <w:t xml:space="preserve"> Y PAGO DE LA MISMA</w:t>
      </w:r>
      <w:r w:rsidRPr="00335CB0">
        <w:rPr>
          <w:rFonts w:ascii="Arial" w:hAnsi="Arial" w:cs="Arial"/>
          <w:szCs w:val="18"/>
        </w:rPr>
        <w:t xml:space="preserve"> AL DEPARTAMENTO DE ADQUISICIONES CONFORME LA FECHA PACTADA PARA LA FIRMA DEL CONTRATO, LA CUAL DEBERÁ SER EN PAPEL MEMBRETADO DE LA EMPRESA FIRMADA POR LA PERSON</w:t>
      </w:r>
      <w:r w:rsidR="006417F0" w:rsidRPr="00335CB0">
        <w:rPr>
          <w:rFonts w:ascii="Arial" w:hAnsi="Arial" w:cs="Arial"/>
          <w:szCs w:val="18"/>
        </w:rPr>
        <w:t xml:space="preserve">A CON FACULTADES PARA CONTRATAR </w:t>
      </w:r>
      <w:r w:rsidR="00336EEC" w:rsidRPr="00335CB0">
        <w:rPr>
          <w:rFonts w:ascii="Arial" w:hAnsi="Arial" w:cs="Arial"/>
          <w:noProof/>
          <w:szCs w:val="18"/>
        </w:rPr>
        <w:t>EL ANEXO 1</w:t>
      </w:r>
      <w:r w:rsidRPr="00335CB0">
        <w:rPr>
          <w:rFonts w:ascii="Arial" w:hAnsi="Arial" w:cs="Arial"/>
          <w:b/>
          <w:szCs w:val="18"/>
        </w:rPr>
        <w:t>.</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napToGrid w:val="0"/>
          <w:color w:val="000000"/>
          <w:szCs w:val="18"/>
        </w:rPr>
      </w:pPr>
      <w:r w:rsidRPr="00335CB0">
        <w:rPr>
          <w:rFonts w:ascii="Arial" w:hAnsi="Arial" w:cs="Arial"/>
          <w:b/>
          <w:snapToGrid w:val="0"/>
          <w:color w:val="000000"/>
          <w:szCs w:val="18"/>
        </w:rPr>
        <w:t>3.- MODIFICACIONES QUE PODRÁN EFECTUARSE.</w:t>
      </w:r>
    </w:p>
    <w:p w:rsidR="003943BB" w:rsidRPr="00335CB0" w:rsidRDefault="003943BB" w:rsidP="003943BB">
      <w:pPr>
        <w:spacing w:line="276" w:lineRule="auto"/>
        <w:rPr>
          <w:rFonts w:ascii="Arial" w:hAnsi="Arial" w:cs="Arial"/>
          <w:b/>
          <w:snapToGrid w:val="0"/>
          <w:color w:val="000000"/>
          <w:szCs w:val="18"/>
        </w:rPr>
      </w:pPr>
      <w:r w:rsidRPr="00335CB0">
        <w:rPr>
          <w:rFonts w:ascii="Arial" w:hAnsi="Arial" w:cs="Arial"/>
          <w:b/>
          <w:snapToGrid w:val="0"/>
          <w:color w:val="000000"/>
          <w:szCs w:val="18"/>
        </w:rPr>
        <w:t>3.1.- A LA CONVOCATORIA.</w:t>
      </w:r>
    </w:p>
    <w:p w:rsidR="003943BB" w:rsidRPr="00335CB0" w:rsidRDefault="003943BB" w:rsidP="003943BB">
      <w:pPr>
        <w:spacing w:line="276" w:lineRule="auto"/>
        <w:rPr>
          <w:rFonts w:ascii="Arial" w:hAnsi="Arial" w:cs="Arial"/>
          <w:szCs w:val="18"/>
        </w:rPr>
      </w:pPr>
      <w:r w:rsidRPr="00335CB0">
        <w:rPr>
          <w:rFonts w:ascii="Arial" w:hAnsi="Arial" w:cs="Arial"/>
          <w:szCs w:val="18"/>
        </w:rPr>
        <w:t>DE CONFORMIDAD CON LO ESTIPULADO EN EL ARTÍCULO 33 LEY DE ADQUISICIONES, ARRENDAMIENTO</w:t>
      </w:r>
      <w:r w:rsidR="00D87260" w:rsidRPr="00335CB0">
        <w:rPr>
          <w:rFonts w:ascii="Arial" w:hAnsi="Arial" w:cs="Arial"/>
          <w:szCs w:val="18"/>
        </w:rPr>
        <w:t>S</w:t>
      </w:r>
      <w:r w:rsidRPr="00335CB0">
        <w:rPr>
          <w:rFonts w:ascii="Arial" w:hAnsi="Arial" w:cs="Arial"/>
          <w:szCs w:val="18"/>
        </w:rPr>
        <w:t xml:space="preserve"> Y SERVICIOS DEL SECTOR PÚBLICO PODRÁN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3943BB" w:rsidRPr="00335CB0" w:rsidRDefault="003943BB" w:rsidP="003943BB">
      <w:pPr>
        <w:spacing w:line="276" w:lineRule="auto"/>
        <w:rPr>
          <w:rFonts w:ascii="Arial" w:hAnsi="Arial" w:cs="Arial"/>
          <w:szCs w:val="18"/>
        </w:rPr>
      </w:pPr>
      <w:r w:rsidRPr="00335CB0">
        <w:rPr>
          <w:rFonts w:ascii="Arial" w:hAnsi="Arial" w:cs="Arial"/>
          <w:szCs w:val="18"/>
        </w:rPr>
        <w:t>LAS MODIFICACIONES QUE SE MENCIONAN EN EL PÁRRAFO ANTERIOR EN NINGÚN CASO PODRÁN CONSISTIR EN LA SUSTITUCIÓN DE LOS BIENES O SERVICIOS CONVOCADOS ORIGINALMENTE, ADICIÓN DE OTROS DE DISTINTOS RUBROS O EN VARIACIÓN SIGNIFICATIVA DE SUS CARACTERÍSTICAS.</w:t>
      </w:r>
    </w:p>
    <w:p w:rsidR="003943BB" w:rsidRPr="00335CB0" w:rsidRDefault="003943BB" w:rsidP="003943BB">
      <w:pPr>
        <w:spacing w:line="276" w:lineRule="auto"/>
        <w:rPr>
          <w:rFonts w:ascii="Arial" w:hAnsi="Arial" w:cs="Arial"/>
          <w:szCs w:val="18"/>
        </w:rPr>
      </w:pPr>
      <w:r w:rsidRPr="00335CB0">
        <w:rPr>
          <w:rFonts w:ascii="Arial" w:hAnsi="Arial" w:cs="Arial"/>
          <w:szCs w:val="18"/>
        </w:rPr>
        <w:t>CUALQUIER MODIFICACIÓN A LA CONVOCATORIA DE LA LICITACIÓN, INCLUYENDO LAS QUE RESULTEN DE LA O LAS JUNTAS DE ACLARACIONES, FORMARÁ PARTE DE LA CONVOCATORIA  Y DEBERÁ SER CONSIDERADA POR LOS LICITANTES EN LA ELABORACIÓN DE SU PROPOSICIÓN.</w:t>
      </w:r>
    </w:p>
    <w:p w:rsidR="003943BB" w:rsidRPr="00335CB0" w:rsidRDefault="003943BB" w:rsidP="003943BB">
      <w:pPr>
        <w:spacing w:line="276" w:lineRule="auto"/>
        <w:rPr>
          <w:rFonts w:ascii="Arial" w:hAnsi="Arial" w:cs="Arial"/>
          <w:szCs w:val="18"/>
          <w:lang w:val="es-ES"/>
        </w:rPr>
      </w:pPr>
    </w:p>
    <w:p w:rsidR="003943BB" w:rsidRPr="00335CB0" w:rsidRDefault="003943BB" w:rsidP="003943BB">
      <w:pPr>
        <w:spacing w:line="276" w:lineRule="auto"/>
        <w:rPr>
          <w:rFonts w:ascii="Arial" w:hAnsi="Arial" w:cs="Arial"/>
          <w:b/>
          <w:snapToGrid w:val="0"/>
          <w:color w:val="000000"/>
          <w:szCs w:val="18"/>
        </w:rPr>
      </w:pPr>
      <w:r w:rsidRPr="00335CB0">
        <w:rPr>
          <w:rFonts w:ascii="Arial" w:hAnsi="Arial" w:cs="Arial"/>
          <w:b/>
          <w:snapToGrid w:val="0"/>
          <w:color w:val="000000"/>
          <w:szCs w:val="18"/>
        </w:rPr>
        <w:t>3.2.- A LOS CONTRATOS.</w:t>
      </w:r>
    </w:p>
    <w:p w:rsidR="003943BB" w:rsidRPr="00335CB0" w:rsidRDefault="003943BB" w:rsidP="003943BB">
      <w:pPr>
        <w:spacing w:line="276" w:lineRule="auto"/>
        <w:rPr>
          <w:rFonts w:ascii="Arial" w:hAnsi="Arial" w:cs="Arial"/>
          <w:szCs w:val="18"/>
        </w:rPr>
      </w:pPr>
      <w:r w:rsidRPr="00335CB0">
        <w:rPr>
          <w:rFonts w:ascii="Arial" w:hAnsi="Arial" w:cs="Arial"/>
          <w:szCs w:val="18"/>
        </w:rPr>
        <w:t>1.- CON FUNDAMENTO EN EL ARTÍCULO 52 LEY DE ADQUISICIONES, ARRENDAMIENTO Y SERVICIOS DEL SECTOR PUBLICO, SE PODRÁ INCREMENTAR EL MONTO M</w:t>
      </w:r>
      <w:r w:rsidR="00D87260" w:rsidRPr="00335CB0">
        <w:rPr>
          <w:rFonts w:ascii="Arial" w:hAnsi="Arial" w:cs="Arial"/>
          <w:szCs w:val="18"/>
        </w:rPr>
        <w:t>Á</w:t>
      </w:r>
      <w:r w:rsidRPr="00335CB0">
        <w:rPr>
          <w:rFonts w:ascii="Arial" w:hAnsi="Arial" w:cs="Arial"/>
          <w:szCs w:val="18"/>
        </w:rPr>
        <w:t xml:space="preserve">XIMO SOLICITADO A LA CANTIDAD DE BIENES SOLICITADOS, MEDIANTE MODIFICACIONES AL CONTRATO QUE SE DERIVE DE ESTA LICITACIÓN SIN TENER QUE RECURRIR A LA CELEBRACIÓN DE UNA NUEVA; ESTO DURANTE LA VIGENCIA DEL CONTRATO DENTRO DE LOS </w:t>
      </w:r>
      <w:r w:rsidRPr="00335CB0">
        <w:rPr>
          <w:rFonts w:ascii="Arial" w:hAnsi="Arial" w:cs="Arial"/>
          <w:noProof/>
          <w:szCs w:val="18"/>
        </w:rPr>
        <w:t>24</w:t>
      </w:r>
      <w:r w:rsidRPr="00335CB0">
        <w:rPr>
          <w:rFonts w:ascii="Arial" w:hAnsi="Arial" w:cs="Arial"/>
          <w:szCs w:val="18"/>
        </w:rPr>
        <w:t xml:space="preserve"> MESES POSTERIORES A SU FIRMA, SIEMPRE Y CUANDO NO SE ADICIONEN EN EL TOTAL MÁS DEL 20% (VEINTE POR CIENTO) DE LOS CONCEPTOS Y VOLÚMENES ESTABLECIDOS ORIGINALMENTE, Y EL PRECIO DE LOS BIENES SEA IGUAL A LO PACTADO ORIGINALMENTE. LA MODIFICACIÓN DEBERÁ FORMALIZARSE POR ESCRITO, Y SER FIRMADA POR QUIENES TENGAN FACULTAD LEGAL PARA ELLO.</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2.- CUANDO LOS SERVICIOS DE SALUD DE SAN LUIS POTOSÍ CONVENGA EL INCREMENTO EN LA CANTIDAD DE BIENES, SOLICITARÁ AL PROVEEDOR LA ENTREGA DE LA MODIFICACIÓN RESPECTIVA DE LA GARANTÍA DE CUMPLIMIENTO POR DICHO INCREMENTO, LO CUAL DEBERÁ ESTIPULARSE EN EL CONVENIO MODIFICATORIO RESPECTIVO. </w:t>
      </w:r>
    </w:p>
    <w:p w:rsidR="003943BB" w:rsidRPr="00335CB0" w:rsidRDefault="003943BB" w:rsidP="003943BB">
      <w:pPr>
        <w:spacing w:line="276" w:lineRule="auto"/>
        <w:rPr>
          <w:rFonts w:ascii="Arial" w:hAnsi="Arial" w:cs="Arial"/>
          <w:szCs w:val="18"/>
        </w:rPr>
      </w:pPr>
      <w:r w:rsidRPr="00335CB0">
        <w:rPr>
          <w:rFonts w:ascii="Arial" w:hAnsi="Arial" w:cs="Arial"/>
          <w:szCs w:val="18"/>
        </w:rPr>
        <w:t>3.- 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DEL IMPORTE TOTAL DEL CONTRATO RESPECTIVO.</w:t>
      </w:r>
    </w:p>
    <w:p w:rsidR="00CC7D27" w:rsidRPr="00335CB0" w:rsidRDefault="00CC7D27"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 xml:space="preserve">4. FACTURACIÓN. </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EL PROVEEDOR DEBERA ENTREGAR LA SIGUIENTE DOCUMENTACION DEBIDAMENTE REQUISITADA EN ORIGINAL Y CINCO COPIAS. </w:t>
      </w:r>
    </w:p>
    <w:p w:rsidR="003943BB" w:rsidRPr="00335CB0" w:rsidRDefault="003943BB" w:rsidP="003943BB">
      <w:pPr>
        <w:spacing w:line="276" w:lineRule="auto"/>
        <w:rPr>
          <w:rFonts w:ascii="Arial" w:hAnsi="Arial" w:cs="Arial"/>
          <w:szCs w:val="18"/>
        </w:rPr>
      </w:pPr>
      <w:r w:rsidRPr="00335CB0">
        <w:rPr>
          <w:rFonts w:ascii="Arial" w:hAnsi="Arial" w:cs="Arial"/>
          <w:b/>
          <w:szCs w:val="18"/>
        </w:rPr>
        <w:t>FACTURA A NOMBRE EL SERVICIOS DE SALUD DE SAN LUIS POTOSÍ</w:t>
      </w:r>
      <w:r w:rsidRPr="00335CB0">
        <w:rPr>
          <w:rFonts w:ascii="Arial" w:hAnsi="Arial" w:cs="Arial"/>
          <w:szCs w:val="18"/>
        </w:rPr>
        <w:t xml:space="preserve">, </w:t>
      </w:r>
      <w:r w:rsidRPr="00335CB0">
        <w:rPr>
          <w:rFonts w:ascii="Arial" w:hAnsi="Arial" w:cs="Arial"/>
          <w:b/>
          <w:szCs w:val="18"/>
        </w:rPr>
        <w:t xml:space="preserve">CON R.F.C. SSS-960912-HW9, CON DOMICILIO FISCAL EN </w:t>
      </w:r>
      <w:r w:rsidRPr="00335CB0">
        <w:rPr>
          <w:rFonts w:ascii="Arial" w:hAnsi="Arial" w:cs="Arial"/>
          <w:szCs w:val="18"/>
        </w:rPr>
        <w:t>PROLONGACIÓN CALZADA DE GUADALUPE NO. 5850, LOMAS DE LA VIRGEN, C</w:t>
      </w:r>
      <w:r w:rsidR="00D87260" w:rsidRPr="00335CB0">
        <w:rPr>
          <w:rFonts w:ascii="Arial" w:hAnsi="Arial" w:cs="Arial"/>
          <w:szCs w:val="18"/>
        </w:rPr>
        <w:t>.</w:t>
      </w:r>
      <w:r w:rsidRPr="00335CB0">
        <w:rPr>
          <w:rFonts w:ascii="Arial" w:hAnsi="Arial" w:cs="Arial"/>
          <w:szCs w:val="18"/>
        </w:rPr>
        <w:t>P</w:t>
      </w:r>
      <w:r w:rsidR="00D87260" w:rsidRPr="00335CB0">
        <w:rPr>
          <w:rFonts w:ascii="Arial" w:hAnsi="Arial" w:cs="Arial"/>
          <w:szCs w:val="18"/>
        </w:rPr>
        <w:t>.</w:t>
      </w:r>
      <w:r w:rsidRPr="00335CB0">
        <w:rPr>
          <w:rFonts w:ascii="Arial" w:hAnsi="Arial" w:cs="Arial"/>
          <w:szCs w:val="18"/>
        </w:rPr>
        <w:t xml:space="preserve"> 78380</w:t>
      </w:r>
      <w:r w:rsidR="00D87260" w:rsidRPr="00335CB0">
        <w:rPr>
          <w:rFonts w:ascii="Arial" w:hAnsi="Arial" w:cs="Arial"/>
          <w:szCs w:val="18"/>
        </w:rPr>
        <w:t>,</w:t>
      </w:r>
      <w:r w:rsidRPr="00335CB0">
        <w:rPr>
          <w:rFonts w:ascii="Arial" w:hAnsi="Arial" w:cs="Arial"/>
          <w:b/>
          <w:szCs w:val="18"/>
        </w:rPr>
        <w:t xml:space="preserve"> SAN LUIS POTOSÍ, S.L.P.</w:t>
      </w:r>
    </w:p>
    <w:p w:rsidR="003943BB" w:rsidRPr="00335CB0" w:rsidRDefault="003943BB" w:rsidP="003943BB">
      <w:pPr>
        <w:spacing w:line="276" w:lineRule="auto"/>
        <w:rPr>
          <w:rFonts w:ascii="Arial" w:hAnsi="Arial" w:cs="Arial"/>
          <w:szCs w:val="17"/>
        </w:rPr>
      </w:pPr>
      <w:r w:rsidRPr="00335CB0">
        <w:rPr>
          <w:rFonts w:ascii="Arial" w:hAnsi="Arial" w:cs="Arial"/>
          <w:szCs w:val="17"/>
        </w:rPr>
        <w:t>LOS COMPROBANTES QUE SE GENEREN A LOS SERVICIOS DE SALUD DE SAN LUIS POTOSÍ, DEBERÁ</w:t>
      </w:r>
      <w:r w:rsidR="00D87260" w:rsidRPr="00335CB0">
        <w:rPr>
          <w:rFonts w:ascii="Arial" w:hAnsi="Arial" w:cs="Arial"/>
          <w:szCs w:val="17"/>
        </w:rPr>
        <w:t>N</w:t>
      </w:r>
      <w:r w:rsidRPr="00335CB0">
        <w:rPr>
          <w:rFonts w:ascii="Arial" w:hAnsi="Arial" w:cs="Arial"/>
          <w:szCs w:val="17"/>
        </w:rPr>
        <w:t xml:space="preserve"> TENER EN CONSIDERACIÓN LOS SIGUIENTES PUNTOS: FORMA DE PAGO 99 POR DEFINIR; MÉTODO DE PAGO POR DEFINIR; MÉTODO DE PAGO: PPD PAGO EN PARCIALIDADES; USO DE CFDI: G03 GASTOS EN GENERAL.</w:t>
      </w:r>
    </w:p>
    <w:p w:rsidR="003943BB" w:rsidRPr="00335CB0" w:rsidRDefault="003943BB" w:rsidP="003943BB">
      <w:pPr>
        <w:spacing w:line="276" w:lineRule="auto"/>
        <w:rPr>
          <w:rFonts w:ascii="Arial" w:hAnsi="Arial" w:cs="Arial"/>
          <w:szCs w:val="18"/>
        </w:rPr>
      </w:pPr>
      <w:r w:rsidRPr="00335CB0">
        <w:rPr>
          <w:rFonts w:ascii="Arial" w:hAnsi="Arial" w:cs="Arial"/>
          <w:szCs w:val="18"/>
        </w:rPr>
        <w:t>COPIA DEL PEDIDO O DE LA ORDEN DE COMPRA QUE SE EXPIDA Y REMISIÓN.</w:t>
      </w:r>
    </w:p>
    <w:p w:rsidR="003943BB" w:rsidRPr="00335CB0" w:rsidRDefault="003943BB" w:rsidP="003943BB">
      <w:pPr>
        <w:spacing w:line="276" w:lineRule="auto"/>
        <w:rPr>
          <w:rFonts w:ascii="Arial" w:hAnsi="Arial" w:cs="Arial"/>
          <w:szCs w:val="18"/>
        </w:rPr>
      </w:pPr>
      <w:r w:rsidRPr="00335CB0">
        <w:rPr>
          <w:rFonts w:ascii="Arial" w:hAnsi="Arial" w:cs="Arial"/>
          <w:szCs w:val="18"/>
        </w:rPr>
        <w:lastRenderedPageBreak/>
        <w:t xml:space="preserve">COPIA DE LA FIANZA </w:t>
      </w:r>
      <w:r w:rsidR="00E97329" w:rsidRPr="00335CB0">
        <w:rPr>
          <w:rFonts w:ascii="Arial" w:hAnsi="Arial" w:cs="Arial"/>
          <w:szCs w:val="18"/>
        </w:rPr>
        <w:t xml:space="preserve">Y PAGO DE LA MISMA, </w:t>
      </w:r>
      <w:r w:rsidRPr="00335CB0">
        <w:rPr>
          <w:rFonts w:ascii="Arial" w:hAnsi="Arial" w:cs="Arial"/>
          <w:szCs w:val="18"/>
        </w:rPr>
        <w:t>SELLADA Y FIRMADA POR EL DEPARTAMENTO DE CONTRATOS Y CONVENIOS.</w:t>
      </w:r>
    </w:p>
    <w:p w:rsidR="003943BB" w:rsidRPr="00335CB0" w:rsidRDefault="003943BB" w:rsidP="003943BB">
      <w:pPr>
        <w:spacing w:line="276" w:lineRule="auto"/>
        <w:rPr>
          <w:rFonts w:ascii="Arial" w:hAnsi="Arial" w:cs="Arial"/>
          <w:b/>
          <w:szCs w:val="18"/>
        </w:rPr>
      </w:pPr>
      <w:r w:rsidRPr="00335CB0">
        <w:rPr>
          <w:rFonts w:ascii="Arial" w:hAnsi="Arial" w:cs="Arial"/>
          <w:b/>
          <w:szCs w:val="18"/>
        </w:rPr>
        <w:t>5.- CONDICIONES DE PAGO QUE SE APLICAR</w:t>
      </w:r>
      <w:r w:rsidR="00890FE0" w:rsidRPr="00335CB0">
        <w:rPr>
          <w:rFonts w:ascii="Arial" w:hAnsi="Arial" w:cs="Arial"/>
          <w:b/>
          <w:szCs w:val="18"/>
        </w:rPr>
        <w:t>Á</w:t>
      </w:r>
      <w:r w:rsidRPr="00335CB0">
        <w:rPr>
          <w:rFonts w:ascii="Arial" w:hAnsi="Arial" w:cs="Arial"/>
          <w:b/>
          <w:szCs w:val="18"/>
        </w:rPr>
        <w:t>N.</w:t>
      </w:r>
    </w:p>
    <w:p w:rsidR="003943BB" w:rsidRPr="00335CB0" w:rsidRDefault="003943BB" w:rsidP="003943BB">
      <w:pPr>
        <w:spacing w:line="276" w:lineRule="auto"/>
        <w:rPr>
          <w:rFonts w:ascii="Arial" w:hAnsi="Arial" w:cs="Arial"/>
          <w:szCs w:val="18"/>
        </w:rPr>
      </w:pPr>
      <w:r w:rsidRPr="00335CB0">
        <w:rPr>
          <w:rFonts w:ascii="Arial" w:hAnsi="Arial" w:cs="Arial"/>
          <w:szCs w:val="18"/>
        </w:rPr>
        <w:t>DE CONFORMIDAD AL ARTÍCULO 51 LEY DE ADQUISICIONES, ARRENDAMIENTO</w:t>
      </w:r>
      <w:r w:rsidR="00890FE0" w:rsidRPr="00335CB0">
        <w:rPr>
          <w:rFonts w:ascii="Arial" w:hAnsi="Arial" w:cs="Arial"/>
          <w:szCs w:val="18"/>
        </w:rPr>
        <w:t>S</w:t>
      </w:r>
      <w:r w:rsidRPr="00335CB0">
        <w:rPr>
          <w:rFonts w:ascii="Arial" w:hAnsi="Arial" w:cs="Arial"/>
          <w:szCs w:val="18"/>
        </w:rPr>
        <w:t xml:space="preserve"> Y SERVICIOS DEL SECTOR P</w:t>
      </w:r>
      <w:r w:rsidR="00890FE0" w:rsidRPr="00335CB0">
        <w:rPr>
          <w:rFonts w:ascii="Arial" w:hAnsi="Arial" w:cs="Arial"/>
          <w:szCs w:val="18"/>
        </w:rPr>
        <w:t>Ú</w:t>
      </w:r>
      <w:r w:rsidRPr="00335CB0">
        <w:rPr>
          <w:rFonts w:ascii="Arial" w:hAnsi="Arial" w:cs="Arial"/>
          <w:szCs w:val="18"/>
        </w:rPr>
        <w:t>BLICO EL PAGO CORRESPONDIENTE SE EFECTUAR</w:t>
      </w:r>
      <w:r w:rsidR="00890FE0" w:rsidRPr="00335CB0">
        <w:rPr>
          <w:rFonts w:ascii="Arial" w:hAnsi="Arial" w:cs="Arial"/>
          <w:szCs w:val="18"/>
        </w:rPr>
        <w:t>Á</w:t>
      </w:r>
      <w:r w:rsidRPr="00335CB0">
        <w:rPr>
          <w:rFonts w:ascii="Arial" w:hAnsi="Arial" w:cs="Arial"/>
          <w:szCs w:val="18"/>
        </w:rPr>
        <w:t xml:space="preserve"> EN MONEDA NACIONAL, DENTRO DE LOS 20 (VEINTE) DÍAS NATURALES SIGUIENTES CONTADOS A PARTIR DE LA FECHA DE PRESENTACIÓN DE LA  FACTURA  Y ENTREGA TOTAL DE LOS BIENES, ACOMPAÑADA DEL DOCUMENTO DE RECEPCIÓN Y COPIA DEL PEDIDO, LA DOCUMENTACIÓN RESPECTIVA SE ENTREGAR</w:t>
      </w:r>
      <w:r w:rsidR="00890FE0" w:rsidRPr="00335CB0">
        <w:rPr>
          <w:rFonts w:ascii="Arial" w:hAnsi="Arial" w:cs="Arial"/>
          <w:szCs w:val="18"/>
        </w:rPr>
        <w:t>Á</w:t>
      </w:r>
      <w:r w:rsidRPr="00335CB0">
        <w:rPr>
          <w:rFonts w:ascii="Arial" w:hAnsi="Arial" w:cs="Arial"/>
          <w:szCs w:val="18"/>
        </w:rPr>
        <w:t xml:space="preserve"> EN LAS OFICINAS DEL DEPARTAMENTO DE ALMACÉN Y CONTROL DE ACTIVOS, CON DOMICILIO EN PROLONGACIÓN CALZADA DE GUADALUPE NO. 5850, LOMAS DE LA VIRGEN, C</w:t>
      </w:r>
      <w:r w:rsidR="00890FE0" w:rsidRPr="00335CB0">
        <w:rPr>
          <w:rFonts w:ascii="Arial" w:hAnsi="Arial" w:cs="Arial"/>
          <w:szCs w:val="18"/>
        </w:rPr>
        <w:t>.</w:t>
      </w:r>
      <w:r w:rsidRPr="00335CB0">
        <w:rPr>
          <w:rFonts w:ascii="Arial" w:hAnsi="Arial" w:cs="Arial"/>
          <w:szCs w:val="18"/>
        </w:rPr>
        <w:t>P</w:t>
      </w:r>
      <w:r w:rsidR="00890FE0" w:rsidRPr="00335CB0">
        <w:rPr>
          <w:rFonts w:ascii="Arial" w:hAnsi="Arial" w:cs="Arial"/>
          <w:szCs w:val="18"/>
        </w:rPr>
        <w:t>.</w:t>
      </w:r>
      <w:r w:rsidRPr="00335CB0">
        <w:rPr>
          <w:rFonts w:ascii="Arial" w:hAnsi="Arial" w:cs="Arial"/>
          <w:szCs w:val="18"/>
        </w:rPr>
        <w:t xml:space="preserve"> 78380, EN LA CIUDAD DE SAN LUIS POTOSÍ, EN DONDE SE PROPORCIONAR</w:t>
      </w:r>
      <w:r w:rsidR="00890FE0" w:rsidRPr="00335CB0">
        <w:rPr>
          <w:rFonts w:ascii="Arial" w:hAnsi="Arial" w:cs="Arial"/>
          <w:szCs w:val="18"/>
        </w:rPr>
        <w:t>Á</w:t>
      </w:r>
      <w:r w:rsidRPr="00335CB0">
        <w:rPr>
          <w:rFonts w:ascii="Arial" w:hAnsi="Arial" w:cs="Arial"/>
          <w:szCs w:val="18"/>
        </w:rPr>
        <w:t xml:space="preserve"> EL CONTRARECIBO CORRESPONDIENTE A LA RECEPCIÓN DE LOS DOCUMENTOS.</w:t>
      </w:r>
    </w:p>
    <w:p w:rsidR="003943BB" w:rsidRPr="00335CB0" w:rsidRDefault="003943BB" w:rsidP="003943BB">
      <w:pPr>
        <w:spacing w:line="276" w:lineRule="auto"/>
        <w:rPr>
          <w:rFonts w:ascii="Arial" w:hAnsi="Arial" w:cs="Arial"/>
          <w:b/>
          <w:szCs w:val="18"/>
        </w:rPr>
      </w:pPr>
      <w:r w:rsidRPr="00335CB0">
        <w:rPr>
          <w:rFonts w:ascii="Arial" w:hAnsi="Arial" w:cs="Arial"/>
          <w:b/>
          <w:szCs w:val="18"/>
        </w:rPr>
        <w:t>6.  PROCEDIMIENTO DE INSPECCIÓN Y CONTROL DE CALIDAD.</w:t>
      </w:r>
    </w:p>
    <w:p w:rsidR="003943BB" w:rsidRPr="00335CB0" w:rsidRDefault="003943BB" w:rsidP="003943BB">
      <w:pPr>
        <w:spacing w:line="276" w:lineRule="auto"/>
        <w:rPr>
          <w:rFonts w:ascii="Arial" w:hAnsi="Arial" w:cs="Arial"/>
          <w:szCs w:val="18"/>
        </w:rPr>
      </w:pPr>
      <w:r w:rsidRPr="00335CB0">
        <w:rPr>
          <w:rFonts w:ascii="Arial" w:hAnsi="Arial" w:cs="Arial"/>
          <w:szCs w:val="18"/>
        </w:rPr>
        <w:t>LOS PROCEDIMIENTOS DE INSPECCIÓN Y PRUEBAS DE CONTROL DE CALIDAD QUE LOS SERVICIOS DE SALUD DE SAN LUIS POTOSÍ, CONSIDERE PROCEDENTES DE REALIZAR A LOS BIENES RECIBIDOS, SE EFECTUAR</w:t>
      </w:r>
      <w:r w:rsidR="00890FE0" w:rsidRPr="00335CB0">
        <w:rPr>
          <w:rFonts w:ascii="Arial" w:hAnsi="Arial" w:cs="Arial"/>
          <w:szCs w:val="18"/>
        </w:rPr>
        <w:t>Á</w:t>
      </w:r>
      <w:r w:rsidRPr="00335CB0">
        <w:rPr>
          <w:rFonts w:ascii="Arial" w:hAnsi="Arial" w:cs="Arial"/>
          <w:szCs w:val="18"/>
        </w:rPr>
        <w:t>N CON CARGO AL PROVEEDOR ADJUDICADO.</w:t>
      </w:r>
    </w:p>
    <w:p w:rsidR="003943BB" w:rsidRPr="00335CB0" w:rsidRDefault="003943BB" w:rsidP="003943BB">
      <w:pPr>
        <w:spacing w:line="276" w:lineRule="auto"/>
        <w:rPr>
          <w:rFonts w:ascii="Arial" w:hAnsi="Arial" w:cs="Arial"/>
          <w:b/>
          <w:szCs w:val="18"/>
        </w:rPr>
      </w:pPr>
      <w:r w:rsidRPr="00335CB0">
        <w:rPr>
          <w:rFonts w:ascii="Arial" w:hAnsi="Arial" w:cs="Arial"/>
          <w:b/>
          <w:szCs w:val="18"/>
        </w:rPr>
        <w:t>7.  IMPUESTOS Y DERECHOS.</w:t>
      </w:r>
    </w:p>
    <w:p w:rsidR="003943BB" w:rsidRPr="00335CB0" w:rsidRDefault="003943BB" w:rsidP="003943BB">
      <w:pPr>
        <w:spacing w:line="276" w:lineRule="auto"/>
        <w:rPr>
          <w:rFonts w:ascii="Arial" w:hAnsi="Arial" w:cs="Arial"/>
          <w:szCs w:val="18"/>
        </w:rPr>
      </w:pPr>
      <w:r w:rsidRPr="00335CB0">
        <w:rPr>
          <w:rFonts w:ascii="Arial" w:hAnsi="Arial" w:cs="Arial"/>
          <w:szCs w:val="18"/>
        </w:rPr>
        <w:t>LA CONVOCANTE SE OBLIGA A CUBRIR IMPUESTO AL VALOR AGREGADO (IVA) SI APLICA, SIEMPRE Y CUANDO CORRESPONDA SU PAGO SEGÚN LAS DISPOSICIONES FISCALES VIGENTES. CUALQUIER OTRO IMPUESTO O DERECHO DEBER</w:t>
      </w:r>
      <w:r w:rsidR="00890FE0" w:rsidRPr="00335CB0">
        <w:rPr>
          <w:rFonts w:ascii="Arial" w:hAnsi="Arial" w:cs="Arial"/>
          <w:szCs w:val="18"/>
        </w:rPr>
        <w:t>Á</w:t>
      </w:r>
      <w:r w:rsidRPr="00335CB0">
        <w:rPr>
          <w:rFonts w:ascii="Arial" w:hAnsi="Arial" w:cs="Arial"/>
          <w:szCs w:val="18"/>
        </w:rPr>
        <w:t xml:space="preserve"> SER CUBIERTO POR EL PROVEEDOR, POR LO QUE EL IMPORTE DE ESTOS, DEBER</w:t>
      </w:r>
      <w:r w:rsidR="00890FE0" w:rsidRPr="00335CB0">
        <w:rPr>
          <w:rFonts w:ascii="Arial" w:hAnsi="Arial" w:cs="Arial"/>
          <w:szCs w:val="18"/>
        </w:rPr>
        <w:t>Á</w:t>
      </w:r>
      <w:r w:rsidRPr="00335CB0">
        <w:rPr>
          <w:rFonts w:ascii="Arial" w:hAnsi="Arial" w:cs="Arial"/>
          <w:szCs w:val="18"/>
        </w:rPr>
        <w:t xml:space="preserve">N ESTAR INCLUIDOS EN EL PRECIO OFERTADO. </w:t>
      </w:r>
    </w:p>
    <w:p w:rsidR="003943BB" w:rsidRPr="00335CB0" w:rsidRDefault="003943BB" w:rsidP="003943BB">
      <w:pPr>
        <w:spacing w:line="276" w:lineRule="auto"/>
        <w:rPr>
          <w:rFonts w:ascii="Arial" w:hAnsi="Arial" w:cs="Arial"/>
          <w:b/>
          <w:szCs w:val="18"/>
        </w:rPr>
      </w:pPr>
      <w:r w:rsidRPr="00335CB0">
        <w:rPr>
          <w:rFonts w:ascii="Arial" w:hAnsi="Arial" w:cs="Arial"/>
          <w:b/>
          <w:szCs w:val="18"/>
        </w:rPr>
        <w:t>8.- PATENTES, MARCAS Y DERECHOS DE AUTOR.</w:t>
      </w:r>
    </w:p>
    <w:p w:rsidR="003943BB" w:rsidRPr="00335CB0" w:rsidRDefault="003943BB" w:rsidP="003943BB">
      <w:pPr>
        <w:spacing w:line="276" w:lineRule="auto"/>
        <w:rPr>
          <w:rFonts w:ascii="Arial" w:hAnsi="Arial" w:cs="Arial"/>
          <w:szCs w:val="18"/>
        </w:rPr>
      </w:pPr>
      <w:r w:rsidRPr="00335CB0">
        <w:rPr>
          <w:rFonts w:ascii="Arial" w:hAnsi="Arial" w:cs="Arial"/>
          <w:szCs w:val="18"/>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3943BB" w:rsidRPr="00335CB0" w:rsidRDefault="003943BB" w:rsidP="003943BB">
      <w:pPr>
        <w:spacing w:line="276" w:lineRule="auto"/>
        <w:rPr>
          <w:rFonts w:ascii="Arial" w:hAnsi="Arial" w:cs="Arial"/>
          <w:b/>
          <w:szCs w:val="18"/>
        </w:rPr>
      </w:pPr>
      <w:r w:rsidRPr="00335CB0">
        <w:rPr>
          <w:rFonts w:ascii="Arial" w:hAnsi="Arial" w:cs="Arial"/>
          <w:b/>
          <w:szCs w:val="18"/>
        </w:rPr>
        <w:t>9.  CONDICIONES Y LUGAR DE ENTREGA DE LOS BIENES.</w:t>
      </w:r>
    </w:p>
    <w:p w:rsidR="00CC7D27" w:rsidRPr="00335CB0" w:rsidRDefault="003943BB" w:rsidP="003D5DD2">
      <w:pPr>
        <w:pStyle w:val="Textoindependiente3"/>
        <w:rPr>
          <w:rFonts w:ascii="Arial" w:hAnsi="Arial" w:cs="Arial"/>
          <w:b/>
        </w:rPr>
      </w:pPr>
      <w:r w:rsidRPr="00335CB0">
        <w:rPr>
          <w:rFonts w:ascii="Arial" w:hAnsi="Arial" w:cs="Arial"/>
          <w:sz w:val="18"/>
          <w:szCs w:val="18"/>
        </w:rPr>
        <w:t>LOS BIENES SER</w:t>
      </w:r>
      <w:r w:rsidR="00890FE0" w:rsidRPr="00335CB0">
        <w:rPr>
          <w:rFonts w:ascii="Arial" w:hAnsi="Arial" w:cs="Arial"/>
          <w:sz w:val="18"/>
          <w:szCs w:val="18"/>
        </w:rPr>
        <w:t>Á</w:t>
      </w:r>
      <w:r w:rsidRPr="00335CB0">
        <w:rPr>
          <w:rFonts w:ascii="Arial" w:hAnsi="Arial" w:cs="Arial"/>
          <w:sz w:val="18"/>
          <w:szCs w:val="18"/>
        </w:rPr>
        <w:t xml:space="preserve">N ENTREGADOS EN LOS ALMACENES UBICADOS EN </w:t>
      </w:r>
      <w:r w:rsidR="007A770A" w:rsidRPr="00335CB0">
        <w:rPr>
          <w:rFonts w:ascii="Arial" w:hAnsi="Arial" w:cs="Arial"/>
          <w:sz w:val="18"/>
          <w:szCs w:val="18"/>
        </w:rPr>
        <w:t xml:space="preserve">COEPRIS S.L.P. CALLE 5 DE MAYO 1485, BARRIO DE SAN MIGUELITO, </w:t>
      </w:r>
      <w:r w:rsidR="00890FE0" w:rsidRPr="00335CB0">
        <w:rPr>
          <w:rFonts w:ascii="Arial" w:hAnsi="Arial" w:cs="Arial"/>
          <w:sz w:val="18"/>
          <w:szCs w:val="18"/>
        </w:rPr>
        <w:t xml:space="preserve">C.P. </w:t>
      </w:r>
      <w:r w:rsidR="007A770A" w:rsidRPr="00335CB0">
        <w:rPr>
          <w:rFonts w:ascii="Arial" w:hAnsi="Arial" w:cs="Arial"/>
          <w:sz w:val="18"/>
          <w:szCs w:val="18"/>
        </w:rPr>
        <w:t xml:space="preserve">78339 SAN LUIS, </w:t>
      </w:r>
      <w:r w:rsidR="00890FE0" w:rsidRPr="00335CB0">
        <w:rPr>
          <w:rFonts w:ascii="Arial" w:hAnsi="Arial" w:cs="Arial"/>
          <w:sz w:val="18"/>
          <w:szCs w:val="18"/>
        </w:rPr>
        <w:t>S.L.P.;</w:t>
      </w:r>
      <w:r w:rsidR="007A770A" w:rsidRPr="00335CB0">
        <w:rPr>
          <w:rFonts w:ascii="Arial" w:hAnsi="Arial" w:cs="Arial"/>
          <w:sz w:val="18"/>
          <w:szCs w:val="18"/>
        </w:rPr>
        <w:t xml:space="preserve"> CENTRO DE CONTROL DE RABIA Y OTRAS ZOONOSIS, AV. ANILLO PERIF. NTE. 150, ZONA DE ABASTOS, </w:t>
      </w:r>
      <w:r w:rsidR="00890FE0" w:rsidRPr="00335CB0">
        <w:rPr>
          <w:rFonts w:ascii="Arial" w:hAnsi="Arial" w:cs="Arial"/>
          <w:sz w:val="18"/>
          <w:szCs w:val="18"/>
        </w:rPr>
        <w:t xml:space="preserve">C.P. </w:t>
      </w:r>
      <w:r w:rsidR="007A770A" w:rsidRPr="00335CB0">
        <w:rPr>
          <w:rFonts w:ascii="Arial" w:hAnsi="Arial" w:cs="Arial"/>
          <w:sz w:val="18"/>
          <w:szCs w:val="18"/>
        </w:rPr>
        <w:t xml:space="preserve">78390 SAN LUIS, </w:t>
      </w:r>
      <w:proofErr w:type="gramStart"/>
      <w:r w:rsidR="007A770A" w:rsidRPr="00335CB0">
        <w:rPr>
          <w:rFonts w:ascii="Arial" w:hAnsi="Arial" w:cs="Arial"/>
          <w:sz w:val="18"/>
          <w:szCs w:val="18"/>
        </w:rPr>
        <w:t xml:space="preserve">S.L.P. </w:t>
      </w:r>
      <w:r w:rsidR="00890FE0" w:rsidRPr="00335CB0">
        <w:rPr>
          <w:rFonts w:ascii="Arial" w:hAnsi="Arial" w:cs="Arial"/>
          <w:sz w:val="18"/>
          <w:szCs w:val="18"/>
        </w:rPr>
        <w:t>;</w:t>
      </w:r>
      <w:r w:rsidR="007A770A" w:rsidRPr="00335CB0">
        <w:rPr>
          <w:rFonts w:ascii="Arial" w:hAnsi="Arial" w:cs="Arial"/>
          <w:sz w:val="18"/>
          <w:szCs w:val="18"/>
        </w:rPr>
        <w:t>Y</w:t>
      </w:r>
      <w:proofErr w:type="gramEnd"/>
      <w:r w:rsidR="007A770A" w:rsidRPr="00335CB0">
        <w:rPr>
          <w:rFonts w:ascii="Arial" w:hAnsi="Arial" w:cs="Arial"/>
          <w:sz w:val="18"/>
          <w:szCs w:val="18"/>
        </w:rPr>
        <w:t xml:space="preserve"> EN EL ALMAC</w:t>
      </w:r>
      <w:r w:rsidR="00890FE0" w:rsidRPr="00335CB0">
        <w:rPr>
          <w:rFonts w:ascii="Arial" w:hAnsi="Arial" w:cs="Arial"/>
          <w:sz w:val="18"/>
          <w:szCs w:val="18"/>
        </w:rPr>
        <w:t>É</w:t>
      </w:r>
      <w:r w:rsidR="007A770A" w:rsidRPr="00335CB0">
        <w:rPr>
          <w:rFonts w:ascii="Arial" w:hAnsi="Arial" w:cs="Arial"/>
          <w:sz w:val="18"/>
          <w:szCs w:val="18"/>
        </w:rPr>
        <w:t>N CENTRAL DE LOS S.S.S.L.P., UBICADO EN AV. DE LA PAZ  No. 645, BARRIO DE TLAXCALA, C.P. 78030 DE ESTA CIUDAD.</w:t>
      </w:r>
    </w:p>
    <w:p w:rsidR="003943BB" w:rsidRPr="00335CB0" w:rsidRDefault="003943BB" w:rsidP="003943BB">
      <w:pPr>
        <w:spacing w:after="80" w:line="276" w:lineRule="auto"/>
        <w:rPr>
          <w:rFonts w:ascii="Arial" w:hAnsi="Arial" w:cs="Arial"/>
        </w:rPr>
      </w:pPr>
      <w:r w:rsidRPr="00335CB0">
        <w:rPr>
          <w:rFonts w:ascii="Arial" w:hAnsi="Arial" w:cs="Arial"/>
          <w:b/>
        </w:rPr>
        <w:t xml:space="preserve">1.- </w:t>
      </w:r>
      <w:r w:rsidRPr="00335CB0">
        <w:rPr>
          <w:rFonts w:ascii="Arial" w:hAnsi="Arial" w:cs="Arial"/>
        </w:rPr>
        <w:t>LA FECHA DE ENTREGA SERA DE ACUERDO A LO SIGUIENTE:</w:t>
      </w:r>
    </w:p>
    <w:p w:rsidR="003943BB" w:rsidRPr="00335CB0" w:rsidRDefault="003943BB" w:rsidP="003943BB">
      <w:pPr>
        <w:spacing w:after="80" w:line="276" w:lineRule="auto"/>
        <w:rPr>
          <w:rFonts w:ascii="Arial" w:hAnsi="Arial" w:cs="Arial"/>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1"/>
      </w:tblGrid>
      <w:tr w:rsidR="003943BB" w:rsidRPr="00335CB0" w:rsidTr="00860A3B">
        <w:trPr>
          <w:jc w:val="center"/>
        </w:trPr>
        <w:tc>
          <w:tcPr>
            <w:tcW w:w="1781" w:type="dxa"/>
            <w:shd w:val="clear" w:color="auto" w:fill="BFBFBF"/>
          </w:tcPr>
          <w:p w:rsidR="003943BB" w:rsidRPr="00335CB0" w:rsidRDefault="003943BB" w:rsidP="00860A3B">
            <w:pPr>
              <w:spacing w:after="80" w:line="276" w:lineRule="auto"/>
              <w:jc w:val="center"/>
              <w:rPr>
                <w:rFonts w:ascii="Arial" w:hAnsi="Arial" w:cs="Arial"/>
                <w:b/>
                <w:bCs/>
                <w:sz w:val="17"/>
              </w:rPr>
            </w:pPr>
            <w:r w:rsidRPr="00335CB0">
              <w:rPr>
                <w:rFonts w:ascii="Arial" w:hAnsi="Arial" w:cs="Arial"/>
                <w:b/>
                <w:bCs/>
                <w:sz w:val="17"/>
              </w:rPr>
              <w:t xml:space="preserve">FECHA </w:t>
            </w:r>
            <w:r w:rsidR="00875B5C">
              <w:rPr>
                <w:rFonts w:ascii="Arial" w:hAnsi="Arial" w:cs="Arial"/>
                <w:b/>
                <w:bCs/>
                <w:sz w:val="17"/>
              </w:rPr>
              <w:t xml:space="preserve">LIMITE </w:t>
            </w:r>
            <w:r w:rsidRPr="00335CB0">
              <w:rPr>
                <w:rFonts w:ascii="Arial" w:hAnsi="Arial" w:cs="Arial"/>
                <w:b/>
                <w:bCs/>
                <w:sz w:val="17"/>
              </w:rPr>
              <w:t>DE ENTREGA</w:t>
            </w:r>
          </w:p>
        </w:tc>
      </w:tr>
      <w:tr w:rsidR="003943BB" w:rsidRPr="00335CB0" w:rsidTr="00860A3B">
        <w:trPr>
          <w:jc w:val="center"/>
        </w:trPr>
        <w:tc>
          <w:tcPr>
            <w:tcW w:w="1781" w:type="dxa"/>
            <w:vAlign w:val="center"/>
          </w:tcPr>
          <w:p w:rsidR="003943BB" w:rsidRPr="00335CB0" w:rsidRDefault="00875B5C" w:rsidP="00515A30">
            <w:pPr>
              <w:spacing w:after="80" w:line="276" w:lineRule="auto"/>
              <w:jc w:val="center"/>
              <w:rPr>
                <w:rFonts w:ascii="Arial" w:hAnsi="Arial" w:cs="Arial"/>
                <w:b/>
                <w:sz w:val="17"/>
              </w:rPr>
            </w:pPr>
            <w:r>
              <w:rPr>
                <w:rFonts w:ascii="Arial" w:hAnsi="Arial" w:cs="Arial"/>
                <w:b/>
                <w:sz w:val="17"/>
              </w:rPr>
              <w:t>10</w:t>
            </w:r>
            <w:r w:rsidR="00F1258F">
              <w:rPr>
                <w:rFonts w:ascii="Arial" w:hAnsi="Arial" w:cs="Arial"/>
                <w:b/>
                <w:sz w:val="17"/>
              </w:rPr>
              <w:t xml:space="preserve"> DE AGOSTO </w:t>
            </w:r>
            <w:r w:rsidR="00A67E10" w:rsidRPr="00335CB0">
              <w:rPr>
                <w:rFonts w:ascii="Arial" w:hAnsi="Arial" w:cs="Arial"/>
                <w:b/>
                <w:sz w:val="17"/>
              </w:rPr>
              <w:t>DEL 2021</w:t>
            </w:r>
          </w:p>
        </w:tc>
      </w:tr>
    </w:tbl>
    <w:p w:rsidR="003943BB" w:rsidRPr="00335CB0" w:rsidRDefault="003943BB" w:rsidP="003943BB">
      <w:pPr>
        <w:spacing w:after="80" w:line="276" w:lineRule="auto"/>
        <w:rPr>
          <w:rFonts w:ascii="Arial" w:hAnsi="Arial" w:cs="Arial"/>
          <w:sz w:val="17"/>
        </w:rPr>
      </w:pPr>
    </w:p>
    <w:p w:rsidR="003943BB" w:rsidRPr="003D5DD2" w:rsidRDefault="00A07388" w:rsidP="003D5DD2">
      <w:pPr>
        <w:spacing w:line="276" w:lineRule="auto"/>
        <w:rPr>
          <w:rFonts w:ascii="Arial" w:hAnsi="Arial" w:cs="Arial"/>
        </w:rPr>
      </w:pPr>
      <w:r w:rsidRPr="00335CB0">
        <w:rPr>
          <w:rFonts w:ascii="Arial" w:hAnsi="Arial" w:cs="Arial"/>
        </w:rPr>
        <w:t>LOS BIENES SERÁN ENTREGADOS DE CONFORMIDAD CON LOS PLAZOS</w:t>
      </w:r>
      <w:r w:rsidR="007A770A" w:rsidRPr="00335CB0">
        <w:rPr>
          <w:rFonts w:ascii="Arial" w:hAnsi="Arial" w:cs="Arial"/>
        </w:rPr>
        <w:t xml:space="preserve"> Y LUGARES</w:t>
      </w:r>
      <w:r w:rsidRPr="00335CB0">
        <w:rPr>
          <w:rFonts w:ascii="Arial" w:hAnsi="Arial" w:cs="Arial"/>
        </w:rPr>
        <w:t xml:space="preserve"> PACTADOS EN E</w:t>
      </w:r>
      <w:r w:rsidR="007A770A" w:rsidRPr="00335CB0">
        <w:rPr>
          <w:rFonts w:ascii="Arial" w:hAnsi="Arial" w:cs="Arial"/>
        </w:rPr>
        <w:t>STE PUNTO</w:t>
      </w:r>
      <w:r w:rsidRPr="00335CB0">
        <w:rPr>
          <w:rFonts w:ascii="Arial" w:hAnsi="Arial" w:cs="Arial"/>
        </w:rPr>
        <w:t>, LOS PROVEEDORES PREVIO A LA ENTREGA DE LOS INSUMOS CON AL MENOS 24 HORAS DE ANTICIPACIÓN DEBERÁN COORDINASE CON LA UNIDAD RECEPTORA A EFECTO DE ESTABLECER LA LOGÍSTICA PARA LA ENTREGA DE LOS INSUMOS; AL MOMENTO DE LA ENTREGA PRESENTAR</w:t>
      </w:r>
      <w:r w:rsidR="00890FE0" w:rsidRPr="00335CB0">
        <w:rPr>
          <w:rFonts w:ascii="Arial" w:hAnsi="Arial" w:cs="Arial"/>
        </w:rPr>
        <w:t>Á</w:t>
      </w:r>
      <w:r w:rsidRPr="00335CB0">
        <w:rPr>
          <w:rFonts w:ascii="Arial" w:hAnsi="Arial" w:cs="Arial"/>
        </w:rPr>
        <w:t>N FACTURA, PEDIDO, REMISIÓN, COPIA DE LA FIANZA</w:t>
      </w:r>
      <w:r w:rsidR="00E97329" w:rsidRPr="00335CB0">
        <w:rPr>
          <w:rFonts w:ascii="Arial" w:hAnsi="Arial" w:cs="Arial"/>
        </w:rPr>
        <w:t xml:space="preserve"> Y PAGO DE LA MISMA,</w:t>
      </w:r>
      <w:r w:rsidRPr="00335CB0">
        <w:rPr>
          <w:rFonts w:ascii="Arial" w:hAnsi="Arial" w:cs="Arial"/>
        </w:rPr>
        <w:t xml:space="preserve"> SELLADA Y FIRMADA, PARA LOS EFECTOS LEGALES A QUE HAYA LUGAR. EL CONTROL DE CALIDAD SE INICIA DESDE EL RECIBO DE LAS MERCANCÍAS HASTA SU USO DE LOS INSUMOS. EL CONTROL DE CALIDAD SERÁ REVISADO POR EL ÁREA ENCARGADA D</w:t>
      </w:r>
      <w:r w:rsidR="004B4805" w:rsidRPr="00335CB0">
        <w:rPr>
          <w:rFonts w:ascii="Arial" w:hAnsi="Arial" w:cs="Arial"/>
        </w:rPr>
        <w:t xml:space="preserve">E RECEPCIÓN DEL ALMACÉN </w:t>
      </w:r>
      <w:r w:rsidR="00016386" w:rsidRPr="00335CB0">
        <w:rPr>
          <w:rFonts w:ascii="Arial" w:hAnsi="Arial" w:cs="Arial"/>
          <w:szCs w:val="18"/>
        </w:rPr>
        <w:t>DEL HOSPITAL DEL NIÑO Y LA MUJER</w:t>
      </w:r>
      <w:r w:rsidR="004B4805" w:rsidRPr="00335CB0">
        <w:rPr>
          <w:rFonts w:ascii="Arial" w:hAnsi="Arial" w:cs="Arial"/>
        </w:rPr>
        <w:t>.</w:t>
      </w:r>
    </w:p>
    <w:p w:rsidR="003943BB" w:rsidRPr="00335CB0" w:rsidRDefault="003943BB" w:rsidP="003943BB">
      <w:pPr>
        <w:spacing w:line="276" w:lineRule="auto"/>
        <w:rPr>
          <w:rFonts w:ascii="Arial" w:hAnsi="Arial" w:cs="Arial"/>
          <w:b/>
          <w:szCs w:val="18"/>
        </w:rPr>
      </w:pPr>
      <w:r w:rsidRPr="00335CB0">
        <w:rPr>
          <w:rFonts w:ascii="Arial" w:hAnsi="Arial" w:cs="Arial"/>
          <w:b/>
          <w:szCs w:val="18"/>
        </w:rPr>
        <w:t>10.  PLAZO DE ENTREGA</w:t>
      </w: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EL PLAZO DE ENTREGA DE LOS BIENES SOLICITADOS </w:t>
      </w:r>
      <w:r w:rsidR="006417F0" w:rsidRPr="00335CB0">
        <w:rPr>
          <w:rFonts w:ascii="Arial" w:hAnsi="Arial" w:cs="Arial"/>
          <w:szCs w:val="18"/>
        </w:rPr>
        <w:t xml:space="preserve">EN </w:t>
      </w:r>
      <w:r w:rsidR="00336EEC" w:rsidRPr="00335CB0">
        <w:rPr>
          <w:rFonts w:ascii="Arial" w:hAnsi="Arial" w:cs="Arial"/>
          <w:noProof/>
          <w:szCs w:val="18"/>
        </w:rPr>
        <w:t>EL ANEXO 1</w:t>
      </w:r>
      <w:r w:rsidRPr="00335CB0">
        <w:rPr>
          <w:rFonts w:ascii="Arial" w:hAnsi="Arial" w:cs="Arial"/>
          <w:b/>
          <w:szCs w:val="18"/>
        </w:rPr>
        <w:t xml:space="preserve">, </w:t>
      </w:r>
      <w:r w:rsidRPr="00335CB0">
        <w:rPr>
          <w:rFonts w:ascii="Arial" w:hAnsi="Arial" w:cs="Arial"/>
          <w:szCs w:val="18"/>
        </w:rPr>
        <w:t>SERÁ E</w:t>
      </w:r>
      <w:r w:rsidR="00890FE0" w:rsidRPr="00335CB0">
        <w:rPr>
          <w:rFonts w:ascii="Arial" w:hAnsi="Arial" w:cs="Arial"/>
          <w:szCs w:val="18"/>
        </w:rPr>
        <w:t>N</w:t>
      </w:r>
      <w:r w:rsidRPr="00335CB0">
        <w:rPr>
          <w:rFonts w:ascii="Arial" w:hAnsi="Arial" w:cs="Arial"/>
          <w:szCs w:val="18"/>
        </w:rPr>
        <w:t xml:space="preserve"> LAS FECHAS SEÑALADAS EN EL PUNTO 9 DE ESTA SECCIÓN, HACIENDO NOTAR QUE NO SE OTORGAR</w:t>
      </w:r>
      <w:r w:rsidR="00890FE0" w:rsidRPr="00335CB0">
        <w:rPr>
          <w:rFonts w:ascii="Arial" w:hAnsi="Arial" w:cs="Arial"/>
          <w:szCs w:val="18"/>
        </w:rPr>
        <w:t>Á</w:t>
      </w:r>
      <w:r w:rsidRPr="00335CB0">
        <w:rPr>
          <w:rFonts w:ascii="Arial" w:hAnsi="Arial" w:cs="Arial"/>
          <w:szCs w:val="18"/>
        </w:rPr>
        <w:t xml:space="preserve"> AMPLIACION DEL PLAZO PARA LA ENTREGA.</w:t>
      </w:r>
    </w:p>
    <w:p w:rsidR="003943BB" w:rsidRPr="003D5DD2" w:rsidRDefault="003943BB" w:rsidP="003943BB">
      <w:pPr>
        <w:spacing w:line="276" w:lineRule="auto"/>
        <w:rPr>
          <w:rFonts w:ascii="Arial" w:hAnsi="Arial" w:cs="Arial"/>
          <w:szCs w:val="18"/>
        </w:rPr>
      </w:pPr>
      <w:r w:rsidRPr="00335CB0">
        <w:rPr>
          <w:rFonts w:ascii="Arial" w:hAnsi="Arial" w:cs="Arial"/>
          <w:szCs w:val="18"/>
        </w:rPr>
        <w:lastRenderedPageBreak/>
        <w:t>SE HACE DE SU CONOCIMIENTO QUE LA SOLICITUD DE PR</w:t>
      </w:r>
      <w:r w:rsidR="00890FE0" w:rsidRPr="00335CB0">
        <w:rPr>
          <w:rFonts w:ascii="Arial" w:hAnsi="Arial" w:cs="Arial"/>
          <w:szCs w:val="18"/>
        </w:rPr>
        <w:t>Ó</w:t>
      </w:r>
      <w:r w:rsidRPr="00335CB0">
        <w:rPr>
          <w:rFonts w:ascii="Arial" w:hAnsi="Arial" w:cs="Arial"/>
          <w:szCs w:val="18"/>
        </w:rPr>
        <w:t>RROGA DE ENTREGA NO PROCEDER</w:t>
      </w:r>
      <w:r w:rsidR="00890FE0" w:rsidRPr="00335CB0">
        <w:rPr>
          <w:rFonts w:ascii="Arial" w:hAnsi="Arial" w:cs="Arial"/>
          <w:szCs w:val="18"/>
        </w:rPr>
        <w:t>Á</w:t>
      </w:r>
      <w:r w:rsidRPr="00335CB0">
        <w:rPr>
          <w:rFonts w:ascii="Arial" w:hAnsi="Arial" w:cs="Arial"/>
          <w:szCs w:val="18"/>
        </w:rPr>
        <w:t xml:space="preserve"> Y QUE CUALQUIER RETRASO EN LA ENTREGA DE LOS BIENES MOTIVO DE ESTA LICITACIÓN SER</w:t>
      </w:r>
      <w:r w:rsidR="00890FE0" w:rsidRPr="00335CB0">
        <w:rPr>
          <w:rFonts w:ascii="Arial" w:hAnsi="Arial" w:cs="Arial"/>
          <w:szCs w:val="18"/>
        </w:rPr>
        <w:t>Á</w:t>
      </w:r>
      <w:r w:rsidRPr="00335CB0">
        <w:rPr>
          <w:rFonts w:ascii="Arial" w:hAnsi="Arial" w:cs="Arial"/>
          <w:szCs w:val="18"/>
        </w:rPr>
        <w:t xml:space="preserve"> CON SU RESPECTIVA SANCION, POR LO QUE SE REITERA QUE LA PENALIZACION POR CADA DIA NATURAL DE ATRASO EN LA ENTREGA DE LOS MISMOS SER</w:t>
      </w:r>
      <w:r w:rsidR="00890FE0" w:rsidRPr="00335CB0">
        <w:rPr>
          <w:rFonts w:ascii="Arial" w:hAnsi="Arial" w:cs="Arial"/>
          <w:szCs w:val="18"/>
        </w:rPr>
        <w:t>Á</w:t>
      </w:r>
      <w:r w:rsidRPr="00335CB0">
        <w:rPr>
          <w:rFonts w:ascii="Arial" w:hAnsi="Arial" w:cs="Arial"/>
          <w:szCs w:val="18"/>
        </w:rPr>
        <w:t xml:space="preserve"> DEL 1%, LA CUAL SE APLICAR</w:t>
      </w:r>
      <w:r w:rsidR="00890FE0" w:rsidRPr="00335CB0">
        <w:rPr>
          <w:rFonts w:ascii="Arial" w:hAnsi="Arial" w:cs="Arial"/>
          <w:szCs w:val="18"/>
        </w:rPr>
        <w:t>Á</w:t>
      </w:r>
      <w:r w:rsidRPr="00335CB0">
        <w:rPr>
          <w:rFonts w:ascii="Arial" w:hAnsi="Arial" w:cs="Arial"/>
          <w:szCs w:val="18"/>
        </w:rPr>
        <w:t xml:space="preserve"> HASTA EN UN MONTO MAXIMO DEL 10%  DEL MONTO TOTAL DEL CONTRATO, CON I.V.A. INCLUIDO.</w:t>
      </w:r>
    </w:p>
    <w:p w:rsidR="003943BB" w:rsidRPr="00335CB0" w:rsidRDefault="003943BB" w:rsidP="003943BB">
      <w:pPr>
        <w:spacing w:line="276" w:lineRule="auto"/>
        <w:rPr>
          <w:rFonts w:ascii="Arial" w:hAnsi="Arial" w:cs="Arial"/>
          <w:b/>
          <w:szCs w:val="18"/>
        </w:rPr>
      </w:pPr>
      <w:r w:rsidRPr="00335CB0">
        <w:rPr>
          <w:rFonts w:ascii="Arial" w:hAnsi="Arial" w:cs="Arial"/>
          <w:b/>
          <w:szCs w:val="18"/>
        </w:rPr>
        <w:t>11. EMPAQUES.</w:t>
      </w:r>
    </w:p>
    <w:p w:rsidR="003943BB" w:rsidRPr="00335CB0" w:rsidRDefault="003943BB" w:rsidP="003943BB">
      <w:pPr>
        <w:spacing w:line="276" w:lineRule="auto"/>
        <w:rPr>
          <w:rFonts w:ascii="Arial" w:hAnsi="Arial" w:cs="Arial"/>
          <w:szCs w:val="18"/>
        </w:rPr>
      </w:pPr>
      <w:r w:rsidRPr="00335CB0">
        <w:rPr>
          <w:rFonts w:ascii="Arial" w:hAnsi="Arial" w:cs="Arial"/>
          <w:szCs w:val="18"/>
        </w:rPr>
        <w:t>EL EMPAQUE DEBER</w:t>
      </w:r>
      <w:r w:rsidR="00890FE0" w:rsidRPr="00335CB0">
        <w:rPr>
          <w:rFonts w:ascii="Arial" w:hAnsi="Arial" w:cs="Arial"/>
          <w:szCs w:val="18"/>
        </w:rPr>
        <w:t>Á</w:t>
      </w:r>
      <w:r w:rsidRPr="00335CB0">
        <w:rPr>
          <w:rFonts w:ascii="Arial" w:hAnsi="Arial" w:cs="Arial"/>
          <w:szCs w:val="18"/>
        </w:rPr>
        <w:t>N SER ADECUADOS, DE TAL MANERA QUE  PRESERVEN LAS CARACTERISTICAS Y CALIDAD DE LOS BIENES, DURANTE SU EMBALAJE, TRANSPORTE Y ALMACENAJE.</w:t>
      </w:r>
    </w:p>
    <w:p w:rsidR="003943BB" w:rsidRPr="00335CB0" w:rsidRDefault="003943BB" w:rsidP="003943BB">
      <w:pPr>
        <w:spacing w:line="276" w:lineRule="auto"/>
        <w:rPr>
          <w:rFonts w:ascii="Arial" w:hAnsi="Arial" w:cs="Arial"/>
          <w:b/>
          <w:szCs w:val="18"/>
        </w:rPr>
      </w:pPr>
      <w:r w:rsidRPr="00335CB0">
        <w:rPr>
          <w:rFonts w:ascii="Arial" w:hAnsi="Arial" w:cs="Arial"/>
          <w:b/>
          <w:szCs w:val="18"/>
        </w:rPr>
        <w:t>12.  DEVOLUCIONES Y CADUCIDAD DE LOS BIENES.</w:t>
      </w:r>
    </w:p>
    <w:p w:rsidR="003943BB" w:rsidRPr="00335CB0" w:rsidRDefault="003943BB" w:rsidP="003943BB">
      <w:pPr>
        <w:spacing w:after="80" w:line="288" w:lineRule="auto"/>
        <w:rPr>
          <w:rFonts w:ascii="Arial" w:hAnsi="Arial" w:cs="Arial"/>
          <w:szCs w:val="18"/>
        </w:rPr>
      </w:pPr>
      <w:r w:rsidRPr="00335CB0">
        <w:rPr>
          <w:rFonts w:ascii="Arial" w:hAnsi="Arial" w:cs="Arial"/>
          <w:szCs w:val="18"/>
        </w:rPr>
        <w:t>LA CADUCIDAD DE LOS INSUMOS NO DEBER</w:t>
      </w:r>
      <w:r w:rsidR="00890FE0" w:rsidRPr="00335CB0">
        <w:rPr>
          <w:rFonts w:ascii="Arial" w:hAnsi="Arial" w:cs="Arial"/>
          <w:szCs w:val="18"/>
        </w:rPr>
        <w:t>Á</w:t>
      </w:r>
      <w:r w:rsidRPr="00335CB0">
        <w:rPr>
          <w:rFonts w:ascii="Arial" w:hAnsi="Arial" w:cs="Arial"/>
          <w:szCs w:val="18"/>
        </w:rPr>
        <w:t xml:space="preserve"> SER MENOR DE 18 MESES CONTADOS A PARTIR DE LA RECEPCION EN EL ALMACÉN CENTRAL, LA FECHA DE CADUCIDAD DE ACUERDO A LOS LOTES ENTREGADOS EN SU FACTURA.</w:t>
      </w:r>
    </w:p>
    <w:p w:rsidR="003943BB" w:rsidRPr="00335CB0" w:rsidRDefault="003943BB" w:rsidP="003943BB">
      <w:pPr>
        <w:spacing w:after="80" w:line="288" w:lineRule="auto"/>
        <w:rPr>
          <w:rFonts w:ascii="Arial" w:hAnsi="Arial" w:cs="Arial"/>
          <w:szCs w:val="18"/>
        </w:rPr>
      </w:pPr>
      <w:r w:rsidRPr="00335CB0">
        <w:rPr>
          <w:rFonts w:ascii="Arial" w:hAnsi="Arial" w:cs="Arial"/>
          <w:szCs w:val="18"/>
        </w:rPr>
        <w:t>NO SE ACEPTAR</w:t>
      </w:r>
      <w:r w:rsidR="00890FE0" w:rsidRPr="00335CB0">
        <w:rPr>
          <w:rFonts w:ascii="Arial" w:hAnsi="Arial" w:cs="Arial"/>
          <w:szCs w:val="18"/>
        </w:rPr>
        <w:t>Á</w:t>
      </w:r>
      <w:r w:rsidRPr="00335CB0">
        <w:rPr>
          <w:rFonts w:ascii="Arial" w:hAnsi="Arial" w:cs="Arial"/>
          <w:szCs w:val="18"/>
        </w:rPr>
        <w:t xml:space="preserve"> LA MERCANCÍA QUE VENGA EN MAL ESTADO (GOLPEADA, RAYADA O CON ALG</w:t>
      </w:r>
      <w:r w:rsidR="00890FE0" w:rsidRPr="00335CB0">
        <w:rPr>
          <w:rFonts w:ascii="Arial" w:hAnsi="Arial" w:cs="Arial"/>
          <w:szCs w:val="18"/>
        </w:rPr>
        <w:t>Ú</w:t>
      </w:r>
      <w:r w:rsidRPr="00335CB0">
        <w:rPr>
          <w:rFonts w:ascii="Arial" w:hAnsi="Arial" w:cs="Arial"/>
          <w:szCs w:val="18"/>
        </w:rPr>
        <w:t>N DEFECTO); POR LA CUAL EL PROVEEDOR DEBER</w:t>
      </w:r>
      <w:r w:rsidR="00890FE0" w:rsidRPr="00335CB0">
        <w:rPr>
          <w:rFonts w:ascii="Arial" w:hAnsi="Arial" w:cs="Arial"/>
          <w:szCs w:val="18"/>
        </w:rPr>
        <w:t>Á</w:t>
      </w:r>
      <w:r w:rsidRPr="00335CB0">
        <w:rPr>
          <w:rFonts w:ascii="Arial" w:hAnsi="Arial" w:cs="Arial"/>
          <w:szCs w:val="18"/>
        </w:rPr>
        <w:t xml:space="preserve"> GARANTIZAR EL CAMBIO DE LOS BIENES QUE POR ALGUN MOTIVO NO FUEREN ACEPTADOS.</w:t>
      </w:r>
    </w:p>
    <w:p w:rsidR="003943BB" w:rsidRPr="00335CB0" w:rsidRDefault="003943BB" w:rsidP="003943BB">
      <w:pPr>
        <w:spacing w:after="80" w:line="288" w:lineRule="auto"/>
        <w:rPr>
          <w:rFonts w:ascii="Arial" w:hAnsi="Arial" w:cs="Arial"/>
          <w:szCs w:val="18"/>
        </w:rPr>
      </w:pPr>
      <w:r w:rsidRPr="00335CB0">
        <w:rPr>
          <w:rFonts w:ascii="Arial" w:hAnsi="Arial" w:cs="Arial"/>
          <w:szCs w:val="18"/>
        </w:rPr>
        <w:t>LOS SSSLP, PODRAN HACER DEVOLUCION DE LAS “</w:t>
      </w:r>
      <w:r w:rsidR="005E7A36" w:rsidRPr="005E7A36">
        <w:rPr>
          <w:rFonts w:ascii="Arial" w:hAnsi="Arial" w:cs="Arial"/>
          <w:color w:val="7030A0"/>
          <w:szCs w:val="18"/>
        </w:rPr>
        <w:t>PRODUCTOS QUÍMICOS BÁSICOS, MATERIALES, ACCESORIOS Y SUMINISTROS DE LABORATORIO Y OTROS PRODUCTOS QUÍMICOS</w:t>
      </w:r>
      <w:r w:rsidRPr="00335CB0">
        <w:rPr>
          <w:rFonts w:ascii="Arial" w:hAnsi="Arial" w:cs="Arial"/>
          <w:szCs w:val="18"/>
        </w:rPr>
        <w:t>”, ADJUDICADOS EN LA PRESENTE LICITACIÓN, Y HACER EFECTIVA LA FIANZA DE CUMPLIMIENTO, DE CONTRATO Y PEDIDO CUANDO SE COMPRUEBEN DEFICIENCIAS EN LA CALIDAD DE LOS BIENES SUMINISTRADOS, IMPUTABLES AL PROVEEDOR; ASI COMO, SI SE PRESENTAN DEFICIENCIAS O SE ENTREGUEN PRODUCTOS DIFERENTES A LAS MARCAS  QUE COTIZ</w:t>
      </w:r>
      <w:r w:rsidR="00890FE0" w:rsidRPr="00335CB0">
        <w:rPr>
          <w:rFonts w:ascii="Arial" w:hAnsi="Arial" w:cs="Arial"/>
          <w:szCs w:val="18"/>
        </w:rPr>
        <w:t>Ó</w:t>
      </w:r>
      <w:r w:rsidRPr="00335CB0">
        <w:rPr>
          <w:rFonts w:ascii="Arial" w:hAnsi="Arial" w:cs="Arial"/>
          <w:szCs w:val="18"/>
        </w:rPr>
        <w:t>.</w:t>
      </w:r>
    </w:p>
    <w:p w:rsidR="003943BB" w:rsidRPr="00335CB0" w:rsidRDefault="003943BB" w:rsidP="003943BB">
      <w:pPr>
        <w:spacing w:after="80" w:line="288" w:lineRule="auto"/>
        <w:rPr>
          <w:rFonts w:ascii="Arial" w:hAnsi="Arial" w:cs="Arial"/>
          <w:szCs w:val="18"/>
        </w:rPr>
      </w:pPr>
      <w:r w:rsidRPr="00335CB0">
        <w:rPr>
          <w:rFonts w:ascii="Arial" w:hAnsi="Arial" w:cs="Arial"/>
          <w:szCs w:val="18"/>
        </w:rPr>
        <w:t>DICHAS DEVOLUCIONES SE PODR</w:t>
      </w:r>
      <w:r w:rsidR="00890FE0" w:rsidRPr="00335CB0">
        <w:rPr>
          <w:rFonts w:ascii="Arial" w:hAnsi="Arial" w:cs="Arial"/>
          <w:szCs w:val="18"/>
        </w:rPr>
        <w:t>Á</w:t>
      </w:r>
      <w:r w:rsidRPr="00335CB0">
        <w:rPr>
          <w:rFonts w:ascii="Arial" w:hAnsi="Arial" w:cs="Arial"/>
          <w:szCs w:val="18"/>
        </w:rPr>
        <w:t>N HACER AL MOMENTO DE LA ENTREGA O DURANTE EL LAPSO QUE AMPARA EL PERIODO DE LA GARANT</w:t>
      </w:r>
      <w:r w:rsidR="00890FE0" w:rsidRPr="00335CB0">
        <w:rPr>
          <w:rFonts w:ascii="Arial" w:hAnsi="Arial" w:cs="Arial"/>
          <w:szCs w:val="18"/>
        </w:rPr>
        <w:t>Í</w:t>
      </w:r>
      <w:r w:rsidRPr="00335CB0">
        <w:rPr>
          <w:rFonts w:ascii="Arial" w:hAnsi="Arial" w:cs="Arial"/>
          <w:szCs w:val="18"/>
        </w:rPr>
        <w:t>A;  EN ESTOS CASOS, EL  PROVEEDOR DEBER</w:t>
      </w:r>
      <w:r w:rsidR="00890FE0" w:rsidRPr="00335CB0">
        <w:rPr>
          <w:rFonts w:ascii="Arial" w:hAnsi="Arial" w:cs="Arial"/>
          <w:szCs w:val="18"/>
        </w:rPr>
        <w:t>Á</w:t>
      </w:r>
      <w:r w:rsidRPr="00335CB0">
        <w:rPr>
          <w:rFonts w:ascii="Arial" w:hAnsi="Arial" w:cs="Arial"/>
          <w:szCs w:val="18"/>
        </w:rPr>
        <w:t xml:space="preserve"> REPONER AL 100% DEL VOLUMEN DEVUELTO (TOMANDO EN CUENTA QUE LOS GASTOS DE TRANSPORTE QUE IMPLIQUEN LAS DEVOLUCIONES SERAN POR CUENTA Y RIESGO DEL PROVEEDOR), NOTIFICÁNDOSE PARA ELLO OFICIALMENTE AL PROVEEDOR DENTRO DE LOS OCHO DIAS POSTERIORES A LA FECHA EN QUE SE DETERMINEN LAS DEFICIENCIAS Y SE DEVUELVAN LOS BIENES.  UNA VEZ NOTIFICADO EL PROVEEDOR, </w:t>
      </w:r>
      <w:r w:rsidR="00890FE0" w:rsidRPr="00335CB0">
        <w:rPr>
          <w:rFonts w:ascii="Arial" w:hAnsi="Arial" w:cs="Arial"/>
          <w:szCs w:val="18"/>
        </w:rPr>
        <w:t>É</w:t>
      </w:r>
      <w:r w:rsidRPr="00335CB0">
        <w:rPr>
          <w:rFonts w:ascii="Arial" w:hAnsi="Arial" w:cs="Arial"/>
          <w:szCs w:val="18"/>
        </w:rPr>
        <w:t>STE DEBER</w:t>
      </w:r>
      <w:r w:rsidR="00890FE0" w:rsidRPr="00335CB0">
        <w:rPr>
          <w:rFonts w:ascii="Arial" w:hAnsi="Arial" w:cs="Arial"/>
          <w:szCs w:val="18"/>
        </w:rPr>
        <w:t>Á</w:t>
      </w:r>
      <w:r w:rsidRPr="00335CB0">
        <w:rPr>
          <w:rFonts w:ascii="Arial" w:hAnsi="Arial" w:cs="Arial"/>
          <w:szCs w:val="18"/>
        </w:rPr>
        <w:t xml:space="preserve"> REPONERLO EN UN T</w:t>
      </w:r>
      <w:r w:rsidR="00890FE0" w:rsidRPr="00335CB0">
        <w:rPr>
          <w:rFonts w:ascii="Arial" w:hAnsi="Arial" w:cs="Arial"/>
          <w:szCs w:val="18"/>
        </w:rPr>
        <w:t>É</w:t>
      </w:r>
      <w:r w:rsidRPr="00335CB0">
        <w:rPr>
          <w:rFonts w:ascii="Arial" w:hAnsi="Arial" w:cs="Arial"/>
          <w:szCs w:val="18"/>
        </w:rPr>
        <w:t>RMINO NO MAYOR DE 05 DIAS NATURALES.</w:t>
      </w:r>
    </w:p>
    <w:p w:rsidR="003943BB" w:rsidRPr="00335CB0" w:rsidRDefault="003943BB" w:rsidP="003D5DD2">
      <w:pPr>
        <w:spacing w:after="80" w:line="288" w:lineRule="auto"/>
        <w:rPr>
          <w:rFonts w:ascii="Arial" w:hAnsi="Arial" w:cs="Arial"/>
          <w:szCs w:val="18"/>
        </w:rPr>
      </w:pPr>
      <w:r w:rsidRPr="00335CB0">
        <w:rPr>
          <w:rFonts w:ascii="Arial" w:hAnsi="Arial" w:cs="Arial"/>
          <w:szCs w:val="18"/>
        </w:rPr>
        <w:t>EN EL CASO DE NO CUMPLIR DURANTE EL LAPSO ESTABLECIDO, EL PROVEEDOR SE HAR</w:t>
      </w:r>
      <w:r w:rsidR="00890FE0" w:rsidRPr="00335CB0">
        <w:rPr>
          <w:rFonts w:ascii="Arial" w:hAnsi="Arial" w:cs="Arial"/>
          <w:szCs w:val="18"/>
        </w:rPr>
        <w:t>Á</w:t>
      </w:r>
      <w:r w:rsidRPr="00335CB0">
        <w:rPr>
          <w:rFonts w:ascii="Arial" w:hAnsi="Arial" w:cs="Arial"/>
          <w:szCs w:val="18"/>
        </w:rPr>
        <w:t xml:space="preserve"> ACREEDOR A LAS SANCIONES CORRESPONDIENTES CONFORME LO SEÑALA EL PUNTO 9 SECCION I DE LAS PRESENTE CONVOCATORIA.</w:t>
      </w:r>
    </w:p>
    <w:p w:rsidR="003943BB" w:rsidRPr="00335CB0" w:rsidRDefault="003943BB" w:rsidP="003943BB">
      <w:pPr>
        <w:spacing w:line="276" w:lineRule="auto"/>
        <w:rPr>
          <w:rFonts w:ascii="Arial" w:hAnsi="Arial" w:cs="Arial"/>
          <w:szCs w:val="18"/>
        </w:rPr>
      </w:pPr>
      <w:r w:rsidRPr="00335CB0">
        <w:rPr>
          <w:rFonts w:ascii="Arial" w:hAnsi="Arial" w:cs="Arial"/>
          <w:b/>
          <w:szCs w:val="18"/>
        </w:rPr>
        <w:t>13. DEVOLUCION DE LAS GARANTIAS</w:t>
      </w:r>
      <w:r w:rsidRPr="00335CB0">
        <w:rPr>
          <w:rFonts w:ascii="Arial" w:hAnsi="Arial" w:cs="Arial"/>
          <w:szCs w:val="18"/>
        </w:rPr>
        <w:t>.</w:t>
      </w:r>
    </w:p>
    <w:p w:rsidR="003943BB" w:rsidRPr="00335CB0" w:rsidRDefault="003943BB" w:rsidP="003943BB">
      <w:pPr>
        <w:spacing w:after="80" w:line="288" w:lineRule="auto"/>
        <w:rPr>
          <w:rFonts w:ascii="Arial" w:hAnsi="Arial" w:cs="Arial"/>
          <w:szCs w:val="18"/>
        </w:rPr>
      </w:pPr>
      <w:r w:rsidRPr="00335CB0">
        <w:rPr>
          <w:rFonts w:ascii="Arial" w:hAnsi="Arial" w:cs="Arial"/>
          <w:szCs w:val="18"/>
        </w:rPr>
        <w:t>EN LA GARANTIA DEL CUMPLIMIENTO DEL CONTRATO Y PEDIDO, LOS SERVICIOS DE SALUD DE SAN LUIS POTOSÍ DAR</w:t>
      </w:r>
      <w:r w:rsidR="00890FE0" w:rsidRPr="00335CB0">
        <w:rPr>
          <w:rFonts w:ascii="Arial" w:hAnsi="Arial" w:cs="Arial"/>
          <w:szCs w:val="18"/>
        </w:rPr>
        <w:t>Á</w:t>
      </w:r>
      <w:r w:rsidRPr="00335CB0">
        <w:rPr>
          <w:rFonts w:ascii="Arial" w:hAnsi="Arial" w:cs="Arial"/>
          <w:szCs w:val="18"/>
        </w:rPr>
        <w:t xml:space="preserve">N POR ESCRITO SU AUTORIZACION PARA QUE EL PROVEEDOR PUEDA CANCELAR LA FIANZA CORRESPONDIENTE, UNA VEZ QUE HAYA CUMPLIDO LA TOTALIDAD DE LOS COMPROMISOS ADQUIRIDOS EN LA PRESENTE LICITACIÓN, Y HAYA TRANSCURRIDO </w:t>
      </w:r>
      <w:r w:rsidRPr="00335CB0">
        <w:rPr>
          <w:rFonts w:ascii="Arial" w:hAnsi="Arial" w:cs="Arial"/>
          <w:noProof/>
          <w:szCs w:val="18"/>
        </w:rPr>
        <w:t>18</w:t>
      </w:r>
      <w:r w:rsidRPr="00335CB0">
        <w:rPr>
          <w:rFonts w:ascii="Arial" w:hAnsi="Arial" w:cs="Arial"/>
          <w:szCs w:val="18"/>
        </w:rPr>
        <w:t xml:space="preserve"> MESES DESPUÉS DE HABERSE REALIZADO LA </w:t>
      </w:r>
      <w:r w:rsidR="00890FE0" w:rsidRPr="00335CB0">
        <w:rPr>
          <w:rFonts w:ascii="Arial" w:hAnsi="Arial" w:cs="Arial"/>
          <w:szCs w:val="18"/>
        </w:rPr>
        <w:t>Ú</w:t>
      </w:r>
      <w:r w:rsidRPr="00335CB0">
        <w:rPr>
          <w:rFonts w:ascii="Arial" w:hAnsi="Arial" w:cs="Arial"/>
          <w:szCs w:val="18"/>
        </w:rPr>
        <w:t>LTIMA ENTREGA DE LOS BIENES.</w:t>
      </w:r>
    </w:p>
    <w:p w:rsidR="003943BB" w:rsidRPr="00335CB0" w:rsidRDefault="003943BB" w:rsidP="003943BB">
      <w:pPr>
        <w:spacing w:after="80" w:line="288" w:lineRule="auto"/>
        <w:rPr>
          <w:rFonts w:ascii="Arial" w:hAnsi="Arial" w:cs="Arial"/>
          <w:szCs w:val="18"/>
        </w:rPr>
      </w:pPr>
      <w:r w:rsidRPr="00335CB0">
        <w:rPr>
          <w:rFonts w:ascii="Arial" w:hAnsi="Arial" w:cs="Arial"/>
          <w:szCs w:val="18"/>
        </w:rPr>
        <w:t>EN EL CASO DE QUE EL PROVEEDOR NO SOLICITE LA DEVOLUCI</w:t>
      </w:r>
      <w:r w:rsidR="00890FE0" w:rsidRPr="00335CB0">
        <w:rPr>
          <w:rFonts w:ascii="Arial" w:hAnsi="Arial" w:cs="Arial"/>
          <w:szCs w:val="18"/>
        </w:rPr>
        <w:t>Ó</w:t>
      </w:r>
      <w:r w:rsidRPr="00335CB0">
        <w:rPr>
          <w:rFonts w:ascii="Arial" w:hAnsi="Arial" w:cs="Arial"/>
          <w:szCs w:val="18"/>
        </w:rPr>
        <w:t xml:space="preserve">N DE DICHOS DOCUMENTOS, EN EL TIEMPO INDICADO, </w:t>
      </w:r>
      <w:r w:rsidR="00890FE0" w:rsidRPr="00335CB0">
        <w:rPr>
          <w:rFonts w:ascii="Arial" w:hAnsi="Arial" w:cs="Arial"/>
          <w:szCs w:val="18"/>
        </w:rPr>
        <w:t>É</w:t>
      </w:r>
      <w:r w:rsidRPr="00335CB0">
        <w:rPr>
          <w:rFonts w:ascii="Arial" w:hAnsi="Arial" w:cs="Arial"/>
          <w:szCs w:val="18"/>
        </w:rPr>
        <w:t>STOS PASARAN A FORMAR PARTE DEL EXPEDIENTE CORRESPONDIENTE  EN CALIDAD DE CANCELADO.</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jc w:val="center"/>
        <w:rPr>
          <w:rFonts w:ascii="Arial" w:hAnsi="Arial" w:cs="Arial"/>
          <w:b/>
          <w:szCs w:val="18"/>
          <w:lang w:val="es-ES"/>
        </w:rPr>
      </w:pPr>
      <w:r w:rsidRPr="00335CB0">
        <w:rPr>
          <w:rFonts w:ascii="Arial" w:hAnsi="Arial" w:cs="Arial"/>
          <w:b/>
          <w:szCs w:val="18"/>
          <w:lang w:val="es-ES"/>
        </w:rPr>
        <w:t>ATENTAMENTE</w:t>
      </w:r>
    </w:p>
    <w:p w:rsidR="00CC7D27" w:rsidRPr="00335CB0" w:rsidRDefault="00844FCB" w:rsidP="00CC7D27">
      <w:pPr>
        <w:spacing w:line="276" w:lineRule="auto"/>
        <w:jc w:val="center"/>
        <w:rPr>
          <w:rFonts w:ascii="Arial" w:hAnsi="Arial" w:cs="Arial"/>
          <w:b/>
          <w:szCs w:val="18"/>
        </w:rPr>
      </w:pPr>
      <w:r w:rsidRPr="00335CB0">
        <w:rPr>
          <w:rFonts w:ascii="Arial" w:hAnsi="Arial" w:cs="Arial"/>
          <w:b/>
          <w:szCs w:val="18"/>
        </w:rPr>
        <w:t xml:space="preserve">SAN LUIS POTOSÍ, S.L.P. A </w:t>
      </w:r>
      <w:r w:rsidR="00875B5C">
        <w:rPr>
          <w:rFonts w:ascii="Arial" w:hAnsi="Arial" w:cs="Arial"/>
          <w:b/>
          <w:szCs w:val="18"/>
        </w:rPr>
        <w:t>22</w:t>
      </w:r>
      <w:r w:rsidR="002F0BCC">
        <w:rPr>
          <w:rFonts w:ascii="Arial" w:hAnsi="Arial" w:cs="Arial"/>
          <w:b/>
          <w:szCs w:val="18"/>
        </w:rPr>
        <w:t xml:space="preserve"> DE JUNIO</w:t>
      </w:r>
      <w:r w:rsidR="008A316E" w:rsidRPr="00335CB0">
        <w:rPr>
          <w:rFonts w:ascii="Arial" w:hAnsi="Arial" w:cs="Arial"/>
          <w:b/>
          <w:szCs w:val="18"/>
        </w:rPr>
        <w:t xml:space="preserve"> </w:t>
      </w:r>
      <w:r w:rsidR="004B4805" w:rsidRPr="00335CB0">
        <w:rPr>
          <w:rFonts w:ascii="Arial" w:hAnsi="Arial" w:cs="Arial"/>
          <w:b/>
          <w:szCs w:val="18"/>
        </w:rPr>
        <w:t>DE</w:t>
      </w:r>
      <w:r w:rsidR="00E02CA2" w:rsidRPr="00335CB0">
        <w:rPr>
          <w:rFonts w:ascii="Arial" w:hAnsi="Arial" w:cs="Arial"/>
          <w:b/>
          <w:szCs w:val="18"/>
        </w:rPr>
        <w:t>L</w:t>
      </w:r>
      <w:r w:rsidR="004B4805" w:rsidRPr="00335CB0">
        <w:rPr>
          <w:rFonts w:ascii="Arial" w:hAnsi="Arial" w:cs="Arial"/>
          <w:b/>
          <w:szCs w:val="18"/>
        </w:rPr>
        <w:t xml:space="preserve"> 2021</w:t>
      </w:r>
      <w:r w:rsidR="00CC7D27" w:rsidRPr="00335CB0">
        <w:rPr>
          <w:rFonts w:ascii="Arial" w:hAnsi="Arial" w:cs="Arial"/>
          <w:b/>
          <w:szCs w:val="18"/>
        </w:rPr>
        <w:t>.</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FE2880" w:rsidRPr="00335CB0" w:rsidRDefault="00FE2880" w:rsidP="00FE2880">
      <w:pPr>
        <w:spacing w:after="80" w:line="288" w:lineRule="auto"/>
        <w:jc w:val="center"/>
        <w:rPr>
          <w:rFonts w:ascii="Arial" w:hAnsi="Arial" w:cs="Arial"/>
          <w:b/>
          <w:szCs w:val="18"/>
        </w:rPr>
      </w:pPr>
      <w:r w:rsidRPr="00335CB0">
        <w:rPr>
          <w:rFonts w:ascii="Arial" w:hAnsi="Arial" w:cs="Arial"/>
          <w:b/>
          <w:szCs w:val="18"/>
        </w:rPr>
        <w:t>ING. SALVADOR JAVIER CERDA RAMOS</w:t>
      </w:r>
    </w:p>
    <w:p w:rsidR="00FE2880" w:rsidRPr="00335CB0" w:rsidRDefault="00FE2880" w:rsidP="00FE2880">
      <w:pPr>
        <w:jc w:val="center"/>
        <w:rPr>
          <w:rFonts w:ascii="Arial" w:hAnsi="Arial" w:cs="Arial"/>
          <w:b/>
          <w:szCs w:val="18"/>
        </w:rPr>
      </w:pPr>
      <w:r w:rsidRPr="00335CB0">
        <w:rPr>
          <w:rFonts w:ascii="Arial" w:hAnsi="Arial" w:cs="Arial"/>
          <w:b/>
          <w:szCs w:val="18"/>
        </w:rPr>
        <w:t>PRESIDENTE EJECUTIVO DEL H. COMITÉ DE ADQUISICIONES Y</w:t>
      </w:r>
    </w:p>
    <w:p w:rsidR="00FE2880" w:rsidRPr="00335CB0" w:rsidRDefault="00FE2880" w:rsidP="00FE2880">
      <w:pPr>
        <w:jc w:val="center"/>
        <w:rPr>
          <w:rFonts w:ascii="Arial" w:hAnsi="Arial" w:cs="Arial"/>
          <w:b/>
          <w:szCs w:val="18"/>
        </w:rPr>
      </w:pPr>
      <w:r w:rsidRPr="00335CB0">
        <w:rPr>
          <w:rFonts w:ascii="Arial" w:hAnsi="Arial" w:cs="Arial"/>
          <w:b/>
          <w:szCs w:val="18"/>
        </w:rPr>
        <w:t>DIRECTOR DE ADMINISTRACION DE LOS SERVICIOS DE SALUD DE SAN LUIS POTOSÍ</w:t>
      </w:r>
    </w:p>
    <w:p w:rsidR="003943BB" w:rsidRPr="00335CB0" w:rsidRDefault="002462B7" w:rsidP="003943BB">
      <w:pPr>
        <w:spacing w:line="276" w:lineRule="auto"/>
        <w:jc w:val="left"/>
        <w:rPr>
          <w:rFonts w:ascii="Arial" w:hAnsi="Arial" w:cs="Arial"/>
          <w:szCs w:val="18"/>
        </w:rPr>
      </w:pPr>
      <w:r w:rsidRPr="00335CB0">
        <w:rPr>
          <w:rFonts w:ascii="Arial" w:hAnsi="Arial" w:cs="Arial"/>
          <w:szCs w:val="18"/>
        </w:rPr>
        <w:t>GMRS/AML/irta*</w:t>
      </w:r>
      <w:r w:rsidR="003943BB" w:rsidRPr="00335CB0">
        <w:rPr>
          <w:rFonts w:ascii="Arial" w:hAnsi="Arial" w:cs="Arial"/>
          <w:szCs w:val="18"/>
        </w:rPr>
        <w:br w:type="page"/>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lastRenderedPageBreak/>
        <w:t>SECCIÓN IV</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MODELOS DE ANEXOS</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ESTOS FORMATOS DEBERA PRESENTARLOS EN PAPEL MEMBRETADO DEL LICITANTE</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lang w:val="es-ES"/>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DEBERÁ ANOTAR EL NOMBRE, CARGO Y ESTAR DEBIDAMENTE FIRMADOS POR EL LICITANTE O SU REPRESENTANTE LEGAL</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br w:type="page"/>
      </w:r>
      <w:r w:rsidRPr="00335CB0">
        <w:rPr>
          <w:rFonts w:ascii="Arial" w:hAnsi="Arial" w:cs="Arial"/>
          <w:b/>
          <w:szCs w:val="18"/>
        </w:rPr>
        <w:lastRenderedPageBreak/>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DIRECCIÓN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F76DDC" w:rsidRDefault="00F76DDC" w:rsidP="008A316E">
      <w:pPr>
        <w:spacing w:before="120"/>
        <w:jc w:val="center"/>
        <w:rPr>
          <w:rFonts w:ascii="Arial" w:hAnsi="Arial" w:cs="Arial"/>
          <w:color w:val="7030A0"/>
          <w:szCs w:val="18"/>
        </w:rPr>
      </w:pPr>
    </w:p>
    <w:p w:rsidR="009F3C6D" w:rsidRPr="00335CB0" w:rsidRDefault="005E7A36" w:rsidP="008A316E">
      <w:pPr>
        <w:spacing w:before="120"/>
        <w:jc w:val="center"/>
        <w:rPr>
          <w:rFonts w:asciiTheme="minorHAnsi" w:hAnsiTheme="minorHAnsi" w:cstheme="minorHAnsi"/>
          <w:b/>
          <w:sz w:val="20"/>
        </w:rPr>
      </w:pPr>
      <w:r w:rsidRPr="005E7A36">
        <w:rPr>
          <w:rFonts w:ascii="Arial" w:hAnsi="Arial" w:cs="Arial"/>
          <w:color w:val="7030A0"/>
          <w:szCs w:val="18"/>
        </w:rPr>
        <w:t>PRODUCTOS QUÍMICOS BÁSICOS, MATERIALES, ACCESORIOS Y SUMINISTROS DE LABORATORIO Y OTROS PRODUCTOS QUÍMICOS</w:t>
      </w:r>
    </w:p>
    <w:p w:rsidR="008A316E" w:rsidRPr="00335CB0" w:rsidRDefault="008A316E" w:rsidP="008A316E">
      <w:pPr>
        <w:rPr>
          <w:lang w:eastAsia="en-US"/>
        </w:rPr>
      </w:pPr>
      <w:r w:rsidRPr="00335CB0">
        <w:rPr>
          <w:lang w:eastAsia="en-US"/>
        </w:rPr>
        <w:t xml:space="preserve"> </w:t>
      </w:r>
    </w:p>
    <w:p w:rsidR="00F76DDC" w:rsidRPr="002352FD" w:rsidRDefault="00F76DDC" w:rsidP="00F76DDC">
      <w:pPr>
        <w:pStyle w:val="Ttulo"/>
        <w:rPr>
          <w:rFonts w:asciiTheme="minorHAnsi" w:hAnsiTheme="minorHAnsi" w:cstheme="minorHAnsi"/>
        </w:rPr>
      </w:pPr>
      <w:r w:rsidRPr="002352FD">
        <w:rPr>
          <w:rFonts w:asciiTheme="minorHAnsi" w:hAnsiTheme="minorHAnsi" w:cstheme="minorHAnsi"/>
        </w:rPr>
        <w:t>ANEXO 1</w:t>
      </w:r>
      <w:r>
        <w:rPr>
          <w:rFonts w:asciiTheme="minorHAnsi" w:hAnsiTheme="minorHAnsi" w:cstheme="minorHAnsi"/>
        </w:rPr>
        <w:t>A</w:t>
      </w:r>
    </w:p>
    <w:p w:rsidR="00F76DDC" w:rsidRPr="002352FD" w:rsidRDefault="00F76DDC" w:rsidP="00F76DDC">
      <w:pPr>
        <w:spacing w:before="120"/>
        <w:jc w:val="center"/>
        <w:rPr>
          <w:rFonts w:asciiTheme="minorHAnsi" w:hAnsiTheme="minorHAnsi" w:cstheme="minorHAnsi"/>
          <w:b/>
          <w:sz w:val="20"/>
        </w:rPr>
      </w:pPr>
    </w:p>
    <w:p w:rsidR="00F76DDC" w:rsidRPr="002352FD" w:rsidRDefault="00F76DDC" w:rsidP="00F76DDC">
      <w:pPr>
        <w:spacing w:before="120"/>
        <w:jc w:val="center"/>
        <w:rPr>
          <w:rFonts w:asciiTheme="minorHAnsi" w:hAnsiTheme="minorHAnsi" w:cstheme="minorHAnsi"/>
          <w:b/>
          <w:sz w:val="20"/>
        </w:rPr>
      </w:pPr>
      <w:r w:rsidRPr="002352FD">
        <w:rPr>
          <w:rFonts w:asciiTheme="minorHAnsi" w:hAnsiTheme="minorHAnsi" w:cstheme="minorHAnsi"/>
          <w:b/>
          <w:sz w:val="20"/>
        </w:rPr>
        <w:t>REQUERIMIENTOS DE EQUIPAMIENTO PARA LABORATORIOS CLÍNICOS, PUESTOS DE SANGRADO, PUESTOS DE TRANSFUSIÓN Y CENTRO ESTATAL DE LA TRANSFUSIÓN SANGUÍNEA.</w:t>
      </w:r>
    </w:p>
    <w:p w:rsidR="00F76DDC" w:rsidRPr="002352FD" w:rsidRDefault="00F76DDC" w:rsidP="00F76DDC">
      <w:pPr>
        <w:spacing w:before="120"/>
        <w:rPr>
          <w:rFonts w:asciiTheme="minorHAnsi" w:hAnsiTheme="minorHAnsi" w:cstheme="minorHAnsi"/>
          <w:bCs/>
          <w:sz w:val="20"/>
        </w:rPr>
      </w:pPr>
      <w:r w:rsidRPr="002352FD">
        <w:rPr>
          <w:rFonts w:asciiTheme="minorHAnsi" w:hAnsiTheme="minorHAnsi" w:cstheme="minorHAnsi"/>
          <w:bCs/>
          <w:sz w:val="20"/>
        </w:rPr>
        <w:t>Sirva el presente anexo para la descripción de los requerimientos tecnológicos, especificaciones de reactivo, consumibles, equipamiento, software, controles de calidad, asistencia de tipo técnico, mantenimiento preventivo y correctivo para la adquisición de insumos para los laboratorios clínicos, puestos de transfusión, banco de sangre, centro estatal de la transfusión sanguínea y laboratorio estatal de salud pública. Sera indispensable que el proveedor que muestre interés en la presente, cotice en la totalidad los artículos y equipos solicitados en casa paquete o área, para cubrir todas las necesidades con que cuenta la institución.</w:t>
      </w:r>
    </w:p>
    <w:tbl>
      <w:tblPr>
        <w:tblpPr w:leftFromText="141" w:rightFromText="141" w:vertAnchor="text" w:tblpY="1"/>
        <w:tblOverlap w:val="never"/>
        <w:tblW w:w="8766" w:type="dxa"/>
        <w:tblLayout w:type="fixed"/>
        <w:tblCellMar>
          <w:left w:w="70" w:type="dxa"/>
          <w:right w:w="70" w:type="dxa"/>
        </w:tblCellMar>
        <w:tblLook w:val="04A0" w:firstRow="1" w:lastRow="0" w:firstColumn="1" w:lastColumn="0" w:noHBand="0" w:noVBand="1"/>
      </w:tblPr>
      <w:tblGrid>
        <w:gridCol w:w="23"/>
        <w:gridCol w:w="1889"/>
        <w:gridCol w:w="6854"/>
      </w:tblGrid>
      <w:tr w:rsidR="00F76DDC" w:rsidRPr="00DE1514" w:rsidTr="00F76DDC">
        <w:trPr>
          <w:gridAfter w:val="1"/>
          <w:wAfter w:w="6854" w:type="dxa"/>
          <w:trHeight w:val="555"/>
        </w:trPr>
        <w:tc>
          <w:tcPr>
            <w:tcW w:w="1912" w:type="dxa"/>
            <w:gridSpan w:val="2"/>
            <w:tcBorders>
              <w:top w:val="nil"/>
              <w:left w:val="nil"/>
              <w:bottom w:val="nil"/>
              <w:right w:val="nil"/>
            </w:tcBorders>
            <w:shd w:val="clear" w:color="auto" w:fill="auto"/>
            <w:noWrap/>
            <w:vAlign w:val="bottom"/>
            <w:hideMark/>
          </w:tcPr>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EQUIPO 1:</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1</w:t>
            </w:r>
          </w:p>
          <w:p w:rsidR="00F76DDC" w:rsidRPr="00DE1514" w:rsidRDefault="00F76DDC" w:rsidP="00F76DDC">
            <w:pPr>
              <w:rPr>
                <w:rFonts w:ascii="Calibri" w:hAnsi="Calibri" w:cs="Calibri"/>
                <w:b/>
                <w:sz w:val="20"/>
              </w:rPr>
            </w:pP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vAlign w:val="center"/>
          </w:tcPr>
          <w:p w:rsidR="00F76DDC" w:rsidRPr="00DE1514" w:rsidRDefault="00F76DDC" w:rsidP="00F76DDC">
            <w:pPr>
              <w:spacing w:before="120"/>
              <w:rPr>
                <w:rFonts w:ascii="Calibri" w:hAnsi="Calibri" w:cs="Calibri"/>
                <w:b/>
                <w:sz w:val="20"/>
              </w:rPr>
            </w:pPr>
            <w:r w:rsidRPr="00DE1514">
              <w:rPr>
                <w:rFonts w:ascii="Calibri" w:hAnsi="Calibri" w:cs="Calibri"/>
                <w:b/>
                <w:sz w:val="20"/>
              </w:rPr>
              <w:t>A</w:t>
            </w:r>
            <w:r>
              <w:rPr>
                <w:rFonts w:ascii="Calibri" w:hAnsi="Calibri" w:cs="Calibri"/>
                <w:b/>
                <w:sz w:val="20"/>
              </w:rPr>
              <w:t>nalizador para Química Clínica</w:t>
            </w:r>
            <w:r w:rsidRPr="00DE1514">
              <w:rPr>
                <w:rFonts w:ascii="Calibri" w:hAnsi="Calibri" w:cs="Calibri"/>
                <w:b/>
                <w:sz w:val="20"/>
              </w:rPr>
              <w:t xml:space="preserve"> con las siguientes características</w:t>
            </w:r>
            <w:r>
              <w:rPr>
                <w:rFonts w:ascii="Calibri" w:hAnsi="Calibri" w:cs="Calibri"/>
                <w:b/>
                <w:sz w:val="20"/>
              </w:rPr>
              <w:t xml:space="preserve"> utilizado en la actualidad</w:t>
            </w:r>
            <w:r w:rsidRPr="00DE1514">
              <w:rPr>
                <w:rFonts w:ascii="Calibri" w:hAnsi="Calibri" w:cs="Calibri"/>
                <w:b/>
                <w:sz w:val="20"/>
              </w:rPr>
              <w:t>:</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 xml:space="preserve">1.- </w:t>
            </w:r>
            <w:r w:rsidRPr="00DE1514">
              <w:rPr>
                <w:rFonts w:ascii="Calibri" w:hAnsi="Calibri" w:cs="Calibri"/>
                <w:sz w:val="20"/>
              </w:rPr>
              <w:t>Hasta 60 cartuchos de reactivo abordo, pudiendo ser de 18, 50 o 60 slides</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2.- P</w:t>
            </w:r>
            <w:r w:rsidRPr="00DE1514">
              <w:rPr>
                <w:rFonts w:ascii="Calibri" w:hAnsi="Calibri" w:cs="Calibri"/>
                <w:sz w:val="20"/>
              </w:rPr>
              <w:t>otenci</w:t>
            </w:r>
            <w:r>
              <w:rPr>
                <w:rFonts w:ascii="Calibri" w:hAnsi="Calibri" w:cs="Calibri"/>
                <w:sz w:val="20"/>
              </w:rPr>
              <w:t>omé</w:t>
            </w:r>
            <w:r w:rsidRPr="00DE1514">
              <w:rPr>
                <w:rFonts w:ascii="Calibri" w:hAnsi="Calibri" w:cs="Calibri"/>
                <w:sz w:val="20"/>
              </w:rPr>
              <w:t xml:space="preserve">trica ISE selectivo, </w:t>
            </w:r>
            <w:r>
              <w:rPr>
                <w:rFonts w:ascii="Calibri" w:hAnsi="Calibri" w:cs="Calibri"/>
                <w:sz w:val="20"/>
              </w:rPr>
              <w:t>colorimétrica e inmunocinéticas</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lang w:val="pt-BR"/>
              </w:rPr>
            </w:pPr>
            <w:r>
              <w:rPr>
                <w:rFonts w:ascii="Calibri" w:hAnsi="Calibri" w:cs="Calibri"/>
                <w:sz w:val="20"/>
              </w:rPr>
              <w:t>3.- L</w:t>
            </w:r>
            <w:r w:rsidRPr="00DE1514">
              <w:rPr>
                <w:rFonts w:ascii="Calibri" w:hAnsi="Calibri" w:cs="Calibri"/>
                <w:sz w:val="20"/>
              </w:rPr>
              <w:t>ongitudes de onda de 340 a 680 nm, efectúa lecturas con corrección bicromática</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4.- O</w:t>
            </w:r>
            <w:r w:rsidRPr="00DE1514">
              <w:rPr>
                <w:rFonts w:ascii="Calibri" w:hAnsi="Calibri" w:cs="Calibri"/>
                <w:sz w:val="20"/>
              </w:rPr>
              <w:t>cho longitudes de onda, 340, 400</w:t>
            </w:r>
            <w:r>
              <w:rPr>
                <w:rFonts w:ascii="Calibri" w:hAnsi="Calibri" w:cs="Calibri"/>
                <w:sz w:val="20"/>
              </w:rPr>
              <w:t>, 460, 540, 600, 630, 670 y 680</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5.- Medición potenciomé</w:t>
            </w:r>
            <w:r w:rsidRPr="00DE1514">
              <w:rPr>
                <w:rFonts w:ascii="Calibri" w:hAnsi="Calibri" w:cs="Calibri"/>
                <w:sz w:val="20"/>
              </w:rPr>
              <w:t>trica ISE selectivo</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 xml:space="preserve">6.- Que </w:t>
            </w:r>
            <w:r w:rsidRPr="00DE1514">
              <w:rPr>
                <w:rFonts w:ascii="Calibri" w:hAnsi="Calibri" w:cs="Calibri"/>
                <w:sz w:val="20"/>
              </w:rPr>
              <w:t>cuent</w:t>
            </w:r>
            <w:r>
              <w:rPr>
                <w:rFonts w:ascii="Calibri" w:hAnsi="Calibri" w:cs="Calibri"/>
                <w:sz w:val="20"/>
              </w:rPr>
              <w:t>e</w:t>
            </w:r>
            <w:r w:rsidRPr="00DE1514">
              <w:rPr>
                <w:rFonts w:ascii="Calibri" w:hAnsi="Calibri" w:cs="Calibri"/>
                <w:sz w:val="20"/>
              </w:rPr>
              <w:t xml:space="preserve"> con sistema de enfriador de reactivos, para l</w:t>
            </w:r>
            <w:r>
              <w:rPr>
                <w:rFonts w:ascii="Calibri" w:hAnsi="Calibri" w:cs="Calibri"/>
                <w:sz w:val="20"/>
              </w:rPr>
              <w:t>as pruebas que así lo requieran</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7.- Rendimiento de hasta 250 pruebas por hora</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8.- Volumen de muestra de 5-11 µl</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9.- T</w:t>
            </w:r>
            <w:r w:rsidRPr="00DE1514">
              <w:rPr>
                <w:rFonts w:ascii="Calibri" w:hAnsi="Calibri" w:cs="Calibri"/>
                <w:sz w:val="20"/>
              </w:rPr>
              <w:t>ecnología de química seca, 1 slide=a una</w:t>
            </w:r>
            <w:r>
              <w:rPr>
                <w:rFonts w:ascii="Calibri" w:hAnsi="Calibri" w:cs="Calibri"/>
                <w:sz w:val="20"/>
              </w:rPr>
              <w:t xml:space="preserve"> prueba</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10.- T</w:t>
            </w:r>
            <w:r w:rsidRPr="00DE1514">
              <w:rPr>
                <w:rFonts w:ascii="Calibri" w:hAnsi="Calibri" w:cs="Calibri"/>
                <w:sz w:val="20"/>
              </w:rPr>
              <w:t>ipo de muestras, suero, plasma, orina, LCR, dilución manual o automática, con puntas descartables para ev</w:t>
            </w:r>
            <w:r>
              <w:rPr>
                <w:rFonts w:ascii="Calibri" w:hAnsi="Calibri" w:cs="Calibri"/>
                <w:sz w:val="20"/>
              </w:rPr>
              <w:t>itar contaminación por arrastre</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11.- T</w:t>
            </w:r>
            <w:r w:rsidRPr="00DE1514">
              <w:rPr>
                <w:rFonts w:ascii="Calibri" w:hAnsi="Calibri" w:cs="Calibri"/>
                <w:sz w:val="20"/>
              </w:rPr>
              <w:t>ubos de recolección, de 5, 7 y 10ml, contenedores de microrecolección 1 ml y copillas de micromuestra</w:t>
            </w:r>
            <w:r>
              <w:rPr>
                <w:rFonts w:ascii="Calibri" w:hAnsi="Calibri" w:cs="Calibri"/>
                <w:sz w:val="20"/>
              </w:rPr>
              <w:t xml:space="preserve"> 0.5 ml y 2ml</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12.- C</w:t>
            </w:r>
            <w:r w:rsidRPr="00DE1514">
              <w:rPr>
                <w:rFonts w:ascii="Calibri" w:hAnsi="Calibri" w:cs="Calibri"/>
                <w:sz w:val="20"/>
              </w:rPr>
              <w:t>alibración y dilución automática, capacidad de procesar</w:t>
            </w:r>
            <w:r>
              <w:rPr>
                <w:rFonts w:ascii="Calibri" w:hAnsi="Calibri" w:cs="Calibri"/>
                <w:sz w:val="20"/>
              </w:rPr>
              <w:t xml:space="preserve"> urgencias en cualquier momento</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13.- Que se pueda</w:t>
            </w:r>
            <w:r w:rsidRPr="00DE1514">
              <w:rPr>
                <w:rFonts w:ascii="Calibri" w:hAnsi="Calibri" w:cs="Calibri"/>
                <w:sz w:val="20"/>
              </w:rPr>
              <w:t>n programar un máxim</w:t>
            </w:r>
            <w:r>
              <w:rPr>
                <w:rFonts w:ascii="Calibri" w:hAnsi="Calibri" w:cs="Calibri"/>
                <w:sz w:val="20"/>
              </w:rPr>
              <w:t>o de 850 muestras u 85 bandejas</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pStyle w:val="BodyText32"/>
              <w:widowControl/>
              <w:rPr>
                <w:rFonts w:ascii="Calibri" w:hAnsi="Calibri" w:cs="Calibri"/>
                <w:sz w:val="20"/>
                <w:lang w:val="es-ES"/>
              </w:rPr>
            </w:pPr>
            <w:r>
              <w:rPr>
                <w:rFonts w:ascii="Calibri" w:hAnsi="Calibri" w:cs="Calibri"/>
                <w:sz w:val="20"/>
                <w:lang w:val="es-MX"/>
              </w:rPr>
              <w:t xml:space="preserve">14.- </w:t>
            </w:r>
            <w:r w:rsidRPr="00DE1514">
              <w:rPr>
                <w:rFonts w:ascii="Calibri" w:hAnsi="Calibri" w:cs="Calibri"/>
                <w:sz w:val="20"/>
              </w:rPr>
              <w:t>“</w:t>
            </w:r>
            <w:r>
              <w:rPr>
                <w:rFonts w:ascii="Calibri" w:hAnsi="Calibri" w:cs="Calibri"/>
                <w:sz w:val="20"/>
              </w:rPr>
              <w:t>R</w:t>
            </w:r>
            <w:r w:rsidRPr="00DE1514">
              <w:rPr>
                <w:rFonts w:ascii="Calibri" w:hAnsi="Calibri" w:cs="Calibri"/>
                <w:sz w:val="20"/>
              </w:rPr>
              <w:t>andom Access”, acceso aleatorio</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lastRenderedPageBreak/>
              <w:t xml:space="preserve">15.- </w:t>
            </w:r>
            <w:r w:rsidRPr="00DE1514">
              <w:rPr>
                <w:rFonts w:ascii="Calibri" w:hAnsi="Calibri" w:cs="Calibri"/>
                <w:sz w:val="20"/>
              </w:rPr>
              <w:t>Incubación</w:t>
            </w:r>
            <w:r>
              <w:rPr>
                <w:rFonts w:ascii="Calibri" w:hAnsi="Calibri" w:cs="Calibri"/>
                <w:sz w:val="20"/>
              </w:rPr>
              <w:t xml:space="preserve"> a 37 °C.</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16.- Que se pueda</w:t>
            </w:r>
            <w:r w:rsidRPr="00DE1514">
              <w:rPr>
                <w:rFonts w:ascii="Calibri" w:hAnsi="Calibri" w:cs="Calibri"/>
                <w:sz w:val="20"/>
              </w:rPr>
              <w:t>n cargar 40 muestras</w:t>
            </w:r>
            <w:r>
              <w:rPr>
                <w:rFonts w:ascii="Calibri" w:hAnsi="Calibri" w:cs="Calibri"/>
                <w:sz w:val="20"/>
              </w:rPr>
              <w:t xml:space="preserve"> de paciente a la vez y se pueda</w:t>
            </w:r>
            <w:r w:rsidRPr="00DE1514">
              <w:rPr>
                <w:rFonts w:ascii="Calibri" w:hAnsi="Calibri" w:cs="Calibri"/>
                <w:sz w:val="20"/>
              </w:rPr>
              <w:t>n seguir cargando hasta 10 muestras a medida que otras bandejas se completan, cualquier posición</w:t>
            </w:r>
            <w:r>
              <w:rPr>
                <w:rFonts w:ascii="Calibri" w:hAnsi="Calibri" w:cs="Calibri"/>
                <w:sz w:val="20"/>
              </w:rPr>
              <w:t xml:space="preserve"> puede ser tomada como urgencia</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17.- Sensado de nivel de líquidos</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lang w:val="pt-BR"/>
              </w:rPr>
            </w:pPr>
            <w:r>
              <w:rPr>
                <w:rFonts w:ascii="Calibri" w:hAnsi="Calibri" w:cs="Calibri"/>
                <w:sz w:val="20"/>
              </w:rPr>
              <w:t>18.- L</w:t>
            </w:r>
            <w:r w:rsidRPr="00DE1514">
              <w:rPr>
                <w:rFonts w:ascii="Calibri" w:hAnsi="Calibri" w:cs="Calibri"/>
                <w:sz w:val="20"/>
              </w:rPr>
              <w:t>ector de código de barras para kit de reactivos</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19.- C</w:t>
            </w:r>
            <w:r w:rsidRPr="00DE1514">
              <w:rPr>
                <w:rFonts w:ascii="Calibri" w:hAnsi="Calibri" w:cs="Calibri"/>
                <w:sz w:val="20"/>
              </w:rPr>
              <w:t>ontrol de calid</w:t>
            </w:r>
            <w:r>
              <w:rPr>
                <w:rFonts w:ascii="Calibri" w:hAnsi="Calibri" w:cs="Calibri"/>
                <w:sz w:val="20"/>
              </w:rPr>
              <w:t>ad, con gráficos Leavey-Jennings</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20.- Que no requiera agua</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21.- UPS</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 xml:space="preserve">22.- </w:t>
            </w:r>
            <w:r w:rsidRPr="00DE1514">
              <w:rPr>
                <w:rFonts w:ascii="Calibri" w:hAnsi="Calibri" w:cs="Calibri"/>
                <w:sz w:val="20"/>
              </w:rPr>
              <w:t>Refacciones según marca y modelo</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 xml:space="preserve">23.- </w:t>
            </w:r>
            <w:r w:rsidRPr="00DE1514">
              <w:rPr>
                <w:rFonts w:ascii="Calibri" w:hAnsi="Calibri" w:cs="Calibri"/>
                <w:sz w:val="20"/>
              </w:rPr>
              <w:t>Consumibles de acuerdo a la marca, modelo y a las necesidades operativas de las unidades médicas.</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24.- 120V 60 HZ</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25.- P</w:t>
            </w:r>
            <w:r w:rsidRPr="00DE1514">
              <w:rPr>
                <w:rFonts w:ascii="Calibri" w:hAnsi="Calibri" w:cs="Calibri"/>
                <w:sz w:val="20"/>
              </w:rPr>
              <w:t>untas descartables para eliminar conta</w:t>
            </w:r>
            <w:r>
              <w:rPr>
                <w:rFonts w:ascii="Calibri" w:hAnsi="Calibri" w:cs="Calibri"/>
                <w:sz w:val="20"/>
              </w:rPr>
              <w:t>minación cruzada y por arrastre</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sz w:val="20"/>
              </w:rPr>
            </w:pPr>
            <w:r>
              <w:rPr>
                <w:rFonts w:ascii="Calibri" w:hAnsi="Calibri" w:cs="Calibri"/>
                <w:sz w:val="20"/>
              </w:rPr>
              <w:t xml:space="preserve">26.- </w:t>
            </w:r>
            <w:r w:rsidRPr="00DE1514">
              <w:rPr>
                <w:rFonts w:ascii="Calibri" w:hAnsi="Calibri" w:cs="Calibri"/>
                <w:sz w:val="20"/>
              </w:rPr>
              <w:t>Electrodos descartables</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240"/>
        </w:trPr>
        <w:tc>
          <w:tcPr>
            <w:tcW w:w="8743" w:type="dxa"/>
            <w:gridSpan w:val="2"/>
          </w:tcPr>
          <w:p w:rsidR="00F76DDC" w:rsidRPr="00DE1514" w:rsidRDefault="00F76DDC" w:rsidP="00F76DDC">
            <w:pPr>
              <w:rPr>
                <w:rFonts w:ascii="Calibri" w:hAnsi="Calibri" w:cs="Calibri"/>
              </w:rPr>
            </w:pPr>
            <w:r>
              <w:rPr>
                <w:rFonts w:ascii="Calibri" w:hAnsi="Calibri" w:cs="Calibri"/>
                <w:sz w:val="20"/>
              </w:rPr>
              <w:t>27.- D</w:t>
            </w:r>
            <w:r w:rsidRPr="00DE1514">
              <w:rPr>
                <w:rFonts w:ascii="Calibri" w:hAnsi="Calibri" w:cs="Calibri"/>
                <w:sz w:val="20"/>
              </w:rPr>
              <w:t>e</w:t>
            </w:r>
            <w:r>
              <w:rPr>
                <w:rFonts w:ascii="Calibri" w:hAnsi="Calibri" w:cs="Calibri"/>
                <w:sz w:val="20"/>
              </w:rPr>
              <w:t>tección de coágulos, burbujas, s</w:t>
            </w:r>
            <w:r w:rsidRPr="00DE1514">
              <w:rPr>
                <w:rFonts w:ascii="Calibri" w:hAnsi="Calibri" w:cs="Calibri"/>
                <w:sz w:val="20"/>
              </w:rPr>
              <w:t>ensado de nivel de líquidos, detección de muestra escasa</w:t>
            </w:r>
          </w:p>
        </w:tc>
      </w:tr>
      <w:tr w:rsidR="00F76DDC" w:rsidRPr="00DE1514" w:rsidTr="00F76DD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Ex>
        <w:trPr>
          <w:gridBefore w:val="1"/>
          <w:wBefore w:w="23" w:type="dxa"/>
          <w:cantSplit/>
          <w:trHeight w:val="155"/>
        </w:trPr>
        <w:tc>
          <w:tcPr>
            <w:tcW w:w="8743" w:type="dxa"/>
            <w:gridSpan w:val="2"/>
          </w:tcPr>
          <w:p w:rsidR="00F76DDC" w:rsidRPr="00DE1514" w:rsidRDefault="00F76DDC" w:rsidP="00F76DDC">
            <w:pPr>
              <w:rPr>
                <w:rFonts w:ascii="Calibri" w:hAnsi="Calibri" w:cs="Calibri"/>
              </w:rPr>
            </w:pPr>
            <w:r>
              <w:rPr>
                <w:rFonts w:ascii="Calibri" w:hAnsi="Calibri" w:cs="Calibri"/>
                <w:sz w:val="20"/>
              </w:rPr>
              <w:t>28.- R</w:t>
            </w:r>
            <w:r w:rsidRPr="00DE1514">
              <w:rPr>
                <w:rFonts w:ascii="Calibri" w:hAnsi="Calibri" w:cs="Calibri"/>
                <w:sz w:val="20"/>
              </w:rPr>
              <w:t>educción de hemolisis, Icterici</w:t>
            </w:r>
            <w:r>
              <w:rPr>
                <w:rFonts w:ascii="Calibri" w:hAnsi="Calibri" w:cs="Calibri"/>
                <w:sz w:val="20"/>
              </w:rPr>
              <w:t>a y turbidez</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2:</w:t>
      </w:r>
    </w:p>
    <w:p w:rsidR="00F76DDC" w:rsidRDefault="00F76DDC" w:rsidP="00F76DDC">
      <w:pPr>
        <w:rPr>
          <w:rFonts w:ascii="Calibri" w:hAnsi="Calibri" w:cs="Calibri"/>
          <w:b/>
          <w:bCs/>
          <w:color w:val="000000"/>
          <w:sz w:val="20"/>
        </w:rPr>
      </w:pPr>
    </w:p>
    <w:tbl>
      <w:tblPr>
        <w:tblW w:w="8908" w:type="dxa"/>
        <w:tblCellMar>
          <w:left w:w="70" w:type="dxa"/>
          <w:right w:w="70" w:type="dxa"/>
        </w:tblCellMar>
        <w:tblLook w:val="04A0" w:firstRow="1" w:lastRow="0" w:firstColumn="1" w:lastColumn="0" w:noHBand="0" w:noVBand="1"/>
      </w:tblPr>
      <w:tblGrid>
        <w:gridCol w:w="8908"/>
      </w:tblGrid>
      <w:tr w:rsidR="00F76DDC" w:rsidTr="00F76DDC">
        <w:trPr>
          <w:trHeight w:val="315"/>
        </w:trPr>
        <w:tc>
          <w:tcPr>
            <w:tcW w:w="8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5"/>
        </w:trPr>
        <w:tc>
          <w:tcPr>
            <w:tcW w:w="8908" w:type="dxa"/>
            <w:tcBorders>
              <w:top w:val="single" w:sz="4" w:space="0" w:color="auto"/>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 Analizador de alto rendimiento totalmente automatizado (random acces) para pruebas de Química Clínica</w:t>
            </w:r>
          </w:p>
        </w:tc>
      </w:tr>
      <w:tr w:rsidR="00F76DDC" w:rsidTr="00F76DDC">
        <w:trPr>
          <w:trHeight w:val="52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 Diseñado para la determinación cuantitativa de análisis bioquímicos clínicos en suero, plasma, orina, líquidocefalorraquideo y otros fluidos corporales humanos.</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3.-Pruebas líquidas: Química Clínica, electrolítos y Turbidimetría</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 sistema de lectura: fotometría directa</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 almacena más de 1000 resultados</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 Pruebas editables: 200 canales</w:t>
            </w:r>
          </w:p>
        </w:tc>
      </w:tr>
      <w:tr w:rsidR="00F76DDC" w:rsidTr="00F76DDC">
        <w:trPr>
          <w:trHeight w:val="52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 Metodología: Punto final, a tiempo fijo, kinetic, ISE opcional, Simple/doble química de reactivos, monocromática / bi-cromático.</w:t>
            </w:r>
          </w:p>
        </w:tc>
      </w:tr>
      <w:tr w:rsidR="00F76DDC" w:rsidTr="00F76DDC">
        <w:trPr>
          <w:trHeight w:val="52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8.- Puede desempeñar tareas de administración automática, reacción, medición colorimétrica, seguimiento del proceso y cálculo de resultados</w:t>
            </w:r>
          </w:p>
        </w:tc>
      </w:tr>
      <w:tr w:rsidR="00F76DDC" w:rsidTr="00F76DDC">
        <w:trPr>
          <w:trHeight w:val="52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 aporta mediciones de parámetros bioquímicos e ISE</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 Tiene una capacidad de hasta 200 pruebas por hora y hasta 400 pruebas por hora con el módulo ISE</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 Sistema 100% abierto a cualquier reactivo</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 Cuenta con un nuevo software amigable</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 Fotométrico: óptica de multilongitud de onda</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 Proceso de pruebas con urgencia: permitidas en cualquier momento</w:t>
            </w:r>
          </w:p>
        </w:tc>
      </w:tr>
      <w:tr w:rsidR="00F76DDC" w:rsidTr="00F76DDC">
        <w:trPr>
          <w:trHeight w:val="387"/>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Especificaciones Técnicas</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Reactivo/Manipulación de muestras</w:t>
            </w:r>
          </w:p>
        </w:tc>
      </w:tr>
      <w:tr w:rsidR="00F76DDC" w:rsidTr="00F76DDC">
        <w:trPr>
          <w:trHeight w:val="52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15.- Bandeja de reactivos/muestra: 80 posiciones para reactivos y 40 posiciones para las muestras en las 24 hrs refrigeradas (2-12°C)</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 Volúmen de reactivo: R1 100uL-250uL / R2 10ul – 250ul.</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17.-Volumen de muestra: 2ul – 45ul.</w:t>
            </w:r>
          </w:p>
        </w:tc>
      </w:tr>
      <w:tr w:rsidR="00F76DDC" w:rsidTr="00F76DDC">
        <w:trPr>
          <w:trHeight w:val="52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18.-Sonda de reactivo / muestra: detección de nivel de líquido, colisión vertical, protección y comprobación de los inventarios, reactivo de pre-calentamiento</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19.-Limpieza de la sonda: Lavado automático para interior y exterior.</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20.-Dilución de la muestra automática: Pre-dilución y postdilución.</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Lector de código de barras interno (opcional)</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 Capaz de comunicarse en modo bidireccional.</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 Sistema de reacción</w:t>
            </w:r>
            <w:proofErr w:type="gramStart"/>
            <w:r>
              <w:rPr>
                <w:rFonts w:ascii="Calibri" w:hAnsi="Calibri" w:cs="Calibri"/>
                <w:color w:val="000000"/>
                <w:sz w:val="20"/>
              </w:rPr>
              <w:t>:Cubeta</w:t>
            </w:r>
            <w:proofErr w:type="gramEnd"/>
            <w:r>
              <w:rPr>
                <w:rFonts w:ascii="Calibri" w:hAnsi="Calibri" w:cs="Calibri"/>
                <w:color w:val="000000"/>
                <w:sz w:val="20"/>
              </w:rPr>
              <w:t>: 40 cubetas desechables.</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23.-Volumen de reacción: 100 ~ 360ul.</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24.-Temperatura de funcionamiento: 37 ° C ± 0.1°C.</w:t>
            </w:r>
          </w:p>
        </w:tc>
      </w:tr>
      <w:tr w:rsidR="00F76DDC" w:rsidTr="00F76DDC">
        <w:trPr>
          <w:trHeight w:val="330"/>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Módulo ISE (opcional)</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25.-Medición de K +, Na +, Cl</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Unidad de mezcla</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26.-Barra de mezcla independiente</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Sistema óptico</w:t>
            </w:r>
          </w:p>
        </w:tc>
      </w:tr>
      <w:tr w:rsidR="00F76DDC" w:rsidTr="00F76DDC">
        <w:trPr>
          <w:trHeight w:val="300"/>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27.-Fuente de luz: lámpara halógena de tungsteno</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28.-Longitud de onda: 8 longitudes de onda, 340 nm \ 405 nm \ 450nm \ 460 nm \ 510 nm 578nm \ 630 nm \ 670nm.</w:t>
            </w:r>
          </w:p>
        </w:tc>
      </w:tr>
      <w:tr w:rsidR="00F76DDC" w:rsidTr="00F76DDC">
        <w:trPr>
          <w:trHeight w:val="300"/>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29.-Márgenes de absorción: 0 ~ 4.0 Abs (conversión de 10 mm), resolución 0.0001 Ab</w:t>
            </w:r>
          </w:p>
        </w:tc>
      </w:tr>
      <w:tr w:rsidR="00F76DDC" w:rsidTr="00F76DDC">
        <w:trPr>
          <w:trHeight w:val="3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Control y Calibración</w:t>
            </w:r>
          </w:p>
        </w:tc>
      </w:tr>
      <w:tr w:rsidR="00F76DDC" w:rsidTr="00F76DDC">
        <w:trPr>
          <w:trHeight w:val="615"/>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30.-Modos de calibración: Lineal (un punto, dos puntos y multi-puntos), Logit-Log 4P, Logit-Log SP, spline, exponencial, polinomial, parábola</w:t>
            </w:r>
          </w:p>
        </w:tc>
      </w:tr>
      <w:tr w:rsidR="00F76DDC" w:rsidTr="00F76DDC">
        <w:trPr>
          <w:trHeight w:val="300"/>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31.-Reglas de control: XR, LJ, Westgard multi-norma, suma acumulativa, comprobar.</w:t>
            </w:r>
          </w:p>
        </w:tc>
      </w:tr>
      <w:tr w:rsidR="00F76DDC" w:rsidTr="00F76DDC">
        <w:trPr>
          <w:trHeight w:val="300"/>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Funcionamiento de la unidad</w:t>
            </w:r>
          </w:p>
        </w:tc>
      </w:tr>
      <w:tr w:rsidR="00F76DDC" w:rsidTr="00F76DDC">
        <w:trPr>
          <w:trHeight w:val="300"/>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32.-Sistema operativo: Windows 8</w:t>
            </w:r>
          </w:p>
        </w:tc>
      </w:tr>
      <w:tr w:rsidR="00F76DDC" w:rsidTr="00F76DDC">
        <w:trPr>
          <w:trHeight w:val="300"/>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33.-Interfaz: RS-232</w:t>
            </w:r>
          </w:p>
        </w:tc>
      </w:tr>
      <w:tr w:rsidR="00F76DDC" w:rsidTr="00F76DDC">
        <w:trPr>
          <w:trHeight w:val="300"/>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34.-Condiciones de trabajo: 200 ~ 240V, 50 / 60Hz, ≤1000VA o 100 ~ 130V, 60 Hz. ≤ 1000VA.</w:t>
            </w:r>
          </w:p>
        </w:tc>
      </w:tr>
      <w:tr w:rsidR="00F76DDC" w:rsidTr="00F76DDC">
        <w:trPr>
          <w:trHeight w:val="300"/>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35.-Dimensión: 690 mm x 580 mm x 595 mm.</w:t>
            </w:r>
          </w:p>
        </w:tc>
      </w:tr>
      <w:tr w:rsidR="00F76DDC" w:rsidTr="00F76DDC">
        <w:trPr>
          <w:trHeight w:val="300"/>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36.-Peso: 47 kg</w:t>
            </w:r>
          </w:p>
        </w:tc>
      </w:tr>
      <w:tr w:rsidR="00F76DDC" w:rsidTr="00F76DDC">
        <w:trPr>
          <w:trHeight w:val="300"/>
        </w:trPr>
        <w:tc>
          <w:tcPr>
            <w:tcW w:w="890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37.-Consumo de agua: s 2 UH</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tbl>
      <w:tblPr>
        <w:tblW w:w="8842" w:type="dxa"/>
        <w:tblInd w:w="26" w:type="dxa"/>
        <w:tblCellMar>
          <w:left w:w="70" w:type="dxa"/>
          <w:right w:w="70" w:type="dxa"/>
        </w:tblCellMar>
        <w:tblLook w:val="04A0" w:firstRow="1" w:lastRow="0" w:firstColumn="1" w:lastColumn="0" w:noHBand="0" w:noVBand="1"/>
      </w:tblPr>
      <w:tblGrid>
        <w:gridCol w:w="8842"/>
      </w:tblGrid>
      <w:tr w:rsidR="00F76DDC" w:rsidTr="00F76DDC">
        <w:trPr>
          <w:trHeight w:val="334"/>
        </w:trPr>
        <w:tc>
          <w:tcPr>
            <w:tcW w:w="8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Caracteristicas Generales: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1.-Procedimientos de puesta en marcha y espera diarios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2.-Identificación de reactivos con código de barras</w:t>
            </w:r>
          </w:p>
        </w:tc>
      </w:tr>
      <w:tr w:rsidR="00F76DDC" w:rsidTr="00F76DDC">
        <w:trPr>
          <w:trHeight w:val="274"/>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3.-Detección de coágulos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4.-(Pre)dilución, repeticiones, contranálisis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5.-Transferencia de datos de CC en tiempo real</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6.-Conexión LIS bidireccional</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7.-Tamaño reducido que cabe en cualquier espacio</w:t>
            </w:r>
          </w:p>
        </w:tc>
      </w:tr>
      <w:tr w:rsidR="00F76DDC" w:rsidTr="00F76DDC">
        <w:trPr>
          <w:trHeight w:val="396"/>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8.-No necesita conexiones de agua o desagüe externas</w:t>
            </w:r>
          </w:p>
        </w:tc>
      </w:tr>
      <w:tr w:rsidR="00F76DDC" w:rsidTr="00F76DDC">
        <w:trPr>
          <w:trHeight w:val="401"/>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9.-Instalación rápida y sencilla</w:t>
            </w:r>
          </w:p>
        </w:tc>
      </w:tr>
      <w:tr w:rsidR="00F76DDC" w:rsidTr="00F76DDC">
        <w:trPr>
          <w:trHeight w:val="40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10.-Carga de cualquier combinación de recipientes para muestras y tubos primarios con código de barras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11.-Tres gradillas de muestras diferentes disponibles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12.-Monitorización en tiempo real del uso y la fecha de caducidad de los reactivos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13.-Calibración completa y trazabilidad de los lotes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14.-Fuente de luz de xenón sin mantenimiento</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15.-Diseño de cubetas desechables</w:t>
            </w:r>
          </w:p>
        </w:tc>
      </w:tr>
      <w:tr w:rsidR="00F76DDC" w:rsidTr="00F76DDC">
        <w:trPr>
          <w:trHeight w:val="423"/>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16.-Electrodos sin mantenimiento</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17.-Capacidad: Pruebas fotométricas/hora: hasta 350</w:t>
            </w:r>
          </w:p>
        </w:tc>
      </w:tr>
      <w:tr w:rsidR="00F76DDC" w:rsidTr="00F76DDC">
        <w:trPr>
          <w:trHeight w:val="34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18.-Pruebas ISE/hora: hasta 135</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19.-Capacidad de carga para muestras: Máx. 108 con 6 gradillas de muestras de 18 posiciones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20.-Capacidad de carga para reactivos: Máx. 42 posiciones de reactivos</w:t>
            </w:r>
          </w:p>
        </w:tc>
      </w:tr>
      <w:tr w:rsidR="00F76DDC" w:rsidTr="00F76DDC">
        <w:trPr>
          <w:trHeight w:val="293"/>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 Tiempo sin vigilancia: Hasta 3 horas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22.-Consumo de Agua: 2,5 l/h</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23.-Dimensiones (An x P x Al) y peso: 94 cm x 70 cm x 62 cm/130 cm con la tapa abierta y 110 kg</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4:</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842" w:type="dxa"/>
        <w:tblInd w:w="26" w:type="dxa"/>
        <w:tblCellMar>
          <w:left w:w="70" w:type="dxa"/>
          <w:right w:w="70" w:type="dxa"/>
        </w:tblCellMar>
        <w:tblLook w:val="04A0" w:firstRow="1" w:lastRow="0" w:firstColumn="1" w:lastColumn="0" w:noHBand="0" w:noVBand="1"/>
      </w:tblPr>
      <w:tblGrid>
        <w:gridCol w:w="8842"/>
      </w:tblGrid>
      <w:tr w:rsidR="00F76DDC" w:rsidTr="00F76DDC">
        <w:trPr>
          <w:trHeight w:val="334"/>
        </w:trPr>
        <w:tc>
          <w:tcPr>
            <w:tcW w:w="8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Caracteristicas Generales: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lastRenderedPageBreak/>
        <w:t>EQUIPO 2:</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Opción1:</w:t>
      </w:r>
    </w:p>
    <w:p w:rsidR="00F76DDC" w:rsidRDefault="00F76DDC" w:rsidP="00F76DDC">
      <w:pPr>
        <w:rPr>
          <w:rFonts w:ascii="Calibri" w:hAnsi="Calibri" w:cs="Calibri"/>
          <w:b/>
          <w:bCs/>
          <w:color w:val="000000"/>
          <w:sz w:val="20"/>
        </w:rPr>
      </w:pPr>
    </w:p>
    <w:tbl>
      <w:tblPr>
        <w:tblpPr w:leftFromText="141" w:rightFromText="141" w:vertAnchor="text" w:tblpY="1"/>
        <w:tblOverlap w:val="never"/>
        <w:tblW w:w="862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624"/>
      </w:tblGrid>
      <w:tr w:rsidR="00F76DDC" w:rsidRPr="00DE1514" w:rsidTr="00F76DDC">
        <w:trPr>
          <w:cantSplit/>
          <w:trHeight w:val="238"/>
        </w:trPr>
        <w:tc>
          <w:tcPr>
            <w:tcW w:w="8624" w:type="dxa"/>
            <w:vAlign w:val="center"/>
          </w:tcPr>
          <w:p w:rsidR="00F76DDC" w:rsidRPr="00DE1514" w:rsidRDefault="00F76DDC" w:rsidP="00F76DDC">
            <w:pPr>
              <w:spacing w:before="120"/>
              <w:rPr>
                <w:rFonts w:ascii="Calibri" w:hAnsi="Calibri" w:cs="Calibri"/>
                <w:b/>
                <w:sz w:val="20"/>
              </w:rPr>
            </w:pPr>
            <w:r w:rsidRPr="00DE1514">
              <w:rPr>
                <w:rFonts w:ascii="Calibri" w:hAnsi="Calibri" w:cs="Calibri"/>
                <w:b/>
                <w:sz w:val="20"/>
              </w:rPr>
              <w:t>Analizador para Quí</w:t>
            </w:r>
            <w:r>
              <w:rPr>
                <w:rFonts w:ascii="Calibri" w:hAnsi="Calibri" w:cs="Calibri"/>
                <w:b/>
                <w:sz w:val="20"/>
              </w:rPr>
              <w:t>mica Clínica</w:t>
            </w:r>
            <w:r w:rsidRPr="00DE1514">
              <w:rPr>
                <w:rFonts w:ascii="Calibri" w:hAnsi="Calibri" w:cs="Calibri"/>
                <w:b/>
                <w:sz w:val="20"/>
              </w:rPr>
              <w:t xml:space="preserve">  con las siguientes características</w:t>
            </w:r>
            <w:r>
              <w:rPr>
                <w:rFonts w:ascii="Calibri" w:hAnsi="Calibri" w:cs="Calibri"/>
                <w:b/>
                <w:sz w:val="20"/>
              </w:rPr>
              <w:t xml:space="preserve"> utilizado en la actualidad</w:t>
            </w:r>
            <w:r w:rsidRPr="00DE1514">
              <w:rPr>
                <w:rFonts w:ascii="Calibri" w:hAnsi="Calibri" w:cs="Calibri"/>
                <w:b/>
                <w:sz w:val="20"/>
              </w:rPr>
              <w:t>:</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 xml:space="preserve">1.- </w:t>
            </w:r>
            <w:r w:rsidRPr="00597203">
              <w:rPr>
                <w:rFonts w:ascii="Calibri" w:hAnsi="Calibri" w:cs="Calibri"/>
                <w:sz w:val="20"/>
              </w:rPr>
              <w:t>Equipo automatizado de alto rendimiento para pruebas de química clínica y electrolitos.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 R</w:t>
            </w:r>
            <w:r w:rsidRPr="00597203">
              <w:rPr>
                <w:rFonts w:ascii="Calibri" w:hAnsi="Calibri" w:cs="Calibri"/>
                <w:sz w:val="20"/>
              </w:rPr>
              <w:t>eactivos a bordo mínimo 80, no requieren preparación, o reconstitución,</w:t>
            </w:r>
            <w:r>
              <w:rPr>
                <w:rFonts w:ascii="Calibri" w:hAnsi="Calibri" w:cs="Calibri"/>
                <w:sz w:val="20"/>
              </w:rPr>
              <w:t xml:space="preserve"> para las pruebas de ISE deberá</w:t>
            </w:r>
            <w:r w:rsidRPr="00597203">
              <w:rPr>
                <w:rFonts w:ascii="Calibri" w:hAnsi="Calibri" w:cs="Calibri"/>
                <w:sz w:val="20"/>
              </w:rPr>
              <w:t xml:space="preserve"> contar con electrodos desechables descartables de un solo uso.</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lang w:val="pt-BR"/>
              </w:rPr>
            </w:pPr>
            <w:r>
              <w:rPr>
                <w:rFonts w:ascii="Calibri" w:hAnsi="Calibri" w:cs="Calibri"/>
                <w:sz w:val="20"/>
              </w:rPr>
              <w:t xml:space="preserve">3.- </w:t>
            </w:r>
            <w:r>
              <w:rPr>
                <w:rFonts w:ascii="Calibri" w:hAnsi="Calibri" w:cs="Calibri"/>
                <w:sz w:val="20"/>
                <w:lang w:val="pt-BR"/>
              </w:rPr>
              <w:t>R</w:t>
            </w:r>
            <w:r w:rsidRPr="00597203">
              <w:rPr>
                <w:rFonts w:ascii="Calibri" w:hAnsi="Calibri" w:cs="Calibri"/>
                <w:sz w:val="20"/>
                <w:lang w:val="pt-BR"/>
              </w:rPr>
              <w:t>ealizar hasta 845 pruebas por hora.</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lang w:val="pt-BR"/>
              </w:rPr>
            </w:pPr>
            <w:r>
              <w:rPr>
                <w:rFonts w:ascii="Calibri" w:hAnsi="Calibri" w:cs="Calibri"/>
                <w:sz w:val="20"/>
              </w:rPr>
              <w:t xml:space="preserve">4.- </w:t>
            </w:r>
            <w:r>
              <w:rPr>
                <w:rFonts w:ascii="Calibri" w:hAnsi="Calibri" w:cs="Calibri"/>
                <w:sz w:val="20"/>
                <w:lang w:val="pt-BR"/>
              </w:rPr>
              <w:t>M</w:t>
            </w:r>
            <w:r w:rsidRPr="00597203">
              <w:rPr>
                <w:rFonts w:ascii="Calibri" w:hAnsi="Calibri" w:cs="Calibri"/>
                <w:sz w:val="20"/>
                <w:lang w:val="pt-BR"/>
              </w:rPr>
              <w:t>étodos colorimétrico/cinético, potenciométrico (ise), inmunocinético, turbidimétrico.</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lang w:val="pt-BR"/>
              </w:rPr>
            </w:pPr>
            <w:r>
              <w:rPr>
                <w:rFonts w:ascii="Calibri" w:hAnsi="Calibri" w:cs="Calibri"/>
                <w:sz w:val="20"/>
              </w:rPr>
              <w:t xml:space="preserve">5.- </w:t>
            </w:r>
            <w:r>
              <w:rPr>
                <w:rFonts w:ascii="Calibri" w:hAnsi="Calibri" w:cs="Calibri"/>
                <w:sz w:val="20"/>
                <w:lang w:val="pt-BR"/>
              </w:rPr>
              <w:t>C</w:t>
            </w:r>
            <w:r w:rsidRPr="00597203">
              <w:rPr>
                <w:rFonts w:ascii="Calibri" w:hAnsi="Calibri" w:cs="Calibri"/>
                <w:sz w:val="20"/>
                <w:lang w:val="pt-BR"/>
              </w:rPr>
              <w:t>apacidad de trabajo: carga y descarga continua, 80 muestras rutina y 10 de urgencias.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proofErr w:type="gramStart"/>
            <w:r>
              <w:rPr>
                <w:rFonts w:ascii="Calibri" w:hAnsi="Calibri" w:cs="Calibri"/>
                <w:sz w:val="20"/>
                <w:lang w:val="pt-BR"/>
              </w:rPr>
              <w:t>6.</w:t>
            </w:r>
            <w:proofErr w:type="gramEnd"/>
            <w:r>
              <w:rPr>
                <w:rFonts w:ascii="Calibri" w:hAnsi="Calibri" w:cs="Calibri"/>
                <w:sz w:val="20"/>
                <w:lang w:val="pt-BR"/>
              </w:rPr>
              <w:t>- V</w:t>
            </w:r>
            <w:r>
              <w:rPr>
                <w:rFonts w:ascii="Calibri" w:hAnsi="Calibri" w:cs="Calibri"/>
                <w:sz w:val="20"/>
              </w:rPr>
              <w:t>olumen de muestra de 2 a 17 microlitros</w:t>
            </w:r>
            <w:r w:rsidRPr="00597203">
              <w:rPr>
                <w:rFonts w:ascii="Calibri" w:hAnsi="Calibri" w:cs="Calibri"/>
                <w:sz w:val="20"/>
              </w:rPr>
              <w:t xml:space="preserve">. </w:t>
            </w:r>
            <w:r>
              <w:rPr>
                <w:rFonts w:ascii="Calibri" w:hAnsi="Calibri" w:cs="Calibri"/>
                <w:sz w:val="20"/>
              </w:rPr>
              <w:t>A</w:t>
            </w:r>
            <w:r w:rsidRPr="00597203">
              <w:rPr>
                <w:rFonts w:ascii="Calibri" w:hAnsi="Calibri" w:cs="Calibri"/>
                <w:sz w:val="20"/>
              </w:rPr>
              <w:t>cepta tubos de recolección de muestras, copa o copilla.</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 xml:space="preserve">7.- </w:t>
            </w:r>
            <w:r w:rsidRPr="00C6460D">
              <w:rPr>
                <w:rFonts w:ascii="Calibri" w:hAnsi="Calibri" w:cs="Calibri"/>
                <w:sz w:val="20"/>
              </w:rPr>
              <w:t>Tipo de muestra suero, plasma, orina, y lcr.</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 xml:space="preserve">8.- </w:t>
            </w:r>
            <w:r w:rsidRPr="00C6460D">
              <w:rPr>
                <w:rFonts w:ascii="Calibri" w:hAnsi="Calibri" w:cs="Calibri"/>
                <w:sz w:val="20"/>
              </w:rPr>
              <w:t>Fotómetro con longitudes de onda de 340nm a 760nm.</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9.- D</w:t>
            </w:r>
            <w:r w:rsidRPr="00C6460D">
              <w:rPr>
                <w:rFonts w:ascii="Calibri" w:hAnsi="Calibri" w:cs="Calibri"/>
                <w:sz w:val="20"/>
              </w:rPr>
              <w:t>etector de coágulos, lipemia, hemólisis, ictericia y punta con prevención de choques.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10.- L</w:t>
            </w:r>
            <w:r w:rsidRPr="00C6460D">
              <w:rPr>
                <w:rFonts w:ascii="Calibri" w:hAnsi="Calibri" w:cs="Calibri"/>
                <w:sz w:val="20"/>
              </w:rPr>
              <w:t>ector de código de barras de las muestras.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11.- L</w:t>
            </w:r>
            <w:r w:rsidRPr="005C724F">
              <w:rPr>
                <w:rFonts w:ascii="Calibri" w:hAnsi="Calibri" w:cs="Calibri"/>
                <w:sz w:val="20"/>
              </w:rPr>
              <w:t>ector de código de barras para la identificación de reactivos.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12.- P</w:t>
            </w:r>
            <w:r w:rsidRPr="005C724F">
              <w:rPr>
                <w:rFonts w:ascii="Calibri" w:hAnsi="Calibri" w:cs="Calibri"/>
                <w:sz w:val="20"/>
              </w:rPr>
              <w:t>unta de muestreo de uso individual, elimina arrastre. detección de coágulo, burbuja, baja y alta viscosidad</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13.- E</w:t>
            </w:r>
            <w:r w:rsidRPr="005C724F">
              <w:rPr>
                <w:rFonts w:ascii="Calibri" w:hAnsi="Calibri" w:cs="Calibri"/>
                <w:sz w:val="20"/>
              </w:rPr>
              <w:t>stabilidad de reactivos a bordo hasta 35 días.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14.- T</w:t>
            </w:r>
            <w:r w:rsidRPr="005C724F">
              <w:rPr>
                <w:rFonts w:ascii="Calibri" w:hAnsi="Calibri" w:cs="Calibri"/>
                <w:sz w:val="20"/>
              </w:rPr>
              <w:t>emperatura de reacción 37°.</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15.- T</w:t>
            </w:r>
            <w:r w:rsidRPr="005C724F">
              <w:rPr>
                <w:rFonts w:ascii="Calibri" w:hAnsi="Calibri" w:cs="Calibri"/>
                <w:sz w:val="20"/>
              </w:rPr>
              <w:t>emperatura de incubación baño seco, a 37°c +/- .1.</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 xml:space="preserve">16.- </w:t>
            </w:r>
            <w:r w:rsidRPr="004E3235">
              <w:rPr>
                <w:rFonts w:ascii="Calibri" w:hAnsi="Calibri" w:cs="Calibri"/>
                <w:sz w:val="20"/>
              </w:rPr>
              <w:t>Capacidad de dilución solicitada por el operador.</w:t>
            </w:r>
          </w:p>
        </w:tc>
      </w:tr>
      <w:tr w:rsidR="00F76DDC" w:rsidRPr="00DE1514" w:rsidTr="00F76DDC">
        <w:trPr>
          <w:cantSplit/>
          <w:trHeight w:val="238"/>
        </w:trPr>
        <w:tc>
          <w:tcPr>
            <w:tcW w:w="8624" w:type="dxa"/>
          </w:tcPr>
          <w:p w:rsidR="00F76DDC" w:rsidRPr="00DE1514" w:rsidRDefault="00F76DDC" w:rsidP="00F76DDC">
            <w:pPr>
              <w:tabs>
                <w:tab w:val="left" w:pos="1590"/>
              </w:tabs>
              <w:rPr>
                <w:rFonts w:ascii="Calibri" w:hAnsi="Calibri" w:cs="Calibri"/>
                <w:sz w:val="20"/>
              </w:rPr>
            </w:pPr>
            <w:r>
              <w:rPr>
                <w:rFonts w:ascii="Calibri" w:hAnsi="Calibri" w:cs="Calibri"/>
                <w:sz w:val="20"/>
              </w:rPr>
              <w:t>17.- P</w:t>
            </w:r>
            <w:r w:rsidRPr="004E3235">
              <w:rPr>
                <w:rFonts w:ascii="Calibri" w:hAnsi="Calibri" w:cs="Calibri"/>
                <w:sz w:val="20"/>
              </w:rPr>
              <w:t>osición de muestras prioritarias o urgentes</w:t>
            </w:r>
            <w:r>
              <w:rPr>
                <w:rFonts w:ascii="Calibri" w:hAnsi="Calibri" w:cs="Calibri"/>
                <w:sz w:val="20"/>
              </w:rPr>
              <w:t>.</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18.- C</w:t>
            </w:r>
            <w:r w:rsidRPr="004E3235">
              <w:rPr>
                <w:rFonts w:ascii="Calibri" w:hAnsi="Calibri" w:cs="Calibri"/>
                <w:sz w:val="20"/>
              </w:rPr>
              <w:t>apacidad de carga y descarga continua, 10 muestras en línea dedicada para urgencias stat.</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 xml:space="preserve">19.- Sin requerimiento de </w:t>
            </w:r>
            <w:r w:rsidRPr="004E3235">
              <w:rPr>
                <w:rFonts w:ascii="Calibri" w:hAnsi="Calibri" w:cs="Calibri"/>
                <w:sz w:val="20"/>
              </w:rPr>
              <w:t>agua ni drenaje, elimina requerimientos especiales de plomería.</w:t>
            </w:r>
          </w:p>
        </w:tc>
      </w:tr>
      <w:tr w:rsidR="00F76DDC" w:rsidRPr="00DE1514" w:rsidTr="00F76DDC">
        <w:trPr>
          <w:cantSplit/>
          <w:trHeight w:val="238"/>
        </w:trPr>
        <w:tc>
          <w:tcPr>
            <w:tcW w:w="8624" w:type="dxa"/>
          </w:tcPr>
          <w:p w:rsidR="00F76DDC" w:rsidRPr="00DE1514" w:rsidRDefault="00F76DDC" w:rsidP="00F76DDC">
            <w:pPr>
              <w:tabs>
                <w:tab w:val="left" w:pos="3195"/>
              </w:tabs>
              <w:rPr>
                <w:rFonts w:ascii="Calibri" w:hAnsi="Calibri" w:cs="Calibri"/>
                <w:sz w:val="20"/>
              </w:rPr>
            </w:pPr>
            <w:r>
              <w:rPr>
                <w:rFonts w:ascii="Calibri" w:hAnsi="Calibri" w:cs="Calibri"/>
                <w:sz w:val="20"/>
              </w:rPr>
              <w:t>20.- C</w:t>
            </w:r>
            <w:r w:rsidRPr="004E3235">
              <w:rPr>
                <w:rFonts w:ascii="Calibri" w:hAnsi="Calibri" w:cs="Calibri"/>
                <w:sz w:val="20"/>
              </w:rPr>
              <w:t>apacidad de interfaz bidireccional.</w:t>
            </w:r>
            <w:r>
              <w:rPr>
                <w:rFonts w:ascii="Calibri" w:hAnsi="Calibri" w:cs="Calibri"/>
                <w:sz w:val="20"/>
              </w:rPr>
              <w:tab/>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21.- Ca</w:t>
            </w:r>
            <w:r w:rsidRPr="004E3235">
              <w:rPr>
                <w:rFonts w:ascii="Calibri" w:hAnsi="Calibri" w:cs="Calibri"/>
                <w:sz w:val="20"/>
              </w:rPr>
              <w:t>pacidad para almacenar 5,000 programaciones de muestras.</w:t>
            </w:r>
          </w:p>
        </w:tc>
      </w:tr>
      <w:tr w:rsidR="00F76DDC" w:rsidRPr="00DE1514" w:rsidTr="00F76DDC">
        <w:trPr>
          <w:cantSplit/>
          <w:trHeight w:val="552"/>
        </w:trPr>
        <w:tc>
          <w:tcPr>
            <w:tcW w:w="8624" w:type="dxa"/>
          </w:tcPr>
          <w:p w:rsidR="00F76DDC" w:rsidRPr="00DE1514" w:rsidRDefault="00F76DDC" w:rsidP="00F76DDC">
            <w:pPr>
              <w:rPr>
                <w:rFonts w:ascii="Calibri" w:hAnsi="Calibri" w:cs="Calibri"/>
                <w:sz w:val="20"/>
              </w:rPr>
            </w:pPr>
            <w:r>
              <w:rPr>
                <w:rFonts w:ascii="Calibri" w:hAnsi="Calibri" w:cs="Calibri"/>
                <w:sz w:val="20"/>
              </w:rPr>
              <w:t>22.- C</w:t>
            </w:r>
            <w:r w:rsidRPr="004E3235">
              <w:rPr>
                <w:rFonts w:ascii="Calibri" w:hAnsi="Calibri" w:cs="Calibri"/>
                <w:sz w:val="20"/>
              </w:rPr>
              <w:t>on sistema de cómputo anexo para el manejo de la información y software integrado totalmente en español y con ambiente gráfico.</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23.- R</w:t>
            </w:r>
            <w:r w:rsidRPr="004E3235">
              <w:rPr>
                <w:rFonts w:ascii="Calibri" w:hAnsi="Calibri" w:cs="Calibri"/>
                <w:sz w:val="20"/>
              </w:rPr>
              <w:t>egulador (tipo no break) con batería de respaldo integrado o adyacente.</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24.- C</w:t>
            </w:r>
            <w:r w:rsidRPr="004E3235">
              <w:rPr>
                <w:rFonts w:ascii="Calibri" w:hAnsi="Calibri" w:cs="Calibri"/>
                <w:sz w:val="20"/>
              </w:rPr>
              <w:t>alibración solicitada por el usuario.</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25.- S</w:t>
            </w:r>
            <w:r w:rsidRPr="004E3235">
              <w:rPr>
                <w:rFonts w:ascii="Calibri" w:hAnsi="Calibri" w:cs="Calibri"/>
                <w:sz w:val="20"/>
              </w:rPr>
              <w:t xml:space="preserve">istema de control de calidad integrado con grafica de </w:t>
            </w:r>
            <w:r>
              <w:rPr>
                <w:rFonts w:ascii="Calibri" w:hAnsi="Calibri" w:cs="Calibri"/>
                <w:sz w:val="20"/>
              </w:rPr>
              <w:t>Leavy -J</w:t>
            </w:r>
            <w:r w:rsidRPr="004E3235">
              <w:rPr>
                <w:rFonts w:ascii="Calibri" w:hAnsi="Calibri" w:cs="Calibri"/>
                <w:sz w:val="20"/>
              </w:rPr>
              <w:t>enings.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26.- C</w:t>
            </w:r>
            <w:r w:rsidRPr="004E3235">
              <w:rPr>
                <w:rFonts w:ascii="Calibri" w:hAnsi="Calibri" w:cs="Calibri"/>
                <w:sz w:val="20"/>
              </w:rPr>
              <w:t>apacidad de dilución de la muestra: dilución automática y definida por el operador.</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lastRenderedPageBreak/>
        <w:t>Opción 2:</w:t>
      </w:r>
    </w:p>
    <w:p w:rsidR="00F76DDC" w:rsidRDefault="00F76DDC" w:rsidP="00F76DDC">
      <w:pPr>
        <w:rPr>
          <w:rFonts w:ascii="Calibri" w:hAnsi="Calibri" w:cs="Calibri"/>
          <w:b/>
          <w:sz w:val="20"/>
        </w:rPr>
      </w:pPr>
    </w:p>
    <w:tbl>
      <w:tblPr>
        <w:tblW w:w="8793" w:type="dxa"/>
        <w:tblCellMar>
          <w:left w:w="70" w:type="dxa"/>
          <w:right w:w="70" w:type="dxa"/>
        </w:tblCellMar>
        <w:tblLook w:val="04A0" w:firstRow="1" w:lastRow="0" w:firstColumn="1" w:lastColumn="0" w:noHBand="0" w:noVBand="1"/>
      </w:tblPr>
      <w:tblGrid>
        <w:gridCol w:w="8793"/>
      </w:tblGrid>
      <w:tr w:rsidR="00F76DDC" w:rsidTr="00F76DDC">
        <w:trPr>
          <w:trHeight w:val="332"/>
        </w:trPr>
        <w:tc>
          <w:tcPr>
            <w:tcW w:w="8793" w:type="dxa"/>
            <w:tcBorders>
              <w:top w:val="double" w:sz="6" w:space="0" w:color="000000"/>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1.-Metodología: Fotometría, potenciometría, turbidimetría</w:t>
            </w:r>
          </w:p>
        </w:tc>
      </w:tr>
      <w:tr w:rsidR="00F76DDC" w:rsidTr="00F76DDC">
        <w:trPr>
          <w:trHeight w:val="373"/>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2.-Medición mono y bicromática. 16 longitudes de onda diferentes ( 340 – 804 nm )</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3.-Módulo ICT ( Electrolitos )</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4.-Tecnología ¨ Integrated Chip Technology ¨</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5.-Potenciometría indirecta</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6.-Rendimiento 800 test/hora (Química Clínica, ISE)</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7.-Volumen de Muestra: 1,5 a 35 µl, promedio: 6 μl</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8.-Tipo de Muestra: Suero, plasma, sangre completa, orina, LCR</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9.-Tubos de Muestra: Altura: 72 a 102 mm, Diámetro: 9,6 a 16,1 mm </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10.-Copas de muestra: (50 μl de volumen muerto)</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11.-Dilución automática de muestra</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12.-Capacidad de muestras: 100</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13.-Tipos de códigos de barras para muestras: Code 39, Codabar, intercalado 2 de 5, Code 128</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14.-Almacenamiento de resultados de muestras: 50 000</w:t>
            </w:r>
          </w:p>
        </w:tc>
      </w:tr>
      <w:tr w:rsidR="00F76DDC" w:rsidTr="00F76DDC">
        <w:trPr>
          <w:trHeight w:val="528"/>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15.-Arrastre de muestra por la sonda: &lt;1000 ppm de sangre completa a sangre completa, &lt;0,1 ppm de sangre completa a suero</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16.-Capacidad de reactivos: Hasta 90 posiciones refrigeradas e ISE patentados (Na+, K+ y Cl-)</w:t>
            </w:r>
          </w:p>
        </w:tc>
      </w:tr>
      <w:tr w:rsidR="00F76DDC" w:rsidTr="00F76DDC">
        <w:trPr>
          <w:trHeight w:val="30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17.-Tipo de reactivos: &gt;95 % de líquido listo para usar</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18.-Estabilidad de reactivo en el sistema: Entre 5 y 65 días, promedio: 40 días</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19.-Frecuencia de calibración: Entre 1 y 60 días, promedio: 25 días</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20.-Detección de muestras, coágulos y burbujas</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21.-Monitorización de la presión del reactivo</w:t>
            </w:r>
          </w:p>
        </w:tc>
      </w:tr>
      <w:tr w:rsidR="00F76DDC" w:rsidTr="00F76DDC">
        <w:trPr>
          <w:trHeight w:val="331"/>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22.-Medición de interferencias de la muestra: Sí: hemólisis, ictericia y lipidemia</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23.-Centro de control del sistema:  1 CCS, con monitor de pantalla táctil en color, teclado y ratón</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24.-Registros de mantenimiento integrados</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25.-Ayuda en línea con códigos de error</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26.-Interfaz serie RS-232 bidireccional, opción de consulta al host disponible</w:t>
            </w:r>
          </w:p>
        </w:tc>
      </w:tr>
      <w:tr w:rsidR="00F76DDC" w:rsidTr="00F76DDC">
        <w:trPr>
          <w:trHeight w:val="332"/>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27.-Diagnóstico remoto</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28.-Dimensiones (Al x An x Pr):125,1 x 160 x 90,7 cm</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29.-Peso: 513,5 kg</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30.-Requisitos eléctricos:  180 a 264 V de CA, 47 a 63 Hz, 20 A</w:t>
            </w:r>
          </w:p>
        </w:tc>
      </w:tr>
      <w:tr w:rsidR="00F76DDC" w:rsidTr="00F76DDC">
        <w:trPr>
          <w:trHeight w:val="528"/>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31.-Requisitos de agua: 15 litros de agua desionizada a la hora durante el funcionamiento normal, 25 litros a la hora como máximo</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32.-Potencia calorífica*: 3050 BTU/h en funcionamiento</w:t>
            </w:r>
          </w:p>
        </w:tc>
      </w:tr>
      <w:tr w:rsidR="00F76DDC" w:rsidTr="00F76DDC">
        <w:trPr>
          <w:trHeight w:val="317"/>
        </w:trPr>
        <w:tc>
          <w:tcPr>
            <w:tcW w:w="879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33.-Carga de muestras: RSH</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Opción3:</w:t>
      </w:r>
    </w:p>
    <w:p w:rsidR="00F76DDC" w:rsidRDefault="00F76DDC" w:rsidP="00F76DDC">
      <w:pPr>
        <w:rPr>
          <w:rFonts w:ascii="Calibri" w:hAnsi="Calibri" w:cs="Calibri"/>
          <w:b/>
          <w:sz w:val="20"/>
        </w:rPr>
      </w:pPr>
    </w:p>
    <w:tbl>
      <w:tblPr>
        <w:tblW w:w="8766" w:type="dxa"/>
        <w:tblCellMar>
          <w:left w:w="70" w:type="dxa"/>
          <w:right w:w="70" w:type="dxa"/>
        </w:tblCellMar>
        <w:tblLook w:val="04A0" w:firstRow="1" w:lastRow="0" w:firstColumn="1" w:lastColumn="0" w:noHBand="0" w:noVBand="1"/>
      </w:tblPr>
      <w:tblGrid>
        <w:gridCol w:w="8766"/>
      </w:tblGrid>
      <w:tr w:rsidR="00F76DDC" w:rsidTr="00F76DDC">
        <w:trPr>
          <w:trHeight w:val="325"/>
        </w:trPr>
        <w:tc>
          <w:tcPr>
            <w:tcW w:w="8766" w:type="dxa"/>
            <w:tcBorders>
              <w:top w:val="double" w:sz="6" w:space="0" w:color="000000"/>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1.-Tipo de Sistema Acceso aleatorio, continuo, agrupado, procesamiento diferenciado</w:t>
            </w:r>
          </w:p>
        </w:tc>
      </w:tr>
      <w:tr w:rsidR="00F76DDC" w:rsidTr="00F76DDC">
        <w:trPr>
          <w:trHeight w:val="517"/>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2.-Velocidad Promedio 1800 pruebas / hora; 1200 pruebas / hora colorimétricas; 600 pruebas/ hora Electrolitos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3.-Capacidad de métodos abordo 55, incluyendo 3 de Electrolitos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Manejo de Muestras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4.-Tubos de Ensayo Tubos de 5 mL, 7 mL, 10 mL, copas de 2 mL, tubos de microcontenedores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5.-Charola de Muestras 84 muestras, identificación positiva de muestras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6.-Modulo de Manipulación de Modulo universal de cinco posiciones, capacidad total de 425 muestras abordo,</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7.-Muestras (optativo) capacidad de carga de muestras continua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8.-Verificación de Integridad de Muestras Revisión Cualitativa de hemólisis, lipemia e ictericia (HIL)</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9.-Carga de Muestras STAT (urgentes) 84 posiciones, no exclusivas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10.-Códigos de Barras 2 de 5, Código 39, Código 128, Codabar (NW7)</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11.-Repetición automática de pruebas de muestras prediluidas retenidas o muestra original</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12.-Dilución automática de pruebas de muestras prediluidas retenidas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13.-Capacidad automática de realizar tres pruebas adicionales basadas en los resultados de la primera prueba</w:t>
            </w:r>
          </w:p>
        </w:tc>
      </w:tr>
      <w:tr w:rsidR="00F76DDC" w:rsidTr="00F76DDC">
        <w:trPr>
          <w:trHeight w:val="517"/>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14.-Pipeta Principal Sensor de nivel de líquidos, Protección contra golpes, Detección de coágulos y atascos, Detección de muestras insuficientes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Tecnología de Microvolumen</w:t>
            </w:r>
          </w:p>
        </w:tc>
      </w:tr>
      <w:tr w:rsidR="00F76DDC" w:rsidTr="00F76DDC">
        <w:trPr>
          <w:trHeight w:val="517"/>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15.-Pre-dilución Automática Muestras diluidas 1:5 (30 μL de muestra + 120 μL de solución salina generan hasta 15 de Muestras pruebas), retenidas para repetición automática hasta que se tengan todos los resultados disponibles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16.-Charola de Pre-dilución 120 cubetas de dilución</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17.-Volumen de Muestra Original 2 a 30 μL; promedio de 2 a 3 μL por prueba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18.-Volumen de Reactivo Promedio 80 a 120 μL por prueba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19.-Capacidad Incorporada de Almacenamiento 25,200 pruebas promedio; 33 300 pruebas máximo</w:t>
            </w:r>
          </w:p>
        </w:tc>
      </w:tr>
      <w:tr w:rsidR="00F76DDC" w:rsidTr="00F76DDC">
        <w:trPr>
          <w:trHeight w:val="517"/>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Área de Reacción</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20.-Charola de Reacción 221 cubetas de plástico reutilizables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21.-Longitud del Paso Óptico de las Cubetas 10 mm</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22.-Baño de Reacción Sistema de circulación de aceite inerte de fluorocarbono, 37°C</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23.-Fotómetro 14 longitudes de onda fijas (340, 410, 451, 478, 505, 545, 571, 596, 658, 694,751, 805, 845 y 884)</w:t>
            </w:r>
          </w:p>
        </w:tc>
      </w:tr>
      <w:tr w:rsidR="00F76DDC" w:rsidTr="00F76DDC">
        <w:trPr>
          <w:trHeight w:val="325"/>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24.-Fuente Luminosa Lámpara de halógeno de 12 V 50 W, enfriada por presión de agua en circulación</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25.-Métodos de Ensayo Reacción de punto final, cinético, cinético de 2 puntos, inmunoensayo homogéneo multipunto</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26.-Tiempos de Reacción 3, 4, 5, 10, 15 y 21 minutos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27.-Corrección Automática Blanco de suero, Blanco de celdas, medición del punto de cambio, cambio del volumen de muestra en nuevo ensayo</w:t>
            </w:r>
          </w:p>
        </w:tc>
      </w:tr>
      <w:tr w:rsidR="00F76DDC" w:rsidTr="00F76DDC">
        <w:trPr>
          <w:trHeight w:val="517"/>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28.-Punto de Transferencia Extiende automáticamente la linealidad sobre las muestras de la amplitud de ensayos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Manejo de Reactivos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29.-Charola de Reactivos Dos charolas de 56 posiciones, refrigeradas</w:t>
            </w:r>
          </w:p>
        </w:tc>
      </w:tr>
      <w:tr w:rsidR="00F76DDC" w:rsidTr="00F76DDC">
        <w:trPr>
          <w:trHeight w:val="28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30.-Capacidad Integrada de Reactivos 52 métodos colorimétricos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31.-Sistema de Dispensado Dos pipetas con sensor de nivel de líquido y verificación de superficie de líquidos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32.-Contenedores de Reactivos Contenedores de 20, 40, 70 mL con etiqueta de código de barras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33.-Manejo de Inventario de Reactivos Monitorea pruebas restantes, número de lote, estabilidad interna y fecha de caducidad</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34.-Diluciones de reactivos Capacidad de diluir reactivos concentrados en la máquina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35.-Estabilidad Abordo del sistema Hasta 60 días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Electrolitos ISE Medición indirecta simultánea de Na+, K+, Cl-</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36.-Volumen de Muestra 22 μL para las tres pruebas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37.-Ciclo automático de lavado</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38.-Vida Útil de los Electrodos: 30 000 muestras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39.-Velocidad promedio 600 pruebas / hora; 200 tubos / hora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Calibración / Control de calidad</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40.-Intervalo de Calibración Hasta 60 días; Monitoreado por el software</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41.-Calibración / Control de calidad Automática, Intervalo definido por el usuario o con nuevo recipiente  de reactivos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42.-Vista de Datos de Calibración/ Control de calidad</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43.-Despliegue gráfico de curvas de calibración y Control de calidad; Control de calidad en tiempo real</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44.-Charola de Calibradores / Controles: 61 posiciones refrigeradas para calibradores, controles  y diluyentes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Administración de Datos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45.-Computadora de Operación Windows XP, 1 Gb RAM, pantalla sensible al tacto de 19 pulgadas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46.-Documentación del Sistema Manual del operador y fichas de métodos en línea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47.-Interfase con el Servidor RS 232C bidireccional</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48.-Almacenamiento de Datos 70 000 pruebas de pacientes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49.-Programación por software de calendario y vigilancia rutinaria de actividades de mantenimiento</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50.-Solicitudes al servidor ASCII; El sistema solicita la orden de trabajo u grupo de ordenes de trabajo al servidor</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Especificaciones Generales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51.-Requisitos de Energía 200/220/230/240 V +/- 10%, 20 A, 50/60 Hz 3 KVA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52.-Requisitos de Agua Agua desionizada a partir de agua a presión (10-30 psi/169-207 kPa)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53.-Consumo promedio: 30 litros por hora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54.-Requisitos de Drenaje Máximo de 10.6 galones (40 litros) por hora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55.-Dimensiones ADVIA 1800: 113.3 (altura) × 148.0 (ancho) × 87.6 (fondo) cm</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56.-Modulo universal: 86.4 (altura) × 73.7 (ancho) 104.1 (fondo) cm</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57.-Peso ADVIA 1800: 1323 libras (600 kg) Modulo universal: 178 libras (81 kg)</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58.-Cumple con UL, cUL, CE</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59.-Especificaciones de Ruido Con la tapa abierta menos de 70 db</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60.-Generación Promedio de Calor 4,299 BTU/hora a 50 Hz, 3,023 BTU/hora a 60 Hz</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61.-Intervalo de Temperatura 18-30°C de Operación</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62.-Humedad Ambiental 40-70%</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4:</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842" w:type="dxa"/>
        <w:tblInd w:w="26" w:type="dxa"/>
        <w:tblCellMar>
          <w:left w:w="70" w:type="dxa"/>
          <w:right w:w="70" w:type="dxa"/>
        </w:tblCellMar>
        <w:tblLook w:val="04A0" w:firstRow="1" w:lastRow="0" w:firstColumn="1" w:lastColumn="0" w:noHBand="0" w:noVBand="1"/>
      </w:tblPr>
      <w:tblGrid>
        <w:gridCol w:w="8842"/>
      </w:tblGrid>
      <w:tr w:rsidR="00F76DDC" w:rsidTr="00F76DDC">
        <w:trPr>
          <w:trHeight w:val="334"/>
        </w:trPr>
        <w:tc>
          <w:tcPr>
            <w:tcW w:w="8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EQUIPO 3</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1:</w:t>
      </w:r>
    </w:p>
    <w:p w:rsidR="00F76DDC" w:rsidRDefault="00F76DDC" w:rsidP="00F76DDC">
      <w:pPr>
        <w:rPr>
          <w:rFonts w:ascii="Calibri" w:hAnsi="Calibri" w:cs="Calibri"/>
          <w:b/>
          <w:sz w:val="20"/>
        </w:rPr>
      </w:pPr>
    </w:p>
    <w:tbl>
      <w:tblPr>
        <w:tblpPr w:leftFromText="141" w:rightFromText="141" w:vertAnchor="text" w:tblpY="1"/>
        <w:tblOverlap w:val="never"/>
        <w:tblW w:w="89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908"/>
      </w:tblGrid>
      <w:tr w:rsidR="00F76DDC" w:rsidRPr="00DE1514" w:rsidTr="00F76DDC">
        <w:trPr>
          <w:cantSplit/>
          <w:trHeight w:val="243"/>
        </w:trPr>
        <w:tc>
          <w:tcPr>
            <w:tcW w:w="8908" w:type="dxa"/>
            <w:vAlign w:val="center"/>
          </w:tcPr>
          <w:p w:rsidR="00F76DDC" w:rsidRPr="00DE1514" w:rsidRDefault="00F76DDC" w:rsidP="00F76DDC">
            <w:pPr>
              <w:spacing w:before="120"/>
              <w:rPr>
                <w:rFonts w:ascii="Calibri" w:hAnsi="Calibri" w:cs="Calibri"/>
                <w:b/>
                <w:sz w:val="20"/>
              </w:rPr>
            </w:pPr>
            <w:r>
              <w:rPr>
                <w:rFonts w:ascii="Calibri" w:hAnsi="Calibri" w:cs="Calibri"/>
                <w:b/>
                <w:sz w:val="20"/>
              </w:rPr>
              <w:t xml:space="preserve">Analizador de Inmunofluorescencia para cuantificación de pruebas especiales y hormonales </w:t>
            </w:r>
            <w:r w:rsidRPr="00DE1514">
              <w:rPr>
                <w:rFonts w:ascii="Calibri" w:hAnsi="Calibri" w:cs="Calibri"/>
                <w:b/>
                <w:sz w:val="20"/>
              </w:rPr>
              <w:t xml:space="preserve"> con las siguientes características</w:t>
            </w:r>
            <w:r>
              <w:rPr>
                <w:rFonts w:ascii="Calibri" w:hAnsi="Calibri" w:cs="Calibri"/>
                <w:b/>
                <w:sz w:val="20"/>
              </w:rPr>
              <w:t xml:space="preserve"> utilizado en la actualidad</w:t>
            </w:r>
            <w:r w:rsidRPr="00DE1514">
              <w:rPr>
                <w:rFonts w:ascii="Calibri" w:hAnsi="Calibri" w:cs="Calibri"/>
                <w:b/>
                <w:sz w:val="20"/>
              </w:rPr>
              <w:t>:</w:t>
            </w:r>
          </w:p>
        </w:tc>
      </w:tr>
      <w:tr w:rsidR="00F76DDC" w:rsidRPr="00DE1514" w:rsidTr="00F76DDC">
        <w:trPr>
          <w:cantSplit/>
          <w:trHeight w:val="243"/>
        </w:trPr>
        <w:tc>
          <w:tcPr>
            <w:tcW w:w="8908" w:type="dxa"/>
          </w:tcPr>
          <w:p w:rsidR="00F76DDC" w:rsidRDefault="00F76DDC" w:rsidP="00F76DDC">
            <w:pPr>
              <w:rPr>
                <w:rFonts w:ascii="Calibri" w:hAnsi="Calibri" w:cs="Calibri"/>
                <w:sz w:val="20"/>
              </w:rPr>
            </w:pPr>
            <w:r>
              <w:rPr>
                <w:rFonts w:ascii="Calibri" w:hAnsi="Calibri" w:cs="Calibri"/>
                <w:sz w:val="20"/>
              </w:rPr>
              <w:t>CARACTERÍSTICAS GENERALES</w:t>
            </w:r>
          </w:p>
        </w:tc>
      </w:tr>
      <w:tr w:rsidR="00F76DDC" w:rsidRPr="00DE1514" w:rsidTr="00F76DDC">
        <w:trPr>
          <w:cantSplit/>
          <w:trHeight w:val="243"/>
        </w:trPr>
        <w:tc>
          <w:tcPr>
            <w:tcW w:w="8908" w:type="dxa"/>
          </w:tcPr>
          <w:p w:rsidR="00F76DDC" w:rsidRPr="005D02E4" w:rsidRDefault="00F76DDC" w:rsidP="00F76DDC">
            <w:r>
              <w:rPr>
                <w:rFonts w:ascii="Calibri" w:hAnsi="Calibri" w:cs="Calibri"/>
                <w:sz w:val="20"/>
              </w:rPr>
              <w:t xml:space="preserve">1.- </w:t>
            </w:r>
            <w:r w:rsidRPr="004612FC">
              <w:rPr>
                <w:rFonts w:ascii="Calibri" w:hAnsi="Calibri" w:cs="Calibri"/>
                <w:sz w:val="20"/>
              </w:rPr>
              <w:t>Diseño compacto.</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2.- Principio de Lectura: Inmunofluorescencia</w:t>
            </w:r>
          </w:p>
        </w:tc>
      </w:tr>
      <w:tr w:rsidR="00F76DDC" w:rsidRPr="00DE1514" w:rsidTr="00F76DDC">
        <w:trPr>
          <w:cantSplit/>
          <w:trHeight w:val="243"/>
        </w:trPr>
        <w:tc>
          <w:tcPr>
            <w:tcW w:w="8908" w:type="dxa"/>
          </w:tcPr>
          <w:p w:rsidR="00F76DDC" w:rsidRPr="004612FC" w:rsidRDefault="00F76DDC" w:rsidP="00F76DDC">
            <w:pPr>
              <w:autoSpaceDE w:val="0"/>
              <w:autoSpaceDN w:val="0"/>
              <w:adjustRightInd w:val="0"/>
              <w:rPr>
                <w:rFonts w:ascii="Calibri" w:hAnsi="Calibri" w:cs="Calibri"/>
                <w:sz w:val="20"/>
              </w:rPr>
            </w:pPr>
            <w:r>
              <w:rPr>
                <w:rFonts w:ascii="Calibri" w:hAnsi="Calibri" w:cs="Calibri"/>
                <w:sz w:val="20"/>
              </w:rPr>
              <w:t>3.- R</w:t>
            </w:r>
            <w:r w:rsidRPr="004612FC">
              <w:rPr>
                <w:rFonts w:ascii="Calibri" w:hAnsi="Calibri" w:cs="Calibri"/>
                <w:sz w:val="20"/>
              </w:rPr>
              <w:t>eporte de resultado</w:t>
            </w:r>
            <w:r>
              <w:rPr>
                <w:rFonts w:ascii="Calibri" w:hAnsi="Calibri" w:cs="Calibri"/>
                <w:sz w:val="20"/>
              </w:rPr>
              <w:t xml:space="preserve">s cuantitativos correlacionados </w:t>
            </w:r>
            <w:r w:rsidRPr="004612FC">
              <w:rPr>
                <w:rFonts w:ascii="Calibri" w:hAnsi="Calibri" w:cs="Calibri"/>
                <w:sz w:val="20"/>
              </w:rPr>
              <w:t>co</w:t>
            </w:r>
            <w:r>
              <w:rPr>
                <w:rFonts w:ascii="Calibri" w:hAnsi="Calibri" w:cs="Calibri"/>
                <w:sz w:val="20"/>
              </w:rPr>
              <w:t xml:space="preserve">n equipos automatizados de alta </w:t>
            </w:r>
            <w:r w:rsidRPr="004612FC">
              <w:rPr>
                <w:rFonts w:ascii="Calibri" w:hAnsi="Calibri" w:cs="Calibri"/>
                <w:sz w:val="20"/>
              </w:rPr>
              <w:t>referencia.</w:t>
            </w:r>
          </w:p>
        </w:tc>
      </w:tr>
      <w:tr w:rsidR="00F76DDC" w:rsidRPr="00DE1514" w:rsidTr="00F76DDC">
        <w:trPr>
          <w:cantSplit/>
          <w:trHeight w:val="243"/>
        </w:trPr>
        <w:tc>
          <w:tcPr>
            <w:tcW w:w="8908" w:type="dxa"/>
          </w:tcPr>
          <w:p w:rsidR="00F76DDC" w:rsidRPr="00DE1514" w:rsidRDefault="00F76DDC" w:rsidP="00F76DDC">
            <w:pPr>
              <w:autoSpaceDE w:val="0"/>
              <w:autoSpaceDN w:val="0"/>
              <w:adjustRightInd w:val="0"/>
              <w:rPr>
                <w:rFonts w:ascii="Calibri" w:hAnsi="Calibri" w:cs="Calibri"/>
                <w:sz w:val="20"/>
              </w:rPr>
            </w:pPr>
            <w:r>
              <w:rPr>
                <w:rFonts w:ascii="Calibri" w:hAnsi="Calibri" w:cs="Calibri"/>
                <w:sz w:val="20"/>
              </w:rPr>
              <w:t>4.- Re</w:t>
            </w:r>
            <w:r w:rsidRPr="004612FC">
              <w:rPr>
                <w:rFonts w:ascii="Calibri" w:hAnsi="Calibri" w:cs="Calibri"/>
                <w:sz w:val="20"/>
              </w:rPr>
              <w:t>sultados rá</w:t>
            </w:r>
            <w:r>
              <w:rPr>
                <w:rFonts w:ascii="Calibri" w:hAnsi="Calibri" w:cs="Calibri"/>
                <w:sz w:val="20"/>
              </w:rPr>
              <w:t xml:space="preserve">pidos y precisos en menos de 15 </w:t>
            </w:r>
            <w:r w:rsidRPr="004612FC">
              <w:rPr>
                <w:rFonts w:ascii="Calibri" w:hAnsi="Calibri" w:cs="Calibri"/>
                <w:sz w:val="20"/>
              </w:rPr>
              <w:t>minutos</w:t>
            </w:r>
          </w:p>
        </w:tc>
      </w:tr>
      <w:tr w:rsidR="00F76DDC" w:rsidRPr="00DE1514" w:rsidTr="00F76DDC">
        <w:trPr>
          <w:cantSplit/>
          <w:trHeight w:val="243"/>
        </w:trPr>
        <w:tc>
          <w:tcPr>
            <w:tcW w:w="8908" w:type="dxa"/>
          </w:tcPr>
          <w:p w:rsidR="00F76DDC" w:rsidRPr="00DE1514" w:rsidRDefault="00F76DDC" w:rsidP="00F76DDC">
            <w:pPr>
              <w:autoSpaceDE w:val="0"/>
              <w:autoSpaceDN w:val="0"/>
              <w:adjustRightInd w:val="0"/>
              <w:rPr>
                <w:rFonts w:ascii="Calibri" w:hAnsi="Calibri" w:cs="Calibri"/>
                <w:sz w:val="20"/>
              </w:rPr>
            </w:pPr>
            <w:r>
              <w:rPr>
                <w:rFonts w:ascii="Calibri" w:hAnsi="Calibri" w:cs="Calibri"/>
                <w:sz w:val="20"/>
              </w:rPr>
              <w:t>5.- M</w:t>
            </w:r>
            <w:r w:rsidRPr="004612FC">
              <w:rPr>
                <w:rFonts w:ascii="Calibri" w:hAnsi="Calibri" w:cs="Calibri"/>
                <w:sz w:val="20"/>
              </w:rPr>
              <w:t>emoria in</w:t>
            </w:r>
            <w:r>
              <w:rPr>
                <w:rFonts w:ascii="Calibri" w:hAnsi="Calibri" w:cs="Calibri"/>
                <w:sz w:val="20"/>
              </w:rPr>
              <w:t>terna para almacenar hasta 1000 resultados de pacientes y 1000 resultados de Control de Calidad</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6.- Impresora térmica integrada</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7.- Pantalla LCD táctil de 7 pulgadas a color</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8.- Batería recargable</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lastRenderedPageBreak/>
              <w:t>9.- WiFi y Blluetooth opcional</w:t>
            </w:r>
          </w:p>
        </w:tc>
      </w:tr>
      <w:tr w:rsidR="00F76DDC" w:rsidRPr="00DE1514" w:rsidTr="00F76DDC">
        <w:trPr>
          <w:cantSplit/>
          <w:trHeight w:val="243"/>
        </w:trPr>
        <w:tc>
          <w:tcPr>
            <w:tcW w:w="8908" w:type="dxa"/>
          </w:tcPr>
          <w:p w:rsidR="00F76DDC" w:rsidRDefault="00F76DDC" w:rsidP="00F76DDC">
            <w:pPr>
              <w:rPr>
                <w:rFonts w:ascii="Calibri" w:hAnsi="Calibri" w:cs="Calibri"/>
                <w:sz w:val="20"/>
              </w:rPr>
            </w:pPr>
            <w:r>
              <w:rPr>
                <w:rFonts w:ascii="Calibri" w:hAnsi="Calibri" w:cs="Calibri"/>
                <w:sz w:val="20"/>
              </w:rPr>
              <w:t xml:space="preserve">10.- Conexiones: </w:t>
            </w:r>
          </w:p>
          <w:p w:rsidR="00F76DDC" w:rsidRDefault="00F76DDC" w:rsidP="00F76DDC">
            <w:pPr>
              <w:rPr>
                <w:rFonts w:ascii="Calibri" w:hAnsi="Calibri" w:cs="Calibri"/>
                <w:sz w:val="20"/>
              </w:rPr>
            </w:pPr>
            <w:r>
              <w:rPr>
                <w:rFonts w:ascii="Calibri" w:hAnsi="Calibri" w:cs="Calibri"/>
                <w:sz w:val="20"/>
              </w:rPr>
              <w:t>- 4 puertos USB  (para teclado, escáner del código de barras, dongle WiFi, dongle bluetooth).</w:t>
            </w:r>
          </w:p>
          <w:p w:rsidR="00F76DDC" w:rsidRDefault="00F76DDC" w:rsidP="00F76DDC">
            <w:pPr>
              <w:rPr>
                <w:rFonts w:ascii="Calibri" w:hAnsi="Calibri" w:cs="Calibri"/>
                <w:sz w:val="20"/>
              </w:rPr>
            </w:pPr>
            <w:r>
              <w:rPr>
                <w:rFonts w:ascii="Calibri" w:hAnsi="Calibri" w:cs="Calibri"/>
                <w:sz w:val="20"/>
              </w:rPr>
              <w:t>- 1 puerto USB OTG</w:t>
            </w:r>
          </w:p>
          <w:p w:rsidR="00F76DDC" w:rsidRPr="00DE1514" w:rsidRDefault="00F76DDC" w:rsidP="00F76DDC">
            <w:pPr>
              <w:rPr>
                <w:rFonts w:ascii="Calibri" w:hAnsi="Calibri" w:cs="Calibri"/>
                <w:sz w:val="20"/>
              </w:rPr>
            </w:pPr>
            <w:r>
              <w:rPr>
                <w:rFonts w:ascii="Calibri" w:hAnsi="Calibri" w:cs="Calibri"/>
                <w:sz w:val="20"/>
              </w:rPr>
              <w:t>- 1 puerto LAN (para LIS/HIS y mantenimiento por Boditech)</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11.- Identificación automática del tipo de muestra a realizar: (sangre completa / Suero / Plasma)</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12.- Mínimo volumen de muestra requerido</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13.- Calibración automática por medio de chip</w:t>
            </w:r>
          </w:p>
        </w:tc>
      </w:tr>
      <w:tr w:rsidR="00F76DDC" w:rsidRPr="00DE1514" w:rsidTr="00F76DDC">
        <w:trPr>
          <w:cantSplit/>
          <w:trHeight w:val="243"/>
        </w:trPr>
        <w:tc>
          <w:tcPr>
            <w:tcW w:w="8908" w:type="dxa"/>
          </w:tcPr>
          <w:p w:rsidR="00F76DDC" w:rsidRPr="00DE1514" w:rsidRDefault="00F76DDC" w:rsidP="00F76DDC">
            <w:pPr>
              <w:pStyle w:val="BodyText32"/>
              <w:widowControl/>
              <w:rPr>
                <w:rFonts w:ascii="Calibri" w:hAnsi="Calibri" w:cs="Calibri"/>
                <w:sz w:val="20"/>
                <w:lang w:val="es-ES"/>
              </w:rPr>
            </w:pPr>
            <w:r>
              <w:rPr>
                <w:rFonts w:ascii="Calibri" w:hAnsi="Calibri" w:cs="Calibri"/>
                <w:sz w:val="20"/>
                <w:lang w:val="es-MX"/>
              </w:rPr>
              <w:t xml:space="preserve">14.- </w:t>
            </w:r>
            <w:r>
              <w:rPr>
                <w:rFonts w:ascii="Calibri" w:hAnsi="Calibri" w:cs="Calibri"/>
                <w:sz w:val="20"/>
              </w:rPr>
              <w:t>Soporte de servicio técnico vía remota</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15.- Alto rendimiento: Hasta 45 muestras por hora.</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ESPECIFICACIONES TÉCNICAS</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16.- Pruebas que realiza: Enzimas cardiacas, marcadores tumorales, diabetes, hormonales, infección, artritis reumatoide, ferritina y vitamina D</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lang w:val="pt-BR"/>
              </w:rPr>
            </w:pPr>
            <w:r>
              <w:rPr>
                <w:rFonts w:ascii="Calibri" w:hAnsi="Calibri" w:cs="Calibri"/>
                <w:sz w:val="20"/>
              </w:rPr>
              <w:t>17.- Dimensiones: 91 mm de alto, 276 mm de ancho, 220 mm de profundidad</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18.- Peso: 1.3 kg</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19.- Especificaciones de Operación: Temperatura de 15 – 35°C, Humedad debajo de 70%</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20.- Control de Seguridad: Detección de cartuchos dañados o usados. Cuenta con sensor de temperatura</w:t>
            </w:r>
          </w:p>
        </w:tc>
      </w:tr>
      <w:tr w:rsidR="00F76DDC" w:rsidRPr="00DE1514" w:rsidTr="00F76DDC">
        <w:trPr>
          <w:cantSplit/>
          <w:trHeight w:val="243"/>
        </w:trPr>
        <w:tc>
          <w:tcPr>
            <w:tcW w:w="8908" w:type="dxa"/>
          </w:tcPr>
          <w:p w:rsidR="00F76DDC" w:rsidRPr="00DE1514" w:rsidRDefault="00F76DDC" w:rsidP="00F76DDC">
            <w:pPr>
              <w:rPr>
                <w:rFonts w:ascii="Calibri" w:hAnsi="Calibri" w:cs="Calibri"/>
                <w:sz w:val="20"/>
              </w:rPr>
            </w:pPr>
            <w:r>
              <w:rPr>
                <w:rFonts w:ascii="Calibri" w:hAnsi="Calibri" w:cs="Calibri"/>
                <w:sz w:val="20"/>
              </w:rPr>
              <w:t>21.- Control de Calidad: Interno y externo</w:t>
            </w:r>
          </w:p>
        </w:tc>
      </w:tr>
      <w:tr w:rsidR="00F76DDC" w:rsidRPr="00DE1514" w:rsidTr="00F76DDC">
        <w:trPr>
          <w:cantSplit/>
          <w:trHeight w:val="243"/>
        </w:trPr>
        <w:tc>
          <w:tcPr>
            <w:tcW w:w="8908" w:type="dxa"/>
          </w:tcPr>
          <w:p w:rsidR="00F76DDC" w:rsidRDefault="00F76DDC" w:rsidP="00F76DDC">
            <w:pPr>
              <w:rPr>
                <w:rFonts w:ascii="Calibri" w:hAnsi="Calibri" w:cs="Calibri"/>
                <w:sz w:val="20"/>
              </w:rPr>
            </w:pPr>
            <w:r>
              <w:rPr>
                <w:rFonts w:ascii="Calibri" w:hAnsi="Calibri" w:cs="Calibri"/>
                <w:sz w:val="20"/>
              </w:rPr>
              <w:t>22.- Entrada de datos:</w:t>
            </w:r>
          </w:p>
          <w:p w:rsidR="00F76DDC" w:rsidRDefault="00F76DDC" w:rsidP="00F76DDC">
            <w:pPr>
              <w:rPr>
                <w:rFonts w:ascii="Calibri" w:hAnsi="Calibri" w:cs="Calibri"/>
                <w:sz w:val="20"/>
              </w:rPr>
            </w:pPr>
            <w:r>
              <w:rPr>
                <w:rFonts w:ascii="Calibri" w:hAnsi="Calibri" w:cs="Calibri"/>
                <w:sz w:val="20"/>
              </w:rPr>
              <w:t>- Pantalla táctil</w:t>
            </w:r>
          </w:p>
          <w:p w:rsidR="00F76DDC" w:rsidRDefault="00F76DDC" w:rsidP="00F76DDC">
            <w:pPr>
              <w:rPr>
                <w:rFonts w:ascii="Calibri" w:hAnsi="Calibri" w:cs="Calibri"/>
                <w:sz w:val="20"/>
              </w:rPr>
            </w:pPr>
            <w:r>
              <w:rPr>
                <w:rFonts w:ascii="Calibri" w:hAnsi="Calibri" w:cs="Calibri"/>
                <w:sz w:val="20"/>
              </w:rPr>
              <w:t>- Teclado (opcional)</w:t>
            </w:r>
          </w:p>
          <w:p w:rsidR="00F76DDC" w:rsidRPr="00DE1514" w:rsidRDefault="00F76DDC" w:rsidP="00F76DDC">
            <w:pPr>
              <w:rPr>
                <w:rFonts w:ascii="Calibri" w:hAnsi="Calibri" w:cs="Calibri"/>
                <w:sz w:val="20"/>
              </w:rPr>
            </w:pPr>
            <w:r>
              <w:rPr>
                <w:rFonts w:ascii="Calibri" w:hAnsi="Calibri" w:cs="Calibri"/>
                <w:sz w:val="20"/>
              </w:rPr>
              <w:t>- Escáner de código de barras portátil (opcional).</w:t>
            </w:r>
          </w:p>
        </w:tc>
      </w:tr>
      <w:tr w:rsidR="00F76DDC" w:rsidRPr="00DE1514" w:rsidTr="00F76DDC">
        <w:trPr>
          <w:cantSplit/>
          <w:trHeight w:val="243"/>
        </w:trPr>
        <w:tc>
          <w:tcPr>
            <w:tcW w:w="8908" w:type="dxa"/>
          </w:tcPr>
          <w:p w:rsidR="00F76DDC" w:rsidRDefault="00F76DDC" w:rsidP="00F76DDC">
            <w:pPr>
              <w:rPr>
                <w:rFonts w:ascii="Calibri" w:hAnsi="Calibri" w:cs="Calibri"/>
                <w:sz w:val="20"/>
              </w:rPr>
            </w:pPr>
            <w:r>
              <w:rPr>
                <w:rFonts w:ascii="Calibri" w:hAnsi="Calibri" w:cs="Calibri"/>
                <w:sz w:val="20"/>
              </w:rPr>
              <w:t>23.- Salida de datos:</w:t>
            </w:r>
          </w:p>
          <w:p w:rsidR="00F76DDC" w:rsidRDefault="00F76DDC" w:rsidP="00F76DDC">
            <w:pPr>
              <w:rPr>
                <w:rFonts w:ascii="Calibri" w:hAnsi="Calibri" w:cs="Calibri"/>
                <w:sz w:val="20"/>
              </w:rPr>
            </w:pPr>
            <w:r>
              <w:rPr>
                <w:rFonts w:ascii="Calibri" w:hAnsi="Calibri" w:cs="Calibri"/>
                <w:sz w:val="20"/>
              </w:rPr>
              <w:t>- Pantalla táctil LCD</w:t>
            </w:r>
          </w:p>
          <w:p w:rsidR="00F76DDC" w:rsidRDefault="00F76DDC" w:rsidP="00F76DDC">
            <w:pPr>
              <w:rPr>
                <w:rFonts w:ascii="Calibri" w:hAnsi="Calibri" w:cs="Calibri"/>
                <w:sz w:val="20"/>
              </w:rPr>
            </w:pPr>
            <w:r>
              <w:rPr>
                <w:rFonts w:ascii="Calibri" w:hAnsi="Calibri" w:cs="Calibri"/>
                <w:sz w:val="20"/>
              </w:rPr>
              <w:t>- Impresora térmica interna</w:t>
            </w:r>
          </w:p>
          <w:p w:rsidR="00F76DDC" w:rsidRPr="00DE1514" w:rsidRDefault="00F76DDC" w:rsidP="00F76DDC">
            <w:pPr>
              <w:rPr>
                <w:rFonts w:ascii="Calibri" w:hAnsi="Calibri" w:cs="Calibri"/>
                <w:sz w:val="20"/>
              </w:rPr>
            </w:pPr>
            <w:r>
              <w:rPr>
                <w:rFonts w:ascii="Calibri" w:hAnsi="Calibri" w:cs="Calibri"/>
                <w:sz w:val="20"/>
              </w:rPr>
              <w:t>- Puertos USB</w:t>
            </w:r>
          </w:p>
        </w:tc>
      </w:tr>
      <w:tr w:rsidR="00F76DDC" w:rsidRPr="00DE1514" w:rsidTr="00F76DDC">
        <w:trPr>
          <w:cantSplit/>
          <w:trHeight w:val="243"/>
        </w:trPr>
        <w:tc>
          <w:tcPr>
            <w:tcW w:w="8908" w:type="dxa"/>
          </w:tcPr>
          <w:p w:rsidR="00F76DDC" w:rsidRDefault="00F76DDC" w:rsidP="00F76DDC">
            <w:pPr>
              <w:rPr>
                <w:rFonts w:ascii="Calibri" w:hAnsi="Calibri" w:cs="Calibri"/>
                <w:sz w:val="20"/>
              </w:rPr>
            </w:pPr>
            <w:r>
              <w:rPr>
                <w:rFonts w:ascii="Calibri" w:hAnsi="Calibri" w:cs="Calibri"/>
                <w:sz w:val="20"/>
              </w:rPr>
              <w:t>24.- Aprobaciones y certificados internacionales</w:t>
            </w:r>
          </w:p>
          <w:p w:rsidR="00F76DDC" w:rsidRDefault="00F76DDC" w:rsidP="00F76DDC">
            <w:pPr>
              <w:rPr>
                <w:rFonts w:ascii="Calibri" w:hAnsi="Calibri" w:cs="Calibri"/>
                <w:sz w:val="20"/>
              </w:rPr>
            </w:pPr>
            <w:r>
              <w:rPr>
                <w:rFonts w:ascii="Calibri" w:hAnsi="Calibri" w:cs="Calibri"/>
                <w:sz w:val="20"/>
              </w:rPr>
              <w:t>FDA (Estados Unidos)</w:t>
            </w:r>
          </w:p>
          <w:p w:rsidR="00F76DDC" w:rsidRDefault="00F76DDC" w:rsidP="00F76DDC">
            <w:pPr>
              <w:rPr>
                <w:rFonts w:ascii="Calibri" w:hAnsi="Calibri" w:cs="Calibri"/>
                <w:sz w:val="20"/>
              </w:rPr>
            </w:pPr>
            <w:r>
              <w:rPr>
                <w:rFonts w:ascii="Calibri" w:hAnsi="Calibri" w:cs="Calibri"/>
                <w:sz w:val="20"/>
              </w:rPr>
              <w:t>NGSP (Estados Unidos)</w:t>
            </w:r>
          </w:p>
          <w:p w:rsidR="00F76DDC" w:rsidRPr="00DE1514" w:rsidRDefault="00F76DDC" w:rsidP="00F76DDC">
            <w:pPr>
              <w:rPr>
                <w:rFonts w:ascii="Calibri" w:hAnsi="Calibri" w:cs="Calibri"/>
                <w:sz w:val="20"/>
              </w:rPr>
            </w:pPr>
            <w:r>
              <w:rPr>
                <w:rFonts w:ascii="Calibri" w:hAnsi="Calibri" w:cs="Calibri"/>
                <w:sz w:val="20"/>
              </w:rPr>
              <w:t>CE (europa)</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2:</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tbl>
      <w:tblPr>
        <w:tblpPr w:leftFromText="141" w:rightFromText="141" w:vertAnchor="text" w:tblpY="1"/>
        <w:tblOverlap w:val="never"/>
        <w:tblW w:w="89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908"/>
      </w:tblGrid>
      <w:tr w:rsidR="00F76DDC" w:rsidRPr="00DE1514" w:rsidTr="00F76DDC">
        <w:trPr>
          <w:cantSplit/>
          <w:trHeight w:val="243"/>
        </w:trPr>
        <w:tc>
          <w:tcPr>
            <w:tcW w:w="8908" w:type="dxa"/>
            <w:vAlign w:val="center"/>
          </w:tcPr>
          <w:p w:rsidR="00F76DDC" w:rsidRPr="00DE1514" w:rsidRDefault="00F76DDC" w:rsidP="00F76DDC">
            <w:pPr>
              <w:spacing w:before="120"/>
              <w:rPr>
                <w:rFonts w:ascii="Calibri" w:hAnsi="Calibri" w:cs="Calibri"/>
                <w:b/>
                <w:sz w:val="20"/>
              </w:rPr>
            </w:pPr>
            <w:r>
              <w:rPr>
                <w:rFonts w:ascii="Calibri" w:hAnsi="Calibri" w:cs="Calibri"/>
                <w:b/>
                <w:sz w:val="20"/>
              </w:rPr>
              <w:t xml:space="preserve">Analizador para cuantificación de pruebas especiales y hormonales </w:t>
            </w:r>
            <w:r w:rsidRPr="00DE1514">
              <w:rPr>
                <w:rFonts w:ascii="Calibri" w:hAnsi="Calibri" w:cs="Calibri"/>
                <w:b/>
                <w:sz w:val="20"/>
              </w:rPr>
              <w:t xml:space="preserve"> con las siguientes características</w:t>
            </w:r>
            <w:r>
              <w:rPr>
                <w:rFonts w:ascii="Calibri" w:hAnsi="Calibri" w:cs="Calibri"/>
                <w:b/>
                <w:sz w:val="20"/>
              </w:rPr>
              <w:t xml:space="preserve"> utilizado en la actualidad</w:t>
            </w:r>
            <w:r w:rsidRPr="00DE1514">
              <w:rPr>
                <w:rFonts w:ascii="Calibri" w:hAnsi="Calibri" w:cs="Calibri"/>
                <w:b/>
                <w:sz w:val="20"/>
              </w:rPr>
              <w:t>:</w:t>
            </w:r>
          </w:p>
        </w:tc>
      </w:tr>
      <w:tr w:rsidR="00F76DDC" w:rsidTr="00F76DDC">
        <w:trPr>
          <w:cantSplit/>
          <w:trHeight w:val="243"/>
        </w:trPr>
        <w:tc>
          <w:tcPr>
            <w:tcW w:w="8908" w:type="dxa"/>
          </w:tcPr>
          <w:p w:rsidR="00F76DDC" w:rsidRDefault="00F76DDC" w:rsidP="00F76DDC">
            <w:pPr>
              <w:rPr>
                <w:rFonts w:ascii="Calibri" w:hAnsi="Calibri" w:cs="Calibri"/>
                <w:sz w:val="20"/>
              </w:rPr>
            </w:pPr>
            <w:r>
              <w:rPr>
                <w:rFonts w:ascii="Calibri" w:hAnsi="Calibri" w:cs="Calibri"/>
                <w:sz w:val="20"/>
              </w:rPr>
              <w:t>CARACTERÍSTICAS GENERALES</w:t>
            </w:r>
          </w:p>
        </w:tc>
      </w:tr>
      <w:tr w:rsidR="00F76DDC" w:rsidRPr="005D02E4" w:rsidTr="00F76DDC">
        <w:trPr>
          <w:cantSplit/>
          <w:trHeight w:val="243"/>
        </w:trPr>
        <w:tc>
          <w:tcPr>
            <w:tcW w:w="8908" w:type="dxa"/>
          </w:tcPr>
          <w:p w:rsidR="00F76DDC" w:rsidRPr="005D02E4" w:rsidRDefault="00F76DDC" w:rsidP="00F76DDC">
            <w:r>
              <w:rPr>
                <w:rFonts w:ascii="Calibri" w:hAnsi="Calibri" w:cs="Calibri"/>
                <w:sz w:val="20"/>
              </w:rPr>
              <w:t>1.- Se requiere con la capacidad de realizar prueba de dímero D y Ferritina, si sus opciones de equipos 1 y 2 cuentan con dicha característica, favor de señalarlo.</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ARTICULOS A ADQUIRIR:</w:t>
      </w:r>
    </w:p>
    <w:p w:rsidR="00F76DDC" w:rsidRDefault="00F76DDC" w:rsidP="00F76DDC">
      <w:pPr>
        <w:rPr>
          <w:rFonts w:ascii="Calibri" w:hAnsi="Calibri" w:cs="Calibri"/>
          <w:b/>
          <w:sz w:val="20"/>
        </w:rPr>
      </w:pPr>
    </w:p>
    <w:tbl>
      <w:tblPr>
        <w:tblW w:w="8363" w:type="dxa"/>
        <w:tblLayout w:type="fixed"/>
        <w:tblCellMar>
          <w:left w:w="70" w:type="dxa"/>
          <w:right w:w="70" w:type="dxa"/>
        </w:tblCellMar>
        <w:tblLook w:val="04A0" w:firstRow="1" w:lastRow="0" w:firstColumn="1" w:lastColumn="0" w:noHBand="0" w:noVBand="1"/>
      </w:tblPr>
      <w:tblGrid>
        <w:gridCol w:w="850"/>
        <w:gridCol w:w="1063"/>
        <w:gridCol w:w="2977"/>
        <w:gridCol w:w="1347"/>
        <w:gridCol w:w="1134"/>
        <w:gridCol w:w="992"/>
      </w:tblGrid>
      <w:tr w:rsidR="00F76DDC" w:rsidRPr="008B70D2" w:rsidTr="00F76DDC">
        <w:trPr>
          <w:trHeight w:val="218"/>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2"/>
              <w:rPr>
                <w:rFonts w:ascii="Calibri" w:hAnsi="Calibri" w:cs="Calibri"/>
                <w:b/>
                <w:bCs/>
                <w:sz w:val="16"/>
                <w:szCs w:val="16"/>
              </w:rPr>
            </w:pPr>
            <w:r w:rsidRPr="008B70D2">
              <w:rPr>
                <w:rFonts w:ascii="Calibri" w:hAnsi="Calibri" w:cs="Calibri"/>
                <w:b/>
                <w:bCs/>
                <w:sz w:val="16"/>
                <w:szCs w:val="16"/>
              </w:rPr>
              <w:t>PARTIDA</w:t>
            </w:r>
          </w:p>
        </w:tc>
        <w:tc>
          <w:tcPr>
            <w:tcW w:w="1063" w:type="dxa"/>
            <w:tcBorders>
              <w:top w:val="single" w:sz="4" w:space="0" w:color="auto"/>
              <w:left w:val="single" w:sz="4" w:space="0" w:color="auto"/>
              <w:bottom w:val="single" w:sz="4" w:space="0" w:color="auto"/>
              <w:right w:val="single" w:sz="4" w:space="0" w:color="auto"/>
            </w:tcBorders>
          </w:tcPr>
          <w:p w:rsidR="00F76DDC" w:rsidRPr="008B70D2" w:rsidRDefault="00F76DDC" w:rsidP="00F76DDC">
            <w:pPr>
              <w:jc w:val="center"/>
              <w:outlineLvl w:val="2"/>
              <w:rPr>
                <w:rFonts w:ascii="Calibri" w:hAnsi="Calibri" w:cs="Calibri"/>
                <w:b/>
                <w:bCs/>
                <w:sz w:val="16"/>
                <w:szCs w:val="16"/>
              </w:rPr>
            </w:pPr>
            <w:r w:rsidRPr="008B70D2">
              <w:rPr>
                <w:rFonts w:ascii="Calibri" w:hAnsi="Calibri" w:cs="Calibri"/>
                <w:b/>
                <w:bCs/>
                <w:sz w:val="16"/>
                <w:szCs w:val="16"/>
              </w:rPr>
              <w:t>CLAVE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76DDC" w:rsidRPr="008B70D2" w:rsidRDefault="00F76DDC" w:rsidP="00F76DDC">
            <w:pPr>
              <w:jc w:val="center"/>
              <w:outlineLvl w:val="2"/>
              <w:rPr>
                <w:rFonts w:ascii="Calibri" w:hAnsi="Calibri" w:cs="Calibri"/>
                <w:b/>
                <w:bCs/>
                <w:sz w:val="16"/>
                <w:szCs w:val="16"/>
              </w:rPr>
            </w:pPr>
            <w:r w:rsidRPr="008B70D2">
              <w:rPr>
                <w:rFonts w:ascii="Calibri" w:hAnsi="Calibri" w:cs="Calibri"/>
                <w:b/>
                <w:bCs/>
                <w:sz w:val="16"/>
                <w:szCs w:val="16"/>
              </w:rPr>
              <w:t>DESCRIPCIÓN</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F76DDC" w:rsidRPr="008B70D2" w:rsidRDefault="00F76DDC" w:rsidP="00F76DDC">
            <w:pPr>
              <w:jc w:val="center"/>
              <w:outlineLvl w:val="2"/>
              <w:rPr>
                <w:rFonts w:ascii="Calibri" w:hAnsi="Calibri" w:cs="Calibri"/>
                <w:b/>
                <w:bCs/>
                <w:sz w:val="16"/>
                <w:szCs w:val="16"/>
              </w:rPr>
            </w:pPr>
            <w:r w:rsidRPr="008B70D2">
              <w:rPr>
                <w:rFonts w:ascii="Calibri" w:hAnsi="Calibri" w:cs="Calibri"/>
                <w:b/>
                <w:bCs/>
                <w:sz w:val="16"/>
                <w:szCs w:val="16"/>
              </w:rPr>
              <w:t>PRESENTACION</w:t>
            </w:r>
          </w:p>
        </w:tc>
        <w:tc>
          <w:tcPr>
            <w:tcW w:w="1134" w:type="dxa"/>
            <w:tcBorders>
              <w:top w:val="single" w:sz="4" w:space="0" w:color="auto"/>
              <w:left w:val="nil"/>
              <w:bottom w:val="single" w:sz="4" w:space="0" w:color="auto"/>
              <w:right w:val="single" w:sz="4" w:space="0" w:color="auto"/>
            </w:tcBorders>
            <w:vAlign w:val="center"/>
          </w:tcPr>
          <w:p w:rsidR="00F76DDC" w:rsidRPr="008B70D2" w:rsidRDefault="00F76DDC" w:rsidP="00F76DDC">
            <w:pPr>
              <w:jc w:val="center"/>
              <w:outlineLvl w:val="2"/>
              <w:rPr>
                <w:rFonts w:ascii="Calibri" w:hAnsi="Calibri" w:cs="Calibri"/>
                <w:b/>
                <w:bCs/>
                <w:sz w:val="16"/>
                <w:szCs w:val="16"/>
              </w:rPr>
            </w:pPr>
            <w:r w:rsidRPr="008B70D2">
              <w:rPr>
                <w:rFonts w:ascii="Calibri" w:hAnsi="Calibri" w:cs="Calibri"/>
                <w:b/>
                <w:bCs/>
                <w:sz w:val="16"/>
                <w:szCs w:val="16"/>
              </w:rPr>
              <w:t>MINIMO</w:t>
            </w:r>
          </w:p>
        </w:tc>
        <w:tc>
          <w:tcPr>
            <w:tcW w:w="992" w:type="dxa"/>
            <w:tcBorders>
              <w:top w:val="single" w:sz="4" w:space="0" w:color="auto"/>
              <w:left w:val="nil"/>
              <w:bottom w:val="single" w:sz="4" w:space="0" w:color="auto"/>
              <w:right w:val="single" w:sz="4" w:space="0" w:color="auto"/>
            </w:tcBorders>
          </w:tcPr>
          <w:p w:rsidR="00F76DDC" w:rsidRPr="008B70D2" w:rsidRDefault="00F76DDC" w:rsidP="00F76DDC">
            <w:pPr>
              <w:jc w:val="center"/>
              <w:outlineLvl w:val="2"/>
              <w:rPr>
                <w:rFonts w:ascii="Calibri" w:hAnsi="Calibri" w:cs="Calibri"/>
                <w:b/>
                <w:bCs/>
                <w:sz w:val="16"/>
                <w:szCs w:val="16"/>
              </w:rPr>
            </w:pPr>
            <w:r w:rsidRPr="008B70D2">
              <w:rPr>
                <w:rFonts w:ascii="Calibri" w:hAnsi="Calibri" w:cs="Calibri"/>
                <w:b/>
                <w:bCs/>
                <w:sz w:val="16"/>
                <w:szCs w:val="16"/>
              </w:rPr>
              <w:t>MAXIMO</w:t>
            </w:r>
          </w:p>
        </w:tc>
      </w:tr>
      <w:tr w:rsidR="00F76DDC" w:rsidRPr="008B70D2" w:rsidTr="00F76DDC">
        <w:trPr>
          <w:trHeight w:val="776"/>
        </w:trPr>
        <w:tc>
          <w:tcPr>
            <w:tcW w:w="850" w:type="dxa"/>
            <w:tcBorders>
              <w:top w:val="nil"/>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080.889.2541</w:t>
            </w:r>
          </w:p>
        </w:tc>
        <w:tc>
          <w:tcPr>
            <w:tcW w:w="297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outlineLvl w:val="3"/>
              <w:rPr>
                <w:rFonts w:ascii="Calibri" w:hAnsi="Calibri" w:cs="Calibri"/>
                <w:sz w:val="16"/>
                <w:szCs w:val="16"/>
              </w:rPr>
            </w:pPr>
            <w:r w:rsidRPr="008B70D2">
              <w:rPr>
                <w:rFonts w:ascii="Calibri" w:hAnsi="Calibri" w:cs="Calibri"/>
                <w:color w:val="000000"/>
                <w:sz w:val="16"/>
                <w:szCs w:val="16"/>
              </w:rPr>
              <w:t>ÁCIDO ÚRICO. PARA DETERMINACIONES QUÍMICO CLÍNICAS POR TECNOLOGÍA QUÍMICA CLÍNICA SECA MEDIANTE LA</w:t>
            </w:r>
            <w:r w:rsidRPr="008B70D2">
              <w:rPr>
                <w:rFonts w:ascii="Calibri" w:hAnsi="Calibri" w:cs="Calibri"/>
                <w:color w:val="000000"/>
                <w:sz w:val="16"/>
                <w:szCs w:val="16"/>
              </w:rPr>
              <w:br/>
              <w:t>APLICACIÓN DE SUERO O PLASMA.</w:t>
            </w:r>
          </w:p>
        </w:tc>
        <w:tc>
          <w:tcPr>
            <w:tcW w:w="1347"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22800</w:t>
            </w:r>
          </w:p>
        </w:tc>
        <w:tc>
          <w:tcPr>
            <w:tcW w:w="992"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25080</w:t>
            </w:r>
          </w:p>
        </w:tc>
      </w:tr>
      <w:tr w:rsidR="00F76DDC" w:rsidRPr="008B70D2" w:rsidTr="00F76DDC">
        <w:trPr>
          <w:trHeight w:val="776"/>
        </w:trPr>
        <w:tc>
          <w:tcPr>
            <w:tcW w:w="850" w:type="dxa"/>
            <w:tcBorders>
              <w:top w:val="nil"/>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080.723.0172</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Calibri" w:hAnsi="Calibri" w:cs="Calibri"/>
                <w:sz w:val="16"/>
                <w:szCs w:val="16"/>
              </w:rPr>
            </w:pPr>
            <w:r w:rsidRPr="008B70D2">
              <w:rPr>
                <w:rFonts w:ascii="Calibri" w:hAnsi="Calibri" w:cs="Calibri"/>
                <w:color w:val="000000"/>
                <w:sz w:val="16"/>
                <w:szCs w:val="16"/>
              </w:rPr>
              <w:t>ALBÚMINA</w:t>
            </w:r>
            <w:proofErr w:type="gramStart"/>
            <w:r w:rsidRPr="008B70D2">
              <w:rPr>
                <w:rFonts w:ascii="Calibri" w:hAnsi="Calibri" w:cs="Calibri"/>
                <w:color w:val="000000"/>
                <w:sz w:val="16"/>
                <w:szCs w:val="16"/>
              </w:rPr>
              <w:t>..</w:t>
            </w:r>
            <w:proofErr w:type="gramEnd"/>
            <w:r w:rsidRPr="008B70D2">
              <w:rPr>
                <w:rFonts w:ascii="Calibri" w:hAnsi="Calibri" w:cs="Calibri"/>
                <w:color w:val="000000"/>
                <w:sz w:val="16"/>
                <w:szCs w:val="16"/>
              </w:rPr>
              <w:t xml:space="preserve"> PARA DETERMINACIONES QUÍMICO CLÍNICAS POR TECNOLOGÍA QUÍMICA CLÍNICA SECA MEDIANTE LA</w:t>
            </w:r>
            <w:r w:rsidRPr="008B70D2">
              <w:rPr>
                <w:rFonts w:ascii="Calibri" w:hAnsi="Calibri" w:cs="Calibri"/>
                <w:color w:val="000000"/>
                <w:sz w:val="16"/>
                <w:szCs w:val="16"/>
              </w:rPr>
              <w:br/>
              <w:t>APLICACIÓN DE SUERO O PLASMA.</w:t>
            </w:r>
          </w:p>
        </w:tc>
        <w:tc>
          <w:tcPr>
            <w:tcW w:w="1347"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19550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21505</w:t>
            </w:r>
          </w:p>
        </w:tc>
      </w:tr>
      <w:tr w:rsidR="00F76DDC" w:rsidRPr="008B70D2" w:rsidTr="00F76DDC">
        <w:trPr>
          <w:trHeight w:val="776"/>
        </w:trPr>
        <w:tc>
          <w:tcPr>
            <w:tcW w:w="850" w:type="dxa"/>
            <w:tcBorders>
              <w:top w:val="nil"/>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080.723.0198</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Calibri" w:hAnsi="Calibri" w:cs="Calibri"/>
                <w:sz w:val="16"/>
                <w:szCs w:val="16"/>
              </w:rPr>
            </w:pPr>
            <w:r w:rsidRPr="008B70D2">
              <w:rPr>
                <w:rFonts w:ascii="Calibri" w:hAnsi="Calibri" w:cs="Calibri"/>
                <w:color w:val="000000"/>
                <w:sz w:val="16"/>
                <w:szCs w:val="16"/>
              </w:rPr>
              <w:t>AMILASA. PARA DETERMINACIONES QUÍMICO CLÍNICAS POR TECNOLOGÍA QUÍMICA CLÍNICA SECA MEDIANTE LA</w:t>
            </w:r>
            <w:r w:rsidRPr="008B70D2">
              <w:rPr>
                <w:rFonts w:ascii="Calibri" w:hAnsi="Calibri" w:cs="Calibri"/>
                <w:color w:val="000000"/>
                <w:sz w:val="16"/>
                <w:szCs w:val="16"/>
              </w:rPr>
              <w:br/>
              <w:t>APLICACIÓN DE SUERO O PLASMA.</w:t>
            </w:r>
          </w:p>
        </w:tc>
        <w:tc>
          <w:tcPr>
            <w:tcW w:w="1347"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5580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6138</w:t>
            </w:r>
          </w:p>
        </w:tc>
      </w:tr>
      <w:tr w:rsidR="00F76DDC" w:rsidRPr="008B70D2" w:rsidTr="00F76DDC">
        <w:trPr>
          <w:trHeight w:val="776"/>
        </w:trPr>
        <w:tc>
          <w:tcPr>
            <w:tcW w:w="850" w:type="dxa"/>
            <w:tcBorders>
              <w:top w:val="nil"/>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080.723.0354</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Calibri" w:hAnsi="Calibri" w:cs="Calibri"/>
                <w:sz w:val="16"/>
                <w:szCs w:val="16"/>
              </w:rPr>
            </w:pPr>
            <w:r w:rsidRPr="008B70D2">
              <w:rPr>
                <w:rFonts w:ascii="Calibri" w:hAnsi="Calibri" w:cs="Calibri"/>
                <w:color w:val="000000"/>
                <w:sz w:val="16"/>
                <w:szCs w:val="16"/>
              </w:rPr>
              <w:t>BILIRRUBINA TOTAL.PARA DETERMINACIONES QUÍMICO CLÍNICAS POR TECNOLOGÍA QUÍMICA CLÍNICA SECA MEDIANTE LA APLICACIÓN DE SUERO O PLASMA.</w:t>
            </w:r>
          </w:p>
        </w:tc>
        <w:tc>
          <w:tcPr>
            <w:tcW w:w="1347"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33900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37290</w:t>
            </w:r>
          </w:p>
        </w:tc>
      </w:tr>
      <w:tr w:rsidR="00F76DDC" w:rsidRPr="008B70D2" w:rsidTr="00F76DDC">
        <w:trPr>
          <w:trHeight w:val="776"/>
        </w:trPr>
        <w:tc>
          <w:tcPr>
            <w:tcW w:w="850" w:type="dxa"/>
            <w:tcBorders>
              <w:top w:val="nil"/>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080.723.0388</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Calibri" w:hAnsi="Calibri" w:cs="Calibri"/>
                <w:sz w:val="16"/>
                <w:szCs w:val="16"/>
              </w:rPr>
            </w:pPr>
            <w:r w:rsidRPr="008B70D2">
              <w:rPr>
                <w:rFonts w:ascii="Calibri" w:hAnsi="Calibri" w:cs="Calibri"/>
                <w:color w:val="000000"/>
                <w:sz w:val="16"/>
                <w:szCs w:val="16"/>
              </w:rPr>
              <w:t>BILIRRUBINA DIRECTA. PARA DETERMINACIONES QUÍMICO CLÍNICAS POR TECNOLOGÍA QUÍMICA CLÍNICA SECA MEDIANTE LA APLICACIÓN DE SUERO O PLASMA.</w:t>
            </w:r>
          </w:p>
        </w:tc>
        <w:tc>
          <w:tcPr>
            <w:tcW w:w="1347"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33900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37290</w:t>
            </w:r>
          </w:p>
        </w:tc>
      </w:tr>
      <w:tr w:rsidR="00F76DDC" w:rsidRPr="008B70D2" w:rsidTr="00F76DDC">
        <w:trPr>
          <w:trHeight w:val="776"/>
        </w:trPr>
        <w:tc>
          <w:tcPr>
            <w:tcW w:w="850" w:type="dxa"/>
            <w:tcBorders>
              <w:top w:val="nil"/>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080.723.0214</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CALCIO (CA). PARA DETERMINACIONES QUÍMICO CLÍNICAS POR TECNOLOGÍA QUÍMICA CLÍNICA SECA MEDIANTE LA</w:t>
            </w:r>
            <w:r w:rsidRPr="008B70D2">
              <w:rPr>
                <w:rFonts w:ascii="Calibri" w:hAnsi="Calibri" w:cs="Calibri"/>
                <w:color w:val="000000"/>
                <w:sz w:val="16"/>
                <w:szCs w:val="16"/>
              </w:rPr>
              <w:br/>
              <w:t>APLICACIÓN DE SUERO O PLASMA</w:t>
            </w:r>
          </w:p>
        </w:tc>
        <w:tc>
          <w:tcPr>
            <w:tcW w:w="1347"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23880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26268</w:t>
            </w:r>
          </w:p>
        </w:tc>
      </w:tr>
      <w:tr w:rsidR="00F76DDC" w:rsidRPr="008B70D2" w:rsidTr="00F76DDC">
        <w:trPr>
          <w:trHeight w:val="776"/>
        </w:trPr>
        <w:tc>
          <w:tcPr>
            <w:tcW w:w="850" w:type="dxa"/>
            <w:tcBorders>
              <w:top w:val="nil"/>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080.723.0263</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CREATINOCINASA (CKMB). PARA DETERMINACIONES QUÍMICO CLÍNICAS POR TECNOLOGÍA QUÍMICA CLÍNICA SECA MEDIANTE LA APLICACIÓN DE SUERO O PLASMA.</w:t>
            </w:r>
          </w:p>
        </w:tc>
        <w:tc>
          <w:tcPr>
            <w:tcW w:w="1347"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23370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25707</w:t>
            </w:r>
          </w:p>
        </w:tc>
      </w:tr>
      <w:tr w:rsidR="00F76DDC" w:rsidRPr="008B70D2" w:rsidTr="00F76DDC">
        <w:trPr>
          <w:trHeight w:val="776"/>
        </w:trPr>
        <w:tc>
          <w:tcPr>
            <w:tcW w:w="850" w:type="dxa"/>
            <w:tcBorders>
              <w:top w:val="nil"/>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080.723.0230</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CLORURO (CL).  PARA DETERMINACIONES QUÍMICO CLÍNICAS POR TECNOLOGÍA QUÍMICA CLÍNICA SECA MEDIANTE LA APLICACIÓN DE SUERO O PLASMA.</w:t>
            </w:r>
          </w:p>
        </w:tc>
        <w:tc>
          <w:tcPr>
            <w:tcW w:w="1347"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21050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23155</w:t>
            </w:r>
          </w:p>
        </w:tc>
      </w:tr>
      <w:tr w:rsidR="00F76DDC" w:rsidRPr="008B70D2" w:rsidTr="00F76DDC">
        <w:trPr>
          <w:trHeight w:val="776"/>
        </w:trPr>
        <w:tc>
          <w:tcPr>
            <w:tcW w:w="850" w:type="dxa"/>
            <w:tcBorders>
              <w:top w:val="nil"/>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080.723.0271</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COLESTEROL. PARA DETERMINACIONES QUÍMICO CLÍNICAS POR TECNOLOGÍA QUÍMICA CLÍNICA SECA MEDIANTE LA APLICACIÓN DE SUERO O PLASMA</w:t>
            </w:r>
          </w:p>
        </w:tc>
        <w:tc>
          <w:tcPr>
            <w:tcW w:w="1347"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22800</w:t>
            </w:r>
          </w:p>
        </w:tc>
        <w:tc>
          <w:tcPr>
            <w:tcW w:w="992"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25080</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080.723.0255</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CREATINOCINASA (CK).  PARA DETERMINACIONES QUÍMICO CLÍNICAS POR TECNOLOGÍA QUÍMICA CLÍNICA SECA MEDIANTE LA APLICACIÓN DE SUERO O PLASMA.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6570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7227</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080.723.0370</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CREATININA.  PARA DETERMINACIONES QUÍMICO CLÍNICAS POR TECNOLOGÍA QUÍMICA CLÍNICA SECA MEDIANTE LA APLICACIÓN DE SUERO O PLASMA.</w:t>
            </w:r>
          </w:p>
        </w:tc>
        <w:tc>
          <w:tcPr>
            <w:tcW w:w="134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51300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56430</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080.723.0180</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FOSFATASA ALCALINA. PARA DETERMINACIONES QUÍMICO CLÍNICAS POR TECNOLOGÍA QUÍMICA CLÍNICA SECA MEDIANTE LA APLICACIÓN DE SUERO O PLASMA.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26100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28710</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lastRenderedPageBreak/>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080.889.2574</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GLUCOSA. PARA DETERMINACIONES QUÍMICO CLÍNICAS POR TECNOLOGÍA QUÍMICA CLÍNICA SECA MEDIANTE LA APLICACIÓN DE SUERO O PLASMA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44100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48510</w:t>
            </w:r>
          </w:p>
        </w:tc>
      </w:tr>
      <w:tr w:rsidR="00F76DDC" w:rsidRPr="008B70D2" w:rsidTr="00F76DDC">
        <w:trPr>
          <w:trHeight w:val="912"/>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080.783.3694</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HDL-COLESTEROL. PARA DETERMINACIONES QUÍMICO CLÍNICAS POR TECNOLOGÍA QUÍMICA CLÍNICA SECA MEDIANTE LA APLICACIÓN DE SUERO O PLASMA.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19500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21450</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080.723.0339</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 xml:space="preserve">PROTEÍNAS TOTALES. PARA DETERMINACIONES QUÍMICO CLÍNICAS POR TECNOLOGÍA QUÍMICA CLÍNICA SECA </w:t>
            </w:r>
          </w:p>
        </w:tc>
        <w:tc>
          <w:tcPr>
            <w:tcW w:w="134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18950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20845</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080.723.0206</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ASPARTATO AMINOTRANSFERASA. PARA DETERMINACIONES QUÍMICO CLÍNICAS POR TECNOLOGÍA QUÍMICA CLÍNICA SECA MEDIANTE LA APLICACIÓN DE SUERO O PLASMA.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33660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37026</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080.723.0081</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ALANINA AMINOTRANSFERASA. PARA DETERMINACIONES QUÍMICO CLÍNICAS POR TECNOLOGÍA QUÍMICA CLÍNICA SECA MEDIANTE LA APLICACIÓN DE SUERO O PLASMA.</w:t>
            </w:r>
          </w:p>
        </w:tc>
        <w:tc>
          <w:tcPr>
            <w:tcW w:w="134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33540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36894</w:t>
            </w:r>
          </w:p>
        </w:tc>
      </w:tr>
      <w:tr w:rsidR="00F76DDC" w:rsidRPr="008B70D2" w:rsidTr="00F76DDC">
        <w:trPr>
          <w:trHeight w:val="776"/>
        </w:trPr>
        <w:tc>
          <w:tcPr>
            <w:tcW w:w="850" w:type="dxa"/>
            <w:tcBorders>
              <w:top w:val="nil"/>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080.723.0347</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TRIGLICÉRIDOS.  PARA DETERMINACIONES QUÍMICO CLÍNICAS POR TECNOLOGÍA QUÍMICA CLÍNICA SECA MEDIANTE LA APLICACIÓN DE SUERO O PLASMA.</w:t>
            </w:r>
          </w:p>
        </w:tc>
        <w:tc>
          <w:tcPr>
            <w:tcW w:w="1347"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29100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32010</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080.889.2582</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UREA.  PARA DETERMINACIONES QUÍMICO CLÍNICAS POR TECNOLOGÍA QUÍMICA CLÍNICA SECA MEDIANTE LA APLICACIÓN DE SUERO O PLASMA.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44700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49170</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080.723.0412</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FÓSFORO. PARA DETERMINACIONES QUÍMICO CLÍNICAS POR TECNOLOGÍA QUÍMICA CLÍNICA SECA MEDIANTE LA APLICACIÓN DE SUERO O PLASMA.</w:t>
            </w:r>
          </w:p>
        </w:tc>
        <w:tc>
          <w:tcPr>
            <w:tcW w:w="134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17100</w:t>
            </w:r>
          </w:p>
        </w:tc>
        <w:tc>
          <w:tcPr>
            <w:tcW w:w="992"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18810</w:t>
            </w:r>
          </w:p>
        </w:tc>
      </w:tr>
      <w:tr w:rsidR="00F76DDC" w:rsidRPr="008B70D2" w:rsidTr="00F76DDC">
        <w:trPr>
          <w:trHeight w:val="274"/>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080.723.0313</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MAGNESIO (MG). PARA DETERMINACIONES QUÍMICO CLÍNICAS POR TECNOLOGÍA QUÍMICA CLÍNICA SECA MEDIANTE LA APLICACIÓN DE SUERO O PLASMA.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color w:val="000000"/>
                <w:sz w:val="16"/>
                <w:szCs w:val="16"/>
              </w:rPr>
              <w:t>10530</w:t>
            </w:r>
          </w:p>
        </w:tc>
        <w:tc>
          <w:tcPr>
            <w:tcW w:w="992"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bCs/>
                <w:sz w:val="16"/>
                <w:szCs w:val="16"/>
              </w:rPr>
              <w:t>11583</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080.723.0321</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 xml:space="preserve">POTASIO (K).  PARA DETERMINACIONES QUÍMICO CLÍNICAS POR TECNOLOGÍA QUÍMICA CLÍNICA SECA MEDIANTE LA APLICACIÓN DE SUERO O PLASMA.POTASIO (K).  </w:t>
            </w:r>
          </w:p>
        </w:tc>
        <w:tc>
          <w:tcPr>
            <w:tcW w:w="134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color w:val="000000"/>
                <w:sz w:val="16"/>
                <w:szCs w:val="16"/>
              </w:rPr>
              <w:t>29300</w:t>
            </w:r>
          </w:p>
        </w:tc>
        <w:tc>
          <w:tcPr>
            <w:tcW w:w="992" w:type="dxa"/>
            <w:tcBorders>
              <w:top w:val="single" w:sz="4" w:space="0" w:color="auto"/>
              <w:left w:val="nil"/>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sz w:val="16"/>
                <w:szCs w:val="16"/>
              </w:rPr>
              <w:t>32230</w:t>
            </w:r>
          </w:p>
        </w:tc>
      </w:tr>
      <w:tr w:rsidR="00F76DDC" w:rsidRPr="008B70D2" w:rsidTr="00F76DDC">
        <w:trPr>
          <w:trHeight w:val="776"/>
        </w:trPr>
        <w:tc>
          <w:tcPr>
            <w:tcW w:w="850" w:type="dxa"/>
            <w:tcBorders>
              <w:top w:val="nil"/>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080.723.0420</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SODIO (NA). PARA DETERMINACIONES QUÍMICO CLÍNICAS POR TECNOLOGÍA QUÍMICA CLÍNICA SECA MEDIANTE LA APLICACIÓN DE SUERO O PLASMA.SODIO (NA).</w:t>
            </w:r>
          </w:p>
        </w:tc>
        <w:tc>
          <w:tcPr>
            <w:tcW w:w="1347" w:type="dxa"/>
            <w:tcBorders>
              <w:top w:val="nil"/>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color w:val="000000"/>
                <w:sz w:val="16"/>
                <w:szCs w:val="16"/>
              </w:rPr>
              <w:t>28600</w:t>
            </w:r>
          </w:p>
        </w:tc>
        <w:tc>
          <w:tcPr>
            <w:tcW w:w="992" w:type="dxa"/>
            <w:tcBorders>
              <w:top w:val="nil"/>
              <w:left w:val="nil"/>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sz w:val="16"/>
                <w:szCs w:val="16"/>
              </w:rPr>
              <w:t>31460</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080.723.0305</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LACTATO DESHIDROGENASA. PARA DETERMINACIONES QUÍMICO CLÍNICAS POR TECNOLOGÍA QUÍMICA CLÍNICA SECA MEDIANTE LA APLICACIÓN DE SUERO O PLASMA.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2571A1" w:rsidRDefault="00F76DDC" w:rsidP="00F76DDC">
            <w:pPr>
              <w:jc w:val="center"/>
              <w:outlineLvl w:val="3"/>
              <w:rPr>
                <w:rFonts w:asciiTheme="minorHAnsi" w:hAnsiTheme="minorHAnsi" w:cstheme="minorHAnsi"/>
                <w:sz w:val="16"/>
                <w:szCs w:val="16"/>
              </w:rPr>
            </w:pPr>
            <w:r w:rsidRPr="002571A1">
              <w:rPr>
                <w:rFonts w:ascii="Calibri" w:hAnsi="Calibri" w:cs="Calibri"/>
                <w:bCs/>
                <w:color w:val="000000"/>
                <w:sz w:val="16"/>
                <w:szCs w:val="18"/>
              </w:rPr>
              <w:t>19250</w:t>
            </w:r>
          </w:p>
        </w:tc>
        <w:tc>
          <w:tcPr>
            <w:tcW w:w="992" w:type="dxa"/>
            <w:tcBorders>
              <w:top w:val="single" w:sz="4" w:space="0" w:color="auto"/>
              <w:left w:val="nil"/>
              <w:bottom w:val="single" w:sz="4" w:space="0" w:color="auto"/>
              <w:right w:val="single" w:sz="4" w:space="0" w:color="auto"/>
            </w:tcBorders>
            <w:shd w:val="clear" w:color="auto" w:fill="auto"/>
            <w:vAlign w:val="center"/>
          </w:tcPr>
          <w:p w:rsidR="00F76DDC" w:rsidRPr="002571A1" w:rsidRDefault="00F76DDC" w:rsidP="00F76DDC">
            <w:pPr>
              <w:jc w:val="center"/>
              <w:outlineLvl w:val="3"/>
              <w:rPr>
                <w:rFonts w:asciiTheme="minorHAnsi" w:hAnsiTheme="minorHAnsi" w:cstheme="minorHAnsi"/>
                <w:sz w:val="16"/>
                <w:szCs w:val="16"/>
              </w:rPr>
            </w:pPr>
            <w:r w:rsidRPr="002571A1">
              <w:rPr>
                <w:rFonts w:ascii="Calibri" w:hAnsi="Calibri" w:cs="Calibri"/>
                <w:bCs/>
                <w:sz w:val="16"/>
                <w:szCs w:val="18"/>
              </w:rPr>
              <w:t>21175</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080.723.0404</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LIPASA. PARA DETERMINACIONES QUÍMICO CLÍNICAS POR TECNOLOGÍA QUÍMICA CLÍNICA SECA MEDIANTE LA APLICACIÓN DE SUERO O PLASMA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2571A1" w:rsidRDefault="00F76DDC" w:rsidP="00F76DDC">
            <w:pPr>
              <w:jc w:val="center"/>
              <w:outlineLvl w:val="3"/>
              <w:rPr>
                <w:rFonts w:asciiTheme="minorHAnsi" w:hAnsiTheme="minorHAnsi" w:cstheme="minorHAnsi"/>
                <w:sz w:val="16"/>
                <w:szCs w:val="16"/>
              </w:rPr>
            </w:pPr>
            <w:r w:rsidRPr="002571A1">
              <w:rPr>
                <w:rFonts w:ascii="Calibri" w:hAnsi="Calibri" w:cs="Calibri"/>
                <w:bCs/>
                <w:color w:val="000000"/>
                <w:sz w:val="16"/>
                <w:szCs w:val="18"/>
              </w:rPr>
              <w:t>1872</w:t>
            </w:r>
          </w:p>
        </w:tc>
        <w:tc>
          <w:tcPr>
            <w:tcW w:w="992" w:type="dxa"/>
            <w:tcBorders>
              <w:top w:val="nil"/>
              <w:left w:val="nil"/>
              <w:bottom w:val="single" w:sz="4" w:space="0" w:color="auto"/>
              <w:right w:val="single" w:sz="4" w:space="0" w:color="auto"/>
            </w:tcBorders>
            <w:shd w:val="clear" w:color="auto" w:fill="auto"/>
            <w:vAlign w:val="center"/>
          </w:tcPr>
          <w:p w:rsidR="00F76DDC" w:rsidRPr="002571A1" w:rsidRDefault="00F76DDC" w:rsidP="00F76DDC">
            <w:pPr>
              <w:jc w:val="center"/>
              <w:outlineLvl w:val="3"/>
              <w:rPr>
                <w:rFonts w:asciiTheme="minorHAnsi" w:hAnsiTheme="minorHAnsi" w:cstheme="minorHAnsi"/>
                <w:sz w:val="16"/>
                <w:szCs w:val="16"/>
              </w:rPr>
            </w:pPr>
            <w:r w:rsidRPr="002571A1">
              <w:rPr>
                <w:rFonts w:ascii="Calibri" w:hAnsi="Calibri" w:cs="Calibri"/>
                <w:bCs/>
                <w:sz w:val="16"/>
                <w:szCs w:val="18"/>
              </w:rPr>
              <w:t>2059</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080.723.0073</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AMONÍACO (NH3). PARA DETERMINACIONES QUÍMICO CLÍNICAS POR TECNOLOGÍA QUÍMICA CLÍNICA SECA MEDIANTE LA APLICACIÓN DE SUERO O PLASMA.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color w:val="000000"/>
                <w:sz w:val="16"/>
                <w:szCs w:val="16"/>
              </w:rPr>
              <w:t>990</w:t>
            </w:r>
          </w:p>
        </w:tc>
        <w:tc>
          <w:tcPr>
            <w:tcW w:w="992" w:type="dxa"/>
            <w:tcBorders>
              <w:top w:val="nil"/>
              <w:left w:val="nil"/>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sz w:val="16"/>
                <w:szCs w:val="16"/>
              </w:rPr>
              <w:t>1089</w:t>
            </w:r>
          </w:p>
        </w:tc>
      </w:tr>
      <w:tr w:rsidR="00F76DDC" w:rsidRPr="008B70D2" w:rsidTr="00F76DDC">
        <w:trPr>
          <w:trHeight w:val="647"/>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lastRenderedPageBreak/>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F2063</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MICROSLIDE PARA LA DETERMINACION DE PROTEINAS EN ORINA POR QUIMICA SECA.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color w:val="000000"/>
                <w:sz w:val="16"/>
                <w:szCs w:val="16"/>
              </w:rPr>
              <w:t>3294</w:t>
            </w:r>
          </w:p>
        </w:tc>
        <w:tc>
          <w:tcPr>
            <w:tcW w:w="992" w:type="dxa"/>
            <w:tcBorders>
              <w:top w:val="nil"/>
              <w:left w:val="nil"/>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sz w:val="16"/>
                <w:szCs w:val="16"/>
              </w:rPr>
              <w:t>3623</w:t>
            </w:r>
          </w:p>
        </w:tc>
      </w:tr>
      <w:tr w:rsidR="00F76DDC" w:rsidRPr="008B70D2" w:rsidTr="00F76DDC">
        <w:trPr>
          <w:trHeight w:val="698"/>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F12175</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MICROSLIDE PARA LA DETERMINACION DE PROTEINAS EN LIQUIDO CEFALORRAQUIDEO POR QUIMICA SECA.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color w:val="000000"/>
                <w:sz w:val="16"/>
                <w:szCs w:val="16"/>
              </w:rPr>
              <w:t>540</w:t>
            </w:r>
          </w:p>
        </w:tc>
        <w:tc>
          <w:tcPr>
            <w:tcW w:w="992" w:type="dxa"/>
            <w:tcBorders>
              <w:top w:val="nil"/>
              <w:left w:val="nil"/>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sz w:val="16"/>
                <w:szCs w:val="16"/>
              </w:rPr>
              <w:t>594</w:t>
            </w:r>
          </w:p>
        </w:tc>
      </w:tr>
      <w:tr w:rsidR="00F76DDC" w:rsidRPr="008B70D2" w:rsidTr="00F76DDC">
        <w:trPr>
          <w:trHeight w:val="552"/>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F4867</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MICROSLIDE PARA LA DETERMINACION DE PROTEINA C REACTIVA POR QUIMICA SECA.</w:t>
            </w:r>
          </w:p>
        </w:tc>
        <w:tc>
          <w:tcPr>
            <w:tcW w:w="134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color w:val="000000"/>
                <w:sz w:val="16"/>
                <w:szCs w:val="16"/>
              </w:rPr>
              <w:t>26208</w:t>
            </w:r>
          </w:p>
        </w:tc>
        <w:tc>
          <w:tcPr>
            <w:tcW w:w="992" w:type="dxa"/>
            <w:tcBorders>
              <w:top w:val="nil"/>
              <w:left w:val="nil"/>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sz w:val="16"/>
                <w:szCs w:val="16"/>
              </w:rPr>
              <w:t>28829</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single" w:sz="4" w:space="0" w:color="000000"/>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F16635</w:t>
            </w:r>
          </w:p>
        </w:tc>
        <w:tc>
          <w:tcPr>
            <w:tcW w:w="2977" w:type="dxa"/>
            <w:tcBorders>
              <w:top w:val="nil"/>
              <w:left w:val="nil"/>
              <w:bottom w:val="single" w:sz="4" w:space="0" w:color="000000"/>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CARBAMAZEPINA. PARA DETERMINACIONES QUIMICO CLINICAS POR TECNOLOGIA QUIMICA CLINICA SECA MEDIANTE LA APLICACIÓN DE SUERO O PLASMA.</w:t>
            </w:r>
          </w:p>
        </w:tc>
        <w:tc>
          <w:tcPr>
            <w:tcW w:w="134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color w:val="000000"/>
                <w:sz w:val="16"/>
                <w:szCs w:val="16"/>
              </w:rPr>
              <w:t>90</w:t>
            </w:r>
          </w:p>
        </w:tc>
        <w:tc>
          <w:tcPr>
            <w:tcW w:w="992" w:type="dxa"/>
            <w:tcBorders>
              <w:top w:val="nil"/>
              <w:left w:val="nil"/>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Pr>
                <w:rFonts w:ascii="Calibri" w:hAnsi="Calibri" w:cs="Calibri"/>
                <w:bCs/>
                <w:sz w:val="16"/>
                <w:szCs w:val="16"/>
              </w:rPr>
              <w:t>180</w:t>
            </w:r>
          </w:p>
        </w:tc>
      </w:tr>
      <w:tr w:rsidR="00F76DDC" w:rsidRPr="008B70D2" w:rsidTr="00F76DDC">
        <w:trPr>
          <w:trHeight w:val="776"/>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nil"/>
              <w:left w:val="single" w:sz="4" w:space="0" w:color="000000"/>
              <w:bottom w:val="nil"/>
              <w:right w:val="single" w:sz="4" w:space="0" w:color="000000"/>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color w:val="000000"/>
                <w:sz w:val="16"/>
                <w:szCs w:val="16"/>
              </w:rPr>
              <w:t>F16636</w:t>
            </w:r>
          </w:p>
        </w:tc>
        <w:tc>
          <w:tcPr>
            <w:tcW w:w="2977" w:type="dxa"/>
            <w:tcBorders>
              <w:top w:val="nil"/>
              <w:left w:val="nil"/>
              <w:bottom w:val="nil"/>
              <w:right w:val="single" w:sz="4" w:space="0" w:color="000000"/>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Calibri" w:hAnsi="Calibri" w:cs="Calibri"/>
                <w:color w:val="000000"/>
                <w:sz w:val="16"/>
                <w:szCs w:val="16"/>
              </w:rPr>
              <w:t>FENITOINA. PARA DETERMINACIONES QUIMICO CLINICAS POR TECNOLOGIA QUIMICA CLINICA SECA MEDIANTE LA APLICACIÓN DE SUERO O PLASMA.</w:t>
            </w:r>
          </w:p>
        </w:tc>
        <w:tc>
          <w:tcPr>
            <w:tcW w:w="134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Theme="minorHAnsi" w:hAnsiTheme="minorHAnsi" w:cstheme="minorHAnsi"/>
                <w:sz w:val="16"/>
                <w:szCs w:val="16"/>
              </w:rPr>
            </w:pPr>
            <w:r w:rsidRPr="008B70D2">
              <w:rPr>
                <w:rFonts w:ascii="Calibri" w:hAnsi="Calibri" w:cs="Calibri"/>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color w:val="000000"/>
                <w:sz w:val="16"/>
                <w:szCs w:val="16"/>
              </w:rPr>
              <w:t>90</w:t>
            </w:r>
          </w:p>
        </w:tc>
        <w:tc>
          <w:tcPr>
            <w:tcW w:w="992" w:type="dxa"/>
            <w:tcBorders>
              <w:top w:val="nil"/>
              <w:left w:val="nil"/>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Pr>
                <w:rFonts w:ascii="Calibri" w:hAnsi="Calibri" w:cs="Calibri"/>
                <w:bCs/>
                <w:sz w:val="16"/>
                <w:szCs w:val="16"/>
              </w:rPr>
              <w:t>180</w:t>
            </w:r>
          </w:p>
        </w:tc>
      </w:tr>
      <w:tr w:rsidR="00F76DDC" w:rsidRPr="008B70D2" w:rsidTr="00F76DDC">
        <w:trPr>
          <w:trHeight w:val="624"/>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single" w:sz="4" w:space="0" w:color="auto"/>
              <w:left w:val="single" w:sz="4" w:space="0" w:color="auto"/>
              <w:bottom w:val="single" w:sz="4" w:space="0" w:color="auto"/>
              <w:right w:val="single" w:sz="4" w:space="0" w:color="auto"/>
            </w:tcBorders>
          </w:tcPr>
          <w:p w:rsidR="00F76DDC" w:rsidRPr="008B70D2" w:rsidRDefault="00F76DDC" w:rsidP="00F76DDC">
            <w:pPr>
              <w:jc w:val="center"/>
              <w:outlineLvl w:val="3"/>
              <w:rPr>
                <w:rFonts w:asciiTheme="minorHAnsi" w:hAnsiTheme="minorHAnsi" w:cstheme="minorHAnsi"/>
                <w:sz w:val="16"/>
                <w:szCs w:val="16"/>
              </w:rPr>
            </w:pPr>
          </w:p>
          <w:p w:rsidR="00F76DDC" w:rsidRPr="008B70D2" w:rsidRDefault="00F76DDC" w:rsidP="00F76DDC">
            <w:pPr>
              <w:jc w:val="center"/>
              <w:outlineLvl w:val="3"/>
              <w:rPr>
                <w:rFonts w:ascii="Calibri" w:hAnsi="Calibri" w:cs="Calibri"/>
                <w:sz w:val="16"/>
                <w:szCs w:val="16"/>
              </w:rPr>
            </w:pPr>
            <w:r w:rsidRPr="008B70D2">
              <w:rPr>
                <w:rFonts w:asciiTheme="minorHAnsi" w:hAnsiTheme="minorHAnsi" w:cstheme="minorHAnsi"/>
                <w:sz w:val="16"/>
                <w:szCs w:val="16"/>
              </w:rPr>
              <w:t>F17995</w:t>
            </w:r>
          </w:p>
        </w:tc>
        <w:tc>
          <w:tcPr>
            <w:tcW w:w="297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Theme="minorHAnsi" w:hAnsiTheme="minorHAnsi" w:cstheme="minorHAnsi"/>
                <w:sz w:val="16"/>
                <w:szCs w:val="16"/>
              </w:rPr>
              <w:t>Dimero D. Prueba para determinación mediante aplicación en plasma</w:t>
            </w:r>
          </w:p>
        </w:tc>
        <w:tc>
          <w:tcPr>
            <w:tcW w:w="134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Caja / 25 Pruebas</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color w:val="000000"/>
                <w:sz w:val="16"/>
                <w:szCs w:val="16"/>
              </w:rPr>
              <w:t>25</w:t>
            </w:r>
          </w:p>
        </w:tc>
        <w:tc>
          <w:tcPr>
            <w:tcW w:w="992" w:type="dxa"/>
            <w:tcBorders>
              <w:top w:val="nil"/>
              <w:left w:val="nil"/>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sz w:val="16"/>
                <w:szCs w:val="16"/>
              </w:rPr>
              <w:t>28</w:t>
            </w:r>
          </w:p>
        </w:tc>
      </w:tr>
      <w:tr w:rsidR="00F76DDC" w:rsidRPr="008B70D2" w:rsidTr="00F76DDC">
        <w:trPr>
          <w:trHeight w:val="562"/>
        </w:trPr>
        <w:tc>
          <w:tcPr>
            <w:tcW w:w="850" w:type="dxa"/>
            <w:tcBorders>
              <w:top w:val="single" w:sz="4" w:space="0" w:color="auto"/>
              <w:left w:val="single" w:sz="4" w:space="0" w:color="auto"/>
              <w:bottom w:val="single" w:sz="4" w:space="0" w:color="auto"/>
              <w:right w:val="single" w:sz="4" w:space="0" w:color="auto"/>
            </w:tcBorders>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25101</w:t>
            </w:r>
          </w:p>
        </w:tc>
        <w:tc>
          <w:tcPr>
            <w:tcW w:w="1063" w:type="dxa"/>
            <w:tcBorders>
              <w:top w:val="single" w:sz="4" w:space="0" w:color="auto"/>
              <w:left w:val="single" w:sz="4" w:space="0" w:color="auto"/>
              <w:bottom w:val="single" w:sz="4" w:space="0" w:color="auto"/>
              <w:right w:val="single" w:sz="4" w:space="0" w:color="auto"/>
            </w:tcBorders>
          </w:tcPr>
          <w:p w:rsidR="00F76DDC" w:rsidRPr="008B70D2" w:rsidRDefault="00F76DDC" w:rsidP="00F76DDC">
            <w:pPr>
              <w:jc w:val="center"/>
              <w:outlineLvl w:val="3"/>
              <w:rPr>
                <w:rFonts w:asciiTheme="minorHAnsi" w:hAnsiTheme="minorHAnsi" w:cstheme="minorHAnsi"/>
                <w:sz w:val="16"/>
                <w:szCs w:val="16"/>
              </w:rPr>
            </w:pPr>
          </w:p>
          <w:p w:rsidR="00F76DDC" w:rsidRPr="008B70D2" w:rsidRDefault="00F76DDC" w:rsidP="00F76DDC">
            <w:pPr>
              <w:jc w:val="center"/>
              <w:outlineLvl w:val="3"/>
              <w:rPr>
                <w:rFonts w:ascii="Calibri" w:hAnsi="Calibri" w:cs="Calibri"/>
                <w:sz w:val="16"/>
                <w:szCs w:val="16"/>
              </w:rPr>
            </w:pPr>
            <w:r w:rsidRPr="008B70D2">
              <w:rPr>
                <w:rFonts w:asciiTheme="minorHAnsi" w:hAnsiTheme="minorHAnsi" w:cstheme="minorHAnsi"/>
                <w:sz w:val="16"/>
                <w:szCs w:val="16"/>
              </w:rPr>
              <w:t>F17996</w:t>
            </w:r>
          </w:p>
        </w:tc>
        <w:tc>
          <w:tcPr>
            <w:tcW w:w="297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outlineLvl w:val="3"/>
              <w:rPr>
                <w:rFonts w:asciiTheme="minorHAnsi" w:hAnsiTheme="minorHAnsi" w:cstheme="minorHAnsi"/>
                <w:sz w:val="16"/>
                <w:szCs w:val="16"/>
              </w:rPr>
            </w:pPr>
            <w:r w:rsidRPr="008B70D2">
              <w:rPr>
                <w:rFonts w:asciiTheme="minorHAnsi" w:hAnsiTheme="minorHAnsi" w:cstheme="minorHAnsi"/>
                <w:sz w:val="16"/>
                <w:szCs w:val="16"/>
              </w:rPr>
              <w:t>Ferritina. Prueba para determinación mediante aplicación en plasma</w:t>
            </w:r>
          </w:p>
        </w:tc>
        <w:tc>
          <w:tcPr>
            <w:tcW w:w="1347" w:type="dxa"/>
            <w:tcBorders>
              <w:top w:val="single" w:sz="4" w:space="0" w:color="auto"/>
              <w:left w:val="nil"/>
              <w:bottom w:val="single" w:sz="4" w:space="0" w:color="auto"/>
              <w:right w:val="single" w:sz="4" w:space="0" w:color="auto"/>
            </w:tcBorders>
            <w:shd w:val="clear" w:color="auto" w:fill="auto"/>
            <w:vAlign w:val="center"/>
          </w:tcPr>
          <w:p w:rsidR="00F76DDC" w:rsidRPr="008B70D2" w:rsidRDefault="00F76DDC" w:rsidP="00F76DDC">
            <w:pPr>
              <w:jc w:val="center"/>
              <w:outlineLvl w:val="3"/>
              <w:rPr>
                <w:rFonts w:ascii="Calibri" w:hAnsi="Calibri" w:cs="Calibri"/>
                <w:sz w:val="16"/>
                <w:szCs w:val="16"/>
              </w:rPr>
            </w:pPr>
            <w:r w:rsidRPr="008B70D2">
              <w:rPr>
                <w:rFonts w:ascii="Calibri" w:hAnsi="Calibri" w:cs="Calibri"/>
                <w:sz w:val="16"/>
                <w:szCs w:val="16"/>
              </w:rPr>
              <w:t>Caja / 25 Pruebas</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color w:val="000000"/>
                <w:sz w:val="16"/>
                <w:szCs w:val="16"/>
              </w:rPr>
              <w:t>25</w:t>
            </w:r>
          </w:p>
        </w:tc>
        <w:tc>
          <w:tcPr>
            <w:tcW w:w="992" w:type="dxa"/>
            <w:tcBorders>
              <w:top w:val="nil"/>
              <w:left w:val="nil"/>
              <w:bottom w:val="single" w:sz="4" w:space="0" w:color="auto"/>
              <w:right w:val="single" w:sz="4" w:space="0" w:color="auto"/>
            </w:tcBorders>
            <w:shd w:val="clear" w:color="auto" w:fill="auto"/>
            <w:vAlign w:val="center"/>
          </w:tcPr>
          <w:p w:rsidR="00F76DDC" w:rsidRPr="00820180" w:rsidRDefault="00F76DDC" w:rsidP="00F76DDC">
            <w:pPr>
              <w:jc w:val="center"/>
              <w:outlineLvl w:val="3"/>
              <w:rPr>
                <w:rFonts w:asciiTheme="minorHAnsi" w:hAnsiTheme="minorHAnsi" w:cstheme="minorHAnsi"/>
                <w:sz w:val="16"/>
                <w:szCs w:val="16"/>
              </w:rPr>
            </w:pPr>
            <w:r w:rsidRPr="00820180">
              <w:rPr>
                <w:rFonts w:ascii="Calibri" w:hAnsi="Calibri" w:cs="Calibri"/>
                <w:bCs/>
                <w:sz w:val="16"/>
                <w:szCs w:val="16"/>
              </w:rPr>
              <w:t>28</w:t>
            </w:r>
          </w:p>
        </w:tc>
      </w:tr>
    </w:tbl>
    <w:p w:rsidR="00F76DDC" w:rsidRDefault="00F76DDC" w:rsidP="00F76DDC">
      <w:pPr>
        <w:rPr>
          <w:rFonts w:ascii="Calibri" w:hAnsi="Calibri" w:cs="Calibri"/>
          <w:b/>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6 MESES EN CADA ENTREGA DE ARTICULOS.</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UNIDADES A EQUIPAR</w:t>
      </w:r>
    </w:p>
    <w:p w:rsidR="00F76DDC" w:rsidRDefault="00F76DDC" w:rsidP="00F76DDC">
      <w:pPr>
        <w:rPr>
          <w:rFonts w:ascii="Calibri" w:hAnsi="Calibri" w:cs="Calibri"/>
          <w:b/>
          <w:sz w:val="20"/>
        </w:rPr>
      </w:pPr>
    </w:p>
    <w:tbl>
      <w:tblPr>
        <w:tblpPr w:leftFromText="141" w:rightFromText="141" w:vertAnchor="text" w:horzAnchor="margin" w:tblpX="-10" w:tblpY="1"/>
        <w:tblOverlap w:val="never"/>
        <w:tblW w:w="8717" w:type="dxa"/>
        <w:tblLayout w:type="fixed"/>
        <w:tblCellMar>
          <w:left w:w="70" w:type="dxa"/>
          <w:right w:w="70" w:type="dxa"/>
        </w:tblCellMar>
        <w:tblLook w:val="04A0" w:firstRow="1" w:lastRow="0" w:firstColumn="1" w:lastColumn="0" w:noHBand="0" w:noVBand="1"/>
      </w:tblPr>
      <w:tblGrid>
        <w:gridCol w:w="1275"/>
        <w:gridCol w:w="992"/>
        <w:gridCol w:w="2126"/>
        <w:gridCol w:w="1983"/>
        <w:gridCol w:w="2341"/>
      </w:tblGrid>
      <w:tr w:rsidR="00F76DDC" w:rsidRPr="005A648D" w:rsidTr="00F76DDC">
        <w:trPr>
          <w:trHeight w:val="416"/>
        </w:trPr>
        <w:tc>
          <w:tcPr>
            <w:tcW w:w="1275"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ÁREA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CANTIDAD EQUIPOS</w:t>
            </w:r>
          </w:p>
        </w:tc>
        <w:tc>
          <w:tcPr>
            <w:tcW w:w="2126" w:type="dxa"/>
            <w:tcBorders>
              <w:top w:val="single" w:sz="4" w:space="0" w:color="auto"/>
              <w:left w:val="nil"/>
              <w:bottom w:val="nil"/>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1983" w:type="dxa"/>
            <w:tcBorders>
              <w:top w:val="single" w:sz="4" w:space="0" w:color="auto"/>
              <w:left w:val="nil"/>
              <w:bottom w:val="nil"/>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c>
          <w:tcPr>
            <w:tcW w:w="2341" w:type="dxa"/>
            <w:tcBorders>
              <w:top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Pr>
                <w:rFonts w:ascii="Calibri" w:hAnsi="Calibri" w:cs="Calibri"/>
                <w:b/>
                <w:color w:val="000000"/>
                <w:sz w:val="14"/>
              </w:rPr>
              <w:t>OBSERVACION</w:t>
            </w:r>
          </w:p>
        </w:tc>
      </w:tr>
      <w:tr w:rsidR="00F76DDC" w:rsidRPr="00DE1514" w:rsidTr="00F76DDC">
        <w:trPr>
          <w:trHeight w:val="428"/>
        </w:trPr>
        <w:tc>
          <w:tcPr>
            <w:tcW w:w="1275" w:type="dxa"/>
            <w:vMerge w:val="restart"/>
            <w:tcBorders>
              <w:top w:val="single" w:sz="4" w:space="0" w:color="auto"/>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QUIMICA CLINICA</w:t>
            </w:r>
          </w:p>
          <w:p w:rsidR="00F76DDC" w:rsidRDefault="00F76DDC" w:rsidP="00F76DDC">
            <w:pPr>
              <w:jc w:val="center"/>
              <w:rPr>
                <w:rFonts w:ascii="Calibri" w:hAnsi="Calibri" w:cs="Calibri"/>
                <w:color w:val="000000"/>
                <w:sz w:val="14"/>
              </w:rPr>
            </w:pPr>
          </w:p>
          <w:p w:rsidR="00F76DDC" w:rsidRDefault="00F76DDC" w:rsidP="00F76DDC">
            <w:pPr>
              <w:jc w:val="center"/>
              <w:rPr>
                <w:rFonts w:ascii="Calibri" w:hAnsi="Calibri" w:cs="Calibri"/>
                <w:color w:val="000000"/>
                <w:sz w:val="14"/>
              </w:rPr>
            </w:pPr>
            <w:r>
              <w:rPr>
                <w:rFonts w:ascii="Calibri" w:hAnsi="Calibri" w:cs="Calibri"/>
                <w:color w:val="000000"/>
                <w:sz w:val="14"/>
              </w:rPr>
              <w:t>MEDIANA PRODUCTIVIDAD</w:t>
            </w:r>
          </w:p>
        </w:tc>
        <w:tc>
          <w:tcPr>
            <w:tcW w:w="992" w:type="dxa"/>
            <w:vMerge w:val="restart"/>
            <w:tcBorders>
              <w:top w:val="single" w:sz="4" w:space="0" w:color="auto"/>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43</w:t>
            </w:r>
          </w:p>
        </w:tc>
        <w:tc>
          <w:tcPr>
            <w:tcW w:w="2126" w:type="dxa"/>
            <w:tcBorders>
              <w:top w:val="single" w:sz="4" w:space="0" w:color="auto"/>
              <w:left w:val="nil"/>
              <w:bottom w:val="nil"/>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Hospital del Niño y la Mujer</w:t>
            </w:r>
          </w:p>
        </w:tc>
        <w:tc>
          <w:tcPr>
            <w:tcW w:w="1983" w:type="dxa"/>
            <w:tcBorders>
              <w:top w:val="single" w:sz="4" w:space="0" w:color="auto"/>
              <w:left w:val="nil"/>
              <w:bottom w:val="nil"/>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Pr>
                <w:rFonts w:ascii="Calibri" w:hAnsi="Calibri" w:cs="Calibri"/>
                <w:color w:val="000000"/>
                <w:sz w:val="14"/>
              </w:rPr>
              <w:t>Requiere Equipo 1 y 2</w:t>
            </w:r>
          </w:p>
        </w:tc>
      </w:tr>
      <w:tr w:rsidR="00F76DDC" w:rsidRPr="00DE1514" w:rsidTr="00F76DDC">
        <w:trPr>
          <w:trHeight w:val="428"/>
        </w:trPr>
        <w:tc>
          <w:tcPr>
            <w:tcW w:w="1275"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992"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Hospital General de Soledad</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Soledad de Graciano Sánchez</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Pr>
                <w:rFonts w:ascii="Calibri" w:hAnsi="Calibri" w:cs="Calibri"/>
                <w:color w:val="000000"/>
                <w:sz w:val="14"/>
              </w:rPr>
              <w:t>Requiere 1, 2 y 3</w:t>
            </w:r>
          </w:p>
        </w:tc>
      </w:tr>
      <w:tr w:rsidR="00F76DDC" w:rsidRPr="00DE1514" w:rsidTr="00F76DDC">
        <w:trPr>
          <w:trHeight w:val="428"/>
        </w:trPr>
        <w:tc>
          <w:tcPr>
            <w:tcW w:w="1275"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992"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Hospital General de Rioverde</w:t>
            </w:r>
          </w:p>
        </w:tc>
        <w:tc>
          <w:tcPr>
            <w:tcW w:w="1983"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Rioverde</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Pr>
                <w:rFonts w:ascii="Calibri" w:hAnsi="Calibri" w:cs="Calibri"/>
                <w:color w:val="000000"/>
                <w:sz w:val="14"/>
              </w:rPr>
              <w:t>Requiere 1, 2y 3</w:t>
            </w:r>
          </w:p>
        </w:tc>
      </w:tr>
      <w:tr w:rsidR="00F76DDC" w:rsidRPr="00DE1514" w:rsidTr="00F76DDC">
        <w:trPr>
          <w:trHeight w:val="428"/>
        </w:trPr>
        <w:tc>
          <w:tcPr>
            <w:tcW w:w="1275"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992" w:type="dxa"/>
            <w:vMerge/>
            <w:tcBorders>
              <w:left w:val="single" w:sz="4" w:space="0" w:color="auto"/>
              <w:right w:val="single" w:sz="4" w:space="0" w:color="auto"/>
            </w:tcBorders>
            <w:vAlign w:val="center"/>
          </w:tcPr>
          <w:p w:rsidR="00F76DDC" w:rsidRPr="00DE1514" w:rsidRDefault="00F76DDC" w:rsidP="00F76DDC">
            <w:pPr>
              <w:jc w:val="center"/>
              <w:rPr>
                <w:rFonts w:ascii="Calibri" w:hAnsi="Calibri" w:cs="Calibri"/>
                <w:color w:val="000000"/>
                <w:sz w:val="14"/>
              </w:rPr>
            </w:pPr>
          </w:p>
        </w:tc>
        <w:tc>
          <w:tcPr>
            <w:tcW w:w="2126" w:type="dxa"/>
            <w:tcBorders>
              <w:top w:val="single" w:sz="4" w:space="0" w:color="auto"/>
              <w:left w:val="nil"/>
              <w:bottom w:val="nil"/>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Pr>
                <w:rFonts w:ascii="Calibri" w:hAnsi="Calibri" w:cs="Calibri"/>
                <w:color w:val="000000"/>
                <w:sz w:val="14"/>
              </w:rPr>
              <w:t>C.S. Juan H. Sánchez</w:t>
            </w:r>
          </w:p>
        </w:tc>
        <w:tc>
          <w:tcPr>
            <w:tcW w:w="1983" w:type="dxa"/>
            <w:tcBorders>
              <w:top w:val="single" w:sz="4" w:space="0" w:color="auto"/>
              <w:left w:val="nil"/>
              <w:bottom w:val="nil"/>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2341" w:type="dxa"/>
            <w:tcBorders>
              <w:top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Equipo 1</w:t>
            </w:r>
          </w:p>
        </w:tc>
      </w:tr>
      <w:tr w:rsidR="00F76DDC" w:rsidRPr="00DE1514" w:rsidTr="00F76DDC">
        <w:trPr>
          <w:trHeight w:val="39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Pr>
                <w:rFonts w:ascii="Calibri" w:hAnsi="Calibri" w:cs="Calibri"/>
                <w:color w:val="000000"/>
                <w:sz w:val="14"/>
              </w:rPr>
              <w:t>Hospital General de Matehuala</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Pr>
                <w:rFonts w:ascii="Calibri" w:hAnsi="Calibri" w:cs="Calibri"/>
                <w:color w:val="000000"/>
                <w:sz w:val="14"/>
              </w:rPr>
              <w:t>Matehuala</w:t>
            </w:r>
          </w:p>
        </w:tc>
        <w:tc>
          <w:tcPr>
            <w:tcW w:w="2341" w:type="dxa"/>
            <w:tcBorders>
              <w:top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Equipo 1, 2y 3</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 xml:space="preserve">Hospital General de </w:t>
            </w:r>
            <w:r>
              <w:rPr>
                <w:rFonts w:ascii="Calibri" w:hAnsi="Calibri" w:cs="Calibri"/>
                <w:color w:val="000000"/>
                <w:sz w:val="14"/>
              </w:rPr>
              <w:t>Ciudad Valles</w:t>
            </w:r>
          </w:p>
        </w:tc>
        <w:tc>
          <w:tcPr>
            <w:tcW w:w="1983" w:type="dxa"/>
            <w:tcBorders>
              <w:top w:val="nil"/>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Pr>
                <w:rFonts w:ascii="Calibri" w:hAnsi="Calibri" w:cs="Calibri"/>
                <w:color w:val="000000"/>
                <w:sz w:val="14"/>
              </w:rPr>
              <w:t>Ciudad Valles</w:t>
            </w:r>
          </w:p>
        </w:tc>
        <w:tc>
          <w:tcPr>
            <w:tcW w:w="2341" w:type="dxa"/>
            <w:tcBorders>
              <w:top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Equipo  1, 2 y 3</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16 de Septiembre</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5E5322">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Soledad</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Soledad de Graciano Sánchez</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5E5322">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Jacarandas</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5E5322">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Anáhuac</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5E5322">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Terceras</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5E5322">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Cactus</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5E5322">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María Cecilia</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5E5322">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6 de Junio</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7D55F1">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Ollerías</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Matehuala</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7D55F1">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Republica</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Matehuala</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7D55F1">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Salinas</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Salinas Hidalgo</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7D55F1">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Villa de Arista</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Villa de Arista</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7D55F1">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Santa María</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Santa María del Rio</w:t>
            </w:r>
          </w:p>
        </w:tc>
        <w:tc>
          <w:tcPr>
            <w:tcW w:w="234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Ahualulco</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Ahualulco</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Villa de Reyes</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Villa de Reyes</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 xml:space="preserve">H.B.C. Ciudad del Maíz </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del Maíz</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El Refugio</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San Ciro</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Ciro de Acosta</w:t>
            </w:r>
          </w:p>
        </w:tc>
        <w:tc>
          <w:tcPr>
            <w:tcW w:w="234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Rayón</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Rayón </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Colonia Gama</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San Marcos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c>
          <w:tcPr>
            <w:tcW w:w="234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Tamuin</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Tamuin</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Ébano</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Ébano</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San Rafael</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Vales</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Pimienta</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c>
          <w:tcPr>
            <w:tcW w:w="234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Juárez</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c>
          <w:tcPr>
            <w:tcW w:w="234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val="restart"/>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Tamasopo</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Tamasopo</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Francisco Villa</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Tamasopo</w:t>
            </w:r>
          </w:p>
        </w:tc>
        <w:tc>
          <w:tcPr>
            <w:tcW w:w="2341" w:type="dxa"/>
            <w:tcBorders>
              <w:top w:val="single" w:sz="4" w:space="0" w:color="auto"/>
              <w:bottom w:val="single" w:sz="4" w:space="0" w:color="auto"/>
              <w:right w:val="single" w:sz="4" w:space="0" w:color="auto"/>
            </w:tcBorders>
            <w:vAlign w:val="center"/>
          </w:tcPr>
          <w:p w:rsidR="00F76DDC" w:rsidRPr="00C957D7"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val="restart"/>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Tamazunchale</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Tamazunchake</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C957D7">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Xilitla</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Xilitla</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BB2B6C">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Tamazunchale</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Tamazunchale</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BB2B6C">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Matlapa</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Matlapa</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BB2B6C">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Aquismon</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Aquismon</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BB2B6C">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Coxcatlan</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Coxcatlan</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BB2B6C">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Tancanhuitz</w:t>
            </w:r>
          </w:p>
        </w:tc>
        <w:tc>
          <w:tcPr>
            <w:tcW w:w="1983"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Tancanhuitz</w:t>
            </w:r>
          </w:p>
        </w:tc>
        <w:tc>
          <w:tcPr>
            <w:tcW w:w="2341" w:type="dxa"/>
            <w:tcBorders>
              <w:top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BB2B6C">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Tanquian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Tanquian de Escobedo</w:t>
            </w:r>
          </w:p>
        </w:tc>
        <w:tc>
          <w:tcPr>
            <w:tcW w:w="234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sidRPr="00BB2B6C">
              <w:rPr>
                <w:rFonts w:ascii="Calibri" w:hAnsi="Calibri" w:cs="Calibri"/>
                <w:color w:val="000000"/>
                <w:sz w:val="14"/>
              </w:rPr>
              <w:t>Requiere Equipo 1</w:t>
            </w:r>
          </w:p>
        </w:tc>
      </w:tr>
      <w:tr w:rsidR="00F76DDC" w:rsidRPr="00DE1514" w:rsidTr="00F76DDC">
        <w:trPr>
          <w:trHeight w:val="421"/>
        </w:trPr>
        <w:tc>
          <w:tcPr>
            <w:tcW w:w="1275" w:type="dxa"/>
            <w:vMerge/>
            <w:tcBorders>
              <w:left w:val="single" w:sz="4" w:space="0" w:color="auto"/>
              <w:bottom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992" w:type="dxa"/>
            <w:vMerge/>
            <w:tcBorders>
              <w:left w:val="single" w:sz="4" w:space="0" w:color="auto"/>
              <w:bottom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Tanlajas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Tanlajas</w:t>
            </w:r>
          </w:p>
        </w:tc>
        <w:tc>
          <w:tcPr>
            <w:tcW w:w="2341" w:type="dxa"/>
            <w:tcBorders>
              <w:top w:val="single" w:sz="4" w:space="0" w:color="auto"/>
              <w:left w:val="single" w:sz="4" w:space="0" w:color="auto"/>
              <w:bottom w:val="single" w:sz="4" w:space="0" w:color="auto"/>
              <w:right w:val="single" w:sz="4" w:space="0" w:color="auto"/>
            </w:tcBorders>
            <w:vAlign w:val="center"/>
          </w:tcPr>
          <w:p w:rsidR="00F76DDC" w:rsidRPr="008C39FD" w:rsidRDefault="00F76DDC" w:rsidP="00F76DDC">
            <w:pPr>
              <w:rPr>
                <w:rFonts w:ascii="Calibri" w:hAnsi="Calibri" w:cs="Calibri"/>
                <w:color w:val="000000"/>
                <w:sz w:val="14"/>
              </w:rPr>
            </w:pPr>
            <w:r w:rsidRPr="00BB2B6C">
              <w:rPr>
                <w:rFonts w:ascii="Calibri" w:hAnsi="Calibri" w:cs="Calibri"/>
                <w:color w:val="000000"/>
                <w:sz w:val="14"/>
              </w:rPr>
              <w:t>Requiere Equipo 1</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Se debe considerar instalar un congelador vertical de al menos 47 pies cúbicos en las unidades H. Niño y mujer, H.G. Soledad, H.G. Rioverde, C.S. Juan H. Sánchez, H.G. Matehuala y H.G. Ciudad Valles, para el resto de las unidades congelador horizontal de 11 pies.</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Es importante considerar que las unidades de alta y media productividad realizan intercambio de reactivos, por lo que debe considerarse que los insumos y equipos ofertados en ambas secciones sean compatibles en las plataformas a cotizar.</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BAJA PRODUCTIVIDAD</w:t>
      </w:r>
    </w:p>
    <w:p w:rsidR="00F76DDC" w:rsidRDefault="00F76DDC" w:rsidP="00F76DDC">
      <w:pPr>
        <w:rPr>
          <w:rFonts w:ascii="Calibri" w:hAnsi="Calibri" w:cs="Calibri"/>
          <w:b/>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EQUIPO 1</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1:</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tbl>
      <w:tblPr>
        <w:tblpPr w:leftFromText="141" w:rightFromText="141" w:vertAnchor="text" w:tblpY="1"/>
        <w:tblOverlap w:val="never"/>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766"/>
      </w:tblGrid>
      <w:tr w:rsidR="00F76DDC" w:rsidRPr="00DE1514" w:rsidTr="00F76DDC">
        <w:trPr>
          <w:cantSplit/>
          <w:trHeight w:val="245"/>
        </w:trPr>
        <w:tc>
          <w:tcPr>
            <w:tcW w:w="8766" w:type="dxa"/>
            <w:vAlign w:val="center"/>
          </w:tcPr>
          <w:p w:rsidR="00F76DDC" w:rsidRPr="00DE1514" w:rsidRDefault="00F76DDC" w:rsidP="00F76DDC">
            <w:pPr>
              <w:spacing w:before="120"/>
              <w:rPr>
                <w:rFonts w:ascii="Calibri" w:hAnsi="Calibri" w:cs="Calibri"/>
                <w:b/>
                <w:sz w:val="20"/>
              </w:rPr>
            </w:pPr>
            <w:r w:rsidRPr="00DE1514">
              <w:rPr>
                <w:rFonts w:ascii="Calibri" w:hAnsi="Calibri" w:cs="Calibri"/>
                <w:b/>
                <w:sz w:val="20"/>
              </w:rPr>
              <w:t>Analizador para Química Sanguínea  con las siguientes características</w:t>
            </w:r>
            <w:r>
              <w:rPr>
                <w:rFonts w:ascii="Calibri" w:hAnsi="Calibri" w:cs="Calibri"/>
                <w:b/>
                <w:sz w:val="20"/>
              </w:rPr>
              <w:t xml:space="preserve"> utilizado en la actualidad</w:t>
            </w:r>
            <w:r w:rsidRPr="00DE1514">
              <w:rPr>
                <w:rFonts w:ascii="Calibri" w:hAnsi="Calibri" w:cs="Calibri"/>
                <w:b/>
                <w:sz w:val="20"/>
              </w:rPr>
              <w:t>:</w:t>
            </w:r>
          </w:p>
        </w:tc>
      </w:tr>
      <w:tr w:rsidR="00F76DDC" w:rsidRPr="00DE1514" w:rsidTr="00F76DDC">
        <w:trPr>
          <w:cantSplit/>
          <w:trHeight w:val="245"/>
        </w:trPr>
        <w:tc>
          <w:tcPr>
            <w:tcW w:w="8766" w:type="dxa"/>
          </w:tcPr>
          <w:p w:rsidR="00F76DDC" w:rsidRPr="00DE1514" w:rsidRDefault="00F76DDC" w:rsidP="00F76DDC">
            <w:pPr>
              <w:rPr>
                <w:rFonts w:ascii="Calibri" w:hAnsi="Calibri" w:cs="Calibri"/>
                <w:sz w:val="20"/>
              </w:rPr>
            </w:pPr>
            <w:r>
              <w:rPr>
                <w:rFonts w:ascii="Calibri" w:hAnsi="Calibri" w:cs="Calibri"/>
                <w:sz w:val="20"/>
              </w:rPr>
              <w:t xml:space="preserve">1.- </w:t>
            </w:r>
            <w:r w:rsidRPr="00713B3C">
              <w:rPr>
                <w:rFonts w:ascii="Calibri" w:hAnsi="Calibri" w:cs="Calibri"/>
                <w:sz w:val="20"/>
              </w:rPr>
              <w:t>Equipo para el procesado de pruebas bioquímicas para Enzimas, Química General, Electrolitos y Prueba de Inmunología.</w:t>
            </w:r>
          </w:p>
        </w:tc>
      </w:tr>
      <w:tr w:rsidR="00F76DDC" w:rsidRPr="00392759" w:rsidTr="00F76DDC">
        <w:trPr>
          <w:cantSplit/>
          <w:trHeight w:val="245"/>
        </w:trPr>
        <w:tc>
          <w:tcPr>
            <w:tcW w:w="8766" w:type="dxa"/>
          </w:tcPr>
          <w:p w:rsidR="00F76DDC" w:rsidRPr="00713B3C" w:rsidRDefault="00F76DDC" w:rsidP="00F76DDC">
            <w:pPr>
              <w:rPr>
                <w:rFonts w:ascii="Calibri" w:hAnsi="Calibri" w:cs="Calibri"/>
                <w:sz w:val="20"/>
                <w:lang w:val="en-US"/>
              </w:rPr>
            </w:pPr>
            <w:r>
              <w:rPr>
                <w:rFonts w:ascii="Calibri" w:hAnsi="Calibri" w:cs="Calibri"/>
                <w:sz w:val="20"/>
              </w:rPr>
              <w:t xml:space="preserve">2.- </w:t>
            </w:r>
            <w:r w:rsidRPr="00713B3C">
              <w:rPr>
                <w:rFonts w:ascii="Calibri" w:hAnsi="Calibri" w:cs="Calibri"/>
                <w:sz w:val="20"/>
              </w:rPr>
              <w:t xml:space="preserve">Que procese las siguientes pruebas de Enzimas: ALP. </w:t>
            </w:r>
            <w:r w:rsidRPr="00713B3C">
              <w:rPr>
                <w:rFonts w:ascii="Calibri" w:hAnsi="Calibri" w:cs="Calibri"/>
                <w:sz w:val="20"/>
                <w:lang w:val="en-US"/>
              </w:rPr>
              <w:t>AMYL, CHE, CKMB, GGT/AST, GPT/ALP, LAP, LDH, LIP.</w:t>
            </w:r>
          </w:p>
        </w:tc>
      </w:tr>
      <w:tr w:rsidR="00F76DDC" w:rsidRPr="00DE1514" w:rsidTr="00F76DDC">
        <w:trPr>
          <w:cantSplit/>
          <w:trHeight w:val="245"/>
        </w:trPr>
        <w:tc>
          <w:tcPr>
            <w:tcW w:w="8766" w:type="dxa"/>
          </w:tcPr>
          <w:p w:rsidR="00F76DDC" w:rsidRPr="00DE1514" w:rsidRDefault="00F76DDC" w:rsidP="00F76DDC">
            <w:pPr>
              <w:rPr>
                <w:rFonts w:ascii="Calibri" w:hAnsi="Calibri" w:cs="Calibri"/>
                <w:sz w:val="20"/>
                <w:lang w:val="pt-BR"/>
              </w:rPr>
            </w:pPr>
            <w:proofErr w:type="gramStart"/>
            <w:r>
              <w:rPr>
                <w:rFonts w:ascii="Calibri" w:hAnsi="Calibri" w:cs="Calibri"/>
                <w:sz w:val="20"/>
                <w:lang w:val="pt-BR"/>
              </w:rPr>
              <w:t>3.</w:t>
            </w:r>
            <w:proofErr w:type="gramEnd"/>
            <w:r>
              <w:rPr>
                <w:rFonts w:ascii="Calibri" w:hAnsi="Calibri" w:cs="Calibri"/>
                <w:sz w:val="20"/>
                <w:lang w:val="pt-BR"/>
              </w:rPr>
              <w:t xml:space="preserve">- </w:t>
            </w:r>
            <w:r w:rsidRPr="00713B3C">
              <w:rPr>
                <w:rFonts w:ascii="Calibri" w:hAnsi="Calibri" w:cs="Calibri"/>
                <w:sz w:val="20"/>
                <w:lang w:val="pt-BR"/>
              </w:rPr>
              <w:t>Que procese las siguientes pruebas de Química General: ALB, BUN, Ca, CRE, DBIL, GLU, HDL-C, IP, NH3, TBIL, TCHO, TG, TP, UA, TCO2.</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4.- </w:t>
            </w:r>
            <w:r w:rsidRPr="00713B3C">
              <w:rPr>
                <w:rFonts w:ascii="Calibri" w:hAnsi="Calibri" w:cs="Calibri"/>
                <w:sz w:val="20"/>
              </w:rPr>
              <w:t>Que procese las siguientes pruebas de Electrolitos: Na, K, Cl</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5.- </w:t>
            </w:r>
            <w:r w:rsidRPr="00713B3C">
              <w:rPr>
                <w:rFonts w:ascii="Calibri" w:hAnsi="Calibri" w:cs="Calibri"/>
                <w:sz w:val="20"/>
              </w:rPr>
              <w:t>Que procese la siguiente prueba de Inmunología; CRP</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6.- </w:t>
            </w:r>
            <w:r w:rsidRPr="00640B75">
              <w:rPr>
                <w:rFonts w:ascii="Calibri" w:hAnsi="Calibri" w:cs="Calibri"/>
                <w:sz w:val="20"/>
              </w:rPr>
              <w:t>Equipo con la capacidad de utilizar laminillas que utilicen tecnología seca con una base película y con estructura multicapa a la que se le aplique los reactivos para el desarrollo de pruebas bioquímicas</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7.- </w:t>
            </w:r>
            <w:r w:rsidRPr="00C5184F">
              <w:rPr>
                <w:rFonts w:ascii="Calibri" w:hAnsi="Calibri" w:cs="Calibri"/>
                <w:sz w:val="20"/>
              </w:rPr>
              <w:t>Con laminillas para las pruebas de electrolitos que contenga los 3 ti</w:t>
            </w:r>
            <w:r>
              <w:rPr>
                <w:rFonts w:ascii="Calibri" w:hAnsi="Calibri" w:cs="Calibri"/>
                <w:sz w:val="20"/>
              </w:rPr>
              <w:t>pos de electrodos de película (</w:t>
            </w:r>
            <w:r w:rsidRPr="00C5184F">
              <w:rPr>
                <w:rFonts w:ascii="Calibri" w:hAnsi="Calibri" w:cs="Calibri"/>
                <w:sz w:val="20"/>
              </w:rPr>
              <w:t>Na, K, Cl) que se puedan medir simultáneamente en un tiempo de 1 minuto</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8.- </w:t>
            </w:r>
            <w:r w:rsidRPr="00C5184F">
              <w:rPr>
                <w:rFonts w:ascii="Calibri" w:hAnsi="Calibri" w:cs="Calibri"/>
                <w:sz w:val="20"/>
              </w:rPr>
              <w:t>Que el reactivo preparado en la base de la laminilla tenga una precisión controlada constante de 0.1 micras.</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9.- </w:t>
            </w:r>
            <w:r w:rsidRPr="00C5184F">
              <w:rPr>
                <w:rFonts w:ascii="Calibri" w:hAnsi="Calibri" w:cs="Calibri"/>
                <w:sz w:val="20"/>
              </w:rPr>
              <w:t>Equipo con la capacidad del uso de puntas desechables utilizadas para la toma de muestra por paciente</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10.- </w:t>
            </w:r>
            <w:r w:rsidRPr="00640B75">
              <w:rPr>
                <w:rFonts w:ascii="Calibri" w:hAnsi="Calibri" w:cs="Calibri"/>
                <w:sz w:val="20"/>
              </w:rPr>
              <w:t>Sin la necesidad de uso de pipetas para el proceso de colocación  de suero sobre las laminillas</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11.- </w:t>
            </w:r>
            <w:r w:rsidRPr="00640B75">
              <w:rPr>
                <w:rFonts w:ascii="Calibri" w:hAnsi="Calibri" w:cs="Calibri"/>
                <w:sz w:val="20"/>
              </w:rPr>
              <w:t>Capacidad de procesado de 128 pruebas por hora</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12.- </w:t>
            </w:r>
            <w:r w:rsidRPr="00640B75">
              <w:rPr>
                <w:rFonts w:ascii="Calibri" w:hAnsi="Calibri" w:cs="Calibri"/>
                <w:sz w:val="20"/>
              </w:rPr>
              <w:t>Capacidad de procesado de 28 pruebas de colorimetría</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13.- </w:t>
            </w:r>
            <w:r w:rsidRPr="00640B75">
              <w:rPr>
                <w:rFonts w:ascii="Calibri" w:hAnsi="Calibri" w:cs="Calibri"/>
                <w:sz w:val="20"/>
              </w:rPr>
              <w:t>Capacidad de procesado de 3 pruebas de electrolitos</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14.- </w:t>
            </w:r>
            <w:r w:rsidRPr="00640B75">
              <w:rPr>
                <w:rFonts w:ascii="Calibri" w:hAnsi="Calibri" w:cs="Calibri"/>
                <w:sz w:val="20"/>
              </w:rPr>
              <w:t xml:space="preserve">Para uso con Plasma, Suero y/o Sangre entera </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15.- </w:t>
            </w:r>
            <w:r w:rsidRPr="00640B75">
              <w:rPr>
                <w:rFonts w:ascii="Calibri" w:hAnsi="Calibri" w:cs="Calibri"/>
                <w:sz w:val="20"/>
              </w:rPr>
              <w:t>Con volumen máximo de pipeteo del 50uL para Electrolitos</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16.- </w:t>
            </w:r>
            <w:r w:rsidRPr="00640B75">
              <w:rPr>
                <w:rFonts w:ascii="Calibri" w:hAnsi="Calibri" w:cs="Calibri"/>
                <w:sz w:val="20"/>
              </w:rPr>
              <w:t>Con volumen máximo de pipeteo de 50 uL para Colorimetría</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17.- </w:t>
            </w:r>
            <w:r w:rsidRPr="00640B75">
              <w:rPr>
                <w:rFonts w:ascii="Calibri" w:hAnsi="Calibri" w:cs="Calibri"/>
                <w:sz w:val="20"/>
              </w:rPr>
              <w:t xml:space="preserve">Con capacidad de incubación de 12 prueba de colorimetría y 1 prueba ISE simultáneamente </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18.- </w:t>
            </w:r>
            <w:r w:rsidRPr="00640B75">
              <w:rPr>
                <w:rFonts w:ascii="Calibri" w:hAnsi="Calibri" w:cs="Calibri"/>
                <w:sz w:val="20"/>
              </w:rPr>
              <w:t>Con tiempos de incubación de 1 a 6 minutos máximo</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19.- </w:t>
            </w:r>
            <w:r w:rsidRPr="00640B75">
              <w:rPr>
                <w:rFonts w:ascii="Calibri" w:hAnsi="Calibri" w:cs="Calibri"/>
                <w:sz w:val="20"/>
              </w:rPr>
              <w:t xml:space="preserve">Con capacidad de carga de hasta 20 analitos simultáneamente por muestra </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lastRenderedPageBreak/>
              <w:t xml:space="preserve">20.- </w:t>
            </w:r>
            <w:r w:rsidRPr="00640B75">
              <w:rPr>
                <w:rFonts w:ascii="Calibri" w:hAnsi="Calibri" w:cs="Calibri"/>
                <w:sz w:val="20"/>
              </w:rPr>
              <w:t xml:space="preserve">Que opere con los siguientes factores de dilución automáticos: 1.- Muestra 50uL / Diluyente 50uL, 2.- Muestra de 30uL / Diluyente 60uL, 3.- Muestra 25uL / Diluyente 75uL, 4.- Muestra 20uL / Diluyente 30uL, 5.- Muestra 10 uL / Diluyente 90uL, </w:t>
            </w:r>
            <w:r w:rsidRPr="007D1E05">
              <w:rPr>
                <w:rFonts w:ascii="Calibri" w:hAnsi="Calibri" w:cs="Calibri"/>
                <w:sz w:val="20"/>
              </w:rPr>
              <w:t>6. Muestra 10uL/90uL.</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21.- </w:t>
            </w:r>
            <w:r w:rsidRPr="00640B75">
              <w:rPr>
                <w:rFonts w:ascii="Calibri" w:hAnsi="Calibri" w:cs="Calibri"/>
                <w:sz w:val="20"/>
              </w:rPr>
              <w:t>Requerimientos eléctricos de: 100 – 240 V</w:t>
            </w:r>
          </w:p>
        </w:tc>
      </w:tr>
      <w:tr w:rsidR="00F76DDC" w:rsidRPr="00713B3C" w:rsidTr="00F76DDC">
        <w:trPr>
          <w:cantSplit/>
          <w:trHeight w:val="245"/>
        </w:trPr>
        <w:tc>
          <w:tcPr>
            <w:tcW w:w="8766" w:type="dxa"/>
          </w:tcPr>
          <w:p w:rsidR="00F76DDC" w:rsidRPr="00640B75" w:rsidRDefault="00F76DDC" w:rsidP="00F76DDC">
            <w:pPr>
              <w:rPr>
                <w:rFonts w:ascii="Calibri" w:hAnsi="Calibri" w:cs="Calibri"/>
                <w:sz w:val="20"/>
              </w:rPr>
            </w:pPr>
            <w:r>
              <w:rPr>
                <w:rFonts w:ascii="Calibri" w:hAnsi="Calibri" w:cs="Calibri"/>
                <w:sz w:val="20"/>
              </w:rPr>
              <w:t xml:space="preserve">22.- </w:t>
            </w:r>
            <w:r w:rsidRPr="00640B75">
              <w:rPr>
                <w:rFonts w:ascii="Calibri" w:hAnsi="Calibri" w:cs="Calibri"/>
                <w:sz w:val="20"/>
              </w:rPr>
              <w:t>Con dimensiones no mayor a 470 mm ancho x 360 mm profundo x 420 mm alto</w:t>
            </w:r>
          </w:p>
          <w:p w:rsidR="00F76DDC" w:rsidRPr="00713B3C" w:rsidRDefault="00F76DDC" w:rsidP="00F76DDC">
            <w:pPr>
              <w:rPr>
                <w:rFonts w:ascii="Calibri" w:hAnsi="Calibri" w:cs="Calibri"/>
                <w:sz w:val="20"/>
              </w:rPr>
            </w:pPr>
            <w:r w:rsidRPr="00640B75">
              <w:rPr>
                <w:rFonts w:ascii="Calibri" w:hAnsi="Calibri" w:cs="Calibri"/>
                <w:sz w:val="20"/>
              </w:rPr>
              <w:t>Peso máximo de equipo 25 kg</w:t>
            </w:r>
          </w:p>
        </w:tc>
      </w:tr>
      <w:tr w:rsidR="00F76DDC" w:rsidRPr="00713B3C" w:rsidTr="00F76DDC">
        <w:trPr>
          <w:cantSplit/>
          <w:trHeight w:val="245"/>
        </w:trPr>
        <w:tc>
          <w:tcPr>
            <w:tcW w:w="8766" w:type="dxa"/>
          </w:tcPr>
          <w:p w:rsidR="00F76DDC" w:rsidRPr="00640B75" w:rsidRDefault="00F76DDC" w:rsidP="00F76DDC">
            <w:pPr>
              <w:rPr>
                <w:rFonts w:ascii="Calibri" w:hAnsi="Calibri" w:cs="Calibri"/>
                <w:sz w:val="20"/>
              </w:rPr>
            </w:pPr>
            <w:r>
              <w:rPr>
                <w:rFonts w:ascii="Calibri" w:hAnsi="Calibri" w:cs="Calibri"/>
                <w:sz w:val="20"/>
              </w:rPr>
              <w:t xml:space="preserve">23.- </w:t>
            </w:r>
            <w:r w:rsidRPr="00640B75">
              <w:rPr>
                <w:rFonts w:ascii="Calibri" w:hAnsi="Calibri" w:cs="Calibri"/>
                <w:sz w:val="20"/>
              </w:rPr>
              <w:t xml:space="preserve">Que la calibración se realice por medio electrónico por cambio de lote de material </w:t>
            </w:r>
          </w:p>
          <w:p w:rsidR="00F76DDC" w:rsidRPr="00713B3C" w:rsidRDefault="00F76DDC" w:rsidP="00F76DDC">
            <w:pPr>
              <w:rPr>
                <w:rFonts w:ascii="Calibri" w:hAnsi="Calibri" w:cs="Calibri"/>
                <w:sz w:val="20"/>
              </w:rPr>
            </w:pPr>
            <w:r w:rsidRPr="00640B75">
              <w:rPr>
                <w:rFonts w:ascii="Calibri" w:hAnsi="Calibri" w:cs="Calibri"/>
                <w:sz w:val="20"/>
              </w:rPr>
              <w:t xml:space="preserve">El equipo tendrá la capacidad de almacenar hasta dos grupos de datos de información del lote de producción de los analitos utilizados </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24.- </w:t>
            </w:r>
            <w:r w:rsidRPr="00640B75">
              <w:rPr>
                <w:rFonts w:ascii="Calibri" w:hAnsi="Calibri" w:cs="Calibri"/>
                <w:sz w:val="20"/>
              </w:rPr>
              <w:t>Con pantalla táctil para el intercambio de información</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25.- </w:t>
            </w:r>
            <w:r w:rsidRPr="00640B75">
              <w:rPr>
                <w:rFonts w:ascii="Calibri" w:hAnsi="Calibri" w:cs="Calibri"/>
                <w:sz w:val="20"/>
              </w:rPr>
              <w:t>Pantalla táctil para el ingreso de número de control y datos del paciente</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26.- </w:t>
            </w:r>
            <w:r w:rsidRPr="00640B75">
              <w:rPr>
                <w:rFonts w:ascii="Calibri" w:hAnsi="Calibri" w:cs="Calibri"/>
                <w:sz w:val="20"/>
              </w:rPr>
              <w:t>Que el equipo muestre los datos de valoración del análisis sobre la pantalla de comunicación táctil del equipo, así mismo que genere un reporte impreso</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27.- </w:t>
            </w:r>
            <w:r w:rsidRPr="00640B75">
              <w:rPr>
                <w:rFonts w:ascii="Calibri" w:hAnsi="Calibri" w:cs="Calibri"/>
                <w:sz w:val="20"/>
              </w:rPr>
              <w:t>Adicionalmente la información de valoración de los analitos podrá ser enviada a un equipo PC, para su impresión</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28.- </w:t>
            </w:r>
            <w:r w:rsidRPr="00640B75">
              <w:rPr>
                <w:rFonts w:ascii="Calibri" w:hAnsi="Calibri" w:cs="Calibri"/>
                <w:sz w:val="20"/>
              </w:rPr>
              <w:t>Que el equipo sea capaz de realizar exámenes adicionales sucesivamente al mismo paciente</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29.- </w:t>
            </w:r>
            <w:r w:rsidRPr="00640B75">
              <w:rPr>
                <w:rFonts w:ascii="Calibri" w:hAnsi="Calibri" w:cs="Calibri"/>
                <w:sz w:val="20"/>
              </w:rPr>
              <w:t>Que cuente con la función de Lista de Trabajo, para estudios agendados</w:t>
            </w:r>
          </w:p>
        </w:tc>
      </w:tr>
      <w:tr w:rsidR="00F76DDC" w:rsidRPr="00713B3C" w:rsidTr="00F76DDC">
        <w:trPr>
          <w:cantSplit/>
          <w:trHeight w:val="245"/>
        </w:trPr>
        <w:tc>
          <w:tcPr>
            <w:tcW w:w="8766" w:type="dxa"/>
          </w:tcPr>
          <w:p w:rsidR="00F76DDC" w:rsidRPr="00713B3C" w:rsidRDefault="00F76DDC" w:rsidP="00F76DDC">
            <w:pPr>
              <w:rPr>
                <w:rFonts w:ascii="Calibri" w:hAnsi="Calibri" w:cs="Calibri"/>
                <w:sz w:val="20"/>
              </w:rPr>
            </w:pPr>
            <w:r>
              <w:rPr>
                <w:rFonts w:ascii="Calibri" w:hAnsi="Calibri" w:cs="Calibri"/>
                <w:sz w:val="20"/>
              </w:rPr>
              <w:t xml:space="preserve">30.- </w:t>
            </w:r>
            <w:r w:rsidRPr="00640B75">
              <w:rPr>
                <w:rFonts w:ascii="Calibri" w:hAnsi="Calibri" w:cs="Calibri"/>
                <w:sz w:val="20"/>
              </w:rPr>
              <w:t xml:space="preserve">Con capacidad para operar con tubos 0.5 ml, 1.5 ml, 16 x 100 mm, 13 x 100 mm, 13 x 75 mm  </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2:</w:t>
      </w:r>
    </w:p>
    <w:p w:rsidR="00F76DDC" w:rsidRDefault="00F76DDC" w:rsidP="00F76DDC">
      <w:pPr>
        <w:rPr>
          <w:rFonts w:ascii="Calibri" w:hAnsi="Calibri" w:cs="Calibri"/>
          <w:b/>
          <w:bCs/>
          <w:color w:val="000000"/>
          <w:sz w:val="20"/>
        </w:rPr>
      </w:pPr>
    </w:p>
    <w:tbl>
      <w:tblPr>
        <w:tblW w:w="8838" w:type="dxa"/>
        <w:tblInd w:w="26" w:type="dxa"/>
        <w:tblCellMar>
          <w:left w:w="70" w:type="dxa"/>
          <w:right w:w="70" w:type="dxa"/>
        </w:tblCellMar>
        <w:tblLook w:val="04A0" w:firstRow="1" w:lastRow="0" w:firstColumn="1" w:lastColumn="0" w:noHBand="0" w:noVBand="1"/>
      </w:tblPr>
      <w:tblGrid>
        <w:gridCol w:w="8838"/>
      </w:tblGrid>
      <w:tr w:rsidR="00F76DDC" w:rsidTr="00F76DDC">
        <w:trPr>
          <w:trHeight w:val="332"/>
        </w:trPr>
        <w:tc>
          <w:tcPr>
            <w:tcW w:w="88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Función del Sistema</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 Automático, discreto, acceso aleatorio, sobremesa</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2.-Prioridad de muestras STAT.</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3.-Rendimiento: Hasta 200 test por hora, hasta 400 test por hora con ISE</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Principios en medida</w:t>
            </w:r>
          </w:p>
        </w:tc>
      </w:tr>
      <w:tr w:rsidR="00F76DDC" w:rsidTr="00F76DDC">
        <w:trPr>
          <w:trHeight w:val="349"/>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4.-Fotometría de absorbancia, turbidimetría, Ion.</w:t>
            </w:r>
          </w:p>
        </w:tc>
      </w:tr>
      <w:tr w:rsidR="00F76DDC" w:rsidTr="00F76DDC">
        <w:trPr>
          <w:trHeight w:val="269"/>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5.-Tecnología de electrodo selectivo de iones</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Metodología</w:t>
            </w:r>
          </w:p>
        </w:tc>
      </w:tr>
      <w:tr w:rsidR="00F76DDC" w:rsidTr="00F76DDC">
        <w:trPr>
          <w:trHeight w:val="349"/>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6.-Punto  final, inético, ISE opcional</w:t>
            </w:r>
            <w:proofErr w:type="gramStart"/>
            <w:r>
              <w:rPr>
                <w:rFonts w:ascii="Calibri" w:hAnsi="Calibri" w:cs="Calibri"/>
                <w:color w:val="000000"/>
                <w:sz w:val="20"/>
              </w:rPr>
              <w:t>,,</w:t>
            </w:r>
            <w:proofErr w:type="gramEnd"/>
            <w:r>
              <w:rPr>
                <w:rFonts w:ascii="Calibri" w:hAnsi="Calibri" w:cs="Calibri"/>
                <w:color w:val="000000"/>
                <w:sz w:val="20"/>
              </w:rPr>
              <w:t xml:space="preserve"> monocromático / bicromático.</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Sistema abierto.</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Reactivo/Manejo de muestra</w:t>
            </w:r>
          </w:p>
        </w:tc>
      </w:tr>
      <w:tr w:rsidR="00F76DDC" w:rsidTr="00F76DDC">
        <w:trPr>
          <w:trHeight w:val="528"/>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7.-Reactivo/Bandeja de muestra: 80 posiciones para reactivos y 40 posiciones para muestras en compartimento refrigerado (2~12ºC) en 24 horas</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8.-Volumen de reactivo: 100-250 μl, paso por 0,5 μl.</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 Volumen de muestra: 2-45 μl, paso por 0,1 μl.</w:t>
            </w:r>
          </w:p>
        </w:tc>
      </w:tr>
      <w:tr w:rsidR="00F76DDC" w:rsidTr="00F76DDC">
        <w:trPr>
          <w:trHeight w:val="528"/>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10.-Reactivo/Sonda de muestra: Detección de nivel de líquido, protección contra colisión vertical y comprobación de inventario, precalentamiento de reactivo</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11.-Limpieza de sonda: Lavado automático para interior y exterior Prórroga &lt; 0,05 %</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12.-Dilución de muestra automático: Predilución y posdilución</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13.-Lector de código de barras interno (opcional).</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14.-Capaz de comunicarse con LIS en modo bidireccional.</w:t>
            </w:r>
          </w:p>
        </w:tc>
      </w:tr>
      <w:tr w:rsidR="00F76DDC" w:rsidTr="00F76DDC">
        <w:trPr>
          <w:trHeight w:val="332"/>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Sistema de reacción</w:t>
            </w:r>
          </w:p>
        </w:tc>
      </w:tr>
      <w:tr w:rsidR="00F76DDC" w:rsidTr="00F76DDC">
        <w:trPr>
          <w:trHeight w:val="33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15.-Volumen de reacción: 100-360μl</w:t>
            </w:r>
          </w:p>
        </w:tc>
      </w:tr>
      <w:tr w:rsidR="00F76DDC" w:rsidTr="00F76DDC">
        <w:trPr>
          <w:trHeight w:val="25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16.-Temperatura de operación: 37 ± 0,1</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17.-Unidad de mezcla: Barra de mezcla independiente.</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Sistema óptico</w:t>
            </w:r>
          </w:p>
        </w:tc>
      </w:tr>
      <w:tr w:rsidR="00F76DDC" w:rsidTr="00F76DDC">
        <w:trPr>
          <w:trHeight w:val="299"/>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18.-Fuente de luz: Lámpara halógena-tungsteno.</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19.-Longitud de onda: 8 longitudes de onda, 340 nm, 405 nm, 450 nm, 510 nm, 546 nm, 578 nm, 630 nm, 670 nm</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20.-Rango de absorción: 0-4,0 Abs (conversión 10 mm), resolución 0,0001 Abs. Luz dispersiva 5,6 Abs.</w:t>
            </w:r>
          </w:p>
        </w:tc>
      </w:tr>
      <w:tr w:rsidR="00F76DDC" w:rsidTr="00F76DDC">
        <w:trPr>
          <w:trHeight w:val="272"/>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Control y calibración</w:t>
            </w:r>
          </w:p>
        </w:tc>
      </w:tr>
      <w:tr w:rsidR="00F76DDC" w:rsidTr="00F76DDC">
        <w:trPr>
          <w:trHeight w:val="528"/>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21.-Modos de calibración: Linear (un punto, dos puntos y multipuntos), Logit-Log 4P, Logit-Log 5P, ranura, exponencial, polinomial, parábola</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22.-Reglas de control: X-R, L-J, multiregla Westgard, chequeo de suma acumulativa</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Unidad de operación</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23.-Sistema de operación Windows 8.</w:t>
            </w:r>
          </w:p>
        </w:tc>
      </w:tr>
      <w:tr w:rsidR="00F76DDC" w:rsidTr="00F76DDC">
        <w:trPr>
          <w:trHeight w:val="332"/>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24.-Interfaz: RS-232.</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Condiciones de trabajo</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25.-Fuente de alimentación: 200-240 V, 50/60 Hz, _1000 VA ó 100-130 V, 60 Hz, _ 1000 VA</w:t>
            </w:r>
          </w:p>
        </w:tc>
      </w:tr>
      <w:tr w:rsidR="00F76DDC" w:rsidTr="00F76DDC">
        <w:trPr>
          <w:trHeight w:val="362"/>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Dimensiones</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26.- 690 mm (largo) × 580 mm (fondo) ×595 mm (alto)</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Peso</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27.- 79Kg</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Consumo de agua</w:t>
            </w:r>
          </w:p>
        </w:tc>
      </w:tr>
      <w:tr w:rsidR="00F76DDC" w:rsidTr="00F76DDC">
        <w:trPr>
          <w:trHeight w:val="317"/>
        </w:trPr>
        <w:tc>
          <w:tcPr>
            <w:tcW w:w="883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28.- 4 L/H</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tbl>
      <w:tblPr>
        <w:tblW w:w="8717" w:type="dxa"/>
        <w:tblInd w:w="26" w:type="dxa"/>
        <w:tblCellMar>
          <w:left w:w="70" w:type="dxa"/>
          <w:right w:w="70" w:type="dxa"/>
        </w:tblCellMar>
        <w:tblLook w:val="04A0" w:firstRow="1" w:lastRow="0" w:firstColumn="1" w:lastColumn="0" w:noHBand="0" w:noVBand="1"/>
      </w:tblPr>
      <w:tblGrid>
        <w:gridCol w:w="8717"/>
      </w:tblGrid>
      <w:tr w:rsidR="00F76DDC" w:rsidTr="00F76DDC">
        <w:trPr>
          <w:trHeight w:val="330"/>
        </w:trPr>
        <w:tc>
          <w:tcPr>
            <w:tcW w:w="87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Especificaciones Técnicas</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1.-Analizador automatizado de acceso aleatorio para química clínica, electrolitos e inmunoensayos homogéneos (HIA)</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 Rendimiento de hasta 300 tests/h (fotometría), 450 tests/h (sólo ISE) y 300 tests/h (fotometría + ISE)</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3.-Casetes de reactivos cobas c (sin R1y R2), con códigos de barras y, reactivos listos para su uso</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4.- Capacidad de reactivos abordo: Hasta 45 ensayos (42 ranuras para cartucho frío + 3 canales para ISE)</w:t>
            </w:r>
          </w:p>
        </w:tc>
      </w:tr>
      <w:tr w:rsidR="00F76DDC" w:rsidTr="00F76DDC">
        <w:trPr>
          <w:trHeight w:val="526"/>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5.-Parámetros programables: Hasta 117 fotométricos, 3 pruebas ISE, 8 parámetros calculados y 3 índices séricos</w:t>
            </w:r>
          </w:p>
        </w:tc>
      </w:tr>
      <w:tr w:rsidR="00F76DDC" w:rsidTr="00F76DDC">
        <w:trPr>
          <w:trHeight w:val="526"/>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6.-Tipos de muestra: Suero, plasma, orina, CSF y sangre total</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Tipos de contenedores de muestra</w:t>
            </w:r>
          </w:p>
        </w:tc>
      </w:tr>
      <w:tr w:rsidR="00F76DDC" w:rsidTr="00F76DDC">
        <w:trPr>
          <w:trHeight w:val="586"/>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7.-108 posiciones con acceso continuo y prioridad de muestras urgentes (STAT) sin interrupción de la rutina</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8.-Tubos primarios: 5 – 10 mL (16x100, 16x75, 13x100, 13x75 mm)</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9.-Cubiletes de muestra: 2.5 mL</w:t>
            </w:r>
          </w:p>
        </w:tc>
      </w:tr>
      <w:tr w:rsidR="00F76DDC" w:rsidTr="00F76DDC">
        <w:trPr>
          <w:trHeight w:val="400"/>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10.-Microcubilete: 1.5 mL</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11.-Cubilete en tubo: cubilete en tubo de 16 x 75/100 mm, cubilete en tubo no estándard tubos de falso fondo se puede definir</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12.-Volumen de la muestra: 1.0 a 35 μL en pasos de 0.1 μL</w:t>
            </w:r>
          </w:p>
        </w:tc>
      </w:tr>
      <w:tr w:rsidR="00F76DDC" w:rsidTr="00F76DDC">
        <w:trPr>
          <w:trHeight w:val="276"/>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 Detección de coágulos en la muestra</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14.-Volumen mínimo de la muestra: Tubos primarios: 700 µL, Microcubiletes de muestra: 100 µL, Microcubiletes: 50 µL</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15.-Tipos de código de barra para la muestra: Código 128, Código de barras (NW 7), Internivelado 2 de 5, Código 39</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16.-Interfases del sistema: Pantalla táctil PC, interfase serial RS 232, bidireccional, enlace cobas (TeleService y autodescarga)</w:t>
            </w:r>
          </w:p>
        </w:tc>
      </w:tr>
      <w:tr w:rsidR="00F76DDC" w:rsidTr="00F76DDC">
        <w:trPr>
          <w:trHeight w:val="315"/>
        </w:trPr>
        <w:tc>
          <w:tcPr>
            <w:tcW w:w="8717" w:type="dxa"/>
            <w:tcBorders>
              <w:top w:val="nil"/>
              <w:left w:val="double" w:sz="6" w:space="0" w:color="000000"/>
              <w:bottom w:val="single" w:sz="4" w:space="0" w:color="auto"/>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17.-Base de datos de la muestra: 10,000 muestras de rutina / STAT</w:t>
            </w:r>
          </w:p>
        </w:tc>
      </w:tr>
      <w:tr w:rsidR="00F76DDC" w:rsidTr="00F76DDC">
        <w:trPr>
          <w:trHeight w:val="330"/>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18.-Modelos de cálculo: 1 punto, 1 unto + verificación de prozona, 2 puntos, 2 puntos cinéticos, 2 puntos + verificación de prozona, 3 puntos, 1 punto + cinética, Clasificación A, Clasificación A + índice sérico, Clasif. A con blanco, Clasif. B</w:t>
            </w:r>
          </w:p>
        </w:tc>
      </w:tr>
      <w:tr w:rsidR="00F76DDC" w:rsidTr="00F76DDC">
        <w:trPr>
          <w:trHeight w:val="526"/>
        </w:trPr>
        <w:tc>
          <w:tcPr>
            <w:tcW w:w="8717" w:type="dxa"/>
            <w:tcBorders>
              <w:top w:val="single" w:sz="4" w:space="0" w:color="auto"/>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19.-Métodos de calibración: Lineal , no lineal de puntos múltiples, calibración de 2 puntos, factor K, hasta 100 calibradores pre-programables, almacenamiento hasta de 180 curvas, calibración preventiva de los cartuchos en stand-by</w:t>
            </w:r>
          </w:p>
        </w:tc>
      </w:tr>
      <w:tr w:rsidR="00F76DDC" w:rsidTr="00F76DDC">
        <w:trPr>
          <w:trHeight w:val="526"/>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20.-Métodos de control de calidad: Tiempo real, control individual y acumulativo, auto control, hasta 100 diferentes controles pre-programables, control de calidad preventivo después de la calibración de los casetes en stand-by</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21.-Repeticiones/ función espejo: Repeticiones y funciones espejo manual y automática</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22.-Requisitos eléctricos: Requisitos de energía: 230/400 Voltios AC 3/N/PE, 110 Voltios AC 1.5 kVA; Frecuencia: 50 Hz or 60 Hz +/– 0.5 %</w:t>
            </w:r>
          </w:p>
        </w:tc>
      </w:tr>
      <w:tr w:rsidR="00F76DDC" w:rsidTr="00F76DDC">
        <w:trPr>
          <w:trHeight w:val="421"/>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Requisitos de agua / desechos</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23.-Calidad del agua: Libre de bacterias, suministro de agua desioinizada con resistencia de 1.0 μS/cm máx</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24.-Consumo de agua: Hasta 12 L/h durante el funcionamiento</w:t>
            </w:r>
          </w:p>
        </w:tc>
      </w:tr>
      <w:tr w:rsidR="00F76DDC" w:rsidTr="00F76DDC">
        <w:trPr>
          <w:trHeight w:val="411"/>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25.-Presión de agua: 0.5 – 3.5 kg/cm3 (49 – 343 KPa)</w:t>
            </w:r>
          </w:p>
        </w:tc>
      </w:tr>
      <w:tr w:rsidR="00F76DDC" w:rsidTr="00F76DDC">
        <w:trPr>
          <w:trHeight w:val="417"/>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26.-Temperatura del agua: 15 a 30°C</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27.-Desechos de riesgo biológico: Recipiente separado ubicado en el sistema</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28.-Drenaje en la pared para desechos: 100 mm del nivel del suelo</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29.-Cumplimiento regulatorio Cumple con GS, CE, UL, C-UL</w:t>
            </w:r>
          </w:p>
        </w:tc>
      </w:tr>
      <w:tr w:rsidR="00F76DDC" w:rsidTr="00F76DDC">
        <w:trPr>
          <w:trHeight w:val="330"/>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30.-Condiciones de funcionamiento: Temperatura ambiente / humedad: 15 a 32°C/30 a 85% (RH, sin condensación)</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31.-Producción de calor y ruido: 2 kcal/h; &lt; 65 dB</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Dimensiones</w:t>
            </w:r>
          </w:p>
        </w:tc>
      </w:tr>
      <w:tr w:rsidR="00F76DDC" w:rsidTr="00F76DDC">
        <w:trPr>
          <w:trHeight w:val="360"/>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32.-Ancho: 134 cm</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33.-Profundidad: 86 cm</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34.-Altura: 126 cm</w:t>
            </w:r>
          </w:p>
        </w:tc>
      </w:tr>
      <w:tr w:rsidR="00F76DDC" w:rsidTr="00F76DDC">
        <w:trPr>
          <w:trHeight w:val="315"/>
        </w:trPr>
        <w:tc>
          <w:tcPr>
            <w:tcW w:w="8717"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35.-Peso: 270 kg</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4:</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842" w:type="dxa"/>
        <w:tblInd w:w="26" w:type="dxa"/>
        <w:tblCellMar>
          <w:left w:w="70" w:type="dxa"/>
          <w:right w:w="70" w:type="dxa"/>
        </w:tblCellMar>
        <w:tblLook w:val="04A0" w:firstRow="1" w:lastRow="0" w:firstColumn="1" w:lastColumn="0" w:noHBand="0" w:noVBand="1"/>
      </w:tblPr>
      <w:tblGrid>
        <w:gridCol w:w="8842"/>
      </w:tblGrid>
      <w:tr w:rsidR="00F76DDC" w:rsidTr="00F76DDC">
        <w:trPr>
          <w:trHeight w:val="334"/>
        </w:trPr>
        <w:tc>
          <w:tcPr>
            <w:tcW w:w="8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DETERMINACIONES A REALIZAR:</w:t>
      </w:r>
    </w:p>
    <w:p w:rsidR="00F76DDC" w:rsidRDefault="00F76DDC" w:rsidP="00F76DDC">
      <w:pPr>
        <w:rPr>
          <w:rFonts w:ascii="Calibri" w:hAnsi="Calibri" w:cs="Calibri"/>
          <w:b/>
          <w:bCs/>
          <w:color w:val="000000"/>
          <w:sz w:val="20"/>
        </w:rPr>
      </w:pPr>
    </w:p>
    <w:tbl>
      <w:tblPr>
        <w:tblW w:w="8859" w:type="dxa"/>
        <w:tblLayout w:type="fixed"/>
        <w:tblCellMar>
          <w:left w:w="70" w:type="dxa"/>
          <w:right w:w="70" w:type="dxa"/>
        </w:tblCellMar>
        <w:tblLook w:val="04A0" w:firstRow="1" w:lastRow="0" w:firstColumn="1" w:lastColumn="0" w:noHBand="0" w:noVBand="1"/>
      </w:tblPr>
      <w:tblGrid>
        <w:gridCol w:w="850"/>
        <w:gridCol w:w="921"/>
        <w:gridCol w:w="3119"/>
        <w:gridCol w:w="1843"/>
        <w:gridCol w:w="1134"/>
        <w:gridCol w:w="992"/>
      </w:tblGrid>
      <w:tr w:rsidR="00F76DDC" w:rsidRPr="008B532A" w:rsidTr="00F76DDC">
        <w:trPr>
          <w:trHeight w:val="218"/>
        </w:trPr>
        <w:tc>
          <w:tcPr>
            <w:tcW w:w="850"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2"/>
              <w:rPr>
                <w:rFonts w:ascii="Calibri" w:hAnsi="Calibri" w:cs="Calibri"/>
                <w:b/>
                <w:bCs/>
                <w:sz w:val="16"/>
                <w:szCs w:val="16"/>
              </w:rPr>
            </w:pPr>
            <w:r w:rsidRPr="008B532A">
              <w:rPr>
                <w:rFonts w:ascii="Calibri" w:hAnsi="Calibri" w:cs="Calibri"/>
                <w:b/>
                <w:bCs/>
                <w:sz w:val="16"/>
                <w:szCs w:val="16"/>
              </w:rPr>
              <w:t>PARTIDA</w:t>
            </w:r>
          </w:p>
        </w:tc>
        <w:tc>
          <w:tcPr>
            <w:tcW w:w="921"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2"/>
              <w:rPr>
                <w:rFonts w:ascii="Calibri" w:hAnsi="Calibri" w:cs="Calibri"/>
                <w:b/>
                <w:bCs/>
                <w:sz w:val="16"/>
                <w:szCs w:val="16"/>
              </w:rPr>
            </w:pPr>
            <w:r w:rsidRPr="008B532A">
              <w:rPr>
                <w:rFonts w:ascii="Calibri" w:hAnsi="Calibri" w:cs="Calibri"/>
                <w:b/>
                <w:bCs/>
                <w:sz w:val="16"/>
                <w:szCs w:val="16"/>
              </w:rPr>
              <w:t>CLAVE</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F76DDC" w:rsidRPr="008B532A" w:rsidRDefault="00F76DDC" w:rsidP="00F76DDC">
            <w:pPr>
              <w:jc w:val="center"/>
              <w:outlineLvl w:val="2"/>
              <w:rPr>
                <w:rFonts w:ascii="Calibri" w:hAnsi="Calibri" w:cs="Calibri"/>
                <w:b/>
                <w:bCs/>
                <w:sz w:val="16"/>
                <w:szCs w:val="16"/>
              </w:rPr>
            </w:pPr>
            <w:r w:rsidRPr="008B532A">
              <w:rPr>
                <w:rFonts w:ascii="Calibri" w:hAnsi="Calibri" w:cs="Calibri"/>
                <w:b/>
                <w:bCs/>
                <w:sz w:val="16"/>
                <w:szCs w:val="16"/>
              </w:rPr>
              <w:t>DESCRIPCIÓN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6DDC" w:rsidRPr="008B532A" w:rsidRDefault="00F76DDC" w:rsidP="00F76DDC">
            <w:pPr>
              <w:jc w:val="center"/>
              <w:outlineLvl w:val="2"/>
              <w:rPr>
                <w:rFonts w:ascii="Calibri" w:hAnsi="Calibri" w:cs="Calibri"/>
                <w:b/>
                <w:bCs/>
                <w:sz w:val="16"/>
                <w:szCs w:val="16"/>
              </w:rPr>
            </w:pPr>
            <w:r>
              <w:rPr>
                <w:rFonts w:ascii="Calibri" w:hAnsi="Calibri" w:cs="Calibri"/>
                <w:b/>
                <w:bCs/>
                <w:sz w:val="16"/>
                <w:szCs w:val="16"/>
              </w:rPr>
              <w:t>PRESENTACION</w:t>
            </w:r>
          </w:p>
        </w:tc>
        <w:tc>
          <w:tcPr>
            <w:tcW w:w="1134" w:type="dxa"/>
            <w:tcBorders>
              <w:top w:val="single" w:sz="4" w:space="0" w:color="auto"/>
              <w:left w:val="nil"/>
              <w:bottom w:val="single" w:sz="4" w:space="0" w:color="auto"/>
              <w:right w:val="single" w:sz="4" w:space="0" w:color="auto"/>
            </w:tcBorders>
            <w:vAlign w:val="center"/>
          </w:tcPr>
          <w:p w:rsidR="00F76DDC" w:rsidRPr="008B532A" w:rsidRDefault="00F76DDC" w:rsidP="00F76DDC">
            <w:pPr>
              <w:jc w:val="center"/>
              <w:outlineLvl w:val="2"/>
              <w:rPr>
                <w:rFonts w:ascii="Calibri" w:hAnsi="Calibri" w:cs="Calibri"/>
                <w:b/>
                <w:bCs/>
                <w:sz w:val="16"/>
                <w:szCs w:val="16"/>
              </w:rPr>
            </w:pPr>
            <w:r w:rsidRPr="008B532A">
              <w:rPr>
                <w:rFonts w:ascii="Calibri" w:hAnsi="Calibri" w:cs="Calibri"/>
                <w:b/>
                <w:bCs/>
                <w:sz w:val="16"/>
                <w:szCs w:val="16"/>
              </w:rPr>
              <w:t>MINIMO</w:t>
            </w:r>
          </w:p>
        </w:tc>
        <w:tc>
          <w:tcPr>
            <w:tcW w:w="992" w:type="dxa"/>
            <w:tcBorders>
              <w:top w:val="single" w:sz="4" w:space="0" w:color="auto"/>
              <w:left w:val="nil"/>
              <w:bottom w:val="single" w:sz="4" w:space="0" w:color="auto"/>
              <w:right w:val="single" w:sz="4" w:space="0" w:color="auto"/>
            </w:tcBorders>
          </w:tcPr>
          <w:p w:rsidR="00F76DDC" w:rsidRPr="008B532A" w:rsidRDefault="00F76DDC" w:rsidP="00F76DDC">
            <w:pPr>
              <w:jc w:val="center"/>
              <w:outlineLvl w:val="2"/>
              <w:rPr>
                <w:rFonts w:ascii="Calibri" w:hAnsi="Calibri" w:cs="Calibri"/>
                <w:b/>
                <w:bCs/>
                <w:sz w:val="16"/>
                <w:szCs w:val="16"/>
              </w:rPr>
            </w:pPr>
            <w:r w:rsidRPr="008B532A">
              <w:rPr>
                <w:rFonts w:ascii="Calibri" w:hAnsi="Calibri" w:cs="Calibri"/>
                <w:b/>
                <w:bCs/>
                <w:sz w:val="16"/>
                <w:szCs w:val="16"/>
              </w:rPr>
              <w:t>MAXIMO</w:t>
            </w:r>
          </w:p>
        </w:tc>
      </w:tr>
      <w:tr w:rsidR="00F76DDC" w:rsidRPr="008B532A" w:rsidTr="00F76DDC">
        <w:trPr>
          <w:trHeight w:val="776"/>
        </w:trPr>
        <w:tc>
          <w:tcPr>
            <w:tcW w:w="850" w:type="dxa"/>
            <w:tcBorders>
              <w:top w:val="nil"/>
              <w:left w:val="single" w:sz="4" w:space="0" w:color="auto"/>
              <w:bottom w:val="single" w:sz="4" w:space="0" w:color="auto"/>
              <w:right w:val="single" w:sz="4" w:space="0" w:color="auto"/>
            </w:tcBorders>
          </w:tcPr>
          <w:p w:rsidR="00F76DDC" w:rsidRPr="008B532A" w:rsidRDefault="00F76DDC" w:rsidP="00F76DDC">
            <w:pPr>
              <w:jc w:val="center"/>
              <w:outlineLvl w:val="3"/>
              <w:rPr>
                <w:rFonts w:ascii="Calibri" w:hAnsi="Calibri" w:cs="Calibri"/>
                <w:sz w:val="16"/>
                <w:szCs w:val="16"/>
              </w:rPr>
            </w:pPr>
          </w:p>
          <w:p w:rsidR="00F76DDC" w:rsidRPr="008B532A" w:rsidRDefault="00F76DDC" w:rsidP="00F76DDC">
            <w:pPr>
              <w:jc w:val="center"/>
              <w:outlineLvl w:val="3"/>
              <w:rPr>
                <w:rFonts w:ascii="Calibri" w:hAnsi="Calibri" w:cs="Calibri"/>
                <w:sz w:val="16"/>
                <w:szCs w:val="16"/>
              </w:rPr>
            </w:pPr>
            <w:r w:rsidRPr="008B532A">
              <w:rPr>
                <w:rFonts w:ascii="Calibri" w:hAnsi="Calibri" w:cs="Calibri"/>
                <w:sz w:val="16"/>
                <w:szCs w:val="16"/>
              </w:rPr>
              <w:t>25101</w:t>
            </w:r>
          </w:p>
        </w:tc>
        <w:tc>
          <w:tcPr>
            <w:tcW w:w="921" w:type="dxa"/>
            <w:tcBorders>
              <w:top w:val="nil"/>
              <w:left w:val="single" w:sz="4" w:space="0" w:color="auto"/>
              <w:bottom w:val="single" w:sz="4" w:space="0" w:color="auto"/>
              <w:right w:val="single" w:sz="4" w:space="0" w:color="auto"/>
            </w:tcBorders>
          </w:tcPr>
          <w:p w:rsidR="00F76DDC" w:rsidRPr="008B532A" w:rsidRDefault="00F76DDC" w:rsidP="00F76DDC">
            <w:pPr>
              <w:jc w:val="center"/>
              <w:outlineLvl w:val="3"/>
              <w:rPr>
                <w:rFonts w:ascii="Calibri" w:hAnsi="Calibri" w:cs="Calibri"/>
                <w:sz w:val="16"/>
                <w:szCs w:val="16"/>
              </w:rPr>
            </w:pPr>
          </w:p>
          <w:p w:rsidR="00F76DDC" w:rsidRPr="008B532A" w:rsidRDefault="00F76DDC" w:rsidP="00F76DDC">
            <w:pPr>
              <w:jc w:val="center"/>
              <w:outlineLvl w:val="3"/>
              <w:rPr>
                <w:rFonts w:ascii="Calibri" w:hAnsi="Calibri" w:cs="Calibri"/>
                <w:sz w:val="16"/>
                <w:szCs w:val="16"/>
              </w:rPr>
            </w:pPr>
            <w:r w:rsidRPr="008B532A">
              <w:rPr>
                <w:rFonts w:ascii="Calibri" w:hAnsi="Calibri" w:cs="Calibri"/>
                <w:sz w:val="16"/>
                <w:szCs w:val="16"/>
              </w:rPr>
              <w:t>F18159</w:t>
            </w:r>
          </w:p>
        </w:tc>
        <w:tc>
          <w:tcPr>
            <w:tcW w:w="3119" w:type="dxa"/>
            <w:tcBorders>
              <w:top w:val="nil"/>
              <w:left w:val="nil"/>
              <w:bottom w:val="single" w:sz="4" w:space="0" w:color="auto"/>
              <w:right w:val="single" w:sz="4" w:space="0" w:color="auto"/>
            </w:tcBorders>
            <w:shd w:val="clear" w:color="auto" w:fill="auto"/>
            <w:hideMark/>
          </w:tcPr>
          <w:p w:rsidR="00F76DDC" w:rsidRPr="008B532A" w:rsidRDefault="00F76DDC" w:rsidP="00F76DDC">
            <w:pPr>
              <w:outlineLvl w:val="3"/>
              <w:rPr>
                <w:rFonts w:ascii="Calibri" w:hAnsi="Calibri" w:cs="Calibri"/>
                <w:sz w:val="16"/>
                <w:szCs w:val="16"/>
              </w:rPr>
            </w:pPr>
            <w:r w:rsidRPr="008B532A">
              <w:rPr>
                <w:rFonts w:ascii="Calibri" w:hAnsi="Calibri" w:cs="Calibri"/>
                <w:sz w:val="16"/>
                <w:szCs w:val="16"/>
              </w:rPr>
              <w:t>Ácido úrico. Para determinaciones químico clínicas por tecnología química clínica seca mediante la aplicación de suero o plasma.</w:t>
            </w:r>
          </w:p>
        </w:tc>
        <w:tc>
          <w:tcPr>
            <w:tcW w:w="1843" w:type="dxa"/>
            <w:tcBorders>
              <w:top w:val="nil"/>
              <w:left w:val="nil"/>
              <w:bottom w:val="single" w:sz="4" w:space="0" w:color="auto"/>
              <w:right w:val="single" w:sz="4" w:space="0" w:color="auto"/>
            </w:tcBorders>
            <w:shd w:val="clear" w:color="auto" w:fill="auto"/>
            <w:vAlign w:val="center"/>
            <w:hideMark/>
          </w:tcPr>
          <w:p w:rsidR="00F76DDC" w:rsidRPr="008B532A" w:rsidRDefault="00F76DDC" w:rsidP="00F76DDC">
            <w:pPr>
              <w:jc w:val="center"/>
              <w:outlineLvl w:val="3"/>
              <w:rPr>
                <w:rFonts w:ascii="Calibri" w:hAnsi="Calibri" w:cs="Calibri"/>
                <w:sz w:val="16"/>
                <w:szCs w:val="16"/>
              </w:rPr>
            </w:pPr>
            <w:r w:rsidRPr="008B532A">
              <w:rPr>
                <w:rFonts w:ascii="Calibri" w:hAnsi="Calibri" w:cs="Calibri"/>
                <w:sz w:val="16"/>
                <w:szCs w:val="16"/>
              </w:rPr>
              <w:t>CAJA / 24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85</w:t>
            </w:r>
          </w:p>
        </w:tc>
        <w:tc>
          <w:tcPr>
            <w:tcW w:w="992" w:type="dxa"/>
            <w:tcBorders>
              <w:top w:val="single" w:sz="4" w:space="0" w:color="auto"/>
              <w:left w:val="nil"/>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94</w:t>
            </w:r>
          </w:p>
        </w:tc>
      </w:tr>
      <w:tr w:rsidR="00F76DDC" w:rsidRPr="008B532A" w:rsidTr="00F76DDC">
        <w:trPr>
          <w:trHeight w:val="776"/>
        </w:trPr>
        <w:tc>
          <w:tcPr>
            <w:tcW w:w="850"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Calibri" w:hAnsi="Calibri" w:cs="Calibri"/>
                <w:sz w:val="16"/>
                <w:szCs w:val="16"/>
              </w:rPr>
            </w:pPr>
          </w:p>
          <w:p w:rsidR="00F76DDC" w:rsidRPr="008B532A" w:rsidRDefault="00F76DDC" w:rsidP="00F76DDC">
            <w:pPr>
              <w:jc w:val="center"/>
              <w:outlineLvl w:val="3"/>
              <w:rPr>
                <w:rFonts w:ascii="Calibri" w:hAnsi="Calibri" w:cs="Calibri"/>
                <w:sz w:val="16"/>
                <w:szCs w:val="16"/>
              </w:rPr>
            </w:pPr>
            <w:r w:rsidRPr="008B532A">
              <w:rPr>
                <w:rFonts w:ascii="Calibri" w:hAnsi="Calibri" w:cs="Calibri"/>
                <w:sz w:val="16"/>
                <w:szCs w:val="16"/>
              </w:rPr>
              <w:t>25101</w:t>
            </w:r>
          </w:p>
        </w:tc>
        <w:tc>
          <w:tcPr>
            <w:tcW w:w="921"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Theme="minorHAnsi" w:hAnsiTheme="minorHAnsi" w:cstheme="minorHAnsi"/>
                <w:sz w:val="16"/>
                <w:szCs w:val="16"/>
              </w:rPr>
            </w:pPr>
          </w:p>
          <w:p w:rsidR="00F76DDC" w:rsidRPr="008B532A" w:rsidRDefault="00F76DDC" w:rsidP="00F76DDC">
            <w:pPr>
              <w:jc w:val="center"/>
              <w:outlineLvl w:val="3"/>
              <w:rPr>
                <w:rFonts w:ascii="Calibri" w:hAnsi="Calibri" w:cs="Calibri"/>
                <w:sz w:val="16"/>
                <w:szCs w:val="16"/>
              </w:rPr>
            </w:pPr>
            <w:r w:rsidRPr="008B532A">
              <w:rPr>
                <w:rFonts w:asciiTheme="minorHAnsi" w:hAnsiTheme="minorHAnsi" w:cstheme="minorHAnsi"/>
                <w:sz w:val="16"/>
                <w:szCs w:val="16"/>
              </w:rPr>
              <w:t>F17966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76DDC" w:rsidRPr="008B532A" w:rsidRDefault="00F76DDC" w:rsidP="00F76DDC">
            <w:pPr>
              <w:outlineLvl w:val="3"/>
              <w:rPr>
                <w:rFonts w:asciiTheme="minorHAnsi" w:hAnsiTheme="minorHAnsi" w:cstheme="minorHAnsi"/>
                <w:sz w:val="16"/>
                <w:szCs w:val="16"/>
              </w:rPr>
            </w:pPr>
            <w:r w:rsidRPr="008B532A">
              <w:rPr>
                <w:rFonts w:asciiTheme="minorHAnsi" w:hAnsiTheme="minorHAnsi" w:cstheme="minorHAnsi"/>
                <w:sz w:val="16"/>
                <w:szCs w:val="16"/>
              </w:rPr>
              <w:t>Colesterol. Para determinaciones químico clínicas por tecnología química clínica seca mediante la aplicación de suero o plasma.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sz w:val="16"/>
                <w:szCs w:val="16"/>
              </w:rPr>
              <w:t>CAJA / 24 PRUEBAS</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160</w:t>
            </w:r>
          </w:p>
        </w:tc>
        <w:tc>
          <w:tcPr>
            <w:tcW w:w="992" w:type="dxa"/>
            <w:tcBorders>
              <w:top w:val="nil"/>
              <w:left w:val="nil"/>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176</w:t>
            </w:r>
          </w:p>
        </w:tc>
      </w:tr>
      <w:tr w:rsidR="00F76DDC" w:rsidRPr="008B532A" w:rsidTr="00F76DDC">
        <w:trPr>
          <w:trHeight w:val="776"/>
        </w:trPr>
        <w:tc>
          <w:tcPr>
            <w:tcW w:w="850"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Calibri" w:hAnsi="Calibri" w:cs="Calibri"/>
                <w:sz w:val="16"/>
                <w:szCs w:val="16"/>
              </w:rPr>
            </w:pPr>
          </w:p>
          <w:p w:rsidR="00F76DDC" w:rsidRPr="008B532A" w:rsidRDefault="00F76DDC" w:rsidP="00F76DDC">
            <w:pPr>
              <w:jc w:val="center"/>
              <w:outlineLvl w:val="3"/>
              <w:rPr>
                <w:rFonts w:ascii="Calibri" w:hAnsi="Calibri" w:cs="Calibri"/>
                <w:sz w:val="16"/>
                <w:szCs w:val="16"/>
              </w:rPr>
            </w:pPr>
            <w:r w:rsidRPr="008B532A">
              <w:rPr>
                <w:rFonts w:ascii="Calibri" w:hAnsi="Calibri" w:cs="Calibri"/>
                <w:sz w:val="16"/>
                <w:szCs w:val="16"/>
              </w:rPr>
              <w:t>25101</w:t>
            </w:r>
          </w:p>
        </w:tc>
        <w:tc>
          <w:tcPr>
            <w:tcW w:w="921"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Theme="minorHAnsi" w:hAnsiTheme="minorHAnsi" w:cstheme="minorHAnsi"/>
                <w:sz w:val="16"/>
                <w:szCs w:val="16"/>
              </w:rPr>
            </w:pPr>
          </w:p>
          <w:p w:rsidR="00F76DDC" w:rsidRPr="008B532A" w:rsidRDefault="00F76DDC" w:rsidP="00F76DDC">
            <w:pPr>
              <w:jc w:val="center"/>
              <w:outlineLvl w:val="3"/>
              <w:rPr>
                <w:rFonts w:ascii="Calibri" w:hAnsi="Calibri" w:cs="Calibri"/>
                <w:sz w:val="16"/>
                <w:szCs w:val="16"/>
              </w:rPr>
            </w:pPr>
            <w:r w:rsidRPr="008B532A">
              <w:rPr>
                <w:rFonts w:asciiTheme="minorHAnsi" w:hAnsiTheme="minorHAnsi" w:cstheme="minorHAnsi"/>
                <w:sz w:val="16"/>
                <w:szCs w:val="16"/>
              </w:rPr>
              <w:t>F17969</w:t>
            </w:r>
          </w:p>
        </w:tc>
        <w:tc>
          <w:tcPr>
            <w:tcW w:w="3119" w:type="dxa"/>
            <w:tcBorders>
              <w:top w:val="single" w:sz="4" w:space="0" w:color="auto"/>
              <w:left w:val="nil"/>
              <w:bottom w:val="single" w:sz="4" w:space="0" w:color="auto"/>
              <w:right w:val="single" w:sz="4" w:space="0" w:color="auto"/>
            </w:tcBorders>
            <w:shd w:val="clear" w:color="auto" w:fill="auto"/>
            <w:hideMark/>
          </w:tcPr>
          <w:p w:rsidR="00F76DDC" w:rsidRPr="008B532A" w:rsidRDefault="00F76DDC" w:rsidP="00F76DDC">
            <w:pPr>
              <w:outlineLvl w:val="3"/>
              <w:rPr>
                <w:rFonts w:asciiTheme="minorHAnsi" w:hAnsiTheme="minorHAnsi" w:cstheme="minorHAnsi"/>
                <w:sz w:val="16"/>
                <w:szCs w:val="16"/>
              </w:rPr>
            </w:pPr>
            <w:r w:rsidRPr="008B532A">
              <w:rPr>
                <w:rFonts w:asciiTheme="minorHAnsi" w:hAnsiTheme="minorHAnsi" w:cstheme="minorHAnsi"/>
                <w:sz w:val="16"/>
                <w:szCs w:val="16"/>
              </w:rPr>
              <w:t>Creatinina.  Para determinaciones químico clínicas por tecnología química clínica seca mediante la aplicación de suero o plasma.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sz w:val="16"/>
                <w:szCs w:val="16"/>
              </w:rPr>
              <w:t>CAJA / 24 PRUEBAS</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160</w:t>
            </w:r>
          </w:p>
        </w:tc>
        <w:tc>
          <w:tcPr>
            <w:tcW w:w="992" w:type="dxa"/>
            <w:tcBorders>
              <w:top w:val="nil"/>
              <w:left w:val="nil"/>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176</w:t>
            </w:r>
          </w:p>
        </w:tc>
      </w:tr>
      <w:tr w:rsidR="00F76DDC" w:rsidRPr="008B532A" w:rsidTr="00F76DDC">
        <w:trPr>
          <w:trHeight w:val="776"/>
        </w:trPr>
        <w:tc>
          <w:tcPr>
            <w:tcW w:w="850"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Calibri" w:hAnsi="Calibri" w:cs="Calibri"/>
                <w:sz w:val="16"/>
                <w:szCs w:val="16"/>
              </w:rPr>
            </w:pPr>
          </w:p>
          <w:p w:rsidR="00F76DDC" w:rsidRPr="008B532A" w:rsidRDefault="00F76DDC" w:rsidP="00F76DDC">
            <w:pPr>
              <w:jc w:val="center"/>
              <w:outlineLvl w:val="3"/>
              <w:rPr>
                <w:rFonts w:ascii="Calibri" w:hAnsi="Calibri" w:cs="Calibri"/>
                <w:sz w:val="16"/>
                <w:szCs w:val="16"/>
              </w:rPr>
            </w:pPr>
            <w:r w:rsidRPr="008B532A">
              <w:rPr>
                <w:rFonts w:ascii="Calibri" w:hAnsi="Calibri" w:cs="Calibri"/>
                <w:sz w:val="16"/>
                <w:szCs w:val="16"/>
              </w:rPr>
              <w:t>25101</w:t>
            </w:r>
          </w:p>
        </w:tc>
        <w:tc>
          <w:tcPr>
            <w:tcW w:w="921"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Theme="minorHAnsi" w:hAnsiTheme="minorHAnsi" w:cstheme="minorHAnsi"/>
                <w:sz w:val="16"/>
                <w:szCs w:val="16"/>
              </w:rPr>
            </w:pPr>
          </w:p>
          <w:p w:rsidR="00F76DDC" w:rsidRPr="008B532A" w:rsidRDefault="00F76DDC" w:rsidP="00F76DDC">
            <w:pPr>
              <w:jc w:val="center"/>
              <w:outlineLvl w:val="3"/>
              <w:rPr>
                <w:rFonts w:ascii="Calibri" w:hAnsi="Calibri" w:cs="Calibri"/>
                <w:sz w:val="16"/>
                <w:szCs w:val="16"/>
              </w:rPr>
            </w:pPr>
            <w:r w:rsidRPr="008B532A">
              <w:rPr>
                <w:rFonts w:asciiTheme="minorHAnsi" w:hAnsiTheme="minorHAnsi" w:cstheme="minorHAnsi"/>
                <w:sz w:val="16"/>
                <w:szCs w:val="16"/>
              </w:rPr>
              <w:t>F17972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76DDC" w:rsidRPr="008B532A" w:rsidRDefault="00F76DDC" w:rsidP="00F76DDC">
            <w:pPr>
              <w:outlineLvl w:val="3"/>
              <w:rPr>
                <w:rFonts w:asciiTheme="minorHAnsi" w:hAnsiTheme="minorHAnsi" w:cstheme="minorHAnsi"/>
                <w:sz w:val="16"/>
                <w:szCs w:val="16"/>
              </w:rPr>
            </w:pPr>
            <w:r w:rsidRPr="008B532A">
              <w:rPr>
                <w:rFonts w:asciiTheme="minorHAnsi" w:hAnsiTheme="minorHAnsi" w:cstheme="minorHAnsi"/>
                <w:sz w:val="16"/>
                <w:szCs w:val="16"/>
              </w:rPr>
              <w:t>Glucosa. Para determinaciones químico clínicas por tecnología química clínica seca mediante la aplicación de suero o plasma.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sz w:val="16"/>
                <w:szCs w:val="16"/>
              </w:rPr>
              <w:t>CAJA / 24 PRUEBAS</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146</w:t>
            </w:r>
          </w:p>
        </w:tc>
        <w:tc>
          <w:tcPr>
            <w:tcW w:w="992" w:type="dxa"/>
            <w:tcBorders>
              <w:top w:val="nil"/>
              <w:left w:val="nil"/>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161</w:t>
            </w:r>
          </w:p>
        </w:tc>
      </w:tr>
      <w:tr w:rsidR="00F76DDC" w:rsidRPr="008B532A" w:rsidTr="00F76DDC">
        <w:trPr>
          <w:trHeight w:val="776"/>
        </w:trPr>
        <w:tc>
          <w:tcPr>
            <w:tcW w:w="850"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Calibri" w:hAnsi="Calibri" w:cs="Calibri"/>
                <w:sz w:val="16"/>
                <w:szCs w:val="16"/>
              </w:rPr>
            </w:pPr>
          </w:p>
          <w:p w:rsidR="00F76DDC" w:rsidRPr="008B532A" w:rsidRDefault="00F76DDC" w:rsidP="00F76DDC">
            <w:pPr>
              <w:jc w:val="center"/>
              <w:outlineLvl w:val="3"/>
              <w:rPr>
                <w:rFonts w:ascii="Calibri" w:hAnsi="Calibri" w:cs="Calibri"/>
                <w:sz w:val="16"/>
                <w:szCs w:val="16"/>
              </w:rPr>
            </w:pPr>
            <w:r w:rsidRPr="008B532A">
              <w:rPr>
                <w:rFonts w:ascii="Calibri" w:hAnsi="Calibri" w:cs="Calibri"/>
                <w:sz w:val="16"/>
                <w:szCs w:val="16"/>
              </w:rPr>
              <w:t>25101</w:t>
            </w:r>
          </w:p>
        </w:tc>
        <w:tc>
          <w:tcPr>
            <w:tcW w:w="921"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Theme="minorHAnsi" w:hAnsiTheme="minorHAnsi" w:cstheme="minorHAnsi"/>
                <w:sz w:val="16"/>
                <w:szCs w:val="16"/>
              </w:rPr>
            </w:pPr>
          </w:p>
          <w:p w:rsidR="00F76DDC" w:rsidRPr="008B532A" w:rsidRDefault="00F76DDC" w:rsidP="00F76DDC">
            <w:pPr>
              <w:jc w:val="center"/>
              <w:outlineLvl w:val="3"/>
              <w:rPr>
                <w:rFonts w:ascii="Calibri" w:hAnsi="Calibri" w:cs="Calibri"/>
                <w:sz w:val="16"/>
                <w:szCs w:val="16"/>
              </w:rPr>
            </w:pPr>
            <w:r w:rsidRPr="008B532A">
              <w:rPr>
                <w:rFonts w:asciiTheme="minorHAnsi" w:hAnsiTheme="minorHAnsi" w:cstheme="minorHAnsi"/>
                <w:sz w:val="16"/>
                <w:szCs w:val="16"/>
              </w:rPr>
              <w:t>F17974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76DDC" w:rsidRPr="008B532A" w:rsidRDefault="00F76DDC" w:rsidP="00F76DDC">
            <w:pPr>
              <w:outlineLvl w:val="3"/>
              <w:rPr>
                <w:rFonts w:asciiTheme="minorHAnsi" w:hAnsiTheme="minorHAnsi" w:cstheme="minorHAnsi"/>
                <w:sz w:val="16"/>
                <w:szCs w:val="16"/>
              </w:rPr>
            </w:pPr>
            <w:r w:rsidRPr="008B532A">
              <w:rPr>
                <w:rFonts w:asciiTheme="minorHAnsi" w:hAnsiTheme="minorHAnsi" w:cstheme="minorHAnsi"/>
                <w:sz w:val="16"/>
                <w:szCs w:val="16"/>
              </w:rPr>
              <w:t>HDL-Colesterol. Para determinaciones químico clínicas por tecnología química clínica seca mediante la aplicación de suero o plasma.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sz w:val="16"/>
                <w:szCs w:val="16"/>
              </w:rPr>
              <w:t>CAJA / 24 PRUEBAS</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73</w:t>
            </w:r>
          </w:p>
        </w:tc>
        <w:tc>
          <w:tcPr>
            <w:tcW w:w="992" w:type="dxa"/>
            <w:tcBorders>
              <w:top w:val="nil"/>
              <w:left w:val="nil"/>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80</w:t>
            </w:r>
          </w:p>
        </w:tc>
      </w:tr>
      <w:tr w:rsidR="00F76DDC" w:rsidRPr="008B532A" w:rsidTr="00F76DDC">
        <w:trPr>
          <w:trHeight w:val="776"/>
        </w:trPr>
        <w:tc>
          <w:tcPr>
            <w:tcW w:w="850"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Calibri" w:hAnsi="Calibri" w:cs="Calibri"/>
                <w:sz w:val="16"/>
                <w:szCs w:val="16"/>
              </w:rPr>
            </w:pPr>
          </w:p>
          <w:p w:rsidR="00F76DDC" w:rsidRPr="008B532A" w:rsidRDefault="00F76DDC" w:rsidP="00F76DDC">
            <w:pPr>
              <w:jc w:val="center"/>
              <w:outlineLvl w:val="3"/>
              <w:rPr>
                <w:rFonts w:ascii="Calibri" w:hAnsi="Calibri" w:cs="Calibri"/>
                <w:sz w:val="16"/>
                <w:szCs w:val="16"/>
              </w:rPr>
            </w:pPr>
            <w:r w:rsidRPr="008B532A">
              <w:rPr>
                <w:rFonts w:ascii="Calibri" w:hAnsi="Calibri" w:cs="Calibri"/>
                <w:sz w:val="16"/>
                <w:szCs w:val="16"/>
              </w:rPr>
              <w:t>25101</w:t>
            </w:r>
          </w:p>
        </w:tc>
        <w:tc>
          <w:tcPr>
            <w:tcW w:w="921"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Theme="minorHAnsi" w:hAnsiTheme="minorHAnsi" w:cstheme="minorHAnsi"/>
                <w:sz w:val="16"/>
                <w:szCs w:val="16"/>
              </w:rPr>
            </w:pPr>
          </w:p>
          <w:p w:rsidR="00F76DDC" w:rsidRPr="008B532A" w:rsidRDefault="00F76DDC" w:rsidP="00F76DDC">
            <w:pPr>
              <w:jc w:val="center"/>
              <w:outlineLvl w:val="3"/>
              <w:rPr>
                <w:rFonts w:ascii="Calibri" w:hAnsi="Calibri" w:cs="Calibri"/>
                <w:sz w:val="16"/>
                <w:szCs w:val="16"/>
              </w:rPr>
            </w:pPr>
            <w:r w:rsidRPr="008B532A">
              <w:rPr>
                <w:rFonts w:asciiTheme="minorHAnsi" w:hAnsiTheme="minorHAnsi" w:cstheme="minorHAnsi"/>
                <w:sz w:val="16"/>
                <w:szCs w:val="16"/>
              </w:rPr>
              <w:t>F17979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76DDC" w:rsidRPr="008B532A" w:rsidRDefault="00F76DDC" w:rsidP="00F76DDC">
            <w:pPr>
              <w:outlineLvl w:val="3"/>
              <w:rPr>
                <w:rFonts w:asciiTheme="minorHAnsi" w:hAnsiTheme="minorHAnsi" w:cstheme="minorHAnsi"/>
                <w:sz w:val="16"/>
                <w:szCs w:val="16"/>
              </w:rPr>
            </w:pPr>
            <w:r w:rsidRPr="008B532A">
              <w:rPr>
                <w:rFonts w:asciiTheme="minorHAnsi" w:hAnsiTheme="minorHAnsi" w:cstheme="minorHAnsi"/>
                <w:sz w:val="16"/>
                <w:szCs w:val="16"/>
              </w:rPr>
              <w:t>Triglicéridos.  Para determinaciones químico clínicas por tecnología química clínica seca mediante la aplicación de suero o plasma.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sz w:val="16"/>
                <w:szCs w:val="16"/>
              </w:rPr>
              <w:t>CAJA / 24 PRUEBAS</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156</w:t>
            </w:r>
          </w:p>
        </w:tc>
        <w:tc>
          <w:tcPr>
            <w:tcW w:w="992" w:type="dxa"/>
            <w:tcBorders>
              <w:top w:val="nil"/>
              <w:left w:val="nil"/>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172</w:t>
            </w:r>
          </w:p>
        </w:tc>
      </w:tr>
      <w:tr w:rsidR="00F76DDC" w:rsidRPr="008B532A" w:rsidTr="00F76DDC">
        <w:trPr>
          <w:trHeight w:val="776"/>
        </w:trPr>
        <w:tc>
          <w:tcPr>
            <w:tcW w:w="850"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Calibri" w:hAnsi="Calibri" w:cs="Calibri"/>
                <w:sz w:val="16"/>
                <w:szCs w:val="16"/>
              </w:rPr>
            </w:pPr>
          </w:p>
          <w:p w:rsidR="00F76DDC" w:rsidRPr="008B532A" w:rsidRDefault="00F76DDC" w:rsidP="00F76DDC">
            <w:pPr>
              <w:jc w:val="center"/>
              <w:outlineLvl w:val="3"/>
              <w:rPr>
                <w:rFonts w:ascii="Calibri" w:hAnsi="Calibri" w:cs="Calibri"/>
                <w:sz w:val="16"/>
                <w:szCs w:val="16"/>
              </w:rPr>
            </w:pPr>
            <w:r w:rsidRPr="008B532A">
              <w:rPr>
                <w:rFonts w:ascii="Calibri" w:hAnsi="Calibri" w:cs="Calibri"/>
                <w:sz w:val="16"/>
                <w:szCs w:val="16"/>
              </w:rPr>
              <w:t>25101</w:t>
            </w:r>
          </w:p>
        </w:tc>
        <w:tc>
          <w:tcPr>
            <w:tcW w:w="921" w:type="dxa"/>
            <w:tcBorders>
              <w:top w:val="single" w:sz="4" w:space="0" w:color="auto"/>
              <w:left w:val="single" w:sz="4" w:space="0" w:color="auto"/>
              <w:bottom w:val="single" w:sz="4" w:space="0" w:color="auto"/>
              <w:right w:val="single" w:sz="4" w:space="0" w:color="auto"/>
            </w:tcBorders>
          </w:tcPr>
          <w:p w:rsidR="00F76DDC" w:rsidRPr="008B532A" w:rsidRDefault="00F76DDC" w:rsidP="00F76DDC">
            <w:pPr>
              <w:jc w:val="center"/>
              <w:outlineLvl w:val="3"/>
              <w:rPr>
                <w:rFonts w:asciiTheme="minorHAnsi" w:hAnsiTheme="minorHAnsi" w:cstheme="minorHAnsi"/>
                <w:sz w:val="16"/>
                <w:szCs w:val="16"/>
              </w:rPr>
            </w:pPr>
          </w:p>
          <w:p w:rsidR="00F76DDC" w:rsidRPr="008B532A" w:rsidRDefault="00F76DDC" w:rsidP="00F76DDC">
            <w:pPr>
              <w:jc w:val="center"/>
              <w:outlineLvl w:val="3"/>
              <w:rPr>
                <w:rFonts w:ascii="Calibri" w:hAnsi="Calibri" w:cs="Calibri"/>
                <w:sz w:val="16"/>
                <w:szCs w:val="16"/>
              </w:rPr>
            </w:pPr>
            <w:r w:rsidRPr="008B532A">
              <w:rPr>
                <w:rFonts w:asciiTheme="minorHAnsi" w:hAnsiTheme="minorHAnsi" w:cstheme="minorHAnsi"/>
                <w:sz w:val="16"/>
                <w:szCs w:val="16"/>
              </w:rPr>
              <w:t>F17981</w:t>
            </w:r>
          </w:p>
        </w:tc>
        <w:tc>
          <w:tcPr>
            <w:tcW w:w="3119" w:type="dxa"/>
            <w:tcBorders>
              <w:top w:val="single" w:sz="4" w:space="0" w:color="auto"/>
              <w:left w:val="nil"/>
              <w:bottom w:val="single" w:sz="4" w:space="0" w:color="auto"/>
              <w:right w:val="single" w:sz="4" w:space="0" w:color="auto"/>
            </w:tcBorders>
            <w:shd w:val="clear" w:color="auto" w:fill="auto"/>
            <w:hideMark/>
          </w:tcPr>
          <w:p w:rsidR="00F76DDC" w:rsidRPr="008B532A" w:rsidRDefault="00F76DDC" w:rsidP="00F76DDC">
            <w:pPr>
              <w:outlineLvl w:val="3"/>
              <w:rPr>
                <w:rFonts w:asciiTheme="minorHAnsi" w:hAnsiTheme="minorHAnsi" w:cstheme="minorHAnsi"/>
                <w:sz w:val="16"/>
                <w:szCs w:val="16"/>
              </w:rPr>
            </w:pPr>
            <w:r w:rsidRPr="008B532A">
              <w:rPr>
                <w:rFonts w:asciiTheme="minorHAnsi" w:hAnsiTheme="minorHAnsi" w:cstheme="minorHAnsi"/>
                <w:sz w:val="16"/>
                <w:szCs w:val="16"/>
              </w:rPr>
              <w:t>Urea.  Para determinaciones químico clínicas por tecnología química clínica seca mediante la aplicación de suero o plasma.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sz w:val="16"/>
                <w:szCs w:val="16"/>
              </w:rPr>
              <w:t>CAJA / 24 PRUEBAS</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153</w:t>
            </w:r>
          </w:p>
        </w:tc>
        <w:tc>
          <w:tcPr>
            <w:tcW w:w="992" w:type="dxa"/>
            <w:tcBorders>
              <w:top w:val="nil"/>
              <w:left w:val="nil"/>
              <w:bottom w:val="single" w:sz="4" w:space="0" w:color="auto"/>
              <w:right w:val="single" w:sz="4" w:space="0" w:color="auto"/>
            </w:tcBorders>
            <w:shd w:val="clear" w:color="auto" w:fill="auto"/>
            <w:vAlign w:val="center"/>
          </w:tcPr>
          <w:p w:rsidR="00F76DDC" w:rsidRPr="008B532A" w:rsidRDefault="00F76DDC" w:rsidP="00F76DDC">
            <w:pPr>
              <w:jc w:val="center"/>
              <w:outlineLvl w:val="3"/>
              <w:rPr>
                <w:rFonts w:asciiTheme="minorHAnsi" w:hAnsiTheme="minorHAnsi" w:cstheme="minorHAnsi"/>
                <w:sz w:val="16"/>
                <w:szCs w:val="16"/>
              </w:rPr>
            </w:pPr>
            <w:r w:rsidRPr="008B532A">
              <w:rPr>
                <w:rFonts w:ascii="Calibri" w:hAnsi="Calibri" w:cs="Calibri"/>
                <w:bCs/>
                <w:sz w:val="16"/>
                <w:szCs w:val="16"/>
              </w:rPr>
              <w:t>168</w:t>
            </w:r>
          </w:p>
        </w:tc>
      </w:tr>
    </w:tbl>
    <w:p w:rsidR="00F76DDC" w:rsidRPr="00713B3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6 MESES EN CADA ENTREGA DE ARTICULOS.</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UNIDADES A EQUIPAR:</w:t>
      </w:r>
    </w:p>
    <w:p w:rsidR="00F76DDC" w:rsidRDefault="00F76DDC" w:rsidP="00F76DDC">
      <w:pPr>
        <w:rPr>
          <w:rFonts w:ascii="Calibri" w:hAnsi="Calibri" w:cs="Calibri"/>
          <w:b/>
          <w:bCs/>
          <w:color w:val="000000"/>
          <w:sz w:val="20"/>
        </w:rPr>
      </w:pPr>
    </w:p>
    <w:p w:rsidR="00F76DDC" w:rsidRPr="00713B3C" w:rsidRDefault="00F76DDC" w:rsidP="00F76DDC">
      <w:pPr>
        <w:rPr>
          <w:rFonts w:ascii="Calibri" w:hAnsi="Calibri" w:cs="Calibri"/>
          <w:b/>
          <w:bCs/>
          <w:color w:val="000000"/>
          <w:sz w:val="20"/>
        </w:rPr>
      </w:pPr>
    </w:p>
    <w:tbl>
      <w:tblPr>
        <w:tblpPr w:leftFromText="141" w:rightFromText="141" w:vertAnchor="text" w:horzAnchor="margin" w:tblpX="-10" w:tblpY="1"/>
        <w:tblOverlap w:val="never"/>
        <w:tblW w:w="8789" w:type="dxa"/>
        <w:tblLayout w:type="fixed"/>
        <w:tblCellMar>
          <w:left w:w="70" w:type="dxa"/>
          <w:right w:w="70" w:type="dxa"/>
        </w:tblCellMar>
        <w:tblLook w:val="04A0" w:firstRow="1" w:lastRow="0" w:firstColumn="1" w:lastColumn="0" w:noHBand="0" w:noVBand="1"/>
      </w:tblPr>
      <w:tblGrid>
        <w:gridCol w:w="1276"/>
        <w:gridCol w:w="851"/>
        <w:gridCol w:w="2268"/>
        <w:gridCol w:w="1842"/>
        <w:gridCol w:w="2552"/>
      </w:tblGrid>
      <w:tr w:rsidR="00F76DDC" w:rsidRPr="00DE1514" w:rsidTr="00F76DDC">
        <w:trPr>
          <w:trHeight w:val="6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sidRPr="005A648D">
              <w:rPr>
                <w:rFonts w:ascii="Calibri" w:hAnsi="Calibri" w:cs="Calibri"/>
                <w:b/>
                <w:color w:val="000000"/>
                <w:sz w:val="14"/>
              </w:rPr>
              <w:t>ÁREA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sidRPr="005A648D">
              <w:rPr>
                <w:rFonts w:ascii="Calibri" w:hAnsi="Calibri" w:cs="Calibri"/>
                <w:b/>
                <w:color w:val="000000"/>
                <w:sz w:val="14"/>
              </w:rPr>
              <w:t>CANTIDAD EQUIPOS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sidRPr="005A648D">
              <w:rPr>
                <w:rFonts w:ascii="Calibri" w:hAnsi="Calibri" w:cs="Calibri"/>
                <w:b/>
                <w:color w:val="000000"/>
                <w:sz w:val="14"/>
              </w:rPr>
              <w:t>UNIDAD</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sidRPr="005A648D">
              <w:rPr>
                <w:rFonts w:ascii="Calibri" w:hAnsi="Calibri" w:cs="Calibri"/>
                <w:b/>
                <w:color w:val="000000"/>
                <w:sz w:val="14"/>
              </w:rPr>
              <w:t>MUNICIPIO</w:t>
            </w:r>
          </w:p>
        </w:tc>
        <w:tc>
          <w:tcPr>
            <w:tcW w:w="2552" w:type="dxa"/>
            <w:tcBorders>
              <w:top w:val="single" w:sz="4" w:space="0" w:color="auto"/>
              <w:left w:val="nil"/>
              <w:bottom w:val="single" w:sz="4" w:space="0" w:color="auto"/>
              <w:right w:val="single" w:sz="4" w:space="0" w:color="auto"/>
            </w:tcBorders>
            <w:vAlign w:val="center"/>
          </w:tcPr>
          <w:p w:rsidR="00F76DDC" w:rsidRPr="00DE1514" w:rsidRDefault="00F76DDC" w:rsidP="00F76DDC">
            <w:pPr>
              <w:jc w:val="center"/>
              <w:rPr>
                <w:rFonts w:ascii="Calibri" w:hAnsi="Calibri" w:cs="Calibri"/>
                <w:color w:val="000000"/>
                <w:sz w:val="14"/>
              </w:rPr>
            </w:pPr>
            <w:r>
              <w:rPr>
                <w:rFonts w:ascii="Calibri" w:hAnsi="Calibri" w:cs="Calibri"/>
                <w:b/>
                <w:color w:val="000000"/>
                <w:sz w:val="14"/>
              </w:rPr>
              <w:t>OBSERVACION</w:t>
            </w:r>
          </w:p>
        </w:tc>
      </w:tr>
      <w:tr w:rsidR="00F76DDC" w:rsidRPr="00DE1514" w:rsidTr="00F76DDC">
        <w:trPr>
          <w:trHeight w:val="284"/>
        </w:trPr>
        <w:tc>
          <w:tcPr>
            <w:tcW w:w="1276" w:type="dxa"/>
            <w:vMerge w:val="restart"/>
            <w:tcBorders>
              <w:top w:val="single" w:sz="4" w:space="0" w:color="auto"/>
              <w:left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p>
          <w:p w:rsidR="00F76DDC" w:rsidRDefault="00F76DDC" w:rsidP="00F76DDC">
            <w:pPr>
              <w:jc w:val="center"/>
              <w:rPr>
                <w:rFonts w:ascii="Calibri" w:hAnsi="Calibri" w:cs="Calibri"/>
                <w:color w:val="000000"/>
                <w:sz w:val="14"/>
              </w:rPr>
            </w:pPr>
          </w:p>
          <w:p w:rsidR="00F76DDC" w:rsidRDefault="00F76DDC" w:rsidP="00F76DDC">
            <w:pPr>
              <w:jc w:val="center"/>
              <w:rPr>
                <w:rFonts w:ascii="Calibri" w:hAnsi="Calibri" w:cs="Calibri"/>
                <w:color w:val="000000"/>
                <w:sz w:val="14"/>
              </w:rPr>
            </w:pPr>
            <w:r>
              <w:rPr>
                <w:rFonts w:ascii="Calibri" w:hAnsi="Calibri" w:cs="Calibri"/>
                <w:color w:val="000000"/>
                <w:sz w:val="14"/>
              </w:rPr>
              <w:t>QUIMICA CLÍNICA BAJA PRODUCTIVIDAD</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25</w:t>
            </w:r>
          </w:p>
          <w:p w:rsidR="00F76DDC" w:rsidRPr="004445AC" w:rsidRDefault="00F76DDC" w:rsidP="00F76DDC">
            <w:pPr>
              <w:rPr>
                <w:rFonts w:ascii="Calibri" w:hAnsi="Calibri" w:cs="Calibri"/>
                <w:sz w:val="14"/>
              </w:rPr>
            </w:pPr>
          </w:p>
        </w:tc>
        <w:tc>
          <w:tcPr>
            <w:tcW w:w="2268" w:type="dxa"/>
            <w:tcBorders>
              <w:top w:val="single" w:sz="4" w:space="0" w:color="auto"/>
              <w:left w:val="nil"/>
              <w:bottom w:val="nil"/>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Unidad Centinela</w:t>
            </w:r>
          </w:p>
        </w:tc>
        <w:tc>
          <w:tcPr>
            <w:tcW w:w="1842" w:type="dxa"/>
            <w:tcBorders>
              <w:top w:val="single" w:sz="4" w:space="0" w:color="auto"/>
              <w:left w:val="nil"/>
              <w:bottom w:val="nil"/>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c>
          <w:tcPr>
            <w:tcW w:w="2552" w:type="dxa"/>
            <w:tcBorders>
              <w:top w:val="single" w:sz="4" w:space="0" w:color="auto"/>
              <w:left w:val="nil"/>
              <w:bottom w:val="nil"/>
              <w:right w:val="single" w:sz="4" w:space="0" w:color="auto"/>
            </w:tcBorders>
            <w:vAlign w:val="center"/>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4"/>
        </w:trPr>
        <w:tc>
          <w:tcPr>
            <w:tcW w:w="1276" w:type="dxa"/>
            <w:vMerge/>
            <w:tcBorders>
              <w:top w:val="single" w:sz="4" w:space="0" w:color="auto"/>
              <w:left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p>
        </w:tc>
        <w:tc>
          <w:tcPr>
            <w:tcW w:w="851" w:type="dxa"/>
            <w:vMerge/>
            <w:tcBorders>
              <w:top w:val="single" w:sz="4" w:space="0" w:color="auto"/>
              <w:left w:val="single" w:sz="4" w:space="0" w:color="auto"/>
              <w:right w:val="single" w:sz="4" w:space="0" w:color="auto"/>
            </w:tcBorders>
            <w:shd w:val="clear" w:color="auto" w:fill="auto"/>
            <w:vAlign w:val="center"/>
          </w:tcPr>
          <w:p w:rsidR="00F76DDC" w:rsidRDefault="00F76DDC" w:rsidP="00F76DDC">
            <w:pPr>
              <w:jc w:val="center"/>
              <w:rPr>
                <w:rFonts w:ascii="Calibri" w:hAnsi="Calibri" w:cs="Calibri"/>
                <w:color w:val="000000"/>
                <w:sz w:val="14"/>
              </w:rPr>
            </w:pPr>
          </w:p>
        </w:tc>
        <w:tc>
          <w:tcPr>
            <w:tcW w:w="2268" w:type="dxa"/>
            <w:tcBorders>
              <w:top w:val="single" w:sz="4" w:space="0" w:color="auto"/>
              <w:left w:val="nil"/>
              <w:bottom w:val="nil"/>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21 de Marzo</w:t>
            </w:r>
          </w:p>
        </w:tc>
        <w:tc>
          <w:tcPr>
            <w:tcW w:w="1842" w:type="dxa"/>
            <w:tcBorders>
              <w:top w:val="single" w:sz="4" w:space="0" w:color="auto"/>
              <w:left w:val="nil"/>
              <w:bottom w:val="nil"/>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c>
          <w:tcPr>
            <w:tcW w:w="2552" w:type="dxa"/>
            <w:tcBorders>
              <w:top w:val="single" w:sz="4" w:space="0" w:color="auto"/>
              <w:left w:val="nil"/>
              <w:bottom w:val="nil"/>
              <w:right w:val="single" w:sz="4" w:space="0" w:color="auto"/>
            </w:tcBorders>
            <w:vAlign w:val="center"/>
          </w:tcPr>
          <w:p w:rsidR="00F76DDC" w:rsidRPr="008C39FD"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59"/>
        </w:trPr>
        <w:tc>
          <w:tcPr>
            <w:tcW w:w="1276" w:type="dxa"/>
            <w:vMerge/>
            <w:tcBorders>
              <w:left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p>
        </w:tc>
        <w:tc>
          <w:tcPr>
            <w:tcW w:w="851" w:type="dxa"/>
            <w:vMerge/>
            <w:tcBorders>
              <w:left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p>
        </w:tc>
        <w:tc>
          <w:tcPr>
            <w:tcW w:w="2268" w:type="dxa"/>
            <w:tcBorders>
              <w:top w:val="single" w:sz="4" w:space="0" w:color="auto"/>
              <w:left w:val="nil"/>
              <w:bottom w:val="nil"/>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Simón Díaz</w:t>
            </w:r>
          </w:p>
        </w:tc>
        <w:tc>
          <w:tcPr>
            <w:tcW w:w="1842" w:type="dxa"/>
            <w:tcBorders>
              <w:top w:val="single" w:sz="4" w:space="0" w:color="auto"/>
              <w:left w:val="nil"/>
              <w:bottom w:val="nil"/>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c>
          <w:tcPr>
            <w:tcW w:w="2552" w:type="dxa"/>
            <w:tcBorders>
              <w:top w:val="single" w:sz="4" w:space="0" w:color="auto"/>
              <w:left w:val="nil"/>
              <w:bottom w:val="nil"/>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92"/>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Pozos</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67"/>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Escalerillas</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c>
          <w:tcPr>
            <w:tcW w:w="2552" w:type="dxa"/>
            <w:tcBorders>
              <w:top w:val="single" w:sz="4" w:space="0" w:color="auto"/>
              <w:left w:val="nil"/>
              <w:bottom w:val="single" w:sz="4" w:space="0" w:color="auto"/>
              <w:right w:val="single" w:sz="4" w:space="0" w:color="auto"/>
            </w:tcBorders>
          </w:tcPr>
          <w:p w:rsidR="00F76DDC" w:rsidRPr="008C39FD"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58"/>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Charcas</w:t>
            </w:r>
          </w:p>
        </w:tc>
        <w:tc>
          <w:tcPr>
            <w:tcW w:w="184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Charcas</w:t>
            </w:r>
          </w:p>
        </w:tc>
        <w:tc>
          <w:tcPr>
            <w:tcW w:w="2552" w:type="dxa"/>
            <w:tcBorders>
              <w:top w:val="nil"/>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74"/>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Cedral</w:t>
            </w:r>
          </w:p>
        </w:tc>
        <w:tc>
          <w:tcPr>
            <w:tcW w:w="184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Cedral</w:t>
            </w:r>
          </w:p>
        </w:tc>
        <w:tc>
          <w:tcPr>
            <w:tcW w:w="2552" w:type="dxa"/>
            <w:tcBorders>
              <w:top w:val="nil"/>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nil"/>
              <w:left w:val="nil"/>
              <w:bottom w:val="nil"/>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Villa de Ramos</w:t>
            </w:r>
          </w:p>
        </w:tc>
        <w:tc>
          <w:tcPr>
            <w:tcW w:w="1842" w:type="dxa"/>
            <w:tcBorders>
              <w:top w:val="nil"/>
              <w:left w:val="nil"/>
              <w:bottom w:val="nil"/>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Villa de Ramos</w:t>
            </w:r>
          </w:p>
        </w:tc>
        <w:tc>
          <w:tcPr>
            <w:tcW w:w="2552" w:type="dxa"/>
            <w:tcBorders>
              <w:top w:val="nil"/>
              <w:left w:val="nil"/>
              <w:bottom w:val="nil"/>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74"/>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Tierra Nueva</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Tierra Nueva</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Mexquitic</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Mexquitic</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Villa de Zaragoza</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Villa de Zaragoza</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Villa de Arriaga</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Villa de Arriaga</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Cardenas</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Cardenas</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Cerritos</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Cerritos</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El Bosque</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Rioverde</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Miguel</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Rioverde</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Nicolás Tolentino</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Nicolás Tolentino</w:t>
            </w:r>
          </w:p>
        </w:tc>
        <w:tc>
          <w:tcPr>
            <w:tcW w:w="2552" w:type="dxa"/>
            <w:tcBorders>
              <w:top w:val="single" w:sz="4" w:space="0" w:color="auto"/>
              <w:left w:val="nil"/>
              <w:bottom w:val="single" w:sz="4" w:space="0" w:color="auto"/>
              <w:right w:val="single" w:sz="4" w:space="0" w:color="auto"/>
            </w:tcBorders>
          </w:tcPr>
          <w:p w:rsidR="00F76DDC" w:rsidRPr="008C39FD"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Ciudad Fernández</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Fernandez</w:t>
            </w:r>
          </w:p>
        </w:tc>
        <w:tc>
          <w:tcPr>
            <w:tcW w:w="2552" w:type="dxa"/>
            <w:tcBorders>
              <w:top w:val="single" w:sz="4" w:space="0" w:color="auto"/>
              <w:left w:val="nil"/>
              <w:bottom w:val="single" w:sz="4" w:space="0" w:color="auto"/>
              <w:right w:val="single" w:sz="4" w:space="0" w:color="auto"/>
            </w:tcBorders>
          </w:tcPr>
          <w:p w:rsidR="00F76DDC" w:rsidRPr="008C39FD"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El Naranjo</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El Naranjo</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Ponciano Arriaga</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Ebano</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Juan Sarabia</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Ciudad Valles</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Tamuin</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Tamuin</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Martin</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Martin</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Axtla</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Axtla</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r w:rsidR="00F76DDC" w:rsidRPr="00DE1514" w:rsidTr="00F76DDC">
        <w:trPr>
          <w:trHeight w:val="283"/>
        </w:trPr>
        <w:tc>
          <w:tcPr>
            <w:tcW w:w="1276" w:type="dxa"/>
            <w:vMerge/>
            <w:tcBorders>
              <w:left w:val="single" w:sz="4" w:space="0" w:color="auto"/>
              <w:bottom w:val="single" w:sz="4" w:space="0" w:color="000000"/>
              <w:right w:val="single" w:sz="4" w:space="0" w:color="auto"/>
            </w:tcBorders>
            <w:vAlign w:val="center"/>
          </w:tcPr>
          <w:p w:rsidR="00F76DDC" w:rsidRPr="00DE1514" w:rsidRDefault="00F76DDC" w:rsidP="00F76DDC">
            <w:pPr>
              <w:rPr>
                <w:rFonts w:ascii="Calibri" w:hAnsi="Calibri" w:cs="Calibri"/>
                <w:color w:val="000000"/>
                <w:sz w:val="14"/>
              </w:rPr>
            </w:pPr>
          </w:p>
        </w:tc>
        <w:tc>
          <w:tcPr>
            <w:tcW w:w="851" w:type="dxa"/>
            <w:vMerge/>
            <w:tcBorders>
              <w:left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Aguazarca</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Aguazarca</w:t>
            </w:r>
          </w:p>
        </w:tc>
        <w:tc>
          <w:tcPr>
            <w:tcW w:w="2552" w:type="dxa"/>
            <w:tcBorders>
              <w:top w:val="single" w:sz="4" w:space="0" w:color="auto"/>
              <w:left w:val="nil"/>
              <w:bottom w:val="single" w:sz="4" w:space="0" w:color="auto"/>
              <w:right w:val="single" w:sz="4" w:space="0" w:color="auto"/>
            </w:tcBorders>
          </w:tcPr>
          <w:p w:rsidR="00F76DDC" w:rsidRPr="00DE1514" w:rsidRDefault="00F76DDC" w:rsidP="00F76DDC">
            <w:pPr>
              <w:jc w:val="center"/>
              <w:rPr>
                <w:rFonts w:ascii="Calibri" w:hAnsi="Calibri" w:cs="Calibri"/>
                <w:color w:val="000000"/>
                <w:sz w:val="14"/>
              </w:rPr>
            </w:pPr>
            <w:r w:rsidRPr="008C39FD">
              <w:rPr>
                <w:rFonts w:ascii="Calibri" w:hAnsi="Calibri" w:cs="Calibri"/>
                <w:color w:val="000000"/>
                <w:sz w:val="14"/>
              </w:rPr>
              <w:t>---------------------</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Pr="009304DB" w:rsidRDefault="00F76DDC" w:rsidP="00F76DDC">
      <w:pPr>
        <w:rPr>
          <w:rFonts w:ascii="Calibri" w:hAnsi="Calibri" w:cs="Calibri"/>
          <w:b/>
          <w:sz w:val="22"/>
        </w:rPr>
      </w:pPr>
      <w:r w:rsidRPr="009304DB">
        <w:rPr>
          <w:rFonts w:ascii="Calibri" w:hAnsi="Calibri" w:cs="Calibri"/>
          <w:b/>
          <w:sz w:val="22"/>
        </w:rPr>
        <w:t xml:space="preserve">2.- AREA HEMATOLOGÍA. </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ALTA PRODUCTIVIDAD</w:t>
      </w:r>
    </w:p>
    <w:p w:rsidR="00F76DDC" w:rsidRDefault="00F76DDC" w:rsidP="00F76DDC">
      <w:pPr>
        <w:rPr>
          <w:rFonts w:ascii="Calibri" w:hAnsi="Calibri" w:cs="Calibri"/>
          <w:b/>
          <w:sz w:val="20"/>
        </w:rPr>
      </w:pPr>
    </w:p>
    <w:p w:rsidR="00F76DDC" w:rsidRDefault="00F76DDC" w:rsidP="00F76DDC">
      <w:pPr>
        <w:rPr>
          <w:rFonts w:ascii="Calibri" w:hAnsi="Calibri" w:cs="Calibri"/>
          <w:bCs/>
          <w:color w:val="000000"/>
          <w:sz w:val="20"/>
        </w:rPr>
      </w:pPr>
      <w:r>
        <w:rPr>
          <w:rFonts w:ascii="Calibri" w:hAnsi="Calibri" w:cs="Calibri"/>
          <w:bCs/>
          <w:color w:val="000000"/>
          <w:sz w:val="20"/>
        </w:rPr>
        <w:t>De acuerdo a necesidades y la productividad de las unidades de laboratorio, se</w:t>
      </w:r>
      <w:r w:rsidRPr="00B520A3">
        <w:rPr>
          <w:rFonts w:ascii="Calibri" w:hAnsi="Calibri" w:cs="Calibri"/>
          <w:bCs/>
          <w:color w:val="000000"/>
          <w:sz w:val="20"/>
        </w:rPr>
        <w:t xml:space="preserve"> requiere equipo con las siguientes especificaciones técnicas:</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1:</w:t>
      </w:r>
    </w:p>
    <w:p w:rsidR="00F76DDC" w:rsidRPr="00713B3C" w:rsidRDefault="00F76DDC" w:rsidP="00F76DDC">
      <w:pPr>
        <w:rPr>
          <w:rFonts w:ascii="Calibri" w:hAnsi="Calibri" w:cs="Calibri"/>
          <w:b/>
          <w:bCs/>
          <w:color w:val="000000"/>
          <w:sz w:val="20"/>
        </w:rPr>
      </w:pPr>
    </w:p>
    <w:tbl>
      <w:tblPr>
        <w:tblpPr w:leftFromText="141" w:rightFromText="141" w:vertAnchor="text" w:tblpY="1"/>
        <w:tblOverlap w:val="never"/>
        <w:tblW w:w="84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482"/>
      </w:tblGrid>
      <w:tr w:rsidR="00F76DDC" w:rsidRPr="00DE1514" w:rsidTr="00F76DDC">
        <w:trPr>
          <w:cantSplit/>
          <w:trHeight w:val="266"/>
        </w:trPr>
        <w:tc>
          <w:tcPr>
            <w:tcW w:w="8482" w:type="dxa"/>
            <w:vAlign w:val="center"/>
          </w:tcPr>
          <w:p w:rsidR="00F76DDC" w:rsidRPr="00DE1514" w:rsidRDefault="00F76DDC" w:rsidP="00F76DDC">
            <w:pPr>
              <w:spacing w:before="120"/>
              <w:rPr>
                <w:rFonts w:ascii="Calibri" w:hAnsi="Calibri" w:cs="Calibri"/>
                <w:b/>
                <w:sz w:val="20"/>
              </w:rPr>
            </w:pPr>
            <w:r w:rsidRPr="00DE1514">
              <w:rPr>
                <w:rFonts w:ascii="Calibri" w:hAnsi="Calibri" w:cs="Calibri"/>
                <w:b/>
                <w:sz w:val="20"/>
              </w:rPr>
              <w:t>A</w:t>
            </w:r>
            <w:r>
              <w:rPr>
                <w:rFonts w:ascii="Calibri" w:hAnsi="Calibri" w:cs="Calibri"/>
                <w:b/>
                <w:sz w:val="20"/>
              </w:rPr>
              <w:t>nalizador para Biometría Hemática</w:t>
            </w:r>
            <w:r w:rsidRPr="00DE1514">
              <w:rPr>
                <w:rFonts w:ascii="Calibri" w:hAnsi="Calibri" w:cs="Calibri"/>
                <w:b/>
                <w:sz w:val="20"/>
              </w:rPr>
              <w:t xml:space="preserve">  con las siguientes características</w:t>
            </w:r>
            <w:r>
              <w:rPr>
                <w:rFonts w:ascii="Calibri" w:hAnsi="Calibri" w:cs="Calibri"/>
                <w:b/>
                <w:sz w:val="20"/>
              </w:rPr>
              <w:t xml:space="preserve"> utilizado en la actualidad</w:t>
            </w:r>
            <w:r w:rsidRPr="00DE1514">
              <w:rPr>
                <w:rFonts w:ascii="Calibri" w:hAnsi="Calibri" w:cs="Calibri"/>
                <w:b/>
                <w:sz w:val="20"/>
              </w:rPr>
              <w:t>:</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rPr>
            </w:pPr>
            <w:r>
              <w:rPr>
                <w:rFonts w:ascii="Calibri" w:hAnsi="Calibri" w:cs="Calibri"/>
                <w:sz w:val="20"/>
              </w:rPr>
              <w:lastRenderedPageBreak/>
              <w:t xml:space="preserve">1.- </w:t>
            </w:r>
            <w:r w:rsidRPr="000A233F">
              <w:rPr>
                <w:rFonts w:ascii="Calibri" w:hAnsi="Calibri" w:cs="Calibri"/>
                <w:sz w:val="20"/>
              </w:rPr>
              <w:t>Rendimiento má</w:t>
            </w:r>
            <w:r>
              <w:rPr>
                <w:rFonts w:ascii="Calibri" w:hAnsi="Calibri" w:cs="Calibri"/>
                <w:sz w:val="20"/>
              </w:rPr>
              <w:t xml:space="preserve">ximo (modo de carga automática): </w:t>
            </w:r>
            <w:r w:rsidRPr="000A233F">
              <w:rPr>
                <w:rFonts w:ascii="Calibri" w:hAnsi="Calibri" w:cs="Calibri"/>
                <w:sz w:val="20"/>
              </w:rPr>
              <w:t>Hemograma completo con diferencial: Hasta 84 pruebas/hora</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rPr>
            </w:pPr>
            <w:r>
              <w:rPr>
                <w:rFonts w:ascii="Calibri" w:hAnsi="Calibri" w:cs="Calibri"/>
                <w:sz w:val="20"/>
              </w:rPr>
              <w:t xml:space="preserve">2.- Volumen de muestra: </w:t>
            </w:r>
            <w:r w:rsidRPr="000A233F">
              <w:rPr>
                <w:rFonts w:ascii="Calibri" w:hAnsi="Calibri" w:cs="Calibri"/>
                <w:sz w:val="20"/>
              </w:rPr>
              <w:t>Modo abierto: 150 μL, cargador de muestras: 230 μL</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Pr>
                <w:rFonts w:ascii="Calibri" w:hAnsi="Calibri" w:cs="Calibri"/>
                <w:sz w:val="20"/>
              </w:rPr>
              <w:t xml:space="preserve">3.- Reactivos: </w:t>
            </w:r>
            <w:r w:rsidRPr="000A233F">
              <w:rPr>
                <w:rFonts w:ascii="Calibri" w:hAnsi="Calibri" w:cs="Calibri"/>
                <w:sz w:val="20"/>
              </w:rPr>
              <w:t>Solo 4 reactivos incluidos reticulocitos</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Pr>
                <w:rFonts w:ascii="Calibri" w:hAnsi="Calibri" w:cs="Calibri"/>
                <w:sz w:val="20"/>
              </w:rPr>
              <w:t>4.- Tecnología:</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sidRPr="000A233F">
              <w:rPr>
                <w:rFonts w:ascii="Calibri" w:hAnsi="Calibri" w:cs="Calibri"/>
                <w:sz w:val="20"/>
              </w:rPr>
              <w:t>Leucocitos y diferencial</w:t>
            </w:r>
            <w:r w:rsidRPr="000A233F">
              <w:rPr>
                <w:rFonts w:ascii="Calibri" w:hAnsi="Calibri" w:cs="Calibri"/>
                <w:sz w:val="20"/>
              </w:rPr>
              <w:tab/>
              <w:t>Análisis de varias gráficas de dispersión con MAPSS óptico de 4 ángulos</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Pr>
                <w:rFonts w:ascii="Calibri" w:hAnsi="Calibri" w:cs="Calibri"/>
                <w:sz w:val="20"/>
              </w:rPr>
              <w:t xml:space="preserve">Trombocitos </w:t>
            </w:r>
            <w:r w:rsidRPr="000A233F">
              <w:rPr>
                <w:rFonts w:ascii="Calibri" w:hAnsi="Calibri" w:cs="Calibri"/>
                <w:sz w:val="20"/>
              </w:rPr>
              <w:t>Análisis óptico de doble ángulo, sin reactivo adicional, sin requisitos de pruebas reflejas</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Pr>
                <w:rFonts w:ascii="Calibri" w:hAnsi="Calibri" w:cs="Calibri"/>
                <w:sz w:val="20"/>
              </w:rPr>
              <w:t>Reticulocitos</w:t>
            </w:r>
            <w:r w:rsidRPr="000A233F">
              <w:rPr>
                <w:rFonts w:ascii="Calibri" w:hAnsi="Calibri" w:cs="Calibri"/>
                <w:sz w:val="20"/>
              </w:rPr>
              <w:t xml:space="preserve"> método de azul de metileno conforme a NCCLS, técnica de tinción supravital</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Pr>
                <w:rFonts w:ascii="Calibri" w:hAnsi="Calibri" w:cs="Calibri"/>
                <w:sz w:val="20"/>
              </w:rPr>
              <w:t xml:space="preserve">5.- </w:t>
            </w:r>
            <w:r w:rsidRPr="000A233F">
              <w:rPr>
                <w:rFonts w:ascii="Calibri" w:hAnsi="Calibri" w:cs="Calibri"/>
                <w:sz w:val="20"/>
              </w:rPr>
              <w:t>Intervalos de medición analítica</w:t>
            </w:r>
            <w:r w:rsidRPr="000A233F">
              <w:rPr>
                <w:rFonts w:ascii="Calibri" w:hAnsi="Calibri" w:cs="Calibri"/>
                <w:sz w:val="20"/>
              </w:rPr>
              <w:tab/>
            </w:r>
          </w:p>
        </w:tc>
      </w:tr>
      <w:tr w:rsidR="00F76DDC" w:rsidRPr="00DE1514" w:rsidTr="00F76DDC">
        <w:trPr>
          <w:cantSplit/>
          <w:trHeight w:val="266"/>
        </w:trPr>
        <w:tc>
          <w:tcPr>
            <w:tcW w:w="8482" w:type="dxa"/>
          </w:tcPr>
          <w:p w:rsidR="00F76DDC" w:rsidRDefault="00F76DDC" w:rsidP="00F76DDC">
            <w:pPr>
              <w:rPr>
                <w:rFonts w:ascii="Calibri" w:hAnsi="Calibri" w:cs="Calibri"/>
                <w:sz w:val="20"/>
              </w:rPr>
            </w:pPr>
            <w:r w:rsidRPr="000A233F">
              <w:rPr>
                <w:rFonts w:ascii="Calibri" w:hAnsi="Calibri" w:cs="Calibri"/>
                <w:sz w:val="20"/>
              </w:rPr>
              <w:t>Leucocitos</w:t>
            </w:r>
            <w:r w:rsidRPr="000A233F">
              <w:rPr>
                <w:rFonts w:ascii="Calibri" w:hAnsi="Calibri" w:cs="Calibri"/>
                <w:sz w:val="20"/>
              </w:rPr>
              <w:tab/>
              <w:t>0,02 a 246,8 x 103/μL</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Pr>
                <w:rFonts w:ascii="Calibri" w:hAnsi="Calibri" w:cs="Calibri"/>
                <w:sz w:val="20"/>
              </w:rPr>
              <w:t xml:space="preserve">Eritrocitos </w:t>
            </w:r>
            <w:r w:rsidRPr="000A233F">
              <w:rPr>
                <w:rFonts w:ascii="Calibri" w:hAnsi="Calibri" w:cs="Calibri"/>
                <w:sz w:val="20"/>
              </w:rPr>
              <w:t>0,00 a 7,50 x 106/μL</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Pr>
                <w:rFonts w:ascii="Calibri" w:hAnsi="Calibri" w:cs="Calibri"/>
                <w:sz w:val="20"/>
              </w:rPr>
              <w:t xml:space="preserve">Hemoglobina </w:t>
            </w:r>
            <w:r w:rsidRPr="000A233F">
              <w:rPr>
                <w:rFonts w:ascii="Calibri" w:hAnsi="Calibri" w:cs="Calibri"/>
                <w:sz w:val="20"/>
              </w:rPr>
              <w:t>0,0 a 25,0 g/dl</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Pr>
                <w:rFonts w:ascii="Calibri" w:hAnsi="Calibri" w:cs="Calibri"/>
                <w:sz w:val="20"/>
              </w:rPr>
              <w:t xml:space="preserve">Hematocrito </w:t>
            </w:r>
            <w:r w:rsidRPr="000A233F">
              <w:rPr>
                <w:rFonts w:ascii="Calibri" w:hAnsi="Calibri" w:cs="Calibri"/>
                <w:sz w:val="20"/>
              </w:rPr>
              <w:t>8,3 a 79,8 %</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sidRPr="000A233F">
              <w:rPr>
                <w:rFonts w:ascii="Calibri" w:hAnsi="Calibri" w:cs="Calibri"/>
                <w:sz w:val="20"/>
              </w:rPr>
              <w:t>Volumen corpuscular medio</w:t>
            </w:r>
            <w:r w:rsidRPr="000A233F">
              <w:rPr>
                <w:rFonts w:ascii="Calibri" w:hAnsi="Calibri" w:cs="Calibri"/>
                <w:sz w:val="20"/>
              </w:rPr>
              <w:tab/>
              <w:t>58 a 139 fl</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sidRPr="000A233F">
              <w:rPr>
                <w:rFonts w:ascii="Calibri" w:hAnsi="Calibri" w:cs="Calibri"/>
                <w:sz w:val="20"/>
              </w:rPr>
              <w:t>Amplitud de distribución eritrocitaria</w:t>
            </w:r>
            <w:r w:rsidRPr="000A233F">
              <w:rPr>
                <w:rFonts w:ascii="Calibri" w:hAnsi="Calibri" w:cs="Calibri"/>
                <w:sz w:val="20"/>
              </w:rPr>
              <w:tab/>
              <w:t>10,0 a 29,8 %</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sidRPr="000A233F">
              <w:rPr>
                <w:rFonts w:ascii="Calibri" w:hAnsi="Calibri" w:cs="Calibri"/>
                <w:sz w:val="20"/>
              </w:rPr>
              <w:t>Trombocitos</w:t>
            </w:r>
            <w:r w:rsidRPr="000A233F">
              <w:rPr>
                <w:rFonts w:ascii="Calibri" w:hAnsi="Calibri" w:cs="Calibri"/>
                <w:sz w:val="20"/>
              </w:rPr>
              <w:tab/>
              <w:t>0,0 a 3000 x 103/μL</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sidRPr="000A233F">
              <w:rPr>
                <w:rFonts w:ascii="Calibri" w:hAnsi="Calibri" w:cs="Calibri"/>
                <w:sz w:val="20"/>
              </w:rPr>
              <w:t>Volumen plaquetario medio</w:t>
            </w:r>
            <w:r w:rsidRPr="000A233F">
              <w:rPr>
                <w:rFonts w:ascii="Calibri" w:hAnsi="Calibri" w:cs="Calibri"/>
                <w:sz w:val="20"/>
              </w:rPr>
              <w:tab/>
              <w:t>4,3 a 17,2 fl</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sidRPr="000A233F">
              <w:rPr>
                <w:rFonts w:ascii="Calibri" w:hAnsi="Calibri" w:cs="Calibri"/>
                <w:sz w:val="20"/>
              </w:rPr>
              <w:t>Reticulocitos</w:t>
            </w:r>
            <w:r w:rsidRPr="000A233F">
              <w:rPr>
                <w:rFonts w:ascii="Calibri" w:hAnsi="Calibri" w:cs="Calibri"/>
                <w:sz w:val="20"/>
              </w:rPr>
              <w:tab/>
              <w:t>0,2 a 22,9 %</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Pr>
                <w:rFonts w:ascii="Calibri" w:hAnsi="Calibri" w:cs="Calibri"/>
                <w:sz w:val="20"/>
              </w:rPr>
              <w:t xml:space="preserve">6.- Gestión de datos </w:t>
            </w:r>
            <w:r w:rsidRPr="000A233F">
              <w:rPr>
                <w:rFonts w:ascii="Calibri" w:hAnsi="Calibri" w:cs="Calibri"/>
                <w:sz w:val="20"/>
              </w:rPr>
              <w:t>Sistema operativo basado en Windows®. Anotaciones de resultados basadas en reglas. Paquete de control de calidad completo en el sistema. Gráficos de Levey-Jennings. Promedios móviles. Reglas de Westgard. 10 000 resultados almacenados con gráficos. Guía en línea de calibración automática.</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Pr>
                <w:rFonts w:ascii="Calibri" w:hAnsi="Calibri" w:cs="Calibri"/>
                <w:sz w:val="20"/>
              </w:rPr>
              <w:t xml:space="preserve">7.- Centro de control del sistema. </w:t>
            </w:r>
            <w:r w:rsidRPr="000A233F">
              <w:rPr>
                <w:rFonts w:ascii="Calibri" w:hAnsi="Calibri" w:cs="Calibri"/>
                <w:sz w:val="20"/>
              </w:rPr>
              <w:t>Un único ordenador con monitor con pantalla táctil en color, teclado y ratón</w:t>
            </w:r>
          </w:p>
        </w:tc>
      </w:tr>
      <w:tr w:rsidR="00F76DDC" w:rsidRPr="00DE1514" w:rsidTr="00F76DDC">
        <w:trPr>
          <w:cantSplit/>
          <w:trHeight w:val="266"/>
        </w:trPr>
        <w:tc>
          <w:tcPr>
            <w:tcW w:w="8482" w:type="dxa"/>
          </w:tcPr>
          <w:p w:rsidR="00F76DDC" w:rsidRPr="00C43CAC" w:rsidRDefault="00F76DDC" w:rsidP="00F76DDC">
            <w:pPr>
              <w:rPr>
                <w:rFonts w:ascii="Calibri" w:hAnsi="Calibri" w:cs="Calibri"/>
                <w:sz w:val="20"/>
              </w:rPr>
            </w:pPr>
            <w:r>
              <w:rPr>
                <w:rFonts w:ascii="Calibri" w:hAnsi="Calibri" w:cs="Calibri"/>
                <w:sz w:val="20"/>
              </w:rPr>
              <w:t xml:space="preserve">8.- </w:t>
            </w:r>
            <w:r w:rsidRPr="000A233F">
              <w:rPr>
                <w:rFonts w:ascii="Calibri" w:hAnsi="Calibri" w:cs="Calibri"/>
                <w:sz w:val="20"/>
              </w:rPr>
              <w:t>Dimensiones (Al x An x Pr)</w:t>
            </w:r>
            <w:r w:rsidRPr="000A233F">
              <w:rPr>
                <w:rFonts w:ascii="Calibri" w:hAnsi="Calibri" w:cs="Calibri"/>
                <w:sz w:val="20"/>
              </w:rPr>
              <w:tab/>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sidRPr="000A233F">
              <w:rPr>
                <w:rFonts w:ascii="Calibri" w:hAnsi="Calibri" w:cs="Calibri"/>
                <w:sz w:val="20"/>
              </w:rPr>
              <w:t>Altura: 49,9 cm (19,25 pulgadas)</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sidRPr="000A233F">
              <w:rPr>
                <w:rFonts w:ascii="Calibri" w:hAnsi="Calibri" w:cs="Calibri"/>
                <w:sz w:val="20"/>
              </w:rPr>
              <w:t>Anchura: 86,4 cm (34 pulgadas)</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sidRPr="000A233F">
              <w:rPr>
                <w:rFonts w:ascii="Calibri" w:hAnsi="Calibri" w:cs="Calibri"/>
                <w:sz w:val="20"/>
              </w:rPr>
              <w:t>Profundidad: 76,8 cm (30,25 pulgadas)</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sidRPr="000A233F">
              <w:rPr>
                <w:rFonts w:ascii="Calibri" w:hAnsi="Calibri" w:cs="Calibri"/>
                <w:sz w:val="20"/>
              </w:rPr>
              <w:t>Peso</w:t>
            </w:r>
            <w:r>
              <w:rPr>
                <w:rFonts w:ascii="Calibri" w:hAnsi="Calibri" w:cs="Calibri"/>
                <w:sz w:val="20"/>
              </w:rPr>
              <w:t xml:space="preserve"> </w:t>
            </w:r>
            <w:r w:rsidRPr="000A233F">
              <w:rPr>
                <w:rFonts w:ascii="Calibri" w:hAnsi="Calibri" w:cs="Calibri"/>
                <w:sz w:val="20"/>
              </w:rPr>
              <w:tab/>
            </w:r>
            <w:r>
              <w:rPr>
                <w:rFonts w:ascii="Calibri" w:hAnsi="Calibri" w:cs="Calibri"/>
                <w:sz w:val="20"/>
              </w:rPr>
              <w:t xml:space="preserve"> </w:t>
            </w:r>
            <w:r w:rsidRPr="000A233F">
              <w:rPr>
                <w:rFonts w:ascii="Calibri" w:hAnsi="Calibri" w:cs="Calibri"/>
                <w:sz w:val="20"/>
              </w:rPr>
              <w:t>105,2 kg (232 lb)</w:t>
            </w:r>
          </w:p>
        </w:tc>
      </w:tr>
      <w:tr w:rsidR="00F76DDC" w:rsidRPr="00DE1514" w:rsidTr="00F76DDC">
        <w:trPr>
          <w:cantSplit/>
          <w:trHeight w:val="266"/>
        </w:trPr>
        <w:tc>
          <w:tcPr>
            <w:tcW w:w="8482" w:type="dxa"/>
          </w:tcPr>
          <w:p w:rsidR="00F76DDC" w:rsidRPr="00DE1514" w:rsidRDefault="00F76DDC" w:rsidP="00F76DDC">
            <w:pPr>
              <w:rPr>
                <w:rFonts w:ascii="Calibri" w:hAnsi="Calibri" w:cs="Calibri"/>
                <w:sz w:val="20"/>
                <w:lang w:val="pt-BR"/>
              </w:rPr>
            </w:pPr>
            <w:r>
              <w:rPr>
                <w:rFonts w:ascii="Calibri" w:hAnsi="Calibri" w:cs="Calibri"/>
                <w:sz w:val="20"/>
              </w:rPr>
              <w:t xml:space="preserve">9.- Requisitos eléctricos </w:t>
            </w:r>
            <w:r w:rsidRPr="000A233F">
              <w:rPr>
                <w:rFonts w:ascii="Calibri" w:hAnsi="Calibri" w:cs="Calibri"/>
                <w:sz w:val="20"/>
              </w:rPr>
              <w:t>100 - 240 V de CA, 50/60 Hz</w:t>
            </w:r>
          </w:p>
        </w:tc>
      </w:tr>
      <w:tr w:rsidR="00F76DDC" w:rsidRPr="00DE1514" w:rsidTr="00F76DDC">
        <w:trPr>
          <w:cantSplit/>
          <w:trHeight w:val="266"/>
        </w:trPr>
        <w:tc>
          <w:tcPr>
            <w:tcW w:w="8482" w:type="dxa"/>
          </w:tcPr>
          <w:p w:rsidR="00F76DDC" w:rsidRDefault="00F76DDC" w:rsidP="00F76DDC">
            <w:pPr>
              <w:rPr>
                <w:rFonts w:ascii="Calibri" w:hAnsi="Calibri" w:cs="Calibri"/>
                <w:sz w:val="20"/>
              </w:rPr>
            </w:pPr>
            <w:r>
              <w:rPr>
                <w:rFonts w:ascii="Calibri" w:hAnsi="Calibri" w:cs="Calibri"/>
                <w:sz w:val="20"/>
              </w:rPr>
              <w:t xml:space="preserve">10.- </w:t>
            </w:r>
            <w:r w:rsidRPr="000A233F">
              <w:rPr>
                <w:rFonts w:ascii="Calibri" w:hAnsi="Calibri" w:cs="Calibri"/>
                <w:sz w:val="20"/>
              </w:rPr>
              <w:t>Consumo de energía máximo*</w:t>
            </w:r>
            <w:r w:rsidRPr="000A233F">
              <w:rPr>
                <w:rFonts w:ascii="Calibri" w:hAnsi="Calibri" w:cs="Calibri"/>
                <w:sz w:val="20"/>
              </w:rPr>
              <w:tab/>
              <w:t>550 W</w:t>
            </w:r>
          </w:p>
        </w:tc>
      </w:tr>
      <w:tr w:rsidR="00F76DDC" w:rsidRPr="00DE1514" w:rsidTr="00F76DDC">
        <w:trPr>
          <w:cantSplit/>
          <w:trHeight w:val="266"/>
        </w:trPr>
        <w:tc>
          <w:tcPr>
            <w:tcW w:w="8482" w:type="dxa"/>
          </w:tcPr>
          <w:p w:rsidR="00F76DDC" w:rsidRDefault="00F76DDC" w:rsidP="00F76DDC">
            <w:pPr>
              <w:rPr>
                <w:rFonts w:ascii="Calibri" w:hAnsi="Calibri" w:cs="Calibri"/>
                <w:sz w:val="20"/>
              </w:rPr>
            </w:pPr>
            <w:r>
              <w:rPr>
                <w:rFonts w:ascii="Calibri" w:hAnsi="Calibri" w:cs="Calibri"/>
                <w:sz w:val="20"/>
              </w:rPr>
              <w:t xml:space="preserve">11.- </w:t>
            </w:r>
            <w:r w:rsidRPr="005D5CB7">
              <w:rPr>
                <w:rFonts w:ascii="Calibri" w:hAnsi="Calibri" w:cs="Calibri"/>
                <w:sz w:val="20"/>
              </w:rPr>
              <w:t>Diferencial en 5 partes con medición directa modo de lista de 10,000 células donde cada célula este identificada como la misma población en todos los scatergramas.</w:t>
            </w:r>
          </w:p>
        </w:tc>
      </w:tr>
      <w:tr w:rsidR="00F76DDC" w:rsidRPr="00DE1514" w:rsidTr="00F76DDC">
        <w:trPr>
          <w:cantSplit/>
          <w:trHeight w:val="266"/>
        </w:trPr>
        <w:tc>
          <w:tcPr>
            <w:tcW w:w="8482" w:type="dxa"/>
          </w:tcPr>
          <w:p w:rsidR="00F76DDC" w:rsidRDefault="00F76DDC" w:rsidP="00F76DDC">
            <w:pPr>
              <w:rPr>
                <w:rFonts w:ascii="Calibri" w:hAnsi="Calibri" w:cs="Calibri"/>
                <w:sz w:val="20"/>
              </w:rPr>
            </w:pPr>
            <w:r>
              <w:rPr>
                <w:rFonts w:ascii="Calibri" w:hAnsi="Calibri" w:cs="Calibri"/>
                <w:sz w:val="20"/>
              </w:rPr>
              <w:t>12.- Diferencial de Cé</w:t>
            </w:r>
            <w:r w:rsidRPr="005D5CB7">
              <w:rPr>
                <w:rFonts w:ascii="Calibri" w:hAnsi="Calibri" w:cs="Calibri"/>
                <w:sz w:val="20"/>
              </w:rPr>
              <w:t>lulas Blancas obtenida por obtención de datos de 4 diferentes canales ópticos con lecturas individuales para cada célula.</w:t>
            </w:r>
          </w:p>
        </w:tc>
      </w:tr>
      <w:tr w:rsidR="00F76DDC" w:rsidRPr="00DE1514" w:rsidTr="00F76DDC">
        <w:trPr>
          <w:cantSplit/>
          <w:trHeight w:val="266"/>
        </w:trPr>
        <w:tc>
          <w:tcPr>
            <w:tcW w:w="8482" w:type="dxa"/>
          </w:tcPr>
          <w:p w:rsidR="00F76DDC" w:rsidRDefault="00F76DDC" w:rsidP="00F76DDC">
            <w:pPr>
              <w:rPr>
                <w:rFonts w:ascii="Calibri" w:hAnsi="Calibri" w:cs="Calibri"/>
                <w:sz w:val="20"/>
              </w:rPr>
            </w:pPr>
            <w:r>
              <w:rPr>
                <w:rFonts w:ascii="Calibri" w:hAnsi="Calibri" w:cs="Calibri"/>
                <w:sz w:val="20"/>
              </w:rPr>
              <w:t xml:space="preserve">13.- </w:t>
            </w:r>
            <w:r w:rsidRPr="005D5CB7">
              <w:rPr>
                <w:rFonts w:ascii="Calibri" w:hAnsi="Calibri" w:cs="Calibri"/>
                <w:sz w:val="20"/>
              </w:rPr>
              <w:t>Que las células se identifiquen por color y se muestren gráficamente en un mínimo de ocho gráficas de dispersión, diferentes con cada célula mostrándose gráficamente.</w:t>
            </w:r>
          </w:p>
        </w:tc>
      </w:tr>
      <w:tr w:rsidR="00F76DDC" w:rsidRPr="00DE1514" w:rsidTr="00F76DDC">
        <w:trPr>
          <w:cantSplit/>
          <w:trHeight w:val="266"/>
        </w:trPr>
        <w:tc>
          <w:tcPr>
            <w:tcW w:w="8482" w:type="dxa"/>
          </w:tcPr>
          <w:p w:rsidR="00F76DDC" w:rsidRDefault="00F76DDC" w:rsidP="00F76DDC">
            <w:pPr>
              <w:rPr>
                <w:rFonts w:ascii="Calibri" w:hAnsi="Calibri" w:cs="Calibri"/>
                <w:sz w:val="20"/>
              </w:rPr>
            </w:pPr>
            <w:r>
              <w:rPr>
                <w:rFonts w:ascii="Calibri" w:hAnsi="Calibri" w:cs="Calibri"/>
                <w:sz w:val="20"/>
              </w:rPr>
              <w:t xml:space="preserve">14.- </w:t>
            </w:r>
            <w:r w:rsidRPr="005D5CB7">
              <w:rPr>
                <w:rFonts w:ascii="Calibri" w:hAnsi="Calibri" w:cs="Calibri"/>
                <w:sz w:val="20"/>
              </w:rPr>
              <w:t>Análisis Óptico Bidimensional de Plaquetas Resultados reportables sin pruebas reflex o reactivos extras, dentro de una amplia variedad de condiciones anormales.</w:t>
            </w:r>
          </w:p>
        </w:tc>
      </w:tr>
      <w:tr w:rsidR="00F76DDC" w:rsidRPr="00DE1514" w:rsidTr="00F76DDC">
        <w:trPr>
          <w:cantSplit/>
          <w:trHeight w:val="266"/>
        </w:trPr>
        <w:tc>
          <w:tcPr>
            <w:tcW w:w="8482" w:type="dxa"/>
          </w:tcPr>
          <w:p w:rsidR="00F76DDC" w:rsidRDefault="00F76DDC" w:rsidP="00F76DDC">
            <w:pPr>
              <w:rPr>
                <w:rFonts w:ascii="Calibri" w:hAnsi="Calibri" w:cs="Calibri"/>
                <w:sz w:val="20"/>
              </w:rPr>
            </w:pPr>
            <w:r>
              <w:rPr>
                <w:rFonts w:ascii="Calibri" w:hAnsi="Calibri" w:cs="Calibri"/>
                <w:sz w:val="20"/>
              </w:rPr>
              <w:t xml:space="preserve">15.- </w:t>
            </w:r>
            <w:r w:rsidRPr="005D5CB7">
              <w:rPr>
                <w:rFonts w:ascii="Calibri" w:hAnsi="Calibri" w:cs="Calibri"/>
                <w:sz w:val="20"/>
              </w:rPr>
              <w:t>Tecnología que permita la identificación del pigmento intracelular asociado con Malaria.</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lastRenderedPageBreak/>
        <w:t>Opción 2:</w:t>
      </w:r>
    </w:p>
    <w:p w:rsidR="00F76DDC" w:rsidRDefault="00F76DDC" w:rsidP="00F76DDC">
      <w:pPr>
        <w:rPr>
          <w:rFonts w:ascii="Calibri" w:hAnsi="Calibri" w:cs="Calibri"/>
          <w:b/>
          <w:bCs/>
          <w:color w:val="000000"/>
          <w:sz w:val="20"/>
        </w:rPr>
      </w:pPr>
    </w:p>
    <w:tbl>
      <w:tblPr>
        <w:tblW w:w="8843" w:type="dxa"/>
        <w:tblCellMar>
          <w:left w:w="70" w:type="dxa"/>
          <w:right w:w="70" w:type="dxa"/>
        </w:tblCellMar>
        <w:tblLook w:val="04A0" w:firstRow="1" w:lastRow="0" w:firstColumn="1" w:lastColumn="0" w:noHBand="0" w:noVBand="1"/>
      </w:tblPr>
      <w:tblGrid>
        <w:gridCol w:w="8843"/>
      </w:tblGrid>
      <w:tr w:rsidR="00F76DDC" w:rsidTr="00F76DDC">
        <w:trPr>
          <w:trHeight w:val="327"/>
        </w:trPr>
        <w:tc>
          <w:tcPr>
            <w:tcW w:w="8843" w:type="dxa"/>
            <w:tcBorders>
              <w:top w:val="double" w:sz="6" w:space="0" w:color="000000"/>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Principios y tecnologías</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1.-Citometría de flujo fluorescente: Diferencial de leucocitos</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2.-Enfoque hidrodinámico, corriente directa: Eritrocitos, HCT, PLT</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3.-Lauril sulfato de sodio libre de cianuro SLS: HGB</w:t>
            </w:r>
          </w:p>
        </w:tc>
      </w:tr>
      <w:tr w:rsidR="00F76DDC" w:rsidTr="00F76DDC">
        <w:trPr>
          <w:trHeight w:val="60"/>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 Parámetros reportables en sangre total</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4.-WBC, RBC, HGB, HCT, VCM, HCM, CMHC, PLT</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(impedancia y fluorescencia óptica) NEUT%,</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LINF%, MONO%, EO%, BASO%, NEUT#, LINF#,</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MONO#, EO#, BASO#, RDW-SD, RDW-CV,</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VPM.</w:t>
            </w:r>
          </w:p>
        </w:tc>
      </w:tr>
      <w:tr w:rsidR="00F76DDC" w:rsidTr="00F76DDC">
        <w:trPr>
          <w:trHeight w:val="367"/>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 Parámetros adicionales IG opcionales</w:t>
            </w:r>
          </w:p>
        </w:tc>
      </w:tr>
      <w:tr w:rsidR="00F76DDC" w:rsidRPr="00392759" w:rsidTr="00F76DDC">
        <w:trPr>
          <w:trHeight w:val="325"/>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Pr="00B92A42" w:rsidRDefault="00F76DDC" w:rsidP="00F76DDC">
            <w:pPr>
              <w:rPr>
                <w:rFonts w:ascii="Calibri" w:hAnsi="Calibri" w:cs="Calibri"/>
                <w:color w:val="000000"/>
                <w:sz w:val="20"/>
                <w:lang w:val="en-US"/>
              </w:rPr>
            </w:pPr>
            <w:r w:rsidRPr="00B92A42">
              <w:rPr>
                <w:rFonts w:ascii="Calibri" w:hAnsi="Calibri" w:cs="Calibri"/>
                <w:color w:val="000000"/>
                <w:sz w:val="20"/>
                <w:lang w:val="en-US"/>
              </w:rPr>
              <w:t>6.-RET-He (XT-2000i opcional)</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7.- 2 Parámetros reportables en fluidos corporales: WBC-BF, RBC-BF</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8.- Linealidad: WBC: 0.00 – 440.0 x 103/μL; RBC: 0.00 – 8.00 x 106/μL; PLT: 0 – 5,000 x 103/μL</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Capacidad</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9.-En modo para sangre total: 80 muestras por hora</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10.-En modo para fluidos corporales: 30 muestras por hora</w:t>
            </w:r>
          </w:p>
        </w:tc>
      </w:tr>
      <w:tr w:rsidR="00F76DDC" w:rsidTr="00F76DDC">
        <w:trPr>
          <w:trHeight w:val="258"/>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Volumen de Muestras</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11.-En modo automático: 150μL</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12.-En modo cerrado: 85μL</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13.-En modo capilar: 40μL</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Almacenamiento de datos (IPU: unidad de procesamiento de información)</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14.-10,000 muestras incluyendo gráficos</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Control de calidad (manejo total de CC)</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15.-Archivos de CC completos incluyendo características de lotes “actuales" y “nuevos”</w:t>
            </w:r>
          </w:p>
        </w:tc>
      </w:tr>
      <w:tr w:rsidR="00F76DDC" w:rsidTr="00F76DDC">
        <w:trPr>
          <w:trHeight w:val="31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16.-Gráficos de control de Levey-Jennings Archivo X-barM</w:t>
            </w:r>
          </w:p>
        </w:tc>
      </w:tr>
      <w:tr w:rsidR="00F76DDC" w:rsidTr="00F76DDC">
        <w:trPr>
          <w:trHeight w:val="387"/>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17.-Programa de aseguramiento de la calidad en línea InsightTM</w:t>
            </w:r>
          </w:p>
        </w:tc>
      </w:tr>
      <w:tr w:rsidR="00F76DDC" w:rsidTr="00F76DDC">
        <w:trPr>
          <w:trHeight w:val="301"/>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Interfaces</w:t>
            </w:r>
          </w:p>
        </w:tc>
      </w:tr>
      <w:tr w:rsidR="00F76DDC" w:rsidTr="00F76DDC">
        <w:trPr>
          <w:trHeight w:val="392"/>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18.-ASTM</w:t>
            </w:r>
          </w:p>
        </w:tc>
      </w:tr>
      <w:tr w:rsidR="00F76DDC" w:rsidTr="00F76DDC">
        <w:trPr>
          <w:trHeight w:val="269"/>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19.-WAMTM * de Sysmex (HL7 &amp; ASTM) (*No disponible en todos los mercados)</w:t>
            </w:r>
          </w:p>
        </w:tc>
      </w:tr>
      <w:tr w:rsidR="00F76DDC" w:rsidTr="00F76DDC">
        <w:trPr>
          <w:trHeight w:val="416"/>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Dimensiones en pulgadas / peso (ancho, alto, profundo en pulgadas/libras):</w:t>
            </w:r>
          </w:p>
        </w:tc>
      </w:tr>
      <w:tr w:rsidR="00F76DDC" w:rsidTr="00F76DDC">
        <w:trPr>
          <w:trHeight w:val="327"/>
        </w:trPr>
        <w:tc>
          <w:tcPr>
            <w:tcW w:w="8843"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20.-Unidad principal (incluyendo muestreador): 20.9" x 24.8" x 28.3" / 129.8 lbs.</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tbl>
      <w:tblPr>
        <w:tblW w:w="8850" w:type="dxa"/>
        <w:tblCellMar>
          <w:left w:w="70" w:type="dxa"/>
          <w:right w:w="70" w:type="dxa"/>
        </w:tblCellMar>
        <w:tblLook w:val="04A0" w:firstRow="1" w:lastRow="0" w:firstColumn="1" w:lastColumn="0" w:noHBand="0" w:noVBand="1"/>
      </w:tblPr>
      <w:tblGrid>
        <w:gridCol w:w="8850"/>
      </w:tblGrid>
      <w:tr w:rsidR="00F76DDC" w:rsidTr="00F76DDC">
        <w:trPr>
          <w:trHeight w:val="330"/>
        </w:trPr>
        <w:tc>
          <w:tcPr>
            <w:tcW w:w="8850" w:type="dxa"/>
            <w:tcBorders>
              <w:top w:val="double" w:sz="6" w:space="0" w:color="000000"/>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Caracteristicas General:</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1.-Distinción de WBC de 5 partes, reticulocitos, eritroblastos, exclusiva tecnología de analisis celular SF Cube combinando dispersión de luz del laser + detección por fluorescencia.</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2.-Capacidad de procesamiento: 125 muestras hora (CBC+DIFF), 90 muestras hora (CBC+DIFF+RET), 40 muestras hora (líquido corporal).</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3.-Capacidad de carga: hasta 100 tubos de muestra.</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4.-Almacena hasta 100.000 resultados.</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5.-Software fácil de usar.</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Principios de funcionamiento</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6.-Tecnología de análisis celular con óptica y _uorescencia SF Cube para WBC</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7.-Diferencial de 6 partes, NRBC, RET, PLT-O y RBC-O e Impedancia de flujo enfocado-DC de PLT-O RBC-O para RBC y PLT.</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 xml:space="preserve"> 8.-Medición de la hemoglobina libre de cianuro.</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Parámetros</w:t>
            </w:r>
          </w:p>
        </w:tc>
      </w:tr>
      <w:tr w:rsidR="00F76DDC" w:rsidTr="00F76DDC">
        <w:trPr>
          <w:trHeight w:val="1037"/>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9.- 37 parámetros reportables(sangre completa): WBC, Lym%, Mon%, Neu%, Bas%, Eos%,</w:t>
            </w:r>
            <w:r>
              <w:rPr>
                <w:rFonts w:ascii="Calibri" w:hAnsi="Calibri" w:cs="Calibri"/>
                <w:color w:val="000000"/>
                <w:sz w:val="20"/>
              </w:rPr>
              <w:br/>
              <w:t>IMG%, Lym#, Mon#, Neu#, Eos#, Bas#, IMG#; RBC, HGB, HCT, MCV, MCH, MCHC,</w:t>
            </w:r>
            <w:r>
              <w:rPr>
                <w:rFonts w:ascii="Calibri" w:hAnsi="Calibri" w:cs="Calibri"/>
                <w:color w:val="000000"/>
                <w:sz w:val="20"/>
              </w:rPr>
              <w:br/>
              <w:t>RDW-CV, RDW-SD, RET%, RET#, IRF, LFR, MFR, HFR, NRBC#, NRBC%; PLT, MPV, PDW, PCT,</w:t>
            </w:r>
            <w:r>
              <w:rPr>
                <w:rFonts w:ascii="Calibri" w:hAnsi="Calibri" w:cs="Calibri"/>
                <w:color w:val="000000"/>
                <w:sz w:val="20"/>
              </w:rPr>
              <w:br/>
              <w:t>P-LCR, P-LCC, IPF, RHE</w:t>
            </w:r>
          </w:p>
        </w:tc>
      </w:tr>
      <w:tr w:rsidR="00F76DDC" w:rsidTr="00F76DDC">
        <w:trPr>
          <w:trHeight w:val="781"/>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10.- 17 parámetros para investigación (sangre completa): HFC#, HFC%, WBC-R, WBC-D,</w:t>
            </w:r>
            <w:r>
              <w:rPr>
                <w:rFonts w:ascii="Calibri" w:hAnsi="Calibri" w:cs="Calibri"/>
                <w:color w:val="000000"/>
                <w:sz w:val="20"/>
              </w:rPr>
              <w:br/>
              <w:t>WBC-B, WBC-N, RBC-O, PLT-O, PLT-I, PDW-SD, InR#, InR‰, Micro%, Micro#, Macro%,</w:t>
            </w:r>
            <w:r>
              <w:rPr>
                <w:rFonts w:ascii="Calibri" w:hAnsi="Calibri" w:cs="Calibri"/>
                <w:color w:val="000000"/>
                <w:sz w:val="20"/>
              </w:rPr>
              <w:br/>
              <w:t>Macro#, MRV</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11.- 7 parámetros para investigación (líquidos corporales): WBC-BF, TC-BF#, MN#, MN%, PMN#, PMN%, RBC-BF</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12.- 7 parámetros para investigación (líquidos corporales): Eos-BF#, Eos-BF%, Neu-BF#, Neu-BF%, HF-BF#, HF-BF%, RBC-BF</w:t>
            </w:r>
          </w:p>
        </w:tc>
      </w:tr>
      <w:tr w:rsidR="00F76DDC" w:rsidTr="00F76DDC">
        <w:trPr>
          <w:trHeight w:val="315"/>
        </w:trPr>
        <w:tc>
          <w:tcPr>
            <w:tcW w:w="8850" w:type="dxa"/>
            <w:tcBorders>
              <w:top w:val="nil"/>
              <w:left w:val="double" w:sz="6" w:space="0" w:color="000000"/>
              <w:bottom w:val="single" w:sz="4" w:space="0" w:color="auto"/>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13.- 2 histogramas para RBC y PLT.</w:t>
            </w:r>
          </w:p>
        </w:tc>
      </w:tr>
      <w:tr w:rsidR="00F76DDC" w:rsidTr="00F76DDC">
        <w:trPr>
          <w:trHeight w:val="315"/>
        </w:trPr>
        <w:tc>
          <w:tcPr>
            <w:tcW w:w="8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14.- 3 gráficos de dispersión (tridimensionales) para DIFF, NRBC y RET.</w:t>
            </w:r>
          </w:p>
        </w:tc>
      </w:tr>
      <w:tr w:rsidR="00F76DDC" w:rsidTr="00F76DDC">
        <w:trPr>
          <w:trHeight w:val="315"/>
        </w:trPr>
        <w:tc>
          <w:tcPr>
            <w:tcW w:w="8850" w:type="dxa"/>
            <w:tcBorders>
              <w:top w:val="single" w:sz="4" w:space="0" w:color="auto"/>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15.- 6 gráficos de dispersión (bidimensionales) para DIFF, BASO, NRBC, RET, RET-EXT, PLT-O.</w:t>
            </w:r>
          </w:p>
        </w:tc>
      </w:tr>
      <w:tr w:rsidR="00F76DDC" w:rsidTr="00F76DDC">
        <w:trPr>
          <w:trHeight w:val="320"/>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Volumen de la muestra</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 Modo de predilución (sangre capilar), tubo abierto 40 l</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 Modo manual (sangre completa), tubo abierto 150 l</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 Modo de carga automática (sangre completa), tubo cerrado 200 l</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 Modo manual (líquido corporal), tubo abierto 150 l</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Velocidad de Procesamiento</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 Hasta 125 muestras por hora (CBC+DIFF).</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21.-Hasta 90 muestras por hora (CBC+DIFF+RET).</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 Hasta 40 muestras por hora (líquido corporal).</w:t>
            </w:r>
          </w:p>
        </w:tc>
      </w:tr>
      <w:tr w:rsidR="00F76DDC" w:rsidTr="00F76DDC">
        <w:trPr>
          <w:trHeight w:val="390"/>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23.-Capacidad de carga: Hasta 100 tubos de muestra.</w:t>
            </w:r>
          </w:p>
        </w:tc>
      </w:tr>
      <w:tr w:rsidR="00F76DDC" w:rsidTr="00F76DDC">
        <w:trPr>
          <w:trHeight w:val="526"/>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24.-Capacidad de almacenamiento de datos: Hasta 100.000 resultados de pacientes, con toda la información numérica y gráfica.</w:t>
            </w:r>
          </w:p>
        </w:tc>
      </w:tr>
      <w:tr w:rsidR="00F76DDC" w:rsidTr="00F76DDC">
        <w:trPr>
          <w:trHeight w:val="319"/>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25.- Diversos formatos de impresión y formatos definidos por el usuario.</w:t>
            </w:r>
          </w:p>
        </w:tc>
      </w:tr>
      <w:tr w:rsidR="00F76DDC" w:rsidTr="00F76DDC">
        <w:trPr>
          <w:trHeight w:val="39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Condiciones Ambientales de Funcionamiento</w:t>
            </w:r>
          </w:p>
        </w:tc>
      </w:tr>
      <w:tr w:rsidR="00F76DDC" w:rsidTr="00F76DDC">
        <w:trPr>
          <w:trHeight w:val="400"/>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26.- Temperatura:15ºC~32ºC</w:t>
            </w:r>
          </w:p>
        </w:tc>
      </w:tr>
      <w:tr w:rsidR="00F76DDC" w:rsidTr="00F76DDC">
        <w:trPr>
          <w:trHeight w:val="330"/>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27.- Humedad: 30%~85%</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Especificaciones Eléctricas</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28.- Analizador BC-6800</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29.- CA 110 V /115 V +/-10%</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30.- Frecuencia: 50/60 Hz +/- 2 Hz</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31.- Potencia: 500 VA</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32.- Presión atmosférica: 70 KPA-106 KPA</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Dimensión y peso</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33.- Profundidad (850mm) x ancho (680mm) x altura (700mm)</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34.- Peso(kg) &lt; 125</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4:</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842" w:type="dxa"/>
        <w:tblInd w:w="26" w:type="dxa"/>
        <w:tblCellMar>
          <w:left w:w="70" w:type="dxa"/>
          <w:right w:w="70" w:type="dxa"/>
        </w:tblCellMar>
        <w:tblLook w:val="04A0" w:firstRow="1" w:lastRow="0" w:firstColumn="1" w:lastColumn="0" w:noHBand="0" w:noVBand="1"/>
      </w:tblPr>
      <w:tblGrid>
        <w:gridCol w:w="8842"/>
      </w:tblGrid>
      <w:tr w:rsidR="00F76DDC" w:rsidTr="00F76DDC">
        <w:trPr>
          <w:trHeight w:val="334"/>
        </w:trPr>
        <w:tc>
          <w:tcPr>
            <w:tcW w:w="8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842"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DETERMINACIONES A REALIZAR:</w:t>
      </w:r>
    </w:p>
    <w:p w:rsidR="00F76DDC" w:rsidRDefault="00F76DDC" w:rsidP="00F76DDC">
      <w:pPr>
        <w:rPr>
          <w:rFonts w:ascii="Calibri" w:hAnsi="Calibri" w:cs="Calibri"/>
          <w:b/>
          <w:bCs/>
          <w:color w:val="000000"/>
          <w:sz w:val="20"/>
        </w:rPr>
      </w:pPr>
    </w:p>
    <w:tbl>
      <w:tblPr>
        <w:tblW w:w="8221" w:type="dxa"/>
        <w:tblLayout w:type="fixed"/>
        <w:tblCellMar>
          <w:left w:w="70" w:type="dxa"/>
          <w:right w:w="70" w:type="dxa"/>
        </w:tblCellMar>
        <w:tblLook w:val="04A0" w:firstRow="1" w:lastRow="0" w:firstColumn="1" w:lastColumn="0" w:noHBand="0" w:noVBand="1"/>
      </w:tblPr>
      <w:tblGrid>
        <w:gridCol w:w="850"/>
        <w:gridCol w:w="992"/>
        <w:gridCol w:w="2977"/>
        <w:gridCol w:w="1559"/>
        <w:gridCol w:w="851"/>
        <w:gridCol w:w="992"/>
      </w:tblGrid>
      <w:tr w:rsidR="00F76DDC" w:rsidRPr="00814473" w:rsidTr="00F76DDC">
        <w:trPr>
          <w:trHeight w:val="268"/>
        </w:trPr>
        <w:tc>
          <w:tcPr>
            <w:tcW w:w="850" w:type="dxa"/>
            <w:tcBorders>
              <w:top w:val="single" w:sz="4" w:space="0" w:color="auto"/>
              <w:left w:val="single" w:sz="4" w:space="0" w:color="auto"/>
              <w:bottom w:val="single" w:sz="4" w:space="0" w:color="auto"/>
              <w:right w:val="single" w:sz="4" w:space="0" w:color="auto"/>
            </w:tcBorders>
          </w:tcPr>
          <w:p w:rsidR="00F76DDC" w:rsidRPr="00814473" w:rsidRDefault="00F76DDC" w:rsidP="00F76DDC">
            <w:pPr>
              <w:jc w:val="center"/>
              <w:outlineLvl w:val="2"/>
              <w:rPr>
                <w:rFonts w:ascii="Calibri" w:hAnsi="Calibri" w:cs="Calibri"/>
                <w:b/>
                <w:bCs/>
                <w:sz w:val="16"/>
                <w:szCs w:val="16"/>
              </w:rPr>
            </w:pPr>
            <w:r w:rsidRPr="00814473">
              <w:rPr>
                <w:rFonts w:ascii="Calibri" w:hAnsi="Calibri" w:cs="Calibri"/>
                <w:b/>
                <w:bCs/>
                <w:sz w:val="16"/>
                <w:szCs w:val="16"/>
              </w:rPr>
              <w:t>PARTIDA</w:t>
            </w:r>
          </w:p>
        </w:tc>
        <w:tc>
          <w:tcPr>
            <w:tcW w:w="992" w:type="dxa"/>
            <w:tcBorders>
              <w:top w:val="single" w:sz="4" w:space="0" w:color="auto"/>
              <w:left w:val="single" w:sz="4" w:space="0" w:color="auto"/>
              <w:bottom w:val="single" w:sz="4" w:space="0" w:color="auto"/>
              <w:right w:val="single" w:sz="4" w:space="0" w:color="auto"/>
            </w:tcBorders>
          </w:tcPr>
          <w:p w:rsidR="00F76DDC" w:rsidRPr="00814473" w:rsidRDefault="00F76DDC" w:rsidP="00F76DDC">
            <w:pPr>
              <w:jc w:val="center"/>
              <w:outlineLvl w:val="2"/>
              <w:rPr>
                <w:rFonts w:ascii="Calibri" w:hAnsi="Calibri" w:cs="Calibri"/>
                <w:b/>
                <w:bCs/>
                <w:sz w:val="16"/>
                <w:szCs w:val="16"/>
              </w:rPr>
            </w:pPr>
            <w:r w:rsidRPr="00814473">
              <w:rPr>
                <w:rFonts w:ascii="Calibri" w:hAnsi="Calibri" w:cs="Calibri"/>
                <w:b/>
                <w:bCs/>
                <w:sz w:val="16"/>
                <w:szCs w:val="16"/>
              </w:rPr>
              <w:t>CLAVE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76DDC" w:rsidRPr="00814473" w:rsidRDefault="00F76DDC" w:rsidP="00F76DDC">
            <w:pPr>
              <w:jc w:val="center"/>
              <w:outlineLvl w:val="2"/>
              <w:rPr>
                <w:rFonts w:ascii="Calibri" w:hAnsi="Calibri" w:cs="Calibri"/>
                <w:b/>
                <w:bCs/>
                <w:sz w:val="16"/>
                <w:szCs w:val="16"/>
              </w:rPr>
            </w:pPr>
            <w:r w:rsidRPr="00814473">
              <w:rPr>
                <w:rFonts w:ascii="Calibri" w:hAnsi="Calibri" w:cs="Calibri"/>
                <w:b/>
                <w:bCs/>
                <w:sz w:val="16"/>
                <w:szCs w:val="16"/>
              </w:rPr>
              <w:t>DESCRIPCIÓN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6DDC" w:rsidRPr="00814473" w:rsidRDefault="00F76DDC" w:rsidP="00F76DDC">
            <w:pPr>
              <w:jc w:val="center"/>
              <w:outlineLvl w:val="2"/>
              <w:rPr>
                <w:rFonts w:ascii="Calibri" w:hAnsi="Calibri" w:cs="Calibri"/>
                <w:b/>
                <w:bCs/>
                <w:sz w:val="16"/>
                <w:szCs w:val="16"/>
              </w:rPr>
            </w:pPr>
            <w:r>
              <w:rPr>
                <w:rFonts w:ascii="Calibri" w:hAnsi="Calibri" w:cs="Calibri"/>
                <w:b/>
                <w:bCs/>
                <w:sz w:val="16"/>
                <w:szCs w:val="16"/>
              </w:rPr>
              <w:t>PRESENTACION</w:t>
            </w:r>
          </w:p>
        </w:tc>
        <w:tc>
          <w:tcPr>
            <w:tcW w:w="851" w:type="dxa"/>
            <w:tcBorders>
              <w:top w:val="single" w:sz="4" w:space="0" w:color="auto"/>
              <w:left w:val="nil"/>
              <w:bottom w:val="single" w:sz="4" w:space="0" w:color="auto"/>
              <w:right w:val="single" w:sz="4" w:space="0" w:color="auto"/>
            </w:tcBorders>
            <w:vAlign w:val="center"/>
          </w:tcPr>
          <w:p w:rsidR="00F76DDC" w:rsidRPr="00814473" w:rsidRDefault="00F76DDC" w:rsidP="00F76DDC">
            <w:pPr>
              <w:jc w:val="center"/>
              <w:outlineLvl w:val="2"/>
              <w:rPr>
                <w:rFonts w:ascii="Calibri" w:hAnsi="Calibri" w:cs="Calibri"/>
                <w:b/>
                <w:bCs/>
                <w:sz w:val="16"/>
                <w:szCs w:val="16"/>
              </w:rPr>
            </w:pPr>
            <w:r>
              <w:rPr>
                <w:rFonts w:ascii="Calibri" w:hAnsi="Calibri" w:cs="Calibri"/>
                <w:b/>
                <w:bCs/>
                <w:sz w:val="16"/>
                <w:szCs w:val="16"/>
              </w:rPr>
              <w:t>MINIMO</w:t>
            </w:r>
          </w:p>
        </w:tc>
        <w:tc>
          <w:tcPr>
            <w:tcW w:w="992" w:type="dxa"/>
            <w:tcBorders>
              <w:top w:val="single" w:sz="4" w:space="0" w:color="auto"/>
              <w:left w:val="nil"/>
              <w:bottom w:val="single" w:sz="4" w:space="0" w:color="auto"/>
              <w:right w:val="single" w:sz="4" w:space="0" w:color="auto"/>
            </w:tcBorders>
            <w:vAlign w:val="center"/>
          </w:tcPr>
          <w:p w:rsidR="00F76DDC" w:rsidRPr="00814473" w:rsidRDefault="00F76DDC" w:rsidP="00F76DDC">
            <w:pPr>
              <w:jc w:val="center"/>
              <w:outlineLvl w:val="2"/>
              <w:rPr>
                <w:rFonts w:ascii="Calibri" w:hAnsi="Calibri" w:cs="Calibri"/>
                <w:b/>
                <w:bCs/>
                <w:sz w:val="16"/>
                <w:szCs w:val="16"/>
              </w:rPr>
            </w:pPr>
            <w:r>
              <w:rPr>
                <w:rFonts w:ascii="Calibri" w:hAnsi="Calibri" w:cs="Calibri"/>
                <w:b/>
                <w:bCs/>
                <w:sz w:val="16"/>
                <w:szCs w:val="16"/>
              </w:rPr>
              <w:t>MAXIMO</w:t>
            </w:r>
          </w:p>
        </w:tc>
      </w:tr>
      <w:tr w:rsidR="00F76DDC" w:rsidRPr="00814473" w:rsidTr="00F76DDC">
        <w:trPr>
          <w:trHeight w:val="1290"/>
        </w:trPr>
        <w:tc>
          <w:tcPr>
            <w:tcW w:w="850" w:type="dxa"/>
            <w:tcBorders>
              <w:top w:val="nil"/>
              <w:left w:val="single" w:sz="4" w:space="0" w:color="auto"/>
              <w:bottom w:val="single" w:sz="4" w:space="0" w:color="auto"/>
              <w:right w:val="single" w:sz="4" w:space="0" w:color="auto"/>
            </w:tcBorders>
            <w:vAlign w:val="center"/>
          </w:tcPr>
          <w:p w:rsidR="00F76DDC" w:rsidRPr="00814473" w:rsidRDefault="00F76DDC" w:rsidP="00F76DDC">
            <w:pPr>
              <w:jc w:val="center"/>
              <w:outlineLvl w:val="3"/>
              <w:rPr>
                <w:rFonts w:ascii="Calibri" w:hAnsi="Calibri" w:cs="Calibri"/>
                <w:sz w:val="16"/>
                <w:szCs w:val="16"/>
              </w:rPr>
            </w:pPr>
            <w:r w:rsidRPr="00814473">
              <w:rPr>
                <w:rFonts w:ascii="Calibri" w:hAnsi="Calibri" w:cs="Calibri"/>
                <w:sz w:val="16"/>
                <w:szCs w:val="16"/>
              </w:rPr>
              <w:t>25101</w:t>
            </w:r>
          </w:p>
        </w:tc>
        <w:tc>
          <w:tcPr>
            <w:tcW w:w="992" w:type="dxa"/>
            <w:tcBorders>
              <w:top w:val="nil"/>
              <w:left w:val="single" w:sz="4" w:space="0" w:color="auto"/>
              <w:bottom w:val="single" w:sz="4" w:space="0" w:color="auto"/>
              <w:right w:val="single" w:sz="4" w:space="0" w:color="auto"/>
            </w:tcBorders>
            <w:vAlign w:val="center"/>
          </w:tcPr>
          <w:p w:rsidR="00F76DDC" w:rsidRPr="00814473" w:rsidRDefault="00F76DDC" w:rsidP="00F76DDC">
            <w:pPr>
              <w:jc w:val="center"/>
              <w:outlineLvl w:val="3"/>
              <w:rPr>
                <w:rFonts w:ascii="Calibri" w:hAnsi="Calibri" w:cs="Calibri"/>
                <w:sz w:val="16"/>
                <w:szCs w:val="16"/>
              </w:rPr>
            </w:pPr>
            <w:r w:rsidRPr="00814473">
              <w:rPr>
                <w:rFonts w:ascii="Calibri" w:hAnsi="Calibri" w:cs="Calibri"/>
                <w:sz w:val="16"/>
                <w:szCs w:val="16"/>
              </w:rPr>
              <w:t>F17951</w:t>
            </w:r>
          </w:p>
        </w:tc>
        <w:tc>
          <w:tcPr>
            <w:tcW w:w="2977" w:type="dxa"/>
            <w:tcBorders>
              <w:top w:val="nil"/>
              <w:left w:val="nil"/>
              <w:bottom w:val="single" w:sz="4" w:space="0" w:color="auto"/>
              <w:right w:val="single" w:sz="4" w:space="0" w:color="auto"/>
            </w:tcBorders>
            <w:shd w:val="clear" w:color="auto" w:fill="auto"/>
            <w:hideMark/>
          </w:tcPr>
          <w:p w:rsidR="00F76DDC" w:rsidRPr="00814473" w:rsidRDefault="00F76DDC" w:rsidP="00F76DDC">
            <w:pPr>
              <w:outlineLvl w:val="3"/>
              <w:rPr>
                <w:rFonts w:ascii="Calibri" w:hAnsi="Calibri" w:cs="Calibri"/>
                <w:sz w:val="16"/>
                <w:szCs w:val="16"/>
              </w:rPr>
            </w:pPr>
            <w:r w:rsidRPr="00814473">
              <w:rPr>
                <w:rFonts w:ascii="Calibri" w:hAnsi="Calibri" w:cs="Calibri"/>
                <w:sz w:val="16"/>
                <w:szCs w:val="16"/>
              </w:rPr>
              <w:t>Juego de reactivos para la determinación de biometría hemática por medio de un analizador completamente automatizado.</w:t>
            </w:r>
          </w:p>
          <w:p w:rsidR="00F76DDC" w:rsidRPr="00814473" w:rsidRDefault="00F76DDC" w:rsidP="00F76DDC">
            <w:pPr>
              <w:outlineLvl w:val="3"/>
              <w:rPr>
                <w:rFonts w:ascii="Calibri" w:hAnsi="Calibri" w:cs="Calibri"/>
                <w:sz w:val="16"/>
                <w:szCs w:val="16"/>
              </w:rPr>
            </w:pPr>
            <w:r w:rsidRPr="00814473">
              <w:rPr>
                <w:rFonts w:ascii="Calibri" w:hAnsi="Calibri" w:cs="Calibri"/>
                <w:sz w:val="16"/>
                <w:szCs w:val="16"/>
              </w:rPr>
              <w:t>Incluye: todos los reactivos, controles, calibradores y soluciones necesarias.</w:t>
            </w:r>
          </w:p>
        </w:tc>
        <w:tc>
          <w:tcPr>
            <w:tcW w:w="1559" w:type="dxa"/>
            <w:tcBorders>
              <w:top w:val="nil"/>
              <w:left w:val="nil"/>
              <w:bottom w:val="single" w:sz="4" w:space="0" w:color="auto"/>
              <w:right w:val="single" w:sz="4" w:space="0" w:color="auto"/>
            </w:tcBorders>
            <w:shd w:val="clear" w:color="auto" w:fill="auto"/>
            <w:vAlign w:val="center"/>
            <w:hideMark/>
          </w:tcPr>
          <w:p w:rsidR="00F76DDC" w:rsidRPr="00814473" w:rsidRDefault="00F76DDC" w:rsidP="00F76DDC">
            <w:pPr>
              <w:jc w:val="center"/>
              <w:outlineLvl w:val="3"/>
              <w:rPr>
                <w:rFonts w:ascii="Calibri" w:hAnsi="Calibri" w:cs="Calibri"/>
                <w:sz w:val="16"/>
                <w:szCs w:val="16"/>
              </w:rPr>
            </w:pPr>
            <w:r w:rsidRPr="00814473">
              <w:rPr>
                <w:rFonts w:ascii="Calibri" w:hAnsi="Calibri" w:cs="Calibri"/>
                <w:sz w:val="16"/>
                <w:szCs w:val="16"/>
              </w:rPr>
              <w:t>Diluyente / 20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E2CAF" w:rsidRDefault="00F76DDC" w:rsidP="00F76DDC">
            <w:pPr>
              <w:jc w:val="center"/>
              <w:outlineLvl w:val="3"/>
              <w:rPr>
                <w:rFonts w:ascii="Calibri" w:hAnsi="Calibri" w:cs="Calibri"/>
                <w:sz w:val="16"/>
                <w:szCs w:val="16"/>
              </w:rPr>
            </w:pPr>
            <w:r w:rsidRPr="00BE2CAF">
              <w:rPr>
                <w:rFonts w:ascii="Calibri" w:hAnsi="Calibri" w:cs="Calibri"/>
                <w:bCs/>
                <w:sz w:val="16"/>
                <w:szCs w:val="18"/>
              </w:rPr>
              <w:t>143</w:t>
            </w:r>
          </w:p>
        </w:tc>
        <w:tc>
          <w:tcPr>
            <w:tcW w:w="992" w:type="dxa"/>
            <w:tcBorders>
              <w:top w:val="single" w:sz="4" w:space="0" w:color="auto"/>
              <w:left w:val="nil"/>
              <w:bottom w:val="single" w:sz="4" w:space="0" w:color="auto"/>
              <w:right w:val="single" w:sz="4" w:space="0" w:color="auto"/>
            </w:tcBorders>
            <w:shd w:val="clear" w:color="auto" w:fill="auto"/>
            <w:vAlign w:val="center"/>
          </w:tcPr>
          <w:p w:rsidR="00F76DDC" w:rsidRPr="00BE2CAF" w:rsidRDefault="00F76DDC" w:rsidP="00F76DDC">
            <w:pPr>
              <w:jc w:val="center"/>
              <w:outlineLvl w:val="3"/>
              <w:rPr>
                <w:rFonts w:ascii="Calibri" w:hAnsi="Calibri" w:cs="Calibri"/>
                <w:sz w:val="16"/>
                <w:szCs w:val="16"/>
              </w:rPr>
            </w:pPr>
            <w:r w:rsidRPr="00BE2CAF">
              <w:rPr>
                <w:rFonts w:ascii="Calibri" w:hAnsi="Calibri" w:cs="Calibri"/>
                <w:bCs/>
                <w:sz w:val="16"/>
                <w:szCs w:val="18"/>
              </w:rPr>
              <w:t>157</w:t>
            </w:r>
          </w:p>
        </w:tc>
      </w:tr>
    </w:tbl>
    <w:p w:rsidR="00F76DDC" w:rsidRPr="00713B3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6 MESES EN CADA ENTREGA DE ARTICULOS.</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UNIDADES A EQUIPAR:</w:t>
      </w:r>
    </w:p>
    <w:p w:rsidR="00F76DDC" w:rsidRDefault="00F76DDC" w:rsidP="00F76DDC">
      <w:pPr>
        <w:rPr>
          <w:rFonts w:ascii="Calibri" w:hAnsi="Calibri" w:cs="Calibri"/>
          <w:b/>
          <w:bCs/>
          <w:color w:val="000000"/>
          <w:sz w:val="20"/>
        </w:rPr>
      </w:pPr>
    </w:p>
    <w:p w:rsidR="00F76DDC" w:rsidRPr="00B76D9F" w:rsidRDefault="00F76DDC" w:rsidP="00F76DDC">
      <w:pPr>
        <w:rPr>
          <w:rFonts w:ascii="Calibri" w:hAnsi="Calibri" w:cs="Calibri"/>
          <w:b/>
          <w:bCs/>
          <w:color w:val="000000"/>
          <w:sz w:val="20"/>
        </w:rPr>
      </w:pPr>
    </w:p>
    <w:tbl>
      <w:tblPr>
        <w:tblpPr w:leftFromText="141" w:rightFromText="141" w:vertAnchor="text" w:horzAnchor="margin" w:tblpX="-10" w:tblpY="1"/>
        <w:tblOverlap w:val="never"/>
        <w:tblW w:w="8671" w:type="dxa"/>
        <w:tblLayout w:type="fixed"/>
        <w:tblCellMar>
          <w:left w:w="70" w:type="dxa"/>
          <w:right w:w="70" w:type="dxa"/>
        </w:tblCellMar>
        <w:tblLook w:val="04A0" w:firstRow="1" w:lastRow="0" w:firstColumn="1" w:lastColumn="0" w:noHBand="0" w:noVBand="1"/>
      </w:tblPr>
      <w:tblGrid>
        <w:gridCol w:w="1141"/>
        <w:gridCol w:w="1255"/>
        <w:gridCol w:w="2140"/>
        <w:gridCol w:w="713"/>
        <w:gridCol w:w="1130"/>
        <w:gridCol w:w="2292"/>
      </w:tblGrid>
      <w:tr w:rsidR="00F76DDC" w:rsidRPr="00DE1514" w:rsidTr="00F76DDC">
        <w:trPr>
          <w:trHeight w:val="75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C1CB1" w:rsidRDefault="00F76DDC" w:rsidP="00F76DDC">
            <w:pPr>
              <w:jc w:val="center"/>
              <w:rPr>
                <w:rFonts w:ascii="Calibri" w:hAnsi="Calibri" w:cs="Calibri"/>
                <w:b/>
                <w:color w:val="000000"/>
                <w:sz w:val="14"/>
              </w:rPr>
            </w:pPr>
            <w:r w:rsidRPr="008C1CB1">
              <w:rPr>
                <w:rFonts w:ascii="Calibri" w:hAnsi="Calibri" w:cs="Calibri"/>
                <w:b/>
                <w:color w:val="000000"/>
                <w:sz w:val="14"/>
              </w:rPr>
              <w:t>ÁREA</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C1CB1" w:rsidRDefault="00F76DDC" w:rsidP="00F76DDC">
            <w:pPr>
              <w:jc w:val="center"/>
              <w:rPr>
                <w:rFonts w:ascii="Calibri" w:hAnsi="Calibri" w:cs="Calibri"/>
                <w:b/>
                <w:color w:val="000000"/>
                <w:sz w:val="14"/>
              </w:rPr>
            </w:pPr>
            <w:r w:rsidRPr="008C1CB1">
              <w:rPr>
                <w:rFonts w:ascii="Calibri" w:hAnsi="Calibri" w:cs="Calibri"/>
                <w:b/>
                <w:color w:val="000000"/>
                <w:sz w:val="14"/>
              </w:rPr>
              <w:t>CANTIDAD DE EQUIPOS</w:t>
            </w:r>
          </w:p>
        </w:tc>
        <w:tc>
          <w:tcPr>
            <w:tcW w:w="2140" w:type="dxa"/>
            <w:tcBorders>
              <w:top w:val="single" w:sz="4" w:space="0" w:color="auto"/>
              <w:left w:val="nil"/>
              <w:bottom w:val="single" w:sz="4" w:space="0" w:color="auto"/>
              <w:right w:val="single" w:sz="4" w:space="0" w:color="auto"/>
            </w:tcBorders>
            <w:shd w:val="clear" w:color="auto" w:fill="auto"/>
            <w:vAlign w:val="center"/>
          </w:tcPr>
          <w:p w:rsidR="00F76DDC" w:rsidRPr="008C1CB1" w:rsidRDefault="00F76DDC" w:rsidP="00F76DDC">
            <w:pPr>
              <w:jc w:val="center"/>
              <w:rPr>
                <w:rFonts w:ascii="Calibri" w:hAnsi="Calibri" w:cs="Calibri"/>
                <w:b/>
                <w:color w:val="000000"/>
                <w:sz w:val="14"/>
              </w:rPr>
            </w:pPr>
            <w:r w:rsidRPr="008C1CB1">
              <w:rPr>
                <w:rFonts w:ascii="Calibri" w:hAnsi="Calibri" w:cs="Calibri"/>
                <w:b/>
                <w:color w:val="000000"/>
                <w:sz w:val="14"/>
              </w:rPr>
              <w:t>UNIDAD</w:t>
            </w:r>
          </w:p>
        </w:tc>
        <w:tc>
          <w:tcPr>
            <w:tcW w:w="1843" w:type="dxa"/>
            <w:gridSpan w:val="2"/>
            <w:tcBorders>
              <w:top w:val="single" w:sz="4" w:space="0" w:color="auto"/>
              <w:left w:val="nil"/>
              <w:bottom w:val="single" w:sz="4" w:space="0" w:color="auto"/>
              <w:right w:val="single" w:sz="4" w:space="0" w:color="auto"/>
            </w:tcBorders>
            <w:vAlign w:val="center"/>
          </w:tcPr>
          <w:p w:rsidR="00F76DDC" w:rsidRPr="008C1CB1"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C1CB1" w:rsidRDefault="00F76DDC" w:rsidP="00F76DDC">
            <w:pPr>
              <w:jc w:val="center"/>
              <w:rPr>
                <w:rFonts w:ascii="Calibri" w:hAnsi="Calibri" w:cs="Calibri"/>
                <w:b/>
                <w:color w:val="000000"/>
                <w:sz w:val="14"/>
              </w:rPr>
            </w:pPr>
            <w:r w:rsidRPr="008C1CB1">
              <w:rPr>
                <w:rFonts w:ascii="Calibri" w:hAnsi="Calibri" w:cs="Calibri"/>
                <w:b/>
                <w:color w:val="000000"/>
                <w:sz w:val="14"/>
              </w:rPr>
              <w:t>OBSERVACION</w:t>
            </w:r>
          </w:p>
        </w:tc>
      </w:tr>
      <w:tr w:rsidR="00F76DDC" w:rsidRPr="00DE1514" w:rsidTr="00F76DDC">
        <w:trPr>
          <w:trHeight w:val="554"/>
        </w:trPr>
        <w:tc>
          <w:tcPr>
            <w:tcW w:w="1141" w:type="dxa"/>
            <w:vMerge w:val="restart"/>
            <w:tcBorders>
              <w:left w:val="single" w:sz="4" w:space="0" w:color="auto"/>
              <w:right w:val="single" w:sz="4" w:space="0" w:color="auto"/>
            </w:tcBorders>
            <w:shd w:val="clear" w:color="auto" w:fill="auto"/>
            <w:vAlign w:val="center"/>
            <w:hideMark/>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HEMATOLOGÍA</w:t>
            </w:r>
            <w:r>
              <w:rPr>
                <w:rFonts w:ascii="Calibri" w:hAnsi="Calibri" w:cs="Calibri"/>
                <w:color w:val="000000"/>
                <w:sz w:val="14"/>
              </w:rPr>
              <w:br/>
            </w:r>
            <w:r>
              <w:rPr>
                <w:rFonts w:ascii="Calibri" w:hAnsi="Calibri" w:cs="Calibri"/>
                <w:color w:val="000000"/>
                <w:sz w:val="14"/>
              </w:rPr>
              <w:br/>
              <w:t xml:space="preserve">ALTA </w:t>
            </w:r>
            <w:r>
              <w:rPr>
                <w:rFonts w:ascii="Calibri" w:hAnsi="Calibri" w:cs="Calibri"/>
                <w:color w:val="000000"/>
                <w:sz w:val="14"/>
              </w:rPr>
              <w:lastRenderedPageBreak/>
              <w:t>PRODUCTIVIDAD</w:t>
            </w:r>
          </w:p>
        </w:tc>
        <w:tc>
          <w:tcPr>
            <w:tcW w:w="1255" w:type="dxa"/>
            <w:vMerge w:val="restart"/>
            <w:tcBorders>
              <w:left w:val="single" w:sz="4" w:space="0" w:color="auto"/>
              <w:right w:val="single" w:sz="4" w:space="0" w:color="auto"/>
            </w:tcBorders>
            <w:shd w:val="clear" w:color="auto" w:fill="auto"/>
            <w:vAlign w:val="center"/>
            <w:hideMark/>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lastRenderedPageBreak/>
              <w:t>6</w:t>
            </w:r>
          </w:p>
        </w:tc>
        <w:tc>
          <w:tcPr>
            <w:tcW w:w="2140" w:type="dxa"/>
            <w:tcBorders>
              <w:top w:val="single" w:sz="4" w:space="0" w:color="auto"/>
              <w:left w:val="nil"/>
              <w:bottom w:val="nil"/>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del Niño y la Mujer</w:t>
            </w:r>
          </w:p>
        </w:tc>
        <w:tc>
          <w:tcPr>
            <w:tcW w:w="1843" w:type="dxa"/>
            <w:gridSpan w:val="2"/>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2292" w:type="dxa"/>
            <w:tcBorders>
              <w:top w:val="single" w:sz="4" w:space="0" w:color="auto"/>
              <w:left w:val="single" w:sz="4" w:space="0" w:color="auto"/>
              <w:bottom w:val="nil"/>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equipo de baja productividad  respaldo</w:t>
            </w:r>
          </w:p>
        </w:tc>
      </w:tr>
      <w:tr w:rsidR="00F76DDC" w:rsidRPr="00DE1514" w:rsidTr="00F76DDC">
        <w:trPr>
          <w:trHeight w:val="577"/>
        </w:trPr>
        <w:tc>
          <w:tcPr>
            <w:tcW w:w="1141"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255"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Soledad</w:t>
            </w:r>
          </w:p>
        </w:tc>
        <w:tc>
          <w:tcPr>
            <w:tcW w:w="1843" w:type="dxa"/>
            <w:gridSpan w:val="2"/>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Soledad de Graciano Sánchez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equipo de baja productividad  respaldo</w:t>
            </w:r>
          </w:p>
        </w:tc>
      </w:tr>
      <w:tr w:rsidR="00F76DDC" w:rsidRPr="00DE1514" w:rsidTr="00F76DDC">
        <w:trPr>
          <w:trHeight w:val="600"/>
        </w:trPr>
        <w:tc>
          <w:tcPr>
            <w:tcW w:w="1141"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255"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140" w:type="dxa"/>
            <w:tcBorders>
              <w:top w:val="nil"/>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Matehuala</w:t>
            </w:r>
          </w:p>
        </w:tc>
        <w:tc>
          <w:tcPr>
            <w:tcW w:w="1843" w:type="dxa"/>
            <w:gridSpan w:val="2"/>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Matehuala</w:t>
            </w:r>
          </w:p>
        </w:tc>
        <w:tc>
          <w:tcPr>
            <w:tcW w:w="2292" w:type="dxa"/>
            <w:tcBorders>
              <w:top w:val="nil"/>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equipo de baja productividad  respaldo</w:t>
            </w:r>
          </w:p>
        </w:tc>
      </w:tr>
      <w:tr w:rsidR="00F76DDC" w:rsidRPr="00DE1514" w:rsidTr="00F76DDC">
        <w:trPr>
          <w:trHeight w:val="579"/>
        </w:trPr>
        <w:tc>
          <w:tcPr>
            <w:tcW w:w="1141"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255"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140" w:type="dxa"/>
            <w:tcBorders>
              <w:top w:val="nil"/>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Rioverde</w:t>
            </w:r>
          </w:p>
        </w:tc>
        <w:tc>
          <w:tcPr>
            <w:tcW w:w="1843" w:type="dxa"/>
            <w:gridSpan w:val="2"/>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Rioverde</w:t>
            </w:r>
          </w:p>
        </w:tc>
        <w:tc>
          <w:tcPr>
            <w:tcW w:w="2292" w:type="dxa"/>
            <w:tcBorders>
              <w:top w:val="nil"/>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equipo de baja productividad  respaldo</w:t>
            </w:r>
          </w:p>
        </w:tc>
      </w:tr>
      <w:tr w:rsidR="00F76DDC" w:rsidRPr="00DE1514" w:rsidTr="00F76DDC">
        <w:trPr>
          <w:trHeight w:val="573"/>
        </w:trPr>
        <w:tc>
          <w:tcPr>
            <w:tcW w:w="1141"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255"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140" w:type="dxa"/>
            <w:tcBorders>
              <w:top w:val="nil"/>
              <w:left w:val="nil"/>
              <w:bottom w:val="nil"/>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Ciudad Valles</w:t>
            </w:r>
          </w:p>
        </w:tc>
        <w:tc>
          <w:tcPr>
            <w:tcW w:w="1843" w:type="dxa"/>
            <w:gridSpan w:val="2"/>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Ciudad Valles</w:t>
            </w:r>
          </w:p>
        </w:tc>
        <w:tc>
          <w:tcPr>
            <w:tcW w:w="2292" w:type="dxa"/>
            <w:tcBorders>
              <w:top w:val="nil"/>
              <w:left w:val="single" w:sz="4" w:space="0" w:color="auto"/>
              <w:bottom w:val="nil"/>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equipo de baja productividad  respaldo</w:t>
            </w:r>
          </w:p>
        </w:tc>
      </w:tr>
      <w:tr w:rsidR="00F76DDC" w:rsidRPr="00DE1514" w:rsidTr="00F76DDC">
        <w:trPr>
          <w:trHeight w:val="565"/>
        </w:trPr>
        <w:tc>
          <w:tcPr>
            <w:tcW w:w="1141" w:type="dxa"/>
            <w:vMerge/>
            <w:tcBorders>
              <w:left w:val="single" w:sz="4" w:space="0" w:color="auto"/>
              <w:bottom w:val="single" w:sz="4" w:space="0" w:color="000000"/>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255" w:type="dxa"/>
            <w:vMerge/>
            <w:tcBorders>
              <w:left w:val="single" w:sz="4" w:space="0" w:color="auto"/>
              <w:bottom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C.S. Dr. Juan H. Sánchez</w:t>
            </w:r>
          </w:p>
        </w:tc>
        <w:tc>
          <w:tcPr>
            <w:tcW w:w="1843" w:type="dxa"/>
            <w:gridSpan w:val="2"/>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equipo de baja productividad  respaldo</w:t>
            </w:r>
          </w:p>
        </w:tc>
      </w:tr>
      <w:tr w:rsidR="00F76DDC" w:rsidRPr="00DE1514" w:rsidTr="00F76DDC">
        <w:trPr>
          <w:trHeight w:val="127"/>
        </w:trPr>
        <w:tc>
          <w:tcPr>
            <w:tcW w:w="1141" w:type="dxa"/>
            <w:tcBorders>
              <w:top w:val="nil"/>
              <w:left w:val="nil"/>
              <w:bottom w:val="nil"/>
              <w:right w:val="nil"/>
            </w:tcBorders>
            <w:shd w:val="clear" w:color="auto" w:fill="auto"/>
            <w:noWrap/>
            <w:vAlign w:val="bottom"/>
            <w:hideMark/>
          </w:tcPr>
          <w:p w:rsidR="00F76DDC" w:rsidRPr="00DE1514" w:rsidRDefault="00F76DDC" w:rsidP="00F76DDC">
            <w:pPr>
              <w:rPr>
                <w:rFonts w:ascii="Calibri" w:hAnsi="Calibri" w:cs="Calibri"/>
                <w:color w:val="000000"/>
                <w:sz w:val="14"/>
              </w:rPr>
            </w:pPr>
          </w:p>
        </w:tc>
        <w:tc>
          <w:tcPr>
            <w:tcW w:w="1255" w:type="dxa"/>
            <w:tcBorders>
              <w:top w:val="nil"/>
              <w:left w:val="nil"/>
              <w:bottom w:val="nil"/>
              <w:right w:val="nil"/>
            </w:tcBorders>
            <w:shd w:val="clear" w:color="auto" w:fill="auto"/>
            <w:noWrap/>
            <w:vAlign w:val="bottom"/>
            <w:hideMark/>
          </w:tcPr>
          <w:p w:rsidR="00F76DDC" w:rsidRPr="00DE1514" w:rsidRDefault="00F76DDC" w:rsidP="00F76DDC">
            <w:pPr>
              <w:rPr>
                <w:rFonts w:ascii="Calibri" w:hAnsi="Calibri" w:cs="Calibri"/>
                <w:sz w:val="14"/>
              </w:rPr>
            </w:pPr>
          </w:p>
        </w:tc>
        <w:tc>
          <w:tcPr>
            <w:tcW w:w="2853" w:type="dxa"/>
            <w:gridSpan w:val="2"/>
            <w:tcBorders>
              <w:top w:val="nil"/>
              <w:left w:val="nil"/>
              <w:bottom w:val="nil"/>
              <w:right w:val="nil"/>
            </w:tcBorders>
            <w:shd w:val="clear" w:color="auto" w:fill="auto"/>
            <w:noWrap/>
            <w:vAlign w:val="bottom"/>
            <w:hideMark/>
          </w:tcPr>
          <w:p w:rsidR="00F76DDC" w:rsidRPr="00DE1514" w:rsidRDefault="00F76DDC" w:rsidP="00F76DDC">
            <w:pPr>
              <w:rPr>
                <w:rFonts w:ascii="Calibri" w:hAnsi="Calibri" w:cs="Calibri"/>
                <w:sz w:val="14"/>
              </w:rPr>
            </w:pPr>
          </w:p>
        </w:tc>
        <w:tc>
          <w:tcPr>
            <w:tcW w:w="1130" w:type="dxa"/>
            <w:tcBorders>
              <w:top w:val="nil"/>
              <w:left w:val="nil"/>
              <w:bottom w:val="nil"/>
              <w:right w:val="nil"/>
            </w:tcBorders>
          </w:tcPr>
          <w:p w:rsidR="00F76DDC" w:rsidRPr="00DE1514" w:rsidRDefault="00F76DDC" w:rsidP="00F76DDC">
            <w:pPr>
              <w:rPr>
                <w:rFonts w:ascii="Calibri" w:hAnsi="Calibri" w:cs="Calibri"/>
                <w:sz w:val="14"/>
              </w:rPr>
            </w:pPr>
          </w:p>
        </w:tc>
        <w:tc>
          <w:tcPr>
            <w:tcW w:w="2292" w:type="dxa"/>
            <w:tcBorders>
              <w:top w:val="nil"/>
              <w:left w:val="nil"/>
              <w:bottom w:val="nil"/>
              <w:right w:val="nil"/>
            </w:tcBorders>
            <w:shd w:val="clear" w:color="auto" w:fill="auto"/>
            <w:noWrap/>
            <w:vAlign w:val="bottom"/>
            <w:hideMark/>
          </w:tcPr>
          <w:p w:rsidR="00F76DDC" w:rsidRPr="00DE1514" w:rsidRDefault="00F76DDC" w:rsidP="00F76DDC">
            <w:pPr>
              <w:rPr>
                <w:rFonts w:ascii="Calibri" w:hAnsi="Calibri" w:cs="Calibri"/>
                <w:sz w:val="14"/>
              </w:rPr>
            </w:pP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BAJA PRODUCTIVIDAD</w:t>
      </w:r>
    </w:p>
    <w:p w:rsidR="00F76DDC" w:rsidRDefault="00F76DDC" w:rsidP="00F76DDC">
      <w:pPr>
        <w:rPr>
          <w:rFonts w:ascii="Calibri" w:hAnsi="Calibri" w:cs="Calibri"/>
          <w:b/>
          <w:sz w:val="20"/>
        </w:rPr>
      </w:pPr>
    </w:p>
    <w:p w:rsidR="00F76DDC" w:rsidRPr="00EF3856" w:rsidRDefault="00F76DDC" w:rsidP="00F76DDC">
      <w:pPr>
        <w:rPr>
          <w:rFonts w:ascii="Calibri" w:hAnsi="Calibri" w:cs="Calibri"/>
          <w:b/>
          <w:bCs/>
          <w:color w:val="000000"/>
          <w:sz w:val="20"/>
          <w:lang w:val="pt-BR"/>
        </w:rPr>
      </w:pPr>
      <w:r>
        <w:rPr>
          <w:rFonts w:ascii="Calibri" w:hAnsi="Calibri" w:cs="Calibri"/>
          <w:b/>
          <w:sz w:val="20"/>
        </w:rPr>
        <w:t>Opción 1:</w:t>
      </w:r>
    </w:p>
    <w:p w:rsidR="00F76DDC" w:rsidRDefault="00F76DDC" w:rsidP="00F76DDC">
      <w:pPr>
        <w:rPr>
          <w:rFonts w:ascii="Calibri" w:hAnsi="Calibri" w:cs="Calibri"/>
          <w:b/>
          <w:bCs/>
          <w:color w:val="000000"/>
          <w:sz w:val="20"/>
        </w:rPr>
      </w:pPr>
    </w:p>
    <w:tbl>
      <w:tblPr>
        <w:tblpPr w:leftFromText="141" w:rightFromText="141" w:vertAnchor="text" w:tblpY="1"/>
        <w:tblOverlap w:val="never"/>
        <w:tblW w:w="862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624"/>
      </w:tblGrid>
      <w:tr w:rsidR="00F76DDC" w:rsidRPr="00877B36" w:rsidTr="00F76DDC">
        <w:trPr>
          <w:cantSplit/>
          <w:trHeight w:val="266"/>
        </w:trPr>
        <w:tc>
          <w:tcPr>
            <w:tcW w:w="8624" w:type="dxa"/>
            <w:vAlign w:val="center"/>
          </w:tcPr>
          <w:p w:rsidR="00F76DDC" w:rsidRPr="00877B36" w:rsidRDefault="00F76DDC" w:rsidP="00F76DDC">
            <w:pPr>
              <w:spacing w:before="120"/>
              <w:rPr>
                <w:rFonts w:asciiTheme="minorHAnsi" w:hAnsiTheme="minorHAnsi" w:cstheme="minorHAnsi"/>
                <w:b/>
                <w:sz w:val="20"/>
              </w:rPr>
            </w:pPr>
            <w:r w:rsidRPr="00877B36">
              <w:rPr>
                <w:rFonts w:asciiTheme="minorHAnsi" w:hAnsiTheme="minorHAnsi" w:cstheme="minorHAnsi"/>
                <w:b/>
                <w:sz w:val="20"/>
              </w:rPr>
              <w:t xml:space="preserve">Analizador para Biometría Hemática </w:t>
            </w:r>
            <w:r w:rsidRPr="00DE1514">
              <w:rPr>
                <w:rFonts w:ascii="Calibri" w:hAnsi="Calibri" w:cs="Calibri"/>
                <w:b/>
                <w:sz w:val="20"/>
              </w:rPr>
              <w:t xml:space="preserve"> con las siguientes características</w:t>
            </w:r>
            <w:r>
              <w:rPr>
                <w:rFonts w:ascii="Calibri" w:hAnsi="Calibri" w:cs="Calibri"/>
                <w:b/>
                <w:sz w:val="20"/>
              </w:rPr>
              <w:t xml:space="preserve"> utilizado en la actualidad</w:t>
            </w:r>
            <w:r w:rsidRPr="00DE1514">
              <w:rPr>
                <w:rFonts w:ascii="Calibri" w:hAnsi="Calibri" w:cs="Calibri"/>
                <w:b/>
                <w:sz w:val="20"/>
              </w:rPr>
              <w:t>:</w:t>
            </w:r>
          </w:p>
        </w:tc>
      </w:tr>
      <w:tr w:rsidR="00F76DDC" w:rsidRPr="00877B36" w:rsidTr="00F76DDC">
        <w:trPr>
          <w:cantSplit/>
          <w:trHeight w:val="266"/>
        </w:trPr>
        <w:tc>
          <w:tcPr>
            <w:tcW w:w="8624" w:type="dxa"/>
          </w:tcPr>
          <w:p w:rsidR="00F76DDC" w:rsidRPr="00A03C9A"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1.- </w:t>
            </w:r>
            <w:r w:rsidRPr="00A03C9A">
              <w:rPr>
                <w:rFonts w:asciiTheme="minorHAnsi" w:hAnsiTheme="minorHAnsi" w:cstheme="minorHAnsi"/>
                <w:color w:val="000000"/>
                <w:sz w:val="20"/>
              </w:rPr>
              <w:t xml:space="preserve">Gran rendimiento en un diseño, compacto y robusto </w:t>
            </w:r>
          </w:p>
          <w:p w:rsidR="00F76DDC" w:rsidRPr="00A03C9A" w:rsidRDefault="00F76DDC" w:rsidP="00F76DDC">
            <w:pPr>
              <w:rPr>
                <w:rFonts w:asciiTheme="minorHAnsi" w:hAnsiTheme="minorHAnsi" w:cstheme="minorHAnsi"/>
                <w:color w:val="000000"/>
                <w:sz w:val="20"/>
              </w:rPr>
            </w:pPr>
            <w:r w:rsidRPr="00A03C9A">
              <w:rPr>
                <w:rFonts w:asciiTheme="minorHAnsi" w:hAnsiTheme="minorHAnsi" w:cstheme="minorHAnsi"/>
                <w:color w:val="000000"/>
                <w:sz w:val="20"/>
              </w:rPr>
              <w:t>• Resultados fidedignos y exactos</w:t>
            </w:r>
          </w:p>
          <w:p w:rsidR="00F76DDC" w:rsidRPr="00A03C9A" w:rsidRDefault="00F76DDC" w:rsidP="00F76DDC">
            <w:pPr>
              <w:rPr>
                <w:rFonts w:asciiTheme="minorHAnsi" w:hAnsiTheme="minorHAnsi" w:cstheme="minorHAnsi"/>
                <w:color w:val="000000"/>
                <w:sz w:val="20"/>
              </w:rPr>
            </w:pPr>
            <w:r w:rsidRPr="00A03C9A">
              <w:rPr>
                <w:rFonts w:asciiTheme="minorHAnsi" w:hAnsiTheme="minorHAnsi" w:cstheme="minorHAnsi"/>
                <w:color w:val="000000"/>
                <w:sz w:val="20"/>
              </w:rPr>
              <w:t>• Lector estándar de código de barras</w:t>
            </w:r>
          </w:p>
          <w:p w:rsidR="00F76DDC" w:rsidRPr="00A03C9A" w:rsidRDefault="00F76DDC" w:rsidP="00F76DDC">
            <w:pPr>
              <w:rPr>
                <w:rFonts w:asciiTheme="minorHAnsi" w:hAnsiTheme="minorHAnsi" w:cstheme="minorHAnsi"/>
                <w:color w:val="000000"/>
                <w:sz w:val="20"/>
              </w:rPr>
            </w:pPr>
            <w:r w:rsidRPr="00A03C9A">
              <w:rPr>
                <w:rFonts w:asciiTheme="minorHAnsi" w:hAnsiTheme="minorHAnsi" w:cstheme="minorHAnsi"/>
                <w:color w:val="000000"/>
                <w:sz w:val="20"/>
              </w:rPr>
              <w:t>• Disponible en múltiples idiomas</w:t>
            </w:r>
          </w:p>
          <w:p w:rsidR="00F76DDC" w:rsidRPr="00A03C9A" w:rsidRDefault="00F76DDC" w:rsidP="00F76DDC">
            <w:pPr>
              <w:rPr>
                <w:rFonts w:asciiTheme="minorHAnsi" w:hAnsiTheme="minorHAnsi" w:cstheme="minorHAnsi"/>
                <w:color w:val="000000"/>
                <w:sz w:val="20"/>
              </w:rPr>
            </w:pPr>
            <w:r w:rsidRPr="00A03C9A">
              <w:rPr>
                <w:rFonts w:asciiTheme="minorHAnsi" w:hAnsiTheme="minorHAnsi" w:cstheme="minorHAnsi"/>
                <w:color w:val="000000"/>
                <w:sz w:val="20"/>
              </w:rPr>
              <w:t xml:space="preserve">• Operación con un solo toque  en modo abierto </w:t>
            </w:r>
          </w:p>
          <w:p w:rsidR="00F76DDC" w:rsidRPr="00A03C9A" w:rsidRDefault="00F76DDC" w:rsidP="00F76DDC">
            <w:pPr>
              <w:rPr>
                <w:rFonts w:asciiTheme="minorHAnsi" w:hAnsiTheme="minorHAnsi" w:cstheme="minorHAnsi"/>
                <w:color w:val="000000"/>
                <w:sz w:val="20"/>
              </w:rPr>
            </w:pPr>
            <w:r w:rsidRPr="00A03C9A">
              <w:rPr>
                <w:rFonts w:asciiTheme="minorHAnsi" w:hAnsiTheme="minorHAnsi" w:cstheme="minorHAnsi"/>
                <w:color w:val="000000"/>
                <w:sz w:val="20"/>
              </w:rPr>
              <w:t>• Apagado automático</w:t>
            </w:r>
          </w:p>
          <w:p w:rsidR="00F76DDC" w:rsidRPr="00A03C9A" w:rsidRDefault="00F76DDC" w:rsidP="00F76DDC">
            <w:pPr>
              <w:rPr>
                <w:rFonts w:asciiTheme="minorHAnsi" w:hAnsiTheme="minorHAnsi" w:cstheme="minorHAnsi"/>
                <w:color w:val="000000"/>
                <w:sz w:val="20"/>
              </w:rPr>
            </w:pPr>
            <w:r w:rsidRPr="00A03C9A">
              <w:rPr>
                <w:rFonts w:asciiTheme="minorHAnsi" w:hAnsiTheme="minorHAnsi" w:cstheme="minorHAnsi"/>
                <w:color w:val="000000"/>
                <w:sz w:val="20"/>
              </w:rPr>
              <w:t>• Silencioso y ligero</w:t>
            </w:r>
          </w:p>
          <w:p w:rsidR="00F76DDC" w:rsidRPr="00A03C9A" w:rsidRDefault="00F76DDC" w:rsidP="00F76DDC">
            <w:pPr>
              <w:rPr>
                <w:rFonts w:asciiTheme="minorHAnsi" w:hAnsiTheme="minorHAnsi" w:cstheme="minorHAnsi"/>
                <w:color w:val="000000"/>
                <w:sz w:val="20"/>
              </w:rPr>
            </w:pPr>
            <w:r w:rsidRPr="00A03C9A">
              <w:rPr>
                <w:rFonts w:asciiTheme="minorHAnsi" w:hAnsiTheme="minorHAnsi" w:cstheme="minorHAnsi"/>
                <w:color w:val="000000"/>
                <w:sz w:val="20"/>
              </w:rPr>
              <w:t>• Resultados en menos de 60 segundos</w:t>
            </w:r>
          </w:p>
          <w:p w:rsidR="00F76DDC" w:rsidRPr="00A03C9A" w:rsidRDefault="00F76DDC" w:rsidP="00F76DDC">
            <w:pPr>
              <w:rPr>
                <w:rFonts w:asciiTheme="minorHAnsi" w:hAnsiTheme="minorHAnsi" w:cstheme="minorHAnsi"/>
                <w:color w:val="000000"/>
                <w:sz w:val="20"/>
              </w:rPr>
            </w:pPr>
            <w:r w:rsidRPr="00A03C9A">
              <w:rPr>
                <w:rFonts w:asciiTheme="minorHAnsi" w:hAnsiTheme="minorHAnsi" w:cstheme="minorHAnsi"/>
                <w:color w:val="000000"/>
                <w:sz w:val="20"/>
              </w:rPr>
              <w:t>• Pequeño volumen de muestra (9,8 µl)</w:t>
            </w:r>
          </w:p>
          <w:p w:rsidR="00F76DDC" w:rsidRPr="00A03C9A" w:rsidRDefault="00F76DDC" w:rsidP="00F76DDC">
            <w:pPr>
              <w:rPr>
                <w:rFonts w:asciiTheme="minorHAnsi" w:hAnsiTheme="minorHAnsi" w:cstheme="minorHAnsi"/>
                <w:color w:val="000000"/>
                <w:sz w:val="20"/>
              </w:rPr>
            </w:pPr>
            <w:r w:rsidRPr="00A03C9A">
              <w:rPr>
                <w:rFonts w:asciiTheme="minorHAnsi" w:hAnsiTheme="minorHAnsi" w:cstheme="minorHAnsi"/>
                <w:color w:val="000000"/>
                <w:sz w:val="20"/>
              </w:rPr>
              <w:t>• Bajo consumo de reactivo</w:t>
            </w:r>
          </w:p>
          <w:p w:rsidR="00F76DDC" w:rsidRDefault="00F76DDC" w:rsidP="00F76DDC">
            <w:pPr>
              <w:rPr>
                <w:rFonts w:asciiTheme="minorHAnsi" w:hAnsiTheme="minorHAnsi" w:cstheme="minorHAnsi"/>
                <w:color w:val="000000"/>
                <w:sz w:val="20"/>
              </w:rPr>
            </w:pPr>
            <w:r w:rsidRPr="00A03C9A">
              <w:rPr>
                <w:rFonts w:asciiTheme="minorHAnsi" w:hAnsiTheme="minorHAnsi" w:cstheme="minorHAnsi"/>
                <w:color w:val="000000"/>
                <w:sz w:val="20"/>
              </w:rPr>
              <w:t>• Sin mantenimiento diario, ni semanal</w:t>
            </w:r>
          </w:p>
        </w:tc>
      </w:tr>
      <w:tr w:rsidR="00F76DDC" w:rsidRPr="00877B36" w:rsidTr="00F76DDC">
        <w:trPr>
          <w:cantSplit/>
          <w:trHeight w:val="266"/>
        </w:trPr>
        <w:tc>
          <w:tcPr>
            <w:tcW w:w="8624" w:type="dxa"/>
          </w:tcPr>
          <w:p w:rsidR="00F76DDC" w:rsidRPr="00877B3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2.- </w:t>
            </w:r>
            <w:r w:rsidRPr="00877B36">
              <w:rPr>
                <w:rFonts w:asciiTheme="minorHAnsi" w:hAnsiTheme="minorHAnsi" w:cstheme="minorHAnsi"/>
                <w:color w:val="000000"/>
                <w:sz w:val="20"/>
              </w:rPr>
              <w:t>Tecnología y métodos</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Impedancia electrónica</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Espectrofotometría de absorción</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Válvulas electrónicas • Reactivo de lisado sin cianuro</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Pantalla táctil LCD a color</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RS232 e interfaz TCP/IP LIS</w:t>
            </w:r>
          </w:p>
          <w:p w:rsidR="00F76DDC" w:rsidRPr="00877B36" w:rsidRDefault="00F76DDC" w:rsidP="00F76DDC">
            <w:pPr>
              <w:rPr>
                <w:rFonts w:asciiTheme="minorHAnsi" w:hAnsiTheme="minorHAnsi" w:cstheme="minorHAnsi"/>
                <w:sz w:val="20"/>
              </w:rPr>
            </w:pPr>
            <w:r w:rsidRPr="00877B36">
              <w:rPr>
                <w:rFonts w:asciiTheme="minorHAnsi" w:hAnsiTheme="minorHAnsi" w:cstheme="minorHAnsi"/>
                <w:color w:val="000000"/>
                <w:sz w:val="20"/>
              </w:rPr>
              <w:t>• Puertos USB</w:t>
            </w:r>
          </w:p>
        </w:tc>
      </w:tr>
      <w:tr w:rsidR="00F76DDC" w:rsidRPr="00877B36" w:rsidTr="00F76DDC">
        <w:trPr>
          <w:cantSplit/>
          <w:trHeight w:val="266"/>
        </w:trPr>
        <w:tc>
          <w:tcPr>
            <w:tcW w:w="8624" w:type="dxa"/>
          </w:tcPr>
          <w:p w:rsidR="00F76DDC" w:rsidRPr="00877B3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3.- </w:t>
            </w:r>
            <w:r w:rsidRPr="00877B36">
              <w:rPr>
                <w:rFonts w:asciiTheme="minorHAnsi" w:hAnsiTheme="minorHAnsi" w:cstheme="minorHAnsi"/>
                <w:color w:val="000000"/>
                <w:sz w:val="20"/>
              </w:rPr>
              <w:t>Rendimiento</w:t>
            </w:r>
          </w:p>
          <w:p w:rsidR="00F76DDC" w:rsidRPr="00877B36" w:rsidRDefault="00F76DDC" w:rsidP="00F76DDC">
            <w:pPr>
              <w:rPr>
                <w:rFonts w:asciiTheme="minorHAnsi" w:hAnsiTheme="minorHAnsi" w:cstheme="minorHAnsi"/>
                <w:sz w:val="20"/>
              </w:rPr>
            </w:pPr>
            <w:r w:rsidRPr="00877B36">
              <w:rPr>
                <w:rFonts w:asciiTheme="minorHAnsi" w:hAnsiTheme="minorHAnsi" w:cstheme="minorHAnsi"/>
                <w:color w:val="000000"/>
                <w:sz w:val="20"/>
              </w:rPr>
              <w:t xml:space="preserve">Hasta </w:t>
            </w:r>
            <w:r>
              <w:rPr>
                <w:rFonts w:asciiTheme="minorHAnsi" w:hAnsiTheme="minorHAnsi" w:cstheme="minorHAnsi"/>
                <w:color w:val="000000"/>
                <w:sz w:val="20"/>
              </w:rPr>
              <w:t>60</w:t>
            </w:r>
            <w:r w:rsidRPr="00877B36">
              <w:rPr>
                <w:rFonts w:asciiTheme="minorHAnsi" w:hAnsiTheme="minorHAnsi" w:cstheme="minorHAnsi"/>
                <w:color w:val="000000"/>
                <w:sz w:val="20"/>
              </w:rPr>
              <w:t xml:space="preserve"> muestras por hora</w:t>
            </w:r>
          </w:p>
        </w:tc>
      </w:tr>
      <w:tr w:rsidR="00F76DDC" w:rsidRPr="00877B36" w:rsidTr="00F76DDC">
        <w:trPr>
          <w:cantSplit/>
          <w:trHeight w:val="266"/>
        </w:trPr>
        <w:tc>
          <w:tcPr>
            <w:tcW w:w="8624" w:type="dxa"/>
          </w:tcPr>
          <w:p w:rsidR="00F76DDC" w:rsidRPr="00877B3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4.- </w:t>
            </w:r>
            <w:r w:rsidRPr="00877B36">
              <w:rPr>
                <w:rFonts w:asciiTheme="minorHAnsi" w:hAnsiTheme="minorHAnsi" w:cstheme="minorHAnsi"/>
                <w:color w:val="000000"/>
                <w:sz w:val="20"/>
              </w:rPr>
              <w:t>Tamaño de la muestra</w:t>
            </w:r>
          </w:p>
          <w:p w:rsidR="00F76DDC" w:rsidRPr="00877B36" w:rsidRDefault="00F76DDC" w:rsidP="00F76DDC">
            <w:pPr>
              <w:rPr>
                <w:rFonts w:asciiTheme="minorHAnsi" w:hAnsiTheme="minorHAnsi" w:cstheme="minorHAnsi"/>
                <w:sz w:val="20"/>
                <w:lang w:val="pt-BR"/>
              </w:rPr>
            </w:pPr>
            <w:r w:rsidRPr="00877B36">
              <w:rPr>
                <w:rFonts w:asciiTheme="minorHAnsi" w:hAnsiTheme="minorHAnsi" w:cstheme="minorHAnsi"/>
                <w:color w:val="000000"/>
                <w:sz w:val="20"/>
              </w:rPr>
              <w:t>~9,8 μL</w:t>
            </w:r>
          </w:p>
        </w:tc>
      </w:tr>
      <w:tr w:rsidR="00F76DDC" w:rsidRPr="00877B36" w:rsidTr="00F76DDC">
        <w:trPr>
          <w:cantSplit/>
          <w:trHeight w:val="266"/>
        </w:trPr>
        <w:tc>
          <w:tcPr>
            <w:tcW w:w="8624" w:type="dxa"/>
          </w:tcPr>
          <w:p w:rsidR="00F76DDC" w:rsidRPr="00877B36" w:rsidRDefault="00F76DDC" w:rsidP="00F76DDC">
            <w:pPr>
              <w:rPr>
                <w:rFonts w:asciiTheme="minorHAnsi" w:hAnsiTheme="minorHAnsi" w:cstheme="minorHAnsi"/>
                <w:color w:val="000000"/>
                <w:sz w:val="20"/>
              </w:rPr>
            </w:pPr>
            <w:r>
              <w:rPr>
                <w:rFonts w:asciiTheme="minorHAnsi" w:hAnsiTheme="minorHAnsi" w:cstheme="minorHAnsi"/>
                <w:color w:val="000000"/>
                <w:sz w:val="20"/>
              </w:rPr>
              <w:lastRenderedPageBreak/>
              <w:t xml:space="preserve">5.- </w:t>
            </w:r>
            <w:r w:rsidRPr="00877B36">
              <w:rPr>
                <w:rFonts w:asciiTheme="minorHAnsi" w:hAnsiTheme="minorHAnsi" w:cstheme="minorHAnsi"/>
                <w:color w:val="000000"/>
                <w:sz w:val="20"/>
              </w:rPr>
              <w:t>Gestión de datos de muestras</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Búsqueda por fecha o número de secuencia</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Marcado de límites según el paciente</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Marcado de valores críticos</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1500 registros con histogramas en la memoria interna</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xml:space="preserve">• Hasta </w:t>
            </w:r>
            <w:r>
              <w:rPr>
                <w:rFonts w:asciiTheme="minorHAnsi" w:hAnsiTheme="minorHAnsi" w:cstheme="minorHAnsi"/>
                <w:color w:val="000000"/>
                <w:sz w:val="20"/>
              </w:rPr>
              <w:t>60</w:t>
            </w:r>
            <w:r w:rsidRPr="00877B36">
              <w:rPr>
                <w:rFonts w:asciiTheme="minorHAnsi" w:hAnsiTheme="minorHAnsi" w:cstheme="minorHAnsi"/>
                <w:color w:val="000000"/>
                <w:sz w:val="20"/>
              </w:rPr>
              <w:t>000 registros en una unidad USB externa</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Límites de paciente personalizables</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Unidades de los informes personalizables (EE. UU., SI, SI MOD)</w:t>
            </w:r>
          </w:p>
          <w:p w:rsidR="00F76DDC" w:rsidRPr="00877B36" w:rsidRDefault="00F76DDC" w:rsidP="00F76DDC">
            <w:pPr>
              <w:rPr>
                <w:rFonts w:asciiTheme="minorHAnsi" w:hAnsiTheme="minorHAnsi" w:cstheme="minorHAnsi"/>
                <w:sz w:val="20"/>
                <w:lang w:val="pt-BR"/>
              </w:rPr>
            </w:pPr>
            <w:r w:rsidRPr="00877B36">
              <w:rPr>
                <w:rFonts w:asciiTheme="minorHAnsi" w:hAnsiTheme="minorHAnsi" w:cstheme="minorHAnsi"/>
                <w:color w:val="000000"/>
                <w:sz w:val="20"/>
              </w:rPr>
              <w:t>• Lector de código de barras (compatible con Code 128, Code 39, intercalado 2 de 5 y otros sistemas enumerados en el manual del usuario)</w:t>
            </w:r>
          </w:p>
        </w:tc>
      </w:tr>
      <w:tr w:rsidR="00F76DDC" w:rsidRPr="00877B36" w:rsidTr="00F76DDC">
        <w:trPr>
          <w:cantSplit/>
          <w:trHeight w:val="266"/>
        </w:trPr>
        <w:tc>
          <w:tcPr>
            <w:tcW w:w="8624" w:type="dxa"/>
          </w:tcPr>
          <w:p w:rsidR="00F76DDC" w:rsidRPr="00877B3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6.- </w:t>
            </w:r>
            <w:r w:rsidRPr="00877B36">
              <w:rPr>
                <w:rFonts w:asciiTheme="minorHAnsi" w:hAnsiTheme="minorHAnsi" w:cstheme="minorHAnsi"/>
                <w:color w:val="000000"/>
                <w:sz w:val="20"/>
              </w:rPr>
              <w:t>Control de calidad</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6 archivos de control</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100 ciclos por archivo</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Gráficos de Levey-Jennings</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Información de control de carga/descarga</w:t>
            </w:r>
          </w:p>
          <w:p w:rsidR="00F76DDC" w:rsidRPr="00877B36" w:rsidRDefault="00F76DDC" w:rsidP="00F76DDC">
            <w:pPr>
              <w:rPr>
                <w:rFonts w:asciiTheme="minorHAnsi" w:hAnsiTheme="minorHAnsi" w:cstheme="minorHAnsi"/>
                <w:sz w:val="20"/>
                <w:lang w:val="pt-BR"/>
              </w:rPr>
            </w:pPr>
            <w:r w:rsidRPr="00877B36">
              <w:rPr>
                <w:rFonts w:asciiTheme="minorHAnsi" w:hAnsiTheme="minorHAnsi" w:cstheme="minorHAnsi"/>
                <w:color w:val="000000"/>
                <w:sz w:val="20"/>
              </w:rPr>
              <w:t>• Programa eQC de revisión por expertos en línea</w:t>
            </w:r>
          </w:p>
        </w:tc>
      </w:tr>
      <w:tr w:rsidR="00F76DDC" w:rsidRPr="00877B36" w:rsidTr="00F76DDC">
        <w:trPr>
          <w:cantSplit/>
          <w:trHeight w:val="266"/>
        </w:trPr>
        <w:tc>
          <w:tcPr>
            <w:tcW w:w="8624" w:type="dxa"/>
          </w:tcPr>
          <w:p w:rsidR="00F76DDC" w:rsidRPr="00877B3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7.- </w:t>
            </w:r>
            <w:r w:rsidRPr="00877B36">
              <w:rPr>
                <w:rFonts w:asciiTheme="minorHAnsi" w:hAnsiTheme="minorHAnsi" w:cstheme="minorHAnsi"/>
                <w:color w:val="000000"/>
                <w:sz w:val="20"/>
              </w:rPr>
              <w:t>Datos demográficos</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Número de secuencia</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ID alfanumérico de la muestra</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ID alfanumérico del paciente</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Fecha y hora del análisis</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Nombre del paciente</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•Hemograma completo con recuento diferencial de 3 partes</w:t>
            </w:r>
          </w:p>
          <w:p w:rsidR="00F76DDC" w:rsidRPr="00877B36" w:rsidRDefault="00F76DDC" w:rsidP="00F76DDC">
            <w:pPr>
              <w:rPr>
                <w:rFonts w:asciiTheme="minorHAnsi" w:hAnsiTheme="minorHAnsi" w:cstheme="minorHAnsi"/>
                <w:sz w:val="20"/>
                <w:lang w:val="pt-BR"/>
              </w:rPr>
            </w:pPr>
            <w:r w:rsidRPr="00877B36">
              <w:rPr>
                <w:rFonts w:asciiTheme="minorHAnsi" w:hAnsiTheme="minorHAnsi" w:cstheme="minorHAnsi"/>
                <w:color w:val="000000"/>
                <w:sz w:val="20"/>
              </w:rPr>
              <w:t>• Marcado y alertas</w:t>
            </w:r>
          </w:p>
        </w:tc>
      </w:tr>
      <w:tr w:rsidR="00F76DDC" w:rsidRPr="00877B36" w:rsidTr="00F76DDC">
        <w:trPr>
          <w:cantSplit/>
          <w:trHeight w:val="266"/>
        </w:trPr>
        <w:tc>
          <w:tcPr>
            <w:tcW w:w="8624" w:type="dxa"/>
          </w:tcPr>
          <w:p w:rsidR="00F76DDC" w:rsidRPr="00877B3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8.- </w:t>
            </w:r>
            <w:r w:rsidRPr="00877B36">
              <w:rPr>
                <w:rFonts w:asciiTheme="minorHAnsi" w:hAnsiTheme="minorHAnsi" w:cstheme="minorHAnsi"/>
                <w:color w:val="000000"/>
                <w:sz w:val="20"/>
              </w:rPr>
              <w:t>Alerta de datos de dispersión</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Límites de valores altos y críticos según el paciente establecidos por el operador</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Límites de intervalo notificable e intervalos de medición analítica definidos por el sistema</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Marcado de parámetros sospechosos provocados por sustancias de interferencia o anomalías en la muestra</w:t>
            </w:r>
          </w:p>
          <w:p w:rsidR="00F76DDC" w:rsidRPr="00877B36" w:rsidRDefault="00F76DDC" w:rsidP="00F76DDC">
            <w:pPr>
              <w:rPr>
                <w:rFonts w:asciiTheme="minorHAnsi" w:hAnsiTheme="minorHAnsi" w:cstheme="minorHAnsi"/>
                <w:sz w:val="20"/>
                <w:lang w:val="pt-BR"/>
              </w:rPr>
            </w:pPr>
            <w:r w:rsidRPr="00877B36">
              <w:rPr>
                <w:rFonts w:asciiTheme="minorHAnsi" w:hAnsiTheme="minorHAnsi" w:cstheme="minorHAnsi"/>
                <w:color w:val="000000"/>
                <w:sz w:val="20"/>
              </w:rPr>
              <w:t>• Marcado de parámetros sospechosos que se producen cuando los datos de leucocitos indican la posible presencia de una población anómala</w:t>
            </w:r>
          </w:p>
        </w:tc>
      </w:tr>
      <w:tr w:rsidR="00F76DDC" w:rsidRPr="00877B36" w:rsidTr="00F76DDC">
        <w:trPr>
          <w:cantSplit/>
          <w:trHeight w:val="266"/>
        </w:trPr>
        <w:tc>
          <w:tcPr>
            <w:tcW w:w="8624" w:type="dxa"/>
          </w:tcPr>
          <w:p w:rsidR="00F76DDC" w:rsidRPr="00877B3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9.- </w:t>
            </w:r>
            <w:r w:rsidRPr="00877B36">
              <w:rPr>
                <w:rFonts w:asciiTheme="minorHAnsi" w:hAnsiTheme="minorHAnsi" w:cstheme="minorHAnsi"/>
                <w:color w:val="000000"/>
                <w:sz w:val="20"/>
              </w:rPr>
              <w:t>Conformidad con normativas y seguridad</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IEC 61010-1</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EN 61326-1</w:t>
            </w:r>
          </w:p>
          <w:p w:rsidR="00F76DDC" w:rsidRPr="00877B36" w:rsidRDefault="00F76DDC" w:rsidP="00F76DDC">
            <w:pPr>
              <w:rPr>
                <w:rFonts w:asciiTheme="minorHAnsi" w:hAnsiTheme="minorHAnsi" w:cstheme="minorHAnsi"/>
                <w:sz w:val="20"/>
                <w:lang w:val="pt-BR"/>
              </w:rPr>
            </w:pPr>
            <w:r w:rsidRPr="00877B36">
              <w:rPr>
                <w:rFonts w:asciiTheme="minorHAnsi" w:hAnsiTheme="minorHAnsi" w:cstheme="minorHAnsi"/>
                <w:color w:val="000000"/>
                <w:sz w:val="20"/>
              </w:rPr>
              <w:t>• Marcado CE</w:t>
            </w:r>
          </w:p>
        </w:tc>
      </w:tr>
      <w:tr w:rsidR="00F76DDC" w:rsidRPr="00877B36" w:rsidTr="00F76DDC">
        <w:trPr>
          <w:cantSplit/>
          <w:trHeight w:val="266"/>
        </w:trPr>
        <w:tc>
          <w:tcPr>
            <w:tcW w:w="8624" w:type="dxa"/>
          </w:tcPr>
          <w:p w:rsidR="00F76DDC" w:rsidRPr="00877B3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10.- </w:t>
            </w:r>
            <w:r w:rsidRPr="00877B36">
              <w:rPr>
                <w:rFonts w:asciiTheme="minorHAnsi" w:hAnsiTheme="minorHAnsi" w:cstheme="minorHAnsi"/>
                <w:color w:val="000000"/>
                <w:sz w:val="20"/>
              </w:rPr>
              <w:t>Dispositivos periféricos</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Impresora de inyección de tinta o láser</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Unidad USB externa</w:t>
            </w:r>
          </w:p>
          <w:p w:rsidR="00F76DDC" w:rsidRPr="00877B36" w:rsidRDefault="00F76DDC" w:rsidP="00F76DDC">
            <w:pPr>
              <w:rPr>
                <w:rFonts w:asciiTheme="minorHAnsi" w:hAnsiTheme="minorHAnsi" w:cstheme="minorHAnsi"/>
                <w:sz w:val="20"/>
                <w:lang w:val="pt-BR"/>
              </w:rPr>
            </w:pPr>
            <w:r w:rsidRPr="00877B36">
              <w:rPr>
                <w:rFonts w:asciiTheme="minorHAnsi" w:hAnsiTheme="minorHAnsi" w:cstheme="minorHAnsi"/>
                <w:color w:val="000000"/>
                <w:sz w:val="20"/>
              </w:rPr>
              <w:t>• Escáner de código de barras portátil</w:t>
            </w:r>
          </w:p>
        </w:tc>
      </w:tr>
      <w:tr w:rsidR="00F76DDC" w:rsidRPr="00877B36" w:rsidTr="00F76DDC">
        <w:trPr>
          <w:cantSplit/>
          <w:trHeight w:val="266"/>
        </w:trPr>
        <w:tc>
          <w:tcPr>
            <w:tcW w:w="8624" w:type="dxa"/>
          </w:tcPr>
          <w:p w:rsidR="00F76DDC" w:rsidRPr="00877B36" w:rsidRDefault="00F76DDC" w:rsidP="00F76DDC">
            <w:pPr>
              <w:rPr>
                <w:rFonts w:asciiTheme="minorHAnsi" w:hAnsiTheme="minorHAnsi" w:cstheme="minorHAnsi"/>
                <w:color w:val="000000"/>
                <w:sz w:val="20"/>
              </w:rPr>
            </w:pPr>
            <w:r>
              <w:rPr>
                <w:rFonts w:asciiTheme="minorHAnsi" w:hAnsiTheme="minorHAnsi" w:cstheme="minorHAnsi"/>
                <w:color w:val="000000"/>
                <w:sz w:val="20"/>
              </w:rPr>
              <w:lastRenderedPageBreak/>
              <w:t xml:space="preserve">11.- </w:t>
            </w:r>
            <w:r w:rsidRPr="00877B36">
              <w:rPr>
                <w:rFonts w:asciiTheme="minorHAnsi" w:hAnsiTheme="minorHAnsi" w:cstheme="minorHAnsi"/>
                <w:color w:val="000000"/>
                <w:sz w:val="20"/>
              </w:rPr>
              <w:t>Dimensiones físicas</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Altura: 35 cm (13,8 pulgadas)</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Anchura: 25 cm (9,8 pulgadas)</w:t>
            </w:r>
          </w:p>
          <w:p w:rsidR="00F76DDC" w:rsidRPr="00877B36" w:rsidRDefault="00F76DDC" w:rsidP="00F76DDC">
            <w:pPr>
              <w:rPr>
                <w:rFonts w:asciiTheme="minorHAnsi" w:hAnsiTheme="minorHAnsi" w:cstheme="minorHAnsi"/>
                <w:color w:val="000000"/>
                <w:sz w:val="20"/>
              </w:rPr>
            </w:pPr>
            <w:r w:rsidRPr="00877B36">
              <w:rPr>
                <w:rFonts w:asciiTheme="minorHAnsi" w:hAnsiTheme="minorHAnsi" w:cstheme="minorHAnsi"/>
                <w:color w:val="000000"/>
                <w:sz w:val="20"/>
              </w:rPr>
              <w:t>• Profundidad: 35 cm (13,8 pulgadas)</w:t>
            </w:r>
          </w:p>
          <w:p w:rsidR="00F76DDC" w:rsidRPr="00877B36" w:rsidRDefault="00F76DDC" w:rsidP="00F76DDC">
            <w:pPr>
              <w:rPr>
                <w:rFonts w:asciiTheme="minorHAnsi" w:hAnsiTheme="minorHAnsi" w:cstheme="minorHAnsi"/>
                <w:sz w:val="20"/>
                <w:lang w:val="pt-BR"/>
              </w:rPr>
            </w:pPr>
            <w:r w:rsidRPr="00877B36">
              <w:rPr>
                <w:rFonts w:asciiTheme="minorHAnsi" w:hAnsiTheme="minorHAnsi" w:cstheme="minorHAnsi"/>
                <w:color w:val="000000"/>
                <w:sz w:val="20"/>
              </w:rPr>
              <w:t>• Peso: 9 kg (19,8 lb) (sin reactivos cargados)</w:t>
            </w:r>
          </w:p>
        </w:tc>
      </w:tr>
      <w:tr w:rsidR="00F76DDC" w:rsidRPr="00877B36" w:rsidTr="00F76DDC">
        <w:trPr>
          <w:cantSplit/>
          <w:trHeight w:val="266"/>
        </w:trPr>
        <w:tc>
          <w:tcPr>
            <w:tcW w:w="8624" w:type="dxa"/>
          </w:tcPr>
          <w:p w:rsidR="00F76DDC" w:rsidRPr="00877B3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12.- </w:t>
            </w:r>
            <w:r w:rsidRPr="00877B36">
              <w:rPr>
                <w:rFonts w:asciiTheme="minorHAnsi" w:hAnsiTheme="minorHAnsi" w:cstheme="minorHAnsi"/>
                <w:color w:val="000000"/>
                <w:sz w:val="20"/>
              </w:rPr>
              <w:t>Parámetros</w:t>
            </w:r>
          </w:p>
          <w:p w:rsidR="00F76DDC" w:rsidRPr="00877B36" w:rsidRDefault="00F76DDC" w:rsidP="00F76DDC">
            <w:pPr>
              <w:rPr>
                <w:rFonts w:asciiTheme="minorHAnsi" w:hAnsiTheme="minorHAnsi" w:cstheme="minorHAnsi"/>
                <w:sz w:val="20"/>
                <w:lang w:val="pt-BR"/>
              </w:rPr>
            </w:pPr>
            <w:r w:rsidRPr="00877B36">
              <w:rPr>
                <w:rFonts w:asciiTheme="minorHAnsi" w:hAnsiTheme="minorHAnsi" w:cstheme="minorHAnsi"/>
                <w:color w:val="000000"/>
                <w:sz w:val="20"/>
              </w:rPr>
              <w:t>Leucocitos, Eritrocitos, Tromb</w:t>
            </w:r>
            <w:r>
              <w:rPr>
                <w:rFonts w:asciiTheme="minorHAnsi" w:hAnsiTheme="minorHAnsi" w:cstheme="minorHAnsi"/>
                <w:color w:val="000000"/>
                <w:sz w:val="20"/>
              </w:rPr>
              <w:t>ocitos, N</w:t>
            </w:r>
            <w:r w:rsidRPr="00877B36">
              <w:rPr>
                <w:rFonts w:asciiTheme="minorHAnsi" w:hAnsiTheme="minorHAnsi" w:cstheme="minorHAnsi"/>
                <w:color w:val="000000"/>
                <w:sz w:val="20"/>
              </w:rPr>
              <w:t>º de linfocitos, Hemoglobina, Volumen plaquetario medio, Porcentaje de linfocitos, Hematocrito, Nº de monocitos, Volumen corpuscular medio, Porcentaje de monocitos, H</w:t>
            </w:r>
            <w:r>
              <w:rPr>
                <w:rFonts w:asciiTheme="minorHAnsi" w:hAnsiTheme="minorHAnsi" w:cstheme="minorHAnsi"/>
                <w:color w:val="000000"/>
                <w:sz w:val="20"/>
              </w:rPr>
              <w:t>emoglobina corpuscular media, N</w:t>
            </w:r>
            <w:r w:rsidRPr="00877B36">
              <w:rPr>
                <w:rFonts w:asciiTheme="minorHAnsi" w:hAnsiTheme="minorHAnsi" w:cstheme="minorHAnsi"/>
                <w:color w:val="000000"/>
                <w:sz w:val="20"/>
              </w:rPr>
              <w:t>º de granulocitos, Concentración de hemoglobina corpuscular media, Porcentaje de granulocitos, Amplitud de distribución eritrocitaria.</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Opción2:</w:t>
      </w:r>
    </w:p>
    <w:p w:rsidR="00F76DDC" w:rsidRDefault="00F76DDC" w:rsidP="00F76DDC">
      <w:pPr>
        <w:rPr>
          <w:rFonts w:ascii="Calibri" w:hAnsi="Calibri" w:cs="Calibri"/>
          <w:b/>
          <w:bCs/>
          <w:color w:val="000000"/>
          <w:sz w:val="20"/>
        </w:rPr>
      </w:pPr>
    </w:p>
    <w:tbl>
      <w:tblPr>
        <w:tblW w:w="8754" w:type="dxa"/>
        <w:tblCellMar>
          <w:left w:w="70" w:type="dxa"/>
          <w:right w:w="70" w:type="dxa"/>
        </w:tblCellMar>
        <w:tblLook w:val="04A0" w:firstRow="1" w:lastRow="0" w:firstColumn="1" w:lastColumn="0" w:noHBand="0" w:noVBand="1"/>
      </w:tblPr>
      <w:tblGrid>
        <w:gridCol w:w="8754"/>
      </w:tblGrid>
      <w:tr w:rsidR="00F76DDC" w:rsidTr="00F76DDC">
        <w:trPr>
          <w:trHeight w:val="334"/>
        </w:trPr>
        <w:tc>
          <w:tcPr>
            <w:tcW w:w="8754" w:type="dxa"/>
            <w:tcBorders>
              <w:top w:val="double" w:sz="6" w:space="0" w:color="000000"/>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1.-Distinción de glóbulos blancos en 3 partes. 19 parámetros reportables y 3 histogramas.</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 Capacidad de procesamiento: 40 muestras/hora.</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 Software amigable.</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 Pantalla táctil TFT de 8,4 pulgadas.</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5.-Almacena hasta 200.000 muestras.</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Especificaciones técnicas</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Principio de funcionamiento</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 xml:space="preserve">6.- Recuento de glóbulos blancos, eritrocitos y plaquetas por impedancia. </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 Medición de hemoglobina libre de cianuro.</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8.- Parámetros</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Recuento de glóbulos blancos: WBC</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Cantidad de linfocitos: Lymph#</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Cantidad de células de tamaño mediano: Mid#</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Cantidad de granulocitos: Gran#</w:t>
            </w:r>
          </w:p>
        </w:tc>
      </w:tr>
      <w:tr w:rsidR="00F76DDC" w:rsidTr="00F76DDC">
        <w:trPr>
          <w:trHeight w:val="319"/>
        </w:trPr>
        <w:tc>
          <w:tcPr>
            <w:tcW w:w="8754" w:type="dxa"/>
            <w:tcBorders>
              <w:top w:val="nil"/>
              <w:left w:val="double" w:sz="6" w:space="0" w:color="000000"/>
              <w:bottom w:val="single" w:sz="4" w:space="0" w:color="auto"/>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Porcentaje de linfocitos: Lymph%</w:t>
            </w:r>
          </w:p>
        </w:tc>
      </w:tr>
      <w:tr w:rsidR="00F76DDC" w:rsidTr="00F76DDC">
        <w:trPr>
          <w:trHeight w:val="319"/>
        </w:trPr>
        <w:tc>
          <w:tcPr>
            <w:tcW w:w="8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Porcentaje de células de tamanno mediano:Mid%</w:t>
            </w:r>
          </w:p>
        </w:tc>
      </w:tr>
      <w:tr w:rsidR="00F76DDC" w:rsidTr="00F76DDC">
        <w:trPr>
          <w:trHeight w:val="319"/>
        </w:trPr>
        <w:tc>
          <w:tcPr>
            <w:tcW w:w="8754" w:type="dxa"/>
            <w:tcBorders>
              <w:top w:val="single" w:sz="4" w:space="0" w:color="auto"/>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Porcentaje de granulocitos: Gran%</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Recuento de glóbulos rojos: RBC</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Concentración de hemoglobina: HGB</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Volumen corpuscular medio: MCV</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Hemoglobina corpuscular media: MCH</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Concentración media de hemoglobina corpuscular: MCHC</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Co</w:t>
            </w:r>
            <w:r>
              <w:rPr>
                <w:rFonts w:ascii="Calibri" w:hAnsi="Calibri" w:cs="Calibri"/>
                <w:color w:val="000000"/>
                <w:sz w:val="20"/>
              </w:rPr>
              <w:softHyphen/>
              <w:t>ciente de variación del ancho de distribución de glóbulos rojos: RDW-CV</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Desviación estándar del ancho de distribución de glóbulos rojos: RDW-SD</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Hematocrito: HCT</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Recuento de trombocitos: PLT</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Volumen medio de trombocitos: MPV</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Ancho de distribución de trombocitos: PDW</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Plaquetocrito: PCT</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Volumen de muestra</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 Modo prediluido: 40 μl</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 Modo sangre completa: 9 μl</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 Rendimiento: 40 muestras/hora</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 Capacidad de almacenamiento de datos: Hasta 200.000 resultados incluida la información numérica y gráfica.</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Impresión</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 Grabadora térmica en papel de 50 mm de ancho</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 Impresión en varios formatos.</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 Conexión opcional de impresora externa.</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Comunicación</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16.- 1 Puerto LAN compatible con el protocolo HL7.</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17.- 4 puertos USB para actualización de software, impresora externa, lector de código de barras, teclado, mouse y adaptador de WiFi.</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 Soporte bidireccional LIS.</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Condiciones ambientales de funcionamiento</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 Temperatura: 10°C~40°C</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 Humedad: 10%~90%</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 Presión del aire: 70kPa-106kPa</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Especificaciones eléctricas</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 CA 100V-240V</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 Frecuencia: 50Hz/60Hz</w:t>
            </w:r>
          </w:p>
        </w:tc>
      </w:tr>
      <w:tr w:rsidR="00F76DDC" w:rsidTr="00F76DDC">
        <w:trPr>
          <w:trHeight w:val="365"/>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24.- Potencia: 300 VA</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Dimensión y peso</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25.- Profundidad (410 mm) x ancho (300 mm) x altura (400 mm)</w:t>
            </w:r>
          </w:p>
        </w:tc>
      </w:tr>
      <w:tr w:rsidR="00F76DDC" w:rsidTr="00F76DDC">
        <w:trPr>
          <w:trHeight w:val="319"/>
        </w:trPr>
        <w:tc>
          <w:tcPr>
            <w:tcW w:w="875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26.- Peso: 20Kg</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tbl>
      <w:tblPr>
        <w:tblW w:w="8624" w:type="dxa"/>
        <w:tblCellMar>
          <w:left w:w="70" w:type="dxa"/>
          <w:right w:w="70" w:type="dxa"/>
        </w:tblCellMar>
        <w:tblLook w:val="04A0" w:firstRow="1" w:lastRow="0" w:firstColumn="1" w:lastColumn="0" w:noHBand="0" w:noVBand="1"/>
      </w:tblPr>
      <w:tblGrid>
        <w:gridCol w:w="8624"/>
      </w:tblGrid>
      <w:tr w:rsidR="00F76DDC" w:rsidTr="00F76DDC">
        <w:trPr>
          <w:trHeight w:val="330"/>
        </w:trPr>
        <w:tc>
          <w:tcPr>
            <w:tcW w:w="8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Caracteristicas Generales:</w:t>
            </w:r>
          </w:p>
        </w:tc>
      </w:tr>
      <w:tr w:rsidR="00F76DDC" w:rsidTr="00F76DDC">
        <w:trPr>
          <w:trHeight w:val="315"/>
        </w:trPr>
        <w:tc>
          <w:tcPr>
            <w:tcW w:w="8624" w:type="dxa"/>
            <w:tcBorders>
              <w:top w:val="single" w:sz="4" w:space="0" w:color="auto"/>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 Muestreo por tubo cerrado</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 Toma de muestra con muestreador de 4 posiciones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 Micromuestra de 13 uL</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4.- Diferencial en tres partes; 19 parámetros+3 histogramas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 Capacidad de procesamiento: 60 muestras/hora</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 Gran pantalla color LCD</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 Almacena hasta 35,000 resultados incluyendo histogramas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8.- Ciclo de análisis totalmente automático</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 Alarma inteligente para evitar tubo incorrecto</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 Limpieza automática de la aguja muestreadora</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 Muestreo en tubo cerrado para evitar riesgos biológicos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 Protección automática cuando la puerta está abierta</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 Reactivo libre de cianuro para proteger el ambiente</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 Programas de control de calidad incluyendo L-J, X, X-R y X-B</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 Hasta 9 archivos de QC – 31 corridas / archivo</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 Calibración automática</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 Exclusivo programa de calibración con sangre fresca</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 Permite archivar hasta 35,000 resultados de pacientes con sus histogramas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 Convenientes modos de revisión de datos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 Formatos de impresión programables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 Programa de mantenimiento diario totalmente automático</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 alimentación eléctrica: 110V</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 Dimensiones: 457mm (Alto) X 391mm (ancho) X 415 mm (Profundidad)</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24.- Peso: 25 Kg</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4:</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DETERMINACIONES A REALIZAR:</w:t>
      </w:r>
    </w:p>
    <w:p w:rsidR="00F76DDC" w:rsidRDefault="00F76DDC" w:rsidP="00F76DDC">
      <w:pPr>
        <w:rPr>
          <w:rFonts w:ascii="Calibri" w:hAnsi="Calibri" w:cs="Calibri"/>
          <w:b/>
          <w:bCs/>
          <w:color w:val="000000"/>
          <w:sz w:val="20"/>
        </w:rPr>
      </w:pPr>
    </w:p>
    <w:tbl>
      <w:tblPr>
        <w:tblW w:w="8221" w:type="dxa"/>
        <w:tblLayout w:type="fixed"/>
        <w:tblCellMar>
          <w:left w:w="70" w:type="dxa"/>
          <w:right w:w="70" w:type="dxa"/>
        </w:tblCellMar>
        <w:tblLook w:val="04A0" w:firstRow="1" w:lastRow="0" w:firstColumn="1" w:lastColumn="0" w:noHBand="0" w:noVBand="1"/>
      </w:tblPr>
      <w:tblGrid>
        <w:gridCol w:w="850"/>
        <w:gridCol w:w="709"/>
        <w:gridCol w:w="3118"/>
        <w:gridCol w:w="1418"/>
        <w:gridCol w:w="992"/>
        <w:gridCol w:w="1134"/>
      </w:tblGrid>
      <w:tr w:rsidR="00F76DDC" w:rsidRPr="00411566" w:rsidTr="00F76DDC">
        <w:trPr>
          <w:trHeight w:val="268"/>
        </w:trPr>
        <w:tc>
          <w:tcPr>
            <w:tcW w:w="850" w:type="dxa"/>
            <w:tcBorders>
              <w:top w:val="single" w:sz="4" w:space="0" w:color="auto"/>
              <w:left w:val="single" w:sz="4" w:space="0" w:color="auto"/>
              <w:bottom w:val="single" w:sz="4" w:space="0" w:color="auto"/>
              <w:right w:val="single" w:sz="4" w:space="0" w:color="auto"/>
            </w:tcBorders>
            <w:vAlign w:val="center"/>
          </w:tcPr>
          <w:p w:rsidR="00F76DDC" w:rsidRPr="00411566" w:rsidRDefault="00F76DDC" w:rsidP="00F76DDC">
            <w:pPr>
              <w:jc w:val="center"/>
              <w:outlineLvl w:val="2"/>
              <w:rPr>
                <w:rFonts w:ascii="Calibri" w:hAnsi="Calibri" w:cs="Calibri"/>
                <w:b/>
                <w:bCs/>
                <w:sz w:val="16"/>
                <w:szCs w:val="16"/>
              </w:rPr>
            </w:pPr>
            <w:r w:rsidRPr="00411566">
              <w:rPr>
                <w:rFonts w:ascii="Calibri" w:hAnsi="Calibri" w:cs="Calibri"/>
                <w:b/>
                <w:bCs/>
                <w:sz w:val="16"/>
                <w:szCs w:val="16"/>
              </w:rPr>
              <w:t>PARTIDA</w:t>
            </w:r>
          </w:p>
        </w:tc>
        <w:tc>
          <w:tcPr>
            <w:tcW w:w="709" w:type="dxa"/>
            <w:tcBorders>
              <w:top w:val="single" w:sz="4" w:space="0" w:color="auto"/>
              <w:left w:val="single" w:sz="4" w:space="0" w:color="auto"/>
              <w:bottom w:val="single" w:sz="4" w:space="0" w:color="auto"/>
              <w:right w:val="single" w:sz="4" w:space="0" w:color="auto"/>
            </w:tcBorders>
            <w:vAlign w:val="center"/>
          </w:tcPr>
          <w:p w:rsidR="00F76DDC" w:rsidRPr="00411566" w:rsidRDefault="00F76DDC" w:rsidP="00F76DDC">
            <w:pPr>
              <w:jc w:val="center"/>
              <w:outlineLvl w:val="2"/>
              <w:rPr>
                <w:rFonts w:ascii="Calibri" w:hAnsi="Calibri" w:cs="Calibri"/>
                <w:b/>
                <w:bCs/>
                <w:sz w:val="16"/>
                <w:szCs w:val="16"/>
              </w:rPr>
            </w:pPr>
            <w:r w:rsidRPr="00411566">
              <w:rPr>
                <w:rFonts w:ascii="Calibri" w:hAnsi="Calibri" w:cs="Calibri"/>
                <w:b/>
                <w:bCs/>
                <w:sz w:val="16"/>
                <w:szCs w:val="16"/>
              </w:rPr>
              <w:t>CLAVE</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76DDC" w:rsidRPr="00411566" w:rsidRDefault="00F76DDC" w:rsidP="00F76DDC">
            <w:pPr>
              <w:jc w:val="center"/>
              <w:outlineLvl w:val="2"/>
              <w:rPr>
                <w:rFonts w:ascii="Calibri" w:hAnsi="Calibri" w:cs="Calibri"/>
                <w:b/>
                <w:bCs/>
                <w:sz w:val="16"/>
                <w:szCs w:val="16"/>
              </w:rPr>
            </w:pPr>
            <w:r w:rsidRPr="00411566">
              <w:rPr>
                <w:rFonts w:ascii="Calibri" w:hAnsi="Calibri" w:cs="Calibri"/>
                <w:b/>
                <w:bCs/>
                <w:sz w:val="16"/>
                <w:szCs w:val="16"/>
              </w:rPr>
              <w:t>DESCRIPCIÓN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6DDC" w:rsidRPr="00411566" w:rsidRDefault="00F76DDC" w:rsidP="00F76DDC">
            <w:pPr>
              <w:jc w:val="center"/>
              <w:outlineLvl w:val="2"/>
              <w:rPr>
                <w:rFonts w:ascii="Calibri" w:hAnsi="Calibri" w:cs="Calibri"/>
                <w:b/>
                <w:bCs/>
                <w:sz w:val="16"/>
                <w:szCs w:val="16"/>
              </w:rPr>
            </w:pPr>
            <w:r w:rsidRPr="00411566">
              <w:rPr>
                <w:rFonts w:ascii="Calibri" w:hAnsi="Calibri" w:cs="Calibri"/>
                <w:b/>
                <w:bCs/>
                <w:sz w:val="16"/>
                <w:szCs w:val="16"/>
              </w:rPr>
              <w:t>UNIDAD DE MEDIDA</w:t>
            </w:r>
          </w:p>
        </w:tc>
        <w:tc>
          <w:tcPr>
            <w:tcW w:w="992" w:type="dxa"/>
            <w:tcBorders>
              <w:top w:val="single" w:sz="4" w:space="0" w:color="auto"/>
              <w:left w:val="nil"/>
              <w:bottom w:val="single" w:sz="4" w:space="0" w:color="auto"/>
              <w:right w:val="single" w:sz="4" w:space="0" w:color="auto"/>
            </w:tcBorders>
            <w:vAlign w:val="center"/>
          </w:tcPr>
          <w:p w:rsidR="00F76DDC" w:rsidRPr="00411566" w:rsidRDefault="00F76DDC" w:rsidP="00F76DDC">
            <w:pPr>
              <w:jc w:val="center"/>
              <w:outlineLvl w:val="2"/>
              <w:rPr>
                <w:rFonts w:ascii="Calibri" w:hAnsi="Calibri" w:cs="Calibri"/>
                <w:b/>
                <w:bCs/>
                <w:sz w:val="16"/>
                <w:szCs w:val="16"/>
              </w:rPr>
            </w:pPr>
            <w:r>
              <w:rPr>
                <w:rFonts w:ascii="Calibri" w:hAnsi="Calibri" w:cs="Calibri"/>
                <w:b/>
                <w:bCs/>
                <w:sz w:val="16"/>
                <w:szCs w:val="16"/>
              </w:rPr>
              <w:t>MINIMA</w:t>
            </w:r>
          </w:p>
        </w:tc>
        <w:tc>
          <w:tcPr>
            <w:tcW w:w="1134" w:type="dxa"/>
            <w:tcBorders>
              <w:top w:val="single" w:sz="4" w:space="0" w:color="auto"/>
              <w:left w:val="nil"/>
              <w:bottom w:val="single" w:sz="4" w:space="0" w:color="auto"/>
              <w:right w:val="single" w:sz="4" w:space="0" w:color="auto"/>
            </w:tcBorders>
            <w:vAlign w:val="center"/>
          </w:tcPr>
          <w:p w:rsidR="00F76DDC" w:rsidRPr="00411566" w:rsidRDefault="00F76DDC" w:rsidP="00F76DDC">
            <w:pPr>
              <w:jc w:val="center"/>
              <w:outlineLvl w:val="2"/>
              <w:rPr>
                <w:rFonts w:ascii="Calibri" w:hAnsi="Calibri" w:cs="Calibri"/>
                <w:b/>
                <w:bCs/>
                <w:sz w:val="16"/>
                <w:szCs w:val="16"/>
              </w:rPr>
            </w:pPr>
            <w:r>
              <w:rPr>
                <w:rFonts w:ascii="Calibri" w:hAnsi="Calibri" w:cs="Calibri"/>
                <w:b/>
                <w:bCs/>
                <w:sz w:val="16"/>
                <w:szCs w:val="16"/>
              </w:rPr>
              <w:t>MAXIMA</w:t>
            </w:r>
          </w:p>
        </w:tc>
      </w:tr>
      <w:tr w:rsidR="00F76DDC" w:rsidRPr="00411566" w:rsidTr="00F76DDC">
        <w:trPr>
          <w:trHeight w:val="1290"/>
        </w:trPr>
        <w:tc>
          <w:tcPr>
            <w:tcW w:w="850" w:type="dxa"/>
            <w:tcBorders>
              <w:top w:val="nil"/>
              <w:left w:val="single" w:sz="4" w:space="0" w:color="auto"/>
              <w:bottom w:val="single" w:sz="4" w:space="0" w:color="auto"/>
              <w:right w:val="single" w:sz="4" w:space="0" w:color="auto"/>
            </w:tcBorders>
            <w:vAlign w:val="center"/>
          </w:tcPr>
          <w:p w:rsidR="00F76DDC" w:rsidRPr="00411566" w:rsidRDefault="00F76DDC" w:rsidP="00F76DDC">
            <w:pPr>
              <w:jc w:val="center"/>
              <w:outlineLvl w:val="3"/>
              <w:rPr>
                <w:rFonts w:ascii="Calibri" w:hAnsi="Calibri" w:cs="Calibri"/>
                <w:sz w:val="16"/>
                <w:szCs w:val="16"/>
              </w:rPr>
            </w:pPr>
            <w:r w:rsidRPr="00411566">
              <w:rPr>
                <w:rFonts w:ascii="Calibri" w:hAnsi="Calibri" w:cs="Calibri"/>
                <w:sz w:val="16"/>
                <w:szCs w:val="16"/>
              </w:rPr>
              <w:t>25101</w:t>
            </w:r>
          </w:p>
        </w:tc>
        <w:tc>
          <w:tcPr>
            <w:tcW w:w="709" w:type="dxa"/>
            <w:tcBorders>
              <w:top w:val="nil"/>
              <w:left w:val="single" w:sz="4" w:space="0" w:color="auto"/>
              <w:bottom w:val="single" w:sz="4" w:space="0" w:color="auto"/>
              <w:right w:val="single" w:sz="4" w:space="0" w:color="auto"/>
            </w:tcBorders>
            <w:vAlign w:val="center"/>
          </w:tcPr>
          <w:p w:rsidR="00F76DDC" w:rsidRPr="00411566" w:rsidRDefault="00F76DDC" w:rsidP="00F76DDC">
            <w:pPr>
              <w:jc w:val="center"/>
              <w:outlineLvl w:val="3"/>
              <w:rPr>
                <w:rFonts w:ascii="Calibri" w:hAnsi="Calibri" w:cs="Calibri"/>
                <w:sz w:val="16"/>
                <w:szCs w:val="16"/>
              </w:rPr>
            </w:pPr>
            <w:r w:rsidRPr="00411566">
              <w:rPr>
                <w:rFonts w:ascii="Calibri" w:hAnsi="Calibri" w:cs="Calibri"/>
                <w:sz w:val="16"/>
                <w:szCs w:val="16"/>
              </w:rPr>
              <w:t>F17950</w:t>
            </w:r>
          </w:p>
        </w:tc>
        <w:tc>
          <w:tcPr>
            <w:tcW w:w="3118" w:type="dxa"/>
            <w:tcBorders>
              <w:top w:val="nil"/>
              <w:left w:val="nil"/>
              <w:bottom w:val="single" w:sz="4" w:space="0" w:color="auto"/>
              <w:right w:val="single" w:sz="4" w:space="0" w:color="auto"/>
            </w:tcBorders>
            <w:shd w:val="clear" w:color="auto" w:fill="auto"/>
            <w:vAlign w:val="center"/>
            <w:hideMark/>
          </w:tcPr>
          <w:p w:rsidR="00F76DDC" w:rsidRPr="00411566" w:rsidRDefault="00F76DDC" w:rsidP="00F76DDC">
            <w:pPr>
              <w:outlineLvl w:val="3"/>
              <w:rPr>
                <w:rFonts w:ascii="Calibri" w:hAnsi="Calibri" w:cs="Calibri"/>
                <w:sz w:val="16"/>
                <w:szCs w:val="16"/>
              </w:rPr>
            </w:pPr>
            <w:r w:rsidRPr="00411566">
              <w:rPr>
                <w:rFonts w:ascii="Calibri" w:hAnsi="Calibri" w:cs="Calibri"/>
                <w:sz w:val="16"/>
                <w:szCs w:val="16"/>
              </w:rPr>
              <w:t>Juego de reactivos para la determinación de biometría hemática por medio de un analizador completamente automatizado.</w:t>
            </w:r>
          </w:p>
          <w:p w:rsidR="00F76DDC" w:rsidRPr="00411566" w:rsidRDefault="00F76DDC" w:rsidP="00F76DDC">
            <w:pPr>
              <w:outlineLvl w:val="3"/>
              <w:rPr>
                <w:rFonts w:ascii="Calibri" w:hAnsi="Calibri" w:cs="Calibri"/>
                <w:sz w:val="16"/>
                <w:szCs w:val="16"/>
              </w:rPr>
            </w:pPr>
            <w:r w:rsidRPr="00411566">
              <w:rPr>
                <w:rFonts w:ascii="Calibri" w:hAnsi="Calibri" w:cs="Calibri"/>
                <w:sz w:val="16"/>
                <w:szCs w:val="16"/>
              </w:rPr>
              <w:t>Incluye: todos los reactivos, controles, calibradores y soluciones necesarias.</w:t>
            </w:r>
          </w:p>
        </w:tc>
        <w:tc>
          <w:tcPr>
            <w:tcW w:w="1418" w:type="dxa"/>
            <w:tcBorders>
              <w:top w:val="nil"/>
              <w:left w:val="nil"/>
              <w:bottom w:val="single" w:sz="4" w:space="0" w:color="auto"/>
              <w:right w:val="single" w:sz="4" w:space="0" w:color="auto"/>
            </w:tcBorders>
            <w:shd w:val="clear" w:color="auto" w:fill="auto"/>
            <w:vAlign w:val="center"/>
            <w:hideMark/>
          </w:tcPr>
          <w:p w:rsidR="00F76DDC" w:rsidRPr="00411566" w:rsidRDefault="00F76DDC" w:rsidP="00F76DDC">
            <w:pPr>
              <w:jc w:val="center"/>
              <w:outlineLvl w:val="3"/>
              <w:rPr>
                <w:rFonts w:ascii="Calibri" w:hAnsi="Calibri" w:cs="Calibri"/>
                <w:sz w:val="16"/>
                <w:szCs w:val="16"/>
              </w:rPr>
            </w:pPr>
            <w:r w:rsidRPr="00411566">
              <w:rPr>
                <w:rFonts w:ascii="Calibri" w:hAnsi="Calibri" w:cs="Calibri"/>
                <w:sz w:val="16"/>
                <w:szCs w:val="16"/>
              </w:rPr>
              <w:t>Diluyente / 10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B5D" w:rsidRDefault="00F76DDC" w:rsidP="00F76DDC">
            <w:pPr>
              <w:jc w:val="center"/>
              <w:outlineLvl w:val="3"/>
              <w:rPr>
                <w:rFonts w:ascii="Calibri" w:hAnsi="Calibri" w:cs="Calibri"/>
                <w:sz w:val="16"/>
                <w:szCs w:val="16"/>
              </w:rPr>
            </w:pPr>
            <w:r w:rsidRPr="00DE1B5D">
              <w:rPr>
                <w:rFonts w:ascii="Calibri" w:hAnsi="Calibri" w:cs="Calibri"/>
                <w:bCs/>
                <w:sz w:val="16"/>
                <w:szCs w:val="18"/>
              </w:rPr>
              <w:t>55</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DDC" w:rsidRPr="00DE1B5D" w:rsidRDefault="00F76DDC" w:rsidP="00F76DDC">
            <w:pPr>
              <w:jc w:val="center"/>
              <w:outlineLvl w:val="3"/>
              <w:rPr>
                <w:rFonts w:ascii="Calibri" w:hAnsi="Calibri" w:cs="Calibri"/>
                <w:sz w:val="16"/>
                <w:szCs w:val="16"/>
              </w:rPr>
            </w:pPr>
            <w:r w:rsidRPr="00DE1B5D">
              <w:rPr>
                <w:rFonts w:ascii="Calibri" w:hAnsi="Calibri" w:cs="Calibri"/>
                <w:bCs/>
                <w:sz w:val="16"/>
                <w:szCs w:val="18"/>
              </w:rPr>
              <w:t>61</w:t>
            </w:r>
          </w:p>
        </w:tc>
      </w:tr>
    </w:tbl>
    <w:p w:rsidR="00F76DDC" w:rsidRPr="00713B3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lastRenderedPageBreak/>
        <w:t>CADUCIDAD REQUERIDA PARA LOS ARTICULOS: 6 MESES EN CADA ENTREGA DE ARTICULOS.</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sz w:val="20"/>
        </w:rPr>
      </w:pPr>
      <w:r>
        <w:rPr>
          <w:rFonts w:ascii="Calibri" w:hAnsi="Calibri" w:cs="Calibri"/>
          <w:b/>
          <w:sz w:val="20"/>
        </w:rPr>
        <w:t>UNIDADES A EQUIPAR:</w:t>
      </w:r>
    </w:p>
    <w:p w:rsidR="00F76DDC" w:rsidRDefault="00F76DDC" w:rsidP="00F76DDC">
      <w:pPr>
        <w:rPr>
          <w:rFonts w:ascii="Calibri" w:hAnsi="Calibri" w:cs="Calibri"/>
          <w:b/>
          <w:sz w:val="20"/>
        </w:rPr>
      </w:pPr>
    </w:p>
    <w:p w:rsidR="00F76DDC" w:rsidRPr="00713B3C" w:rsidRDefault="00F76DDC" w:rsidP="00F76DDC">
      <w:pPr>
        <w:rPr>
          <w:rFonts w:ascii="Calibri" w:hAnsi="Calibri" w:cs="Calibri"/>
          <w:b/>
          <w:bCs/>
          <w:color w:val="000000"/>
          <w:sz w:val="20"/>
        </w:rPr>
      </w:pPr>
    </w:p>
    <w:tbl>
      <w:tblPr>
        <w:tblpPr w:leftFromText="141" w:rightFromText="141" w:vertAnchor="text" w:horzAnchor="margin" w:tblpX="-10" w:tblpY="1"/>
        <w:tblOverlap w:val="never"/>
        <w:tblW w:w="8642" w:type="dxa"/>
        <w:tblLayout w:type="fixed"/>
        <w:tblCellMar>
          <w:left w:w="70" w:type="dxa"/>
          <w:right w:w="70" w:type="dxa"/>
        </w:tblCellMar>
        <w:tblLook w:val="04A0" w:firstRow="1" w:lastRow="0" w:firstColumn="1" w:lastColumn="0" w:noHBand="0" w:noVBand="1"/>
      </w:tblPr>
      <w:tblGrid>
        <w:gridCol w:w="1276"/>
        <w:gridCol w:w="1696"/>
        <w:gridCol w:w="3402"/>
        <w:gridCol w:w="2268"/>
      </w:tblGrid>
      <w:tr w:rsidR="00F76DDC" w:rsidRPr="005A648D" w:rsidTr="00F76DDC">
        <w:trPr>
          <w:trHeight w:val="416"/>
        </w:trPr>
        <w:tc>
          <w:tcPr>
            <w:tcW w:w="1276"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PAQUETE / ÁREA</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CANTIDAD EQUIPOS</w:t>
            </w: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r>
      <w:tr w:rsidR="00F76DDC" w:rsidTr="00F76DDC">
        <w:trPr>
          <w:trHeight w:val="398"/>
        </w:trPr>
        <w:tc>
          <w:tcPr>
            <w:tcW w:w="1276" w:type="dxa"/>
            <w:vMerge w:val="restart"/>
            <w:tcBorders>
              <w:top w:val="single" w:sz="4" w:space="0" w:color="auto"/>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 xml:space="preserve">HEMATOLOGÍA </w:t>
            </w:r>
            <w:r>
              <w:rPr>
                <w:rFonts w:ascii="Calibri" w:hAnsi="Calibri" w:cs="Calibri"/>
                <w:color w:val="000000"/>
                <w:sz w:val="14"/>
              </w:rPr>
              <w:br/>
            </w:r>
            <w:r>
              <w:rPr>
                <w:rFonts w:ascii="Calibri" w:hAnsi="Calibri" w:cs="Calibri"/>
                <w:color w:val="000000"/>
                <w:sz w:val="14"/>
              </w:rPr>
              <w:br/>
              <w:t>MEDIANA Y BAJA PRODUCTIVIDAD</w:t>
            </w:r>
          </w:p>
        </w:tc>
        <w:tc>
          <w:tcPr>
            <w:tcW w:w="1696" w:type="dxa"/>
            <w:vMerge w:val="restart"/>
            <w:tcBorders>
              <w:top w:val="single" w:sz="4" w:space="0" w:color="auto"/>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p w:rsidR="00F76DDC" w:rsidRDefault="00F76DDC" w:rsidP="00F76DDC">
            <w:pPr>
              <w:jc w:val="center"/>
              <w:rPr>
                <w:rFonts w:ascii="Calibri" w:hAnsi="Calibri" w:cs="Calibri"/>
                <w:sz w:val="14"/>
              </w:rPr>
            </w:pPr>
            <w:r>
              <w:rPr>
                <w:rFonts w:ascii="Calibri" w:hAnsi="Calibri" w:cs="Calibri"/>
                <w:sz w:val="14"/>
              </w:rPr>
              <w:t>72</w:t>
            </w:r>
          </w:p>
          <w:p w:rsidR="00F76DDC" w:rsidRDefault="00F76DDC" w:rsidP="00F76DDC">
            <w:pPr>
              <w:rPr>
                <w:rFonts w:ascii="Calibri" w:hAnsi="Calibri" w:cs="Calibri"/>
                <w:sz w:val="14"/>
              </w:rPr>
            </w:pPr>
          </w:p>
          <w:p w:rsidR="00F76DDC" w:rsidRDefault="00F76DDC" w:rsidP="00F76DDC">
            <w:pPr>
              <w:rPr>
                <w:rFonts w:ascii="Calibri" w:hAnsi="Calibri" w:cs="Calibri"/>
                <w:sz w:val="14"/>
              </w:rPr>
            </w:pPr>
          </w:p>
          <w:p w:rsidR="00F76DDC"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Unidad Centinela</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1696" w:type="dxa"/>
            <w:vMerge/>
            <w:tcBorders>
              <w:left w:val="single" w:sz="4" w:space="0" w:color="auto"/>
              <w:right w:val="single" w:sz="4" w:space="0" w:color="auto"/>
            </w:tcBorders>
            <w:vAlign w:val="center"/>
          </w:tcPr>
          <w:p w:rsidR="00F76DDC"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Hospital del Niño y la Mujer</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1696" w:type="dxa"/>
            <w:vMerge/>
            <w:tcBorders>
              <w:left w:val="single" w:sz="4" w:space="0" w:color="auto"/>
              <w:right w:val="single" w:sz="4" w:space="0" w:color="auto"/>
            </w:tcBorders>
            <w:vAlign w:val="center"/>
          </w:tcPr>
          <w:p w:rsidR="00F76DDC"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Hospital General de Soledad</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Soledad de Graciano Sánchez</w:t>
            </w:r>
          </w:p>
        </w:tc>
      </w:tr>
      <w:tr w:rsidR="00F76DDC" w:rsidTr="00F76DDC">
        <w:trPr>
          <w:trHeight w:val="398"/>
        </w:trPr>
        <w:tc>
          <w:tcPr>
            <w:tcW w:w="127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1696" w:type="dxa"/>
            <w:vMerge/>
            <w:tcBorders>
              <w:left w:val="single" w:sz="4" w:space="0" w:color="auto"/>
              <w:right w:val="single" w:sz="4" w:space="0" w:color="auto"/>
            </w:tcBorders>
            <w:vAlign w:val="center"/>
          </w:tcPr>
          <w:p w:rsidR="00F76DDC"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Hospital General de Matehuala</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Matehuala</w:t>
            </w:r>
          </w:p>
        </w:tc>
      </w:tr>
      <w:tr w:rsidR="00F76DDC" w:rsidTr="00F76DDC">
        <w:trPr>
          <w:trHeight w:val="398"/>
        </w:trPr>
        <w:tc>
          <w:tcPr>
            <w:tcW w:w="127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1696" w:type="dxa"/>
            <w:vMerge/>
            <w:tcBorders>
              <w:left w:val="single" w:sz="4" w:space="0" w:color="auto"/>
              <w:right w:val="single" w:sz="4" w:space="0" w:color="auto"/>
            </w:tcBorders>
            <w:vAlign w:val="center"/>
          </w:tcPr>
          <w:p w:rsidR="00F76DDC"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Hospital General de Rioverde</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1696" w:type="dxa"/>
            <w:vMerge/>
            <w:tcBorders>
              <w:left w:val="single" w:sz="4" w:space="0" w:color="auto"/>
              <w:right w:val="single" w:sz="4" w:space="0" w:color="auto"/>
            </w:tcBorders>
            <w:vAlign w:val="center"/>
          </w:tcPr>
          <w:p w:rsidR="00F76DDC"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Hospital General de Ciudad Valles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Ciudad Valles</w:t>
            </w:r>
          </w:p>
        </w:tc>
      </w:tr>
      <w:tr w:rsidR="00F76DDC" w:rsidTr="00F76DDC">
        <w:trPr>
          <w:trHeight w:val="398"/>
        </w:trPr>
        <w:tc>
          <w:tcPr>
            <w:tcW w:w="127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1696" w:type="dxa"/>
            <w:vMerge/>
            <w:tcBorders>
              <w:left w:val="single" w:sz="4" w:space="0" w:color="auto"/>
              <w:right w:val="single" w:sz="4" w:space="0" w:color="auto"/>
            </w:tcBorders>
            <w:vAlign w:val="center"/>
          </w:tcPr>
          <w:p w:rsidR="00F76DDC"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sidRPr="00DE1514">
              <w:rPr>
                <w:rFonts w:ascii="Calibri" w:hAnsi="Calibri" w:cs="Calibri"/>
                <w:color w:val="000000"/>
                <w:sz w:val="14"/>
              </w:rPr>
              <w:t>C.S. Dr. Juan H. Sánchez</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1696" w:type="dxa"/>
            <w:vMerge/>
            <w:tcBorders>
              <w:left w:val="single" w:sz="4" w:space="0" w:color="auto"/>
              <w:right w:val="single" w:sz="4" w:space="0" w:color="auto"/>
            </w:tcBorders>
            <w:vAlign w:val="center"/>
          </w:tcPr>
          <w:p w:rsidR="00F76DDC" w:rsidRPr="0008375F" w:rsidRDefault="00F76DDC" w:rsidP="00F76DDC">
            <w:pPr>
              <w:rPr>
                <w:rFonts w:ascii="Calibri" w:hAnsi="Calibri" w:cs="Calibri"/>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CETS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169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Puesto de Transfusión H.G. Matehuala</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Matehuala</w:t>
            </w:r>
          </w:p>
        </w:tc>
      </w:tr>
      <w:tr w:rsidR="00F76DDC" w:rsidTr="00F76DDC">
        <w:trPr>
          <w:trHeight w:val="398"/>
        </w:trPr>
        <w:tc>
          <w:tcPr>
            <w:tcW w:w="127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169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Puesto de Transfusión H.G.  Rioverde</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1696"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Banco de Sangre H.G. Ciudad Valles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r>
      <w:tr w:rsidR="00F76DDC" w:rsidTr="00F76DDC">
        <w:trPr>
          <w:trHeight w:val="398"/>
        </w:trPr>
        <w:tc>
          <w:tcPr>
            <w:tcW w:w="1276" w:type="dxa"/>
            <w:vMerge/>
            <w:tcBorders>
              <w:left w:val="single" w:sz="4" w:space="0" w:color="auto"/>
              <w:right w:val="single" w:sz="4" w:space="0" w:color="auto"/>
            </w:tcBorders>
            <w:vAlign w:val="center"/>
          </w:tcPr>
          <w:p w:rsidR="00F76DDC" w:rsidRPr="00DE1514" w:rsidRDefault="00F76DDC" w:rsidP="00F76DDC">
            <w:pPr>
              <w:jc w:val="center"/>
              <w:rPr>
                <w:rFonts w:ascii="Calibri" w:hAnsi="Calibri" w:cs="Calibri"/>
                <w:color w:val="000000"/>
                <w:sz w:val="14"/>
              </w:rPr>
            </w:pPr>
          </w:p>
        </w:tc>
        <w:tc>
          <w:tcPr>
            <w:tcW w:w="1696" w:type="dxa"/>
            <w:vMerge/>
            <w:tcBorders>
              <w:left w:val="single" w:sz="4" w:space="0" w:color="auto"/>
              <w:right w:val="single" w:sz="4" w:space="0" w:color="auto"/>
            </w:tcBorders>
            <w:vAlign w:val="center"/>
          </w:tcPr>
          <w:p w:rsidR="00F76DDC" w:rsidRPr="00DE1514" w:rsidRDefault="00F76DDC" w:rsidP="00F76DDC">
            <w:pPr>
              <w:jc w:val="cente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16 de Septiembre</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Soledad</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Soledad de Graciano Sánchez</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Jacarandas</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Anáhuac</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Terceras</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Cactus</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María Cecilia</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6 de Junio</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21 de Marzo</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Simón Díaz</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Villa de Pozos</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Escalerillas</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Ollerías</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Matehuala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Republica</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Matehuala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Charcas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Charcas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Cedral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Cedral</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Salinas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Salinas Hidalgo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Villa de Arista</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Villa de Arista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Santa María</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Santa María del Rio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Ahualulco</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Ahualulco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Villa de Reyes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Villa de Reyes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Villa de Ramos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Villa de Ramos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Villa de Arriaga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Villa de Arriaga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C.S.  Villa de Zaragoza </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Villa de Zaragoza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Mexquitic</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Mexquitic de Carmona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Tierra Nueva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Tierra Nueva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 xml:space="preserve">H.B.C. Ciudad del Maíz </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Ciudad del Maíz</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El Refugio</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Ciro</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Ciro de Acosta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C.S. Ciudad Fernández </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Fernández</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Nicolas</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Nicolas Tolentino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Rayón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Rayón </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Colonia Gama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Marcos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Cárdenas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Cardenas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Miguel</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Bosque</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Cerritos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Cerritos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Tamuin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Tamuin</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Ébano</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Ébano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Rafael</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Pimienta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Juárez</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Tamasopo</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Tamasopo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CC.S. Naranjo</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El Naranjo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Ponciano Arriaga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Ebano </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C.S.S Juan Sarabia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Francisco Villa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Tamuin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Tamuin</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Tamazunchale</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Tamazunchake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Xilitla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Xilitla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U.M.F. Tamazunchale</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Tamazunchale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U.M.F. Matlapa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Matlapa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Martin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Martin Chalchicuautla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Axtla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Axtla de Terrazas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Aguazarca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Aguazarca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Aquismon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Aquismon</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Coxcatlan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Coxcatlan</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Tancanhuitz</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Tancanhuitz</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Tanquian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Tanquian de Escobedo</w:t>
            </w:r>
          </w:p>
        </w:tc>
      </w:tr>
      <w:tr w:rsidR="00F76DDC" w:rsidTr="00F76DDC">
        <w:trPr>
          <w:trHeight w:val="398"/>
        </w:trPr>
        <w:tc>
          <w:tcPr>
            <w:tcW w:w="1276" w:type="dxa"/>
            <w:vMerge/>
            <w:tcBorders>
              <w:left w:val="single" w:sz="4" w:space="0" w:color="auto"/>
              <w:bottom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bottom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Tanlajas</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Tanlajas</w:t>
            </w:r>
          </w:p>
        </w:tc>
      </w:tr>
    </w:tbl>
    <w:p w:rsidR="00F76DDC" w:rsidRPr="00713B3C" w:rsidRDefault="00F76DDC" w:rsidP="00F76DDC">
      <w:pPr>
        <w:rPr>
          <w:rFonts w:ascii="Calibri" w:hAnsi="Calibri" w:cs="Calibri"/>
          <w:b/>
          <w:bCs/>
          <w:color w:val="000000"/>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Default="00F76DDC" w:rsidP="00F76DDC">
      <w:pPr>
        <w:rPr>
          <w:rFonts w:ascii="Calibri" w:hAnsi="Calibri" w:cs="Calibri"/>
          <w:b/>
          <w:sz w:val="22"/>
        </w:rPr>
      </w:pPr>
    </w:p>
    <w:p w:rsidR="00F76DDC" w:rsidRPr="00250261" w:rsidRDefault="00F76DDC" w:rsidP="00F76DDC">
      <w:pPr>
        <w:rPr>
          <w:rFonts w:ascii="Calibri" w:hAnsi="Calibri" w:cs="Calibri"/>
          <w:b/>
          <w:sz w:val="22"/>
        </w:rPr>
      </w:pPr>
      <w:r w:rsidRPr="00250261">
        <w:rPr>
          <w:rFonts w:ascii="Calibri" w:hAnsi="Calibri" w:cs="Calibri"/>
          <w:b/>
          <w:sz w:val="22"/>
        </w:rPr>
        <w:t xml:space="preserve">3.- AREA UROANALISIS. </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ALTA PRODUCTIVIDAD</w:t>
      </w:r>
    </w:p>
    <w:p w:rsidR="00F76DDC" w:rsidRDefault="00F76DDC" w:rsidP="00F76DDC">
      <w:pPr>
        <w:rPr>
          <w:rFonts w:ascii="Calibri" w:hAnsi="Calibri" w:cs="Calibri"/>
          <w:b/>
          <w:sz w:val="20"/>
        </w:rPr>
      </w:pPr>
    </w:p>
    <w:p w:rsidR="00F76DDC" w:rsidRDefault="00F76DDC" w:rsidP="00F76DDC">
      <w:pPr>
        <w:rPr>
          <w:rFonts w:ascii="Calibri" w:hAnsi="Calibri" w:cs="Calibri"/>
          <w:bCs/>
          <w:color w:val="000000"/>
          <w:sz w:val="20"/>
        </w:rPr>
      </w:pPr>
      <w:r>
        <w:rPr>
          <w:rFonts w:ascii="Calibri" w:hAnsi="Calibri" w:cs="Calibri"/>
          <w:bCs/>
          <w:color w:val="000000"/>
          <w:sz w:val="20"/>
        </w:rPr>
        <w:t>De acuerdo a necesidades y la productividad de las unidades de laboratorio, se</w:t>
      </w:r>
      <w:r w:rsidRPr="00B520A3">
        <w:rPr>
          <w:rFonts w:ascii="Calibri" w:hAnsi="Calibri" w:cs="Calibri"/>
          <w:bCs/>
          <w:color w:val="000000"/>
          <w:sz w:val="20"/>
        </w:rPr>
        <w:t xml:space="preserve"> requiere equipo con las siguientes especificaciones técnicas:</w:t>
      </w:r>
    </w:p>
    <w:p w:rsidR="00F76DDC" w:rsidRDefault="00F76DDC" w:rsidP="00F76DDC">
      <w:pPr>
        <w:rPr>
          <w:rFonts w:ascii="Calibri" w:hAnsi="Calibri" w:cs="Calibri"/>
          <w:bCs/>
          <w:color w:val="000000"/>
          <w:sz w:val="20"/>
        </w:rPr>
      </w:pPr>
    </w:p>
    <w:p w:rsidR="00F76DDC" w:rsidRPr="00946E7D" w:rsidRDefault="00F76DDC" w:rsidP="00F76DDC">
      <w:pPr>
        <w:rPr>
          <w:rFonts w:ascii="Calibri" w:hAnsi="Calibri" w:cs="Calibri"/>
          <w:b/>
          <w:bCs/>
          <w:color w:val="000000"/>
          <w:sz w:val="20"/>
        </w:rPr>
      </w:pPr>
      <w:r w:rsidRPr="00946E7D">
        <w:rPr>
          <w:rFonts w:ascii="Calibri" w:hAnsi="Calibri" w:cs="Calibri"/>
          <w:b/>
          <w:bCs/>
          <w:color w:val="000000"/>
          <w:sz w:val="20"/>
        </w:rPr>
        <w:t>EQUIPO 1</w:t>
      </w:r>
    </w:p>
    <w:p w:rsidR="00F76DDC" w:rsidRDefault="00F76DDC" w:rsidP="00F76DDC">
      <w:pPr>
        <w:rPr>
          <w:rFonts w:ascii="Calibri" w:hAnsi="Calibri" w:cs="Calibri"/>
          <w:bCs/>
          <w:color w:val="000000"/>
          <w:sz w:val="20"/>
        </w:rPr>
      </w:pPr>
    </w:p>
    <w:p w:rsidR="00F76DDC" w:rsidRDefault="00F76DDC" w:rsidP="00F76DDC">
      <w:pPr>
        <w:rPr>
          <w:rFonts w:ascii="Calibri" w:hAnsi="Calibri" w:cs="Calibri"/>
          <w:b/>
          <w:bCs/>
          <w:color w:val="000000"/>
          <w:sz w:val="20"/>
        </w:rPr>
      </w:pPr>
      <w:r w:rsidRPr="00946E7D">
        <w:rPr>
          <w:rFonts w:ascii="Calibri" w:hAnsi="Calibri" w:cs="Calibri"/>
          <w:b/>
          <w:bCs/>
          <w:color w:val="000000"/>
          <w:sz w:val="20"/>
        </w:rPr>
        <w:t>Opción 1:</w:t>
      </w:r>
    </w:p>
    <w:p w:rsidR="00F76DDC" w:rsidRPr="00713B3C" w:rsidRDefault="00F76DDC" w:rsidP="00F76DDC">
      <w:pPr>
        <w:rPr>
          <w:rFonts w:ascii="Calibri" w:hAnsi="Calibri" w:cs="Calibri"/>
          <w:b/>
          <w:bCs/>
          <w:color w:val="000000"/>
          <w:sz w:val="20"/>
        </w:rPr>
      </w:pPr>
    </w:p>
    <w:tbl>
      <w:tblPr>
        <w:tblpPr w:leftFromText="141" w:rightFromText="141" w:vertAnchor="text" w:tblpY="1"/>
        <w:tblOverlap w:val="never"/>
        <w:tblW w:w="862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624"/>
      </w:tblGrid>
      <w:tr w:rsidR="00F76DDC" w:rsidRPr="00DE1514" w:rsidTr="00F76DDC">
        <w:trPr>
          <w:cantSplit/>
          <w:trHeight w:val="266"/>
        </w:trPr>
        <w:tc>
          <w:tcPr>
            <w:tcW w:w="8624" w:type="dxa"/>
            <w:vAlign w:val="center"/>
          </w:tcPr>
          <w:p w:rsidR="00F76DDC" w:rsidRPr="00DE1514" w:rsidRDefault="00F76DDC" w:rsidP="00F76DDC">
            <w:pPr>
              <w:spacing w:before="120"/>
              <w:rPr>
                <w:rFonts w:ascii="Calibri" w:hAnsi="Calibri" w:cs="Calibri"/>
                <w:b/>
                <w:sz w:val="20"/>
              </w:rPr>
            </w:pPr>
            <w:r w:rsidRPr="00DE1514">
              <w:rPr>
                <w:rFonts w:ascii="Calibri" w:hAnsi="Calibri" w:cs="Calibri"/>
                <w:b/>
                <w:sz w:val="20"/>
              </w:rPr>
              <w:t>A</w:t>
            </w:r>
            <w:r>
              <w:rPr>
                <w:rFonts w:ascii="Calibri" w:hAnsi="Calibri" w:cs="Calibri"/>
                <w:b/>
                <w:sz w:val="20"/>
              </w:rPr>
              <w:t>nalizador para Uroanálisis</w:t>
            </w:r>
            <w:r w:rsidRPr="00DE1514">
              <w:rPr>
                <w:rFonts w:ascii="Calibri" w:hAnsi="Calibri" w:cs="Calibri"/>
                <w:b/>
                <w:sz w:val="20"/>
              </w:rPr>
              <w:t xml:space="preserve">  con las siguientes características</w:t>
            </w:r>
            <w:r>
              <w:rPr>
                <w:rFonts w:ascii="Calibri" w:hAnsi="Calibri" w:cs="Calibri"/>
                <w:b/>
                <w:sz w:val="20"/>
              </w:rPr>
              <w:t xml:space="preserve"> utilizado en la actualidad</w:t>
            </w:r>
            <w:r w:rsidRPr="00DE1514">
              <w:rPr>
                <w:rFonts w:ascii="Calibri" w:hAnsi="Calibri" w:cs="Calibri"/>
                <w:b/>
                <w:sz w:val="20"/>
              </w:rPr>
              <w:t>:</w:t>
            </w:r>
          </w:p>
        </w:tc>
      </w:tr>
      <w:tr w:rsidR="00F76DDC" w:rsidRPr="00DE1514" w:rsidTr="00F76DDC">
        <w:trPr>
          <w:cantSplit/>
          <w:trHeight w:val="266"/>
        </w:trPr>
        <w:tc>
          <w:tcPr>
            <w:tcW w:w="8624" w:type="dxa"/>
          </w:tcPr>
          <w:p w:rsidR="00F76DDC" w:rsidRPr="00DE1514" w:rsidRDefault="00F76DDC" w:rsidP="00F76DDC">
            <w:pPr>
              <w:rPr>
                <w:rFonts w:ascii="Calibri" w:hAnsi="Calibri" w:cs="Calibri"/>
                <w:sz w:val="20"/>
              </w:rPr>
            </w:pPr>
            <w:r>
              <w:rPr>
                <w:rFonts w:ascii="Calibri" w:hAnsi="Calibri" w:cs="Calibri"/>
                <w:sz w:val="20"/>
              </w:rPr>
              <w:t>1.-</w:t>
            </w:r>
            <w:r w:rsidRPr="002643B6">
              <w:rPr>
                <w:rFonts w:ascii="Calibri" w:hAnsi="Calibri" w:cs="Calibri"/>
                <w:sz w:val="20"/>
              </w:rPr>
              <w:t>Analizador semiautomatizado de sobremesa diseñado para leer tiras reactivas para análisis de orina.</w:t>
            </w:r>
          </w:p>
        </w:tc>
      </w:tr>
      <w:tr w:rsidR="00F76DDC" w:rsidRPr="00DE1514" w:rsidTr="00F76DDC">
        <w:trPr>
          <w:cantSplit/>
          <w:trHeight w:val="266"/>
        </w:trPr>
        <w:tc>
          <w:tcPr>
            <w:tcW w:w="8624" w:type="dxa"/>
          </w:tcPr>
          <w:p w:rsidR="00F76DDC" w:rsidRPr="00DE1514" w:rsidRDefault="00F76DDC" w:rsidP="00F76DDC">
            <w:pPr>
              <w:rPr>
                <w:rFonts w:ascii="Calibri" w:hAnsi="Calibri" w:cs="Calibri"/>
                <w:sz w:val="20"/>
              </w:rPr>
            </w:pPr>
            <w:r>
              <w:rPr>
                <w:rFonts w:ascii="Calibri" w:hAnsi="Calibri" w:cs="Calibri"/>
                <w:sz w:val="20"/>
              </w:rPr>
              <w:t>2.-</w:t>
            </w:r>
            <w:r w:rsidRPr="002643B6">
              <w:rPr>
                <w:rFonts w:ascii="Calibri" w:hAnsi="Calibri" w:cs="Calibri"/>
                <w:sz w:val="20"/>
              </w:rPr>
              <w:t>Con principio de medición Fotometría de Reflectancia</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3.- </w:t>
            </w:r>
            <w:r w:rsidRPr="002643B6">
              <w:rPr>
                <w:rFonts w:ascii="Calibri" w:hAnsi="Calibri" w:cs="Calibri"/>
                <w:sz w:val="20"/>
              </w:rPr>
              <w:t>Capacidad automática Auto-Calibración</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4.- </w:t>
            </w:r>
            <w:r w:rsidRPr="002643B6">
              <w:rPr>
                <w:rFonts w:ascii="Calibri" w:hAnsi="Calibri" w:cs="Calibri"/>
                <w:sz w:val="20"/>
              </w:rPr>
              <w:t>Capaz de analizar hasta 500 muestras por hora</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5.- </w:t>
            </w:r>
            <w:r w:rsidRPr="002643B6">
              <w:rPr>
                <w:rFonts w:ascii="Calibri" w:hAnsi="Calibri" w:cs="Calibri"/>
                <w:sz w:val="20"/>
              </w:rPr>
              <w:t>Ciclo de medición de 7 segundos</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6.- P</w:t>
            </w:r>
            <w:r w:rsidRPr="000E1AF9">
              <w:rPr>
                <w:rFonts w:ascii="Calibri" w:hAnsi="Calibri" w:cs="Calibri"/>
                <w:sz w:val="20"/>
              </w:rPr>
              <w:t>antalla LCD táctil  a color para una navegación más sencilla</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7.- </w:t>
            </w:r>
            <w:r w:rsidRPr="003A6AE5">
              <w:rPr>
                <w:rFonts w:ascii="Calibri" w:hAnsi="Calibri" w:cs="Calibri"/>
                <w:sz w:val="20"/>
              </w:rPr>
              <w:t>Impresora integrada</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8.- </w:t>
            </w:r>
            <w:r w:rsidRPr="003A6AE5">
              <w:rPr>
                <w:rFonts w:ascii="Calibri" w:hAnsi="Calibri" w:cs="Calibri"/>
                <w:sz w:val="20"/>
              </w:rPr>
              <w:t xml:space="preserve">Cuenta con alta sensibilidad a partir de (15 mg/dl) </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9.- </w:t>
            </w:r>
            <w:r w:rsidRPr="003A6AE5">
              <w:rPr>
                <w:rFonts w:ascii="Calibri" w:hAnsi="Calibri" w:cs="Calibri"/>
                <w:sz w:val="20"/>
              </w:rPr>
              <w:t>Transferencia de Datos (RS 232)</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10.- </w:t>
            </w:r>
            <w:r w:rsidRPr="003A6AE5">
              <w:rPr>
                <w:rFonts w:ascii="Calibri" w:hAnsi="Calibri" w:cs="Calibri"/>
                <w:sz w:val="20"/>
              </w:rPr>
              <w:t>Lector de codigo de barras opcional</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11.- </w:t>
            </w:r>
            <w:r w:rsidRPr="002655B9">
              <w:rPr>
                <w:rFonts w:ascii="Calibri" w:hAnsi="Calibri" w:cs="Calibri"/>
                <w:sz w:val="20"/>
              </w:rPr>
              <w:t>Charola de desechos (Depósito de Basura Tira)</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12.- </w:t>
            </w:r>
            <w:r w:rsidRPr="002655B9">
              <w:rPr>
                <w:rFonts w:ascii="Calibri" w:hAnsi="Calibri" w:cs="Calibri"/>
                <w:sz w:val="20"/>
              </w:rPr>
              <w:t>Idioma  en Español</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13.-</w:t>
            </w:r>
            <w:r w:rsidRPr="002655B9">
              <w:rPr>
                <w:rFonts w:ascii="Calibri" w:hAnsi="Calibri" w:cs="Calibri"/>
                <w:sz w:val="20"/>
              </w:rPr>
              <w:t>Controles líquido listo para su uso</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14.- </w:t>
            </w:r>
            <w:r w:rsidRPr="002655B9">
              <w:rPr>
                <w:rFonts w:ascii="Calibri" w:hAnsi="Calibri" w:cs="Calibri"/>
                <w:sz w:val="20"/>
              </w:rPr>
              <w:t>Control de calidad interno</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15.- </w:t>
            </w:r>
            <w:r w:rsidRPr="002655B9">
              <w:rPr>
                <w:rFonts w:ascii="Calibri" w:hAnsi="Calibri" w:cs="Calibri"/>
                <w:sz w:val="20"/>
              </w:rPr>
              <w:t>Indicadores de Resultados anormales</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lastRenderedPageBreak/>
              <w:t xml:space="preserve">16.- </w:t>
            </w:r>
            <w:r w:rsidRPr="009D43C9">
              <w:rPr>
                <w:rFonts w:ascii="Calibri" w:hAnsi="Calibri" w:cs="Calibri"/>
                <w:sz w:val="20"/>
              </w:rPr>
              <w:t>Almacenamiento de 2000 resultados</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17.- </w:t>
            </w:r>
            <w:r w:rsidRPr="009D43C9">
              <w:rPr>
                <w:rFonts w:ascii="Calibri" w:hAnsi="Calibri" w:cs="Calibri"/>
                <w:sz w:val="20"/>
              </w:rPr>
              <w:t>Longitud de ondas 525 nm y 635 nm</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18.- </w:t>
            </w:r>
            <w:r w:rsidRPr="00AD1EC7">
              <w:rPr>
                <w:rFonts w:ascii="Calibri" w:hAnsi="Calibri" w:cs="Calibri"/>
                <w:sz w:val="20"/>
              </w:rPr>
              <w:t>Capacidad de desecho de la basura hasta 50 Tiras</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19.- </w:t>
            </w:r>
            <w:r w:rsidRPr="00AD1EC7">
              <w:rPr>
                <w:rFonts w:ascii="Calibri" w:hAnsi="Calibri" w:cs="Calibri"/>
                <w:sz w:val="20"/>
              </w:rPr>
              <w:t>Fuente de Energía  100-240 V AC, 50-60 Hz</w:t>
            </w:r>
          </w:p>
        </w:tc>
      </w:tr>
      <w:tr w:rsidR="00F76DDC" w:rsidRPr="00DE1514" w:rsidTr="00F76DDC">
        <w:trPr>
          <w:cantSplit/>
          <w:trHeight w:val="266"/>
        </w:trPr>
        <w:tc>
          <w:tcPr>
            <w:tcW w:w="8624" w:type="dxa"/>
          </w:tcPr>
          <w:p w:rsidR="00F76DDC" w:rsidRPr="00B306B4" w:rsidRDefault="00F76DDC" w:rsidP="00F76DDC">
            <w:pPr>
              <w:rPr>
                <w:rFonts w:ascii="Calibri" w:hAnsi="Calibri" w:cs="Calibri"/>
                <w:sz w:val="20"/>
              </w:rPr>
            </w:pPr>
            <w:r>
              <w:rPr>
                <w:rFonts w:ascii="Calibri" w:hAnsi="Calibri" w:cs="Calibri"/>
                <w:sz w:val="20"/>
              </w:rPr>
              <w:t xml:space="preserve">20.- </w:t>
            </w:r>
            <w:r w:rsidRPr="00AD1EC7">
              <w:rPr>
                <w:rFonts w:ascii="Calibri" w:hAnsi="Calibri" w:cs="Calibri"/>
                <w:sz w:val="20"/>
              </w:rPr>
              <w:t xml:space="preserve">Dimensiones (L X W X H)  35.5 cm </w:t>
            </w:r>
            <w:r w:rsidRPr="00AD1EC7">
              <w:rPr>
                <w:rFonts w:ascii="Calibri" w:eastAsia="Calibri" w:hAnsi="Calibri" w:cs="Calibri"/>
                <w:sz w:val="20"/>
              </w:rPr>
              <w:t>􀁵</w:t>
            </w:r>
            <w:r w:rsidRPr="00AD1EC7">
              <w:rPr>
                <w:rFonts w:ascii="Calibri" w:hAnsi="Calibri" w:cs="Calibri"/>
                <w:sz w:val="20"/>
              </w:rPr>
              <w:t xml:space="preserve"> 27.4 cm </w:t>
            </w:r>
            <w:r w:rsidRPr="00AD1EC7">
              <w:rPr>
                <w:rFonts w:ascii="Calibri" w:eastAsia="Calibri" w:hAnsi="Calibri" w:cs="Calibri"/>
                <w:sz w:val="20"/>
              </w:rPr>
              <w:t>􀁵</w:t>
            </w:r>
            <w:r w:rsidRPr="00AD1EC7">
              <w:rPr>
                <w:rFonts w:ascii="Calibri" w:hAnsi="Calibri" w:cs="Calibri"/>
                <w:sz w:val="20"/>
              </w:rPr>
              <w:t xml:space="preserve"> 19.5 cm (14.4” x 10.8” x 7.7”)</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2:</w:t>
      </w:r>
    </w:p>
    <w:p w:rsidR="00F76DDC" w:rsidRDefault="00F76DDC" w:rsidP="00F76DDC">
      <w:pPr>
        <w:rPr>
          <w:rFonts w:ascii="Calibri" w:hAnsi="Calibri" w:cs="Calibri"/>
          <w:b/>
          <w:bCs/>
          <w:color w:val="000000"/>
          <w:sz w:val="20"/>
        </w:rPr>
      </w:pPr>
    </w:p>
    <w:tbl>
      <w:tblPr>
        <w:tblW w:w="8650" w:type="dxa"/>
        <w:tblInd w:w="-5" w:type="dxa"/>
        <w:tblCellMar>
          <w:left w:w="70" w:type="dxa"/>
          <w:right w:w="70" w:type="dxa"/>
        </w:tblCellMar>
        <w:tblLook w:val="04A0" w:firstRow="1" w:lastRow="0" w:firstColumn="1" w:lastColumn="0" w:noHBand="0" w:noVBand="1"/>
      </w:tblPr>
      <w:tblGrid>
        <w:gridCol w:w="8650"/>
      </w:tblGrid>
      <w:tr w:rsidR="00F76DDC" w:rsidRPr="00946E7D" w:rsidTr="00F76DDC">
        <w:trPr>
          <w:trHeight w:val="296"/>
        </w:trPr>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lang w:eastAsia="es-MX"/>
              </w:rPr>
            </w:pPr>
            <w:r w:rsidRPr="00946E7D">
              <w:rPr>
                <w:rFonts w:asciiTheme="minorHAnsi" w:hAnsiTheme="minorHAnsi" w:cstheme="minorHAnsi"/>
                <w:color w:val="000000"/>
                <w:szCs w:val="16"/>
              </w:rPr>
              <w:t>ESPECIFICACIONES.</w:t>
            </w:r>
          </w:p>
        </w:tc>
      </w:tr>
      <w:tr w:rsidR="00F76DDC" w:rsidRPr="00946E7D" w:rsidTr="00F76DDC">
        <w:trPr>
          <w:trHeight w:val="593"/>
        </w:trPr>
        <w:tc>
          <w:tcPr>
            <w:tcW w:w="8650" w:type="dxa"/>
            <w:tcBorders>
              <w:top w:val="nil"/>
              <w:left w:val="single" w:sz="4" w:space="0" w:color="auto"/>
              <w:bottom w:val="single" w:sz="4" w:space="0" w:color="auto"/>
              <w:right w:val="single" w:sz="4" w:space="0" w:color="auto"/>
            </w:tcBorders>
            <w:shd w:val="clear" w:color="auto" w:fill="auto"/>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análisis de orina de rutina: albúmina, bilirrubina, creatinina, glucosa, cetona, leucocitos, nitrito, pH, proteína, y gravedad específica urobilinógeno</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Prueba de la enfermedad rena: albúmina-creatinina</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Prueba del embarazo: Gonadotropina coriónica humana (HCG)</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Especificaciones generales</w:t>
            </w:r>
            <w:r>
              <w:rPr>
                <w:rFonts w:asciiTheme="minorHAnsi" w:eastAsia="Symbol" w:hAnsiTheme="minorHAnsi" w:cstheme="minorHAnsi"/>
                <w:color w:val="000000"/>
                <w:szCs w:val="16"/>
              </w:rPr>
              <w:t>: 500 pruebas</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Profundidad: 10,7 pulgadas o 27,2 cm</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Ancho: 6,7 pulgadas o 17,1 cm</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Altura: 7,5 pulgadas o 18,5 cm</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Peso: 5,0 libras o 2,3 kg</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Grado eléctrico:100V – 240V AC, 50-60 Hz (con plomo en línea)</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Funcionamiento con batería: No disponible</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Rango de temperatura ambiente:18 a 30 º C (64 a 86 º F)</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Rango de humedad: Humedad relativa 18-80%, sin condensación</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Conformidad: UL, CE, EMC</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Calibración:  auto-calibración automática</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Nuevas Características</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Capacidades de Comunicación, Protocolo de comunicación: HL7, POCT1-A2</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Posibilidades de transferir datos: inalámbrica, Ethernet o una conexión serie</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Memoria: Resultados de las pruebas de los pacientes 950</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Resultados de las pruebas de control de calidad 200</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ID de operador 700</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bottom"/>
            <w:hideMark/>
          </w:tcPr>
          <w:p w:rsidR="00F76DDC" w:rsidRPr="00946E7D" w:rsidRDefault="00F76DDC" w:rsidP="00F76DDC">
            <w:pPr>
              <w:rPr>
                <w:rFonts w:asciiTheme="minorHAnsi" w:hAnsiTheme="minorHAnsi" w:cstheme="minorHAnsi"/>
                <w:color w:val="000000"/>
                <w:szCs w:val="16"/>
              </w:rPr>
            </w:pPr>
            <w:r w:rsidRPr="00946E7D">
              <w:rPr>
                <w:rFonts w:asciiTheme="minorHAnsi" w:hAnsiTheme="minorHAnsi" w:cstheme="minorHAnsi"/>
                <w:color w:val="000000"/>
                <w:szCs w:val="16"/>
              </w:rPr>
              <w:t>Verificaciones automáticas (Auto-Checks)</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tbl>
      <w:tblPr>
        <w:tblW w:w="869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98"/>
      </w:tblGrid>
      <w:tr w:rsidR="00F76DDC" w:rsidRPr="00A412EA" w:rsidTr="00F76DDC">
        <w:trPr>
          <w:trHeight w:val="2978"/>
        </w:trPr>
        <w:tc>
          <w:tcPr>
            <w:tcW w:w="8698" w:type="dxa"/>
          </w:tcPr>
          <w:p w:rsidR="00F76DDC" w:rsidRPr="00A412EA" w:rsidRDefault="00F76DDC" w:rsidP="00F76DDC">
            <w:pPr>
              <w:rPr>
                <w:rFonts w:asciiTheme="minorHAnsi" w:hAnsiTheme="minorHAnsi" w:cstheme="minorHAnsi"/>
                <w:b/>
                <w:color w:val="232323"/>
                <w:sz w:val="20"/>
                <w:shd w:val="clear" w:color="auto" w:fill="FFFFFF"/>
              </w:rPr>
            </w:pPr>
            <w:r w:rsidRPr="00A412EA">
              <w:rPr>
                <w:rFonts w:asciiTheme="minorHAnsi" w:hAnsiTheme="minorHAnsi" w:cstheme="minorHAnsi"/>
                <w:b/>
                <w:color w:val="232323"/>
                <w:sz w:val="20"/>
                <w:shd w:val="clear" w:color="auto" w:fill="FFFFFF"/>
              </w:rPr>
              <w:t>Características</w:t>
            </w:r>
          </w:p>
          <w:p w:rsidR="00F76DDC" w:rsidRPr="00A412EA" w:rsidRDefault="00F76DDC" w:rsidP="00F76DDC">
            <w:pPr>
              <w:rPr>
                <w:rFonts w:asciiTheme="minorHAnsi" w:hAnsiTheme="minorHAnsi" w:cstheme="minorHAnsi"/>
                <w:b/>
                <w:color w:val="232323"/>
                <w:sz w:val="20"/>
                <w:shd w:val="clear" w:color="auto" w:fill="FFFFFF"/>
              </w:rPr>
            </w:pPr>
            <w:r w:rsidRPr="00A412EA">
              <w:rPr>
                <w:rFonts w:asciiTheme="minorHAnsi" w:hAnsiTheme="minorHAnsi" w:cstheme="minorHAnsi"/>
                <w:color w:val="232323"/>
                <w:sz w:val="20"/>
                <w:shd w:val="clear" w:color="auto" w:fill="FFFFFF"/>
              </w:rPr>
              <w:t>Equipo para análisis físico-químico de orina</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Diseño compacto: 210x328x164 mm y un peso de solo 3,6 kg</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Alto rendimiento: 514 pruebas por hora</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- 7 segundos por prueba</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Función Auto-start: la medición de inicia automáticamente cuando una tira reactiva se coloca en la bandeja</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La tira se puede colocar hacia ambos lados, izquierda o derecha</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Puede medir 10 parámetros simultáneamente más el color.</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Parámetros analizados en Examen Físico Químico</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Glucosa</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Proteínas</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Bilirrubina</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Urubilinógeno</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pH</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Sangre</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Cuerpos cetónicos</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Nitritos</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Leucocitos</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Creatinina</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Gravedad específica</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Color</w:t>
            </w:r>
            <w:r w:rsidRPr="00A412EA">
              <w:rPr>
                <w:rFonts w:asciiTheme="minorHAnsi" w:hAnsiTheme="minorHAnsi" w:cstheme="minorHAnsi"/>
                <w:color w:val="232323"/>
                <w:sz w:val="20"/>
              </w:rPr>
              <w:br/>
            </w:r>
            <w:r w:rsidRPr="00A412EA">
              <w:rPr>
                <w:rFonts w:asciiTheme="minorHAnsi" w:hAnsiTheme="minorHAnsi" w:cstheme="minorHAnsi"/>
                <w:color w:val="232323"/>
                <w:sz w:val="20"/>
                <w:shd w:val="clear" w:color="auto" w:fill="FFFFFF"/>
              </w:rPr>
              <w:t>- Turbidez</w:t>
            </w:r>
          </w:p>
          <w:p w:rsidR="00F76DDC" w:rsidRPr="00A412EA" w:rsidRDefault="00F76DDC" w:rsidP="00F76DDC">
            <w:pPr>
              <w:ind w:left="126"/>
              <w:rPr>
                <w:rFonts w:asciiTheme="minorHAnsi" w:hAnsiTheme="minorHAnsi" w:cstheme="minorHAnsi"/>
                <w:color w:val="232323"/>
                <w:sz w:val="20"/>
                <w:shd w:val="clear" w:color="auto" w:fill="FFFFFF"/>
              </w:rPr>
            </w:pP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4:</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lastRenderedPageBreak/>
        <w:t>UNIDADES A EQUIPAR:</w:t>
      </w:r>
    </w:p>
    <w:p w:rsidR="00F76DDC" w:rsidRDefault="00F76DDC" w:rsidP="00F76DDC">
      <w:pPr>
        <w:rPr>
          <w:rFonts w:ascii="Calibri" w:hAnsi="Calibri" w:cs="Calibri"/>
          <w:b/>
          <w:bCs/>
          <w:color w:val="000000"/>
          <w:sz w:val="20"/>
        </w:rPr>
      </w:pPr>
    </w:p>
    <w:p w:rsidR="00F76DDC" w:rsidRPr="00EF3856" w:rsidRDefault="00F76DDC" w:rsidP="00F76DDC">
      <w:pPr>
        <w:rPr>
          <w:rFonts w:ascii="Calibri" w:hAnsi="Calibri" w:cs="Calibri"/>
          <w:b/>
          <w:bCs/>
          <w:color w:val="000000"/>
          <w:sz w:val="20"/>
          <w:lang w:val="pt-BR"/>
        </w:rPr>
      </w:pPr>
      <w:r>
        <w:rPr>
          <w:rFonts w:ascii="Calibri" w:hAnsi="Calibri" w:cs="Calibri"/>
          <w:b/>
          <w:sz w:val="20"/>
        </w:rPr>
        <w:t>ALTA PRODUCTIVIDAD</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tbl>
      <w:tblPr>
        <w:tblpPr w:leftFromText="141" w:rightFromText="141" w:vertAnchor="text" w:horzAnchor="margin" w:tblpX="-10" w:tblpY="1"/>
        <w:tblOverlap w:val="never"/>
        <w:tblW w:w="8926" w:type="dxa"/>
        <w:tblLayout w:type="fixed"/>
        <w:tblCellMar>
          <w:left w:w="70" w:type="dxa"/>
          <w:right w:w="70" w:type="dxa"/>
        </w:tblCellMar>
        <w:tblLook w:val="04A0" w:firstRow="1" w:lastRow="0" w:firstColumn="1" w:lastColumn="0" w:noHBand="0" w:noVBand="1"/>
      </w:tblPr>
      <w:tblGrid>
        <w:gridCol w:w="1141"/>
        <w:gridCol w:w="2398"/>
        <w:gridCol w:w="2835"/>
        <w:gridCol w:w="2552"/>
      </w:tblGrid>
      <w:tr w:rsidR="00F76DDC" w:rsidRPr="00DE1514" w:rsidTr="00F76DDC">
        <w:trPr>
          <w:trHeight w:val="75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C1CB1" w:rsidRDefault="00F76DDC" w:rsidP="00F76DDC">
            <w:pPr>
              <w:jc w:val="center"/>
              <w:rPr>
                <w:rFonts w:ascii="Calibri" w:hAnsi="Calibri" w:cs="Calibri"/>
                <w:b/>
                <w:color w:val="000000"/>
                <w:sz w:val="14"/>
              </w:rPr>
            </w:pPr>
            <w:r w:rsidRPr="008C1CB1">
              <w:rPr>
                <w:rFonts w:ascii="Calibri" w:hAnsi="Calibri" w:cs="Calibri"/>
                <w:b/>
                <w:color w:val="000000"/>
                <w:sz w:val="14"/>
              </w:rPr>
              <w:t>ÁREA</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C1CB1" w:rsidRDefault="00F76DDC" w:rsidP="00F76DDC">
            <w:pPr>
              <w:jc w:val="center"/>
              <w:rPr>
                <w:rFonts w:ascii="Calibri" w:hAnsi="Calibri" w:cs="Calibri"/>
                <w:b/>
                <w:color w:val="000000"/>
                <w:sz w:val="14"/>
              </w:rPr>
            </w:pPr>
            <w:r w:rsidRPr="008C1CB1">
              <w:rPr>
                <w:rFonts w:ascii="Calibri" w:hAnsi="Calibri" w:cs="Calibri"/>
                <w:b/>
                <w:color w:val="000000"/>
                <w:sz w:val="14"/>
              </w:rPr>
              <w:t>CANTIDAD DE EQUIPOS</w:t>
            </w: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Pr="008C1CB1" w:rsidRDefault="00F76DDC" w:rsidP="00F76DDC">
            <w:pPr>
              <w:jc w:val="center"/>
              <w:rPr>
                <w:rFonts w:ascii="Calibri" w:hAnsi="Calibri" w:cs="Calibri"/>
                <w:b/>
                <w:color w:val="000000"/>
                <w:sz w:val="14"/>
              </w:rPr>
            </w:pPr>
            <w:r w:rsidRPr="008C1CB1">
              <w:rPr>
                <w:rFonts w:ascii="Calibri" w:hAnsi="Calibri" w:cs="Calibri"/>
                <w:b/>
                <w:color w:val="000000"/>
                <w:sz w:val="14"/>
              </w:rPr>
              <w:t>UNIDAD</w:t>
            </w:r>
          </w:p>
        </w:tc>
        <w:tc>
          <w:tcPr>
            <w:tcW w:w="2552" w:type="dxa"/>
            <w:tcBorders>
              <w:top w:val="single" w:sz="4" w:space="0" w:color="auto"/>
              <w:left w:val="nil"/>
              <w:bottom w:val="single" w:sz="4" w:space="0" w:color="auto"/>
              <w:right w:val="single" w:sz="4" w:space="0" w:color="auto"/>
            </w:tcBorders>
            <w:vAlign w:val="center"/>
          </w:tcPr>
          <w:p w:rsidR="00F76DDC" w:rsidRPr="008C1CB1"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r>
      <w:tr w:rsidR="00F76DDC" w:rsidRPr="00DE1514" w:rsidTr="00F76DDC">
        <w:trPr>
          <w:trHeight w:val="354"/>
        </w:trPr>
        <w:tc>
          <w:tcPr>
            <w:tcW w:w="1141" w:type="dxa"/>
            <w:vMerge w:val="restart"/>
            <w:tcBorders>
              <w:left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color w:val="000000"/>
                <w:sz w:val="14"/>
              </w:rPr>
            </w:pPr>
            <w:r>
              <w:rPr>
                <w:rFonts w:ascii="Calibri" w:hAnsi="Calibri" w:cs="Calibri"/>
                <w:color w:val="000000"/>
                <w:sz w:val="14"/>
              </w:rPr>
              <w:t>UROANALISIS</w:t>
            </w:r>
            <w:r>
              <w:rPr>
                <w:rFonts w:ascii="Calibri" w:hAnsi="Calibri" w:cs="Calibri"/>
                <w:color w:val="000000"/>
                <w:sz w:val="14"/>
              </w:rPr>
              <w:br/>
            </w:r>
            <w:r>
              <w:rPr>
                <w:rFonts w:ascii="Calibri" w:hAnsi="Calibri" w:cs="Calibri"/>
                <w:color w:val="000000"/>
                <w:sz w:val="14"/>
              </w:rPr>
              <w:br/>
              <w:t xml:space="preserve">ALTA </w:t>
            </w:r>
          </w:p>
          <w:p w:rsidR="00F76DDC" w:rsidRPr="00DE1514" w:rsidRDefault="00F76DDC" w:rsidP="00F76DDC">
            <w:pPr>
              <w:jc w:val="center"/>
              <w:rPr>
                <w:rFonts w:ascii="Calibri" w:hAnsi="Calibri" w:cs="Calibri"/>
                <w:color w:val="000000"/>
                <w:sz w:val="14"/>
              </w:rPr>
            </w:pPr>
            <w:r>
              <w:rPr>
                <w:rFonts w:ascii="Calibri" w:hAnsi="Calibri" w:cs="Calibri"/>
                <w:color w:val="000000"/>
                <w:sz w:val="14"/>
              </w:rPr>
              <w:t>PRODUCTIVIDAD</w:t>
            </w:r>
          </w:p>
        </w:tc>
        <w:tc>
          <w:tcPr>
            <w:tcW w:w="2398" w:type="dxa"/>
            <w:vMerge w:val="restart"/>
            <w:tcBorders>
              <w:left w:val="single" w:sz="4" w:space="0" w:color="auto"/>
              <w:right w:val="single" w:sz="4" w:space="0" w:color="auto"/>
            </w:tcBorders>
            <w:shd w:val="clear" w:color="auto" w:fill="auto"/>
            <w:vAlign w:val="center"/>
            <w:hideMark/>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6</w:t>
            </w:r>
          </w:p>
        </w:tc>
        <w:tc>
          <w:tcPr>
            <w:tcW w:w="2835" w:type="dxa"/>
            <w:tcBorders>
              <w:top w:val="single" w:sz="4" w:space="0" w:color="auto"/>
              <w:left w:val="nil"/>
              <w:bottom w:val="nil"/>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del Niño y la Mujer</w:t>
            </w:r>
          </w:p>
        </w:tc>
        <w:tc>
          <w:tcPr>
            <w:tcW w:w="2552" w:type="dxa"/>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r>
      <w:tr w:rsidR="00F76DDC" w:rsidRPr="00DE1514" w:rsidTr="00F76DDC">
        <w:trPr>
          <w:trHeight w:val="431"/>
        </w:trPr>
        <w:tc>
          <w:tcPr>
            <w:tcW w:w="1141"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398"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Soledad</w:t>
            </w:r>
          </w:p>
        </w:tc>
        <w:tc>
          <w:tcPr>
            <w:tcW w:w="2552" w:type="dxa"/>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Soledad de Graciano Sánchez</w:t>
            </w:r>
          </w:p>
        </w:tc>
      </w:tr>
      <w:tr w:rsidR="00F76DDC" w:rsidRPr="00DE1514" w:rsidTr="00F76DDC">
        <w:trPr>
          <w:trHeight w:val="422"/>
        </w:trPr>
        <w:tc>
          <w:tcPr>
            <w:tcW w:w="1141"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398"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Matehuala</w:t>
            </w:r>
          </w:p>
        </w:tc>
        <w:tc>
          <w:tcPr>
            <w:tcW w:w="2552" w:type="dxa"/>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Matehuala</w:t>
            </w:r>
          </w:p>
        </w:tc>
      </w:tr>
      <w:tr w:rsidR="00F76DDC" w:rsidRPr="00DE1514" w:rsidTr="00F76DDC">
        <w:trPr>
          <w:trHeight w:val="400"/>
        </w:trPr>
        <w:tc>
          <w:tcPr>
            <w:tcW w:w="1141"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398"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Rioverde</w:t>
            </w:r>
          </w:p>
        </w:tc>
        <w:tc>
          <w:tcPr>
            <w:tcW w:w="2552" w:type="dxa"/>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Rioverde</w:t>
            </w:r>
          </w:p>
        </w:tc>
      </w:tr>
      <w:tr w:rsidR="00F76DDC" w:rsidRPr="00DE1514" w:rsidTr="00F76DDC">
        <w:trPr>
          <w:trHeight w:val="420"/>
        </w:trPr>
        <w:tc>
          <w:tcPr>
            <w:tcW w:w="1141"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398"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835" w:type="dxa"/>
            <w:tcBorders>
              <w:top w:val="nil"/>
              <w:left w:val="nil"/>
              <w:bottom w:val="nil"/>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Ciudad Valles</w:t>
            </w:r>
          </w:p>
        </w:tc>
        <w:tc>
          <w:tcPr>
            <w:tcW w:w="2552" w:type="dxa"/>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Ciudad Valles</w:t>
            </w:r>
          </w:p>
        </w:tc>
      </w:tr>
      <w:tr w:rsidR="00F76DDC" w:rsidRPr="00DE1514" w:rsidTr="00F76DDC">
        <w:trPr>
          <w:trHeight w:val="413"/>
        </w:trPr>
        <w:tc>
          <w:tcPr>
            <w:tcW w:w="1141" w:type="dxa"/>
            <w:vMerge/>
            <w:tcBorders>
              <w:left w:val="single" w:sz="4" w:space="0" w:color="auto"/>
              <w:bottom w:val="single" w:sz="4" w:space="0" w:color="000000"/>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398" w:type="dxa"/>
            <w:vMerge/>
            <w:tcBorders>
              <w:left w:val="single" w:sz="4" w:space="0" w:color="auto"/>
              <w:bottom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C.S. Dr. Juan H. Sánchez</w:t>
            </w:r>
          </w:p>
        </w:tc>
        <w:tc>
          <w:tcPr>
            <w:tcW w:w="2552" w:type="dxa"/>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bl>
    <w:p w:rsidR="00F76DDC" w:rsidRPr="001F6F6A" w:rsidRDefault="00F76DDC" w:rsidP="00F76DDC">
      <w:pPr>
        <w:rPr>
          <w:rFonts w:ascii="Calibri" w:hAnsi="Calibri" w:cs="Calibri"/>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BAJA PRODUCTIVIDAD</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1:</w:t>
      </w:r>
    </w:p>
    <w:p w:rsidR="00F76DDC" w:rsidRDefault="00F76DDC" w:rsidP="00F76DDC">
      <w:pPr>
        <w:rPr>
          <w:rFonts w:ascii="Calibri" w:hAnsi="Calibri" w:cs="Calibri"/>
          <w:b/>
          <w:bCs/>
          <w:color w:val="000000"/>
          <w:sz w:val="20"/>
        </w:rPr>
      </w:pPr>
    </w:p>
    <w:tbl>
      <w:tblPr>
        <w:tblpPr w:leftFromText="141" w:rightFromText="141" w:vertAnchor="text" w:tblpY="1"/>
        <w:tblOverlap w:val="never"/>
        <w:tblW w:w="89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908"/>
      </w:tblGrid>
      <w:tr w:rsidR="00F76DDC" w:rsidRPr="00DE1514" w:rsidTr="00F76DDC">
        <w:trPr>
          <w:cantSplit/>
          <w:trHeight w:val="266"/>
        </w:trPr>
        <w:tc>
          <w:tcPr>
            <w:tcW w:w="8908" w:type="dxa"/>
            <w:vAlign w:val="center"/>
          </w:tcPr>
          <w:p w:rsidR="00F76DDC" w:rsidRPr="00DE1514" w:rsidRDefault="00F76DDC" w:rsidP="00F76DDC">
            <w:pPr>
              <w:spacing w:before="120"/>
              <w:rPr>
                <w:rFonts w:ascii="Calibri" w:hAnsi="Calibri" w:cs="Calibri"/>
                <w:b/>
                <w:sz w:val="20"/>
              </w:rPr>
            </w:pPr>
            <w:r w:rsidRPr="00DE1514">
              <w:rPr>
                <w:rFonts w:ascii="Calibri" w:hAnsi="Calibri" w:cs="Calibri"/>
                <w:b/>
                <w:sz w:val="20"/>
              </w:rPr>
              <w:t>A</w:t>
            </w:r>
            <w:r>
              <w:rPr>
                <w:rFonts w:ascii="Calibri" w:hAnsi="Calibri" w:cs="Calibri"/>
                <w:b/>
                <w:sz w:val="20"/>
              </w:rPr>
              <w:t>nalizador para Uroanálisis</w:t>
            </w:r>
            <w:r w:rsidRPr="00DE1514">
              <w:rPr>
                <w:rFonts w:ascii="Calibri" w:hAnsi="Calibri" w:cs="Calibri"/>
                <w:b/>
                <w:sz w:val="20"/>
              </w:rPr>
              <w:t xml:space="preserve">  con las siguientes características</w:t>
            </w:r>
            <w:r>
              <w:rPr>
                <w:rFonts w:ascii="Calibri" w:hAnsi="Calibri" w:cs="Calibri"/>
                <w:b/>
                <w:sz w:val="20"/>
              </w:rPr>
              <w:t xml:space="preserve"> utilizado en la actualidad</w:t>
            </w:r>
            <w:r w:rsidRPr="00DE1514">
              <w:rPr>
                <w:rFonts w:ascii="Calibri" w:hAnsi="Calibri" w:cs="Calibri"/>
                <w:b/>
                <w:sz w:val="20"/>
              </w:rPr>
              <w:t>:</w:t>
            </w:r>
          </w:p>
        </w:tc>
      </w:tr>
      <w:tr w:rsidR="00F76DDC" w:rsidRPr="00DE1514" w:rsidTr="00F76DDC">
        <w:trPr>
          <w:cantSplit/>
          <w:trHeight w:val="266"/>
        </w:trPr>
        <w:tc>
          <w:tcPr>
            <w:tcW w:w="8908" w:type="dxa"/>
          </w:tcPr>
          <w:p w:rsidR="00F76DDC" w:rsidRPr="00DE1514" w:rsidRDefault="00F76DDC" w:rsidP="00F76DDC">
            <w:pPr>
              <w:rPr>
                <w:rFonts w:ascii="Calibri" w:hAnsi="Calibri" w:cs="Calibri"/>
                <w:sz w:val="20"/>
              </w:rPr>
            </w:pPr>
            <w:r>
              <w:rPr>
                <w:rFonts w:ascii="Calibri" w:hAnsi="Calibri" w:cs="Calibri"/>
                <w:sz w:val="20"/>
              </w:rPr>
              <w:t>1.-</w:t>
            </w:r>
            <w:r w:rsidRPr="00B70372">
              <w:rPr>
                <w:rFonts w:ascii="Calibri" w:hAnsi="Calibri" w:cs="Calibri"/>
                <w:sz w:val="20"/>
              </w:rPr>
              <w:t>Analizador semiautomatizado de sobremesa diseñado para leer tiras reactivas para análisis de orina.</w:t>
            </w:r>
          </w:p>
        </w:tc>
      </w:tr>
      <w:tr w:rsidR="00F76DDC" w:rsidRPr="00DE1514" w:rsidTr="00F76DDC">
        <w:trPr>
          <w:cantSplit/>
          <w:trHeight w:val="266"/>
        </w:trPr>
        <w:tc>
          <w:tcPr>
            <w:tcW w:w="8908" w:type="dxa"/>
          </w:tcPr>
          <w:p w:rsidR="00F76DDC" w:rsidRPr="00DE1514" w:rsidRDefault="00F76DDC" w:rsidP="00F76DDC">
            <w:pPr>
              <w:rPr>
                <w:rFonts w:ascii="Calibri" w:hAnsi="Calibri" w:cs="Calibri"/>
                <w:sz w:val="20"/>
              </w:rPr>
            </w:pPr>
            <w:r>
              <w:rPr>
                <w:rFonts w:ascii="Calibri" w:hAnsi="Calibri" w:cs="Calibri"/>
                <w:sz w:val="20"/>
              </w:rPr>
              <w:t xml:space="preserve">2.- </w:t>
            </w:r>
            <w:r w:rsidRPr="00B70372">
              <w:rPr>
                <w:rFonts w:ascii="Calibri" w:hAnsi="Calibri" w:cs="Calibri"/>
                <w:sz w:val="20"/>
              </w:rPr>
              <w:t xml:space="preserve">Con principio de medición Fotometría de Reflectancia,  CMOS, sensor  </w:t>
            </w:r>
          </w:p>
        </w:tc>
      </w:tr>
      <w:tr w:rsidR="00F76DDC" w:rsidRPr="00DE1514"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3.- </w:t>
            </w:r>
            <w:r w:rsidRPr="007E2F00">
              <w:rPr>
                <w:rFonts w:ascii="Calibri" w:hAnsi="Calibri" w:cs="Calibri"/>
                <w:sz w:val="20"/>
              </w:rPr>
              <w:t>Calibración automática</w:t>
            </w:r>
          </w:p>
        </w:tc>
      </w:tr>
      <w:tr w:rsidR="00F76DDC" w:rsidRPr="00DE1514"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4.- </w:t>
            </w:r>
            <w:r w:rsidRPr="007E2F00">
              <w:rPr>
                <w:rFonts w:ascii="Calibri" w:hAnsi="Calibri" w:cs="Calibri"/>
                <w:sz w:val="20"/>
              </w:rPr>
              <w:t>Permite analizar hasta 120 pruebas por hora</w:t>
            </w:r>
          </w:p>
        </w:tc>
      </w:tr>
      <w:tr w:rsidR="00F76DDC" w:rsidRPr="00DE1514"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5.- </w:t>
            </w:r>
            <w:r w:rsidRPr="007E2F00">
              <w:rPr>
                <w:rFonts w:ascii="Calibri" w:hAnsi="Calibri" w:cs="Calibri"/>
                <w:sz w:val="20"/>
              </w:rPr>
              <w:t>Pantalla LCD touch a color para una navegación más sencilla</w:t>
            </w:r>
          </w:p>
        </w:tc>
      </w:tr>
      <w:tr w:rsidR="00F76DDC" w:rsidRPr="00DE1514"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6.- </w:t>
            </w:r>
            <w:r w:rsidRPr="007E2F00">
              <w:rPr>
                <w:rFonts w:ascii="Calibri" w:hAnsi="Calibri" w:cs="Calibri"/>
                <w:sz w:val="20"/>
              </w:rPr>
              <w:t>Almacenamiento de resultados más de 2000 resultados</w:t>
            </w:r>
          </w:p>
        </w:tc>
      </w:tr>
      <w:tr w:rsidR="00F76DDC" w:rsidRPr="00DE1514"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7.- </w:t>
            </w:r>
            <w:r w:rsidRPr="007E2F00">
              <w:rPr>
                <w:rFonts w:ascii="Calibri" w:hAnsi="Calibri" w:cs="Calibri"/>
                <w:sz w:val="20"/>
              </w:rPr>
              <w:t xml:space="preserve">Posibilidad de editar los resultados anormales </w:t>
            </w:r>
          </w:p>
        </w:tc>
      </w:tr>
      <w:tr w:rsidR="00F76DDC" w:rsidRPr="00DE1514"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8.- </w:t>
            </w:r>
            <w:r w:rsidRPr="007E2F00">
              <w:rPr>
                <w:rFonts w:ascii="Calibri" w:hAnsi="Calibri" w:cs="Calibri"/>
                <w:sz w:val="20"/>
              </w:rPr>
              <w:t>Idioma Español</w:t>
            </w:r>
          </w:p>
        </w:tc>
      </w:tr>
      <w:tr w:rsidR="00F76DDC" w:rsidRPr="00DE1514"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9.- </w:t>
            </w:r>
            <w:r w:rsidRPr="0091080C">
              <w:rPr>
                <w:rFonts w:ascii="Calibri" w:hAnsi="Calibri" w:cs="Calibri"/>
                <w:sz w:val="20"/>
              </w:rPr>
              <w:t xml:space="preserve">Cuenta con alta sensibilidad a partir de (15 mg/dl) </w:t>
            </w:r>
          </w:p>
        </w:tc>
      </w:tr>
      <w:tr w:rsidR="00F76DDC" w:rsidRPr="00B306B4" w:rsidTr="00F76DDC">
        <w:trPr>
          <w:cantSplit/>
          <w:trHeight w:val="266"/>
        </w:trPr>
        <w:tc>
          <w:tcPr>
            <w:tcW w:w="8908" w:type="dxa"/>
          </w:tcPr>
          <w:p w:rsidR="00F76DDC" w:rsidRPr="00B306B4" w:rsidRDefault="00F76DDC" w:rsidP="00F76DDC">
            <w:pPr>
              <w:rPr>
                <w:rFonts w:ascii="Calibri" w:hAnsi="Calibri" w:cs="Calibri"/>
                <w:sz w:val="20"/>
              </w:rPr>
            </w:pPr>
            <w:r>
              <w:rPr>
                <w:rFonts w:ascii="Calibri" w:hAnsi="Calibri" w:cs="Calibri"/>
                <w:sz w:val="20"/>
              </w:rPr>
              <w:t xml:space="preserve">10.- </w:t>
            </w:r>
            <w:r w:rsidRPr="0091080C">
              <w:rPr>
                <w:rFonts w:ascii="Calibri" w:hAnsi="Calibri" w:cs="Calibri"/>
                <w:sz w:val="20"/>
              </w:rPr>
              <w:t xml:space="preserve">Dos modo de examen Rutina, urgencia (STAT) </w:t>
            </w:r>
          </w:p>
        </w:tc>
      </w:tr>
      <w:tr w:rsidR="00F76DDC" w:rsidRPr="00B306B4" w:rsidTr="00F76DDC">
        <w:trPr>
          <w:cantSplit/>
          <w:trHeight w:val="266"/>
        </w:trPr>
        <w:tc>
          <w:tcPr>
            <w:tcW w:w="8908" w:type="dxa"/>
          </w:tcPr>
          <w:p w:rsidR="00F76DDC" w:rsidRPr="00B306B4" w:rsidRDefault="00F76DDC" w:rsidP="00F76DDC">
            <w:pPr>
              <w:rPr>
                <w:rFonts w:ascii="Calibri" w:hAnsi="Calibri" w:cs="Calibri"/>
                <w:sz w:val="20"/>
              </w:rPr>
            </w:pPr>
            <w:r>
              <w:rPr>
                <w:rFonts w:ascii="Calibri" w:hAnsi="Calibri" w:cs="Calibri"/>
                <w:sz w:val="20"/>
              </w:rPr>
              <w:t xml:space="preserve">11.- </w:t>
            </w:r>
            <w:r w:rsidRPr="0091080C">
              <w:rPr>
                <w:rFonts w:ascii="Calibri" w:hAnsi="Calibri" w:cs="Calibri"/>
                <w:sz w:val="20"/>
              </w:rPr>
              <w:t>Alta  de Tipo de Tira Lote y fecha de caducidad</w:t>
            </w:r>
          </w:p>
        </w:tc>
      </w:tr>
      <w:tr w:rsidR="00F76DDC" w:rsidRPr="00B306B4" w:rsidTr="00F76DDC">
        <w:trPr>
          <w:cantSplit/>
          <w:trHeight w:val="266"/>
        </w:trPr>
        <w:tc>
          <w:tcPr>
            <w:tcW w:w="8908" w:type="dxa"/>
          </w:tcPr>
          <w:p w:rsidR="00F76DDC" w:rsidRPr="00B306B4" w:rsidRDefault="00F76DDC" w:rsidP="00F76DDC">
            <w:pPr>
              <w:rPr>
                <w:rFonts w:ascii="Calibri" w:hAnsi="Calibri" w:cs="Calibri"/>
                <w:sz w:val="20"/>
              </w:rPr>
            </w:pPr>
            <w:r>
              <w:rPr>
                <w:rFonts w:ascii="Calibri" w:hAnsi="Calibri" w:cs="Calibri"/>
                <w:sz w:val="20"/>
              </w:rPr>
              <w:t xml:space="preserve">12.- </w:t>
            </w:r>
            <w:r w:rsidRPr="0091080C">
              <w:rPr>
                <w:rFonts w:ascii="Calibri" w:hAnsi="Calibri" w:cs="Calibri"/>
                <w:sz w:val="20"/>
              </w:rPr>
              <w:t>Sonido audible señala al operador que immerse la tira en la orina</w:t>
            </w:r>
          </w:p>
        </w:tc>
      </w:tr>
      <w:tr w:rsidR="00F76DDC" w:rsidRPr="00B306B4" w:rsidTr="00F76DDC">
        <w:trPr>
          <w:cantSplit/>
          <w:trHeight w:val="266"/>
        </w:trPr>
        <w:tc>
          <w:tcPr>
            <w:tcW w:w="8908" w:type="dxa"/>
          </w:tcPr>
          <w:p w:rsidR="00F76DDC" w:rsidRPr="00B306B4" w:rsidRDefault="00F76DDC" w:rsidP="00F76DDC">
            <w:pPr>
              <w:rPr>
                <w:rFonts w:ascii="Calibri" w:hAnsi="Calibri" w:cs="Calibri"/>
                <w:sz w:val="20"/>
              </w:rPr>
            </w:pPr>
            <w:r>
              <w:rPr>
                <w:rFonts w:ascii="Calibri" w:hAnsi="Calibri" w:cs="Calibri"/>
                <w:sz w:val="20"/>
              </w:rPr>
              <w:t xml:space="preserve">13.- </w:t>
            </w:r>
            <w:r w:rsidRPr="00252A50">
              <w:rPr>
                <w:rFonts w:ascii="Calibri" w:hAnsi="Calibri" w:cs="Calibri"/>
                <w:sz w:val="20"/>
              </w:rPr>
              <w:t xml:space="preserve">Capaz de introducir color y </w:t>
            </w:r>
            <w:r>
              <w:rPr>
                <w:rFonts w:ascii="Calibri" w:hAnsi="Calibri" w:cs="Calibri"/>
                <w:sz w:val="20"/>
              </w:rPr>
              <w:t>c</w:t>
            </w:r>
            <w:r w:rsidRPr="00252A50">
              <w:rPr>
                <w:rFonts w:ascii="Calibri" w:hAnsi="Calibri" w:cs="Calibri"/>
                <w:sz w:val="20"/>
              </w:rPr>
              <w:t>laridad de la muestra</w:t>
            </w:r>
          </w:p>
        </w:tc>
      </w:tr>
      <w:tr w:rsidR="00F76DDC" w:rsidRPr="00B306B4" w:rsidTr="00F76DDC">
        <w:trPr>
          <w:cantSplit/>
          <w:trHeight w:val="266"/>
        </w:trPr>
        <w:tc>
          <w:tcPr>
            <w:tcW w:w="8908" w:type="dxa"/>
          </w:tcPr>
          <w:p w:rsidR="00F76DDC" w:rsidRPr="00B306B4" w:rsidRDefault="00F76DDC" w:rsidP="00F76DDC">
            <w:pPr>
              <w:rPr>
                <w:rFonts w:ascii="Calibri" w:hAnsi="Calibri" w:cs="Calibri"/>
                <w:sz w:val="20"/>
              </w:rPr>
            </w:pPr>
            <w:r>
              <w:rPr>
                <w:rFonts w:ascii="Calibri" w:hAnsi="Calibri" w:cs="Calibri"/>
                <w:sz w:val="20"/>
              </w:rPr>
              <w:t xml:space="preserve">14.- </w:t>
            </w:r>
            <w:r w:rsidRPr="00252A50">
              <w:rPr>
                <w:rFonts w:ascii="Calibri" w:hAnsi="Calibri" w:cs="Calibri"/>
                <w:sz w:val="20"/>
              </w:rPr>
              <w:t>Resultados en pantalla e impresos</w:t>
            </w:r>
          </w:p>
        </w:tc>
      </w:tr>
      <w:tr w:rsidR="00F76DDC" w:rsidRPr="00B306B4" w:rsidTr="00F76DDC">
        <w:trPr>
          <w:cantSplit/>
          <w:trHeight w:val="266"/>
        </w:trPr>
        <w:tc>
          <w:tcPr>
            <w:tcW w:w="8908" w:type="dxa"/>
          </w:tcPr>
          <w:p w:rsidR="00F76DDC" w:rsidRPr="00B306B4" w:rsidRDefault="00F76DDC" w:rsidP="00F76DDC">
            <w:pPr>
              <w:rPr>
                <w:rFonts w:ascii="Calibri" w:hAnsi="Calibri" w:cs="Calibri"/>
                <w:sz w:val="20"/>
              </w:rPr>
            </w:pPr>
            <w:r>
              <w:rPr>
                <w:rFonts w:ascii="Calibri" w:hAnsi="Calibri" w:cs="Calibri"/>
                <w:sz w:val="20"/>
              </w:rPr>
              <w:t xml:space="preserve">15.- </w:t>
            </w:r>
            <w:r w:rsidRPr="00252A50">
              <w:rPr>
                <w:rFonts w:ascii="Calibri" w:hAnsi="Calibri" w:cs="Calibri"/>
                <w:sz w:val="20"/>
              </w:rPr>
              <w:t>Alarmas y/o banderas, para los que solicita examen de microscopia para uno o más parámetros</w:t>
            </w:r>
          </w:p>
        </w:tc>
      </w:tr>
      <w:tr w:rsidR="00F76DDC" w:rsidRPr="00B306B4" w:rsidTr="00F76DDC">
        <w:trPr>
          <w:cantSplit/>
          <w:trHeight w:val="266"/>
        </w:trPr>
        <w:tc>
          <w:tcPr>
            <w:tcW w:w="8908" w:type="dxa"/>
          </w:tcPr>
          <w:p w:rsidR="00F76DDC" w:rsidRPr="00B306B4" w:rsidRDefault="00F76DDC" w:rsidP="00F76DDC">
            <w:pPr>
              <w:rPr>
                <w:rFonts w:ascii="Calibri" w:hAnsi="Calibri" w:cs="Calibri"/>
                <w:sz w:val="20"/>
              </w:rPr>
            </w:pPr>
            <w:r>
              <w:rPr>
                <w:rFonts w:ascii="Calibri" w:hAnsi="Calibri" w:cs="Calibri"/>
                <w:sz w:val="20"/>
              </w:rPr>
              <w:t xml:space="preserve">16.- </w:t>
            </w:r>
            <w:r w:rsidRPr="00252A50">
              <w:rPr>
                <w:rFonts w:ascii="Calibri" w:hAnsi="Calibri" w:cs="Calibri"/>
                <w:sz w:val="20"/>
              </w:rPr>
              <w:t>Lector de código de barras opcional</w:t>
            </w:r>
          </w:p>
        </w:tc>
      </w:tr>
      <w:tr w:rsidR="00F76DDC" w:rsidRPr="00B306B4" w:rsidTr="00F76DDC">
        <w:trPr>
          <w:cantSplit/>
          <w:trHeight w:val="266"/>
        </w:trPr>
        <w:tc>
          <w:tcPr>
            <w:tcW w:w="8908" w:type="dxa"/>
          </w:tcPr>
          <w:p w:rsidR="00F76DDC" w:rsidRPr="00B306B4" w:rsidRDefault="00F76DDC" w:rsidP="00F76DDC">
            <w:pPr>
              <w:rPr>
                <w:rFonts w:ascii="Calibri" w:hAnsi="Calibri" w:cs="Calibri"/>
                <w:sz w:val="20"/>
              </w:rPr>
            </w:pPr>
            <w:r>
              <w:rPr>
                <w:rFonts w:ascii="Calibri" w:hAnsi="Calibri" w:cs="Calibri"/>
                <w:sz w:val="20"/>
              </w:rPr>
              <w:t xml:space="preserve">17.- </w:t>
            </w:r>
            <w:r w:rsidRPr="00252A50">
              <w:rPr>
                <w:rFonts w:ascii="Calibri" w:hAnsi="Calibri" w:cs="Calibri"/>
                <w:sz w:val="20"/>
              </w:rPr>
              <w:t xml:space="preserve">Controles </w:t>
            </w:r>
            <w:r>
              <w:rPr>
                <w:rFonts w:ascii="Calibri" w:hAnsi="Calibri" w:cs="Calibri"/>
                <w:sz w:val="20"/>
              </w:rPr>
              <w:t>l</w:t>
            </w:r>
            <w:r w:rsidRPr="00252A50">
              <w:rPr>
                <w:rFonts w:ascii="Calibri" w:hAnsi="Calibri" w:cs="Calibri"/>
                <w:sz w:val="20"/>
              </w:rPr>
              <w:t>íquidos listo para su uso</w:t>
            </w:r>
          </w:p>
        </w:tc>
      </w:tr>
      <w:tr w:rsidR="00F76DDC" w:rsidRPr="00B306B4" w:rsidTr="00F76DDC">
        <w:trPr>
          <w:cantSplit/>
          <w:trHeight w:val="266"/>
        </w:trPr>
        <w:tc>
          <w:tcPr>
            <w:tcW w:w="8908" w:type="dxa"/>
          </w:tcPr>
          <w:p w:rsidR="00F76DDC" w:rsidRPr="00B306B4" w:rsidRDefault="00F76DDC" w:rsidP="00F76DDC">
            <w:pPr>
              <w:rPr>
                <w:rFonts w:ascii="Calibri" w:hAnsi="Calibri" w:cs="Calibri"/>
                <w:sz w:val="20"/>
              </w:rPr>
            </w:pPr>
            <w:r>
              <w:rPr>
                <w:rFonts w:ascii="Calibri" w:hAnsi="Calibri" w:cs="Calibri"/>
                <w:sz w:val="20"/>
              </w:rPr>
              <w:lastRenderedPageBreak/>
              <w:t>18.- C</w:t>
            </w:r>
            <w:r w:rsidRPr="0026161A">
              <w:rPr>
                <w:rFonts w:ascii="Calibri" w:hAnsi="Calibri" w:cs="Calibri"/>
                <w:sz w:val="20"/>
              </w:rPr>
              <w:t>uenta con puerto Serial RS232C</w:t>
            </w:r>
          </w:p>
        </w:tc>
      </w:tr>
      <w:tr w:rsidR="00F76DDC" w:rsidRPr="00B306B4" w:rsidTr="00F76DDC">
        <w:trPr>
          <w:cantSplit/>
          <w:trHeight w:val="383"/>
        </w:trPr>
        <w:tc>
          <w:tcPr>
            <w:tcW w:w="8908" w:type="dxa"/>
          </w:tcPr>
          <w:p w:rsidR="00F76DDC" w:rsidRPr="00B306B4" w:rsidRDefault="00F76DDC" w:rsidP="00F76DDC">
            <w:pPr>
              <w:rPr>
                <w:rFonts w:ascii="Calibri" w:hAnsi="Calibri" w:cs="Calibri"/>
                <w:sz w:val="20"/>
              </w:rPr>
            </w:pPr>
            <w:r>
              <w:rPr>
                <w:rFonts w:ascii="Calibri" w:hAnsi="Calibri" w:cs="Calibri"/>
                <w:sz w:val="20"/>
              </w:rPr>
              <w:t>19.- T</w:t>
            </w:r>
            <w:r w:rsidRPr="0026161A">
              <w:rPr>
                <w:rFonts w:ascii="Calibri" w:hAnsi="Calibri" w:cs="Calibri"/>
                <w:sz w:val="20"/>
              </w:rPr>
              <w:t>ransferencia de datos por Bluetooth</w:t>
            </w:r>
          </w:p>
        </w:tc>
      </w:tr>
      <w:tr w:rsidR="00F76DDC" w:rsidRPr="00B306B4" w:rsidTr="00F76DDC">
        <w:trPr>
          <w:cantSplit/>
          <w:trHeight w:val="266"/>
        </w:trPr>
        <w:tc>
          <w:tcPr>
            <w:tcW w:w="8908" w:type="dxa"/>
          </w:tcPr>
          <w:p w:rsidR="00F76DDC" w:rsidRPr="00B306B4" w:rsidRDefault="00F76DDC" w:rsidP="00F76DDC">
            <w:pPr>
              <w:rPr>
                <w:rFonts w:ascii="Calibri" w:hAnsi="Calibri" w:cs="Calibri"/>
                <w:sz w:val="20"/>
              </w:rPr>
            </w:pPr>
            <w:r>
              <w:rPr>
                <w:rFonts w:ascii="Calibri" w:hAnsi="Calibri" w:cs="Calibri"/>
                <w:sz w:val="20"/>
              </w:rPr>
              <w:t xml:space="preserve">20.- </w:t>
            </w:r>
            <w:r w:rsidRPr="0026161A">
              <w:rPr>
                <w:rFonts w:ascii="Calibri" w:hAnsi="Calibri" w:cs="Calibri"/>
                <w:sz w:val="20"/>
              </w:rPr>
              <w:t>Control de calidad interno</w:t>
            </w:r>
          </w:p>
        </w:tc>
      </w:tr>
      <w:tr w:rsidR="00F76DDC" w:rsidRPr="00B306B4" w:rsidTr="00F76DDC">
        <w:trPr>
          <w:cantSplit/>
          <w:trHeight w:val="266"/>
        </w:trPr>
        <w:tc>
          <w:tcPr>
            <w:tcW w:w="8908" w:type="dxa"/>
          </w:tcPr>
          <w:p w:rsidR="00F76DDC" w:rsidRPr="00B306B4" w:rsidRDefault="00F76DDC" w:rsidP="00F76DDC">
            <w:pPr>
              <w:rPr>
                <w:rFonts w:ascii="Calibri" w:hAnsi="Calibri" w:cs="Calibri"/>
                <w:sz w:val="20"/>
              </w:rPr>
            </w:pPr>
            <w:r>
              <w:rPr>
                <w:rFonts w:ascii="Calibri" w:hAnsi="Calibri" w:cs="Calibri"/>
                <w:sz w:val="20"/>
              </w:rPr>
              <w:t xml:space="preserve">21.- </w:t>
            </w:r>
            <w:r w:rsidRPr="0026161A">
              <w:rPr>
                <w:rFonts w:ascii="Calibri" w:hAnsi="Calibri" w:cs="Calibri"/>
                <w:sz w:val="20"/>
              </w:rPr>
              <w:t>Fuente de Energía 100 a 249 VAC (46-65 Hz) y/o Baterías 6 AAA Alcalinas</w:t>
            </w:r>
          </w:p>
        </w:tc>
      </w:tr>
      <w:tr w:rsidR="00F76DDC" w:rsidRPr="00B306B4" w:rsidTr="00F76DDC">
        <w:trPr>
          <w:cantSplit/>
          <w:trHeight w:val="266"/>
        </w:trPr>
        <w:tc>
          <w:tcPr>
            <w:tcW w:w="8908" w:type="dxa"/>
          </w:tcPr>
          <w:p w:rsidR="00F76DDC" w:rsidRPr="008E6975" w:rsidRDefault="00F76DDC" w:rsidP="00F76DDC">
            <w:pPr>
              <w:rPr>
                <w:rFonts w:ascii="Calibri" w:hAnsi="Calibri" w:cs="Calibri"/>
                <w:sz w:val="20"/>
              </w:rPr>
            </w:pPr>
            <w:r>
              <w:rPr>
                <w:rFonts w:ascii="Calibri" w:hAnsi="Calibri" w:cs="Calibri"/>
                <w:sz w:val="20"/>
              </w:rPr>
              <w:t xml:space="preserve">22.- </w:t>
            </w:r>
            <w:r w:rsidRPr="0026161A">
              <w:rPr>
                <w:rFonts w:ascii="Calibri" w:hAnsi="Calibri" w:cs="Calibri"/>
                <w:sz w:val="20"/>
              </w:rPr>
              <w:t>Cuente con impresora integrada térmica</w:t>
            </w:r>
          </w:p>
        </w:tc>
      </w:tr>
      <w:tr w:rsidR="00F76DDC" w:rsidRPr="00B306B4" w:rsidTr="00F76DDC">
        <w:trPr>
          <w:cantSplit/>
          <w:trHeight w:val="266"/>
        </w:trPr>
        <w:tc>
          <w:tcPr>
            <w:tcW w:w="8908" w:type="dxa"/>
          </w:tcPr>
          <w:p w:rsidR="00F76DDC" w:rsidRPr="008E6975" w:rsidRDefault="00F76DDC" w:rsidP="00F76DDC">
            <w:pPr>
              <w:rPr>
                <w:rFonts w:ascii="Calibri" w:hAnsi="Calibri" w:cs="Calibri"/>
                <w:sz w:val="20"/>
              </w:rPr>
            </w:pPr>
            <w:r>
              <w:rPr>
                <w:rFonts w:ascii="Calibri" w:hAnsi="Calibri" w:cs="Calibri"/>
                <w:sz w:val="20"/>
              </w:rPr>
              <w:t>23.-</w:t>
            </w:r>
            <w:r w:rsidRPr="0026161A">
              <w:rPr>
                <w:rFonts w:ascii="Calibri" w:hAnsi="Calibri" w:cs="Calibri"/>
                <w:sz w:val="20"/>
              </w:rPr>
              <w:t>Dimensión (LXANXAI) 260 mm x1 50mmx175 mm (10” x 5.9” x 6.9”)</w:t>
            </w:r>
          </w:p>
        </w:tc>
      </w:tr>
      <w:tr w:rsidR="00F76DDC" w:rsidRPr="00B306B4" w:rsidTr="00F76DDC">
        <w:trPr>
          <w:cantSplit/>
          <w:trHeight w:val="266"/>
        </w:trPr>
        <w:tc>
          <w:tcPr>
            <w:tcW w:w="8908" w:type="dxa"/>
          </w:tcPr>
          <w:p w:rsidR="00F76DDC" w:rsidRPr="008E6975" w:rsidRDefault="00F76DDC" w:rsidP="00F76DDC">
            <w:pPr>
              <w:rPr>
                <w:rFonts w:ascii="Calibri" w:hAnsi="Calibri" w:cs="Calibri"/>
                <w:sz w:val="20"/>
              </w:rPr>
            </w:pPr>
            <w:r>
              <w:rPr>
                <w:rFonts w:ascii="Calibri" w:hAnsi="Calibri" w:cs="Calibri"/>
                <w:sz w:val="20"/>
              </w:rPr>
              <w:t xml:space="preserve">24.- </w:t>
            </w:r>
            <w:r w:rsidRPr="0026161A">
              <w:rPr>
                <w:rFonts w:ascii="Calibri" w:hAnsi="Calibri" w:cs="Calibri"/>
                <w:sz w:val="20"/>
              </w:rPr>
              <w:t>Altitud 2000 m (6562 ft)</w:t>
            </w:r>
          </w:p>
        </w:tc>
      </w:tr>
      <w:tr w:rsidR="00F76DDC" w:rsidRPr="00B306B4" w:rsidTr="00F76DDC">
        <w:trPr>
          <w:cantSplit/>
          <w:trHeight w:val="266"/>
        </w:trPr>
        <w:tc>
          <w:tcPr>
            <w:tcW w:w="8908" w:type="dxa"/>
          </w:tcPr>
          <w:p w:rsidR="00F76DDC" w:rsidRPr="008E6975" w:rsidRDefault="00F76DDC" w:rsidP="00F76DDC">
            <w:pPr>
              <w:rPr>
                <w:rFonts w:ascii="Calibri" w:hAnsi="Calibri" w:cs="Calibri"/>
                <w:sz w:val="20"/>
              </w:rPr>
            </w:pPr>
            <w:r>
              <w:rPr>
                <w:rFonts w:ascii="Calibri" w:hAnsi="Calibri" w:cs="Calibri"/>
                <w:sz w:val="20"/>
              </w:rPr>
              <w:t xml:space="preserve">25.- </w:t>
            </w:r>
            <w:r w:rsidRPr="0026161A">
              <w:rPr>
                <w:rFonts w:ascii="Calibri" w:hAnsi="Calibri" w:cs="Calibri"/>
                <w:sz w:val="20"/>
              </w:rPr>
              <w:t>Tiempo de incubación 1 minutos</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2:</w:t>
      </w:r>
    </w:p>
    <w:p w:rsidR="00F76DDC" w:rsidRDefault="00F76DDC" w:rsidP="00F76DDC">
      <w:pPr>
        <w:rPr>
          <w:rFonts w:ascii="Calibri" w:hAnsi="Calibri" w:cs="Calibri"/>
          <w:b/>
          <w:bCs/>
          <w:color w:val="000000"/>
          <w:sz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F76DDC" w:rsidRPr="00633367" w:rsidTr="00F76DDC">
        <w:trPr>
          <w:trHeight w:val="4193"/>
        </w:trPr>
        <w:tc>
          <w:tcPr>
            <w:tcW w:w="8931" w:type="dxa"/>
          </w:tcPr>
          <w:p w:rsidR="00F76DDC" w:rsidRPr="00633367" w:rsidRDefault="00F76DDC" w:rsidP="00F76DDC">
            <w:pPr>
              <w:rPr>
                <w:rFonts w:asciiTheme="minorHAnsi" w:hAnsiTheme="minorHAnsi" w:cstheme="minorHAnsi"/>
                <w:szCs w:val="16"/>
              </w:rPr>
            </w:pPr>
            <w:r w:rsidRPr="00633367">
              <w:rPr>
                <w:rFonts w:asciiTheme="minorHAnsi" w:hAnsiTheme="minorHAnsi" w:cstheme="minorHAnsi"/>
                <w:szCs w:val="16"/>
              </w:rPr>
              <w:t>Especificaciones técnicas</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Tipo: Fotómetro de reflejo</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Longitud de onda: 505,530, 620, 660 nm</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Dimensiones: 190 x 236 x 77 mm (Ancho, Largo, Alto)</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Peso: 1.5 kg.</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Potencia eléctrica: 100…240V AC, 50/60 Hz, adaptador principalexterno</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Condiciones de operación: 15 a 32 °C20-80% humedad relativa, sin condensación</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Cumplimiento: CE, UL, EMC</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Pantalla: 3.5” QVGA pantalla táctil LCD (resolución: 240 x 320)</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mpresora: Impresora térmica interna</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Interface:Puerto de Ethernet* (DocUReader 2 Pro)Puerto serial RS232USB A, USB B, PS2 (teclado externo, lector código de barra), Tarjeta microSD</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Protocolo de comunicación LIS2A2 HL7* (DocUReader 2 Pro)</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Rendimiento: Hasta 50 pruebas/hora (en modo normal)</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Capacidad de memoria:Prueba de resultados de pacientes: 1000/3000</w:t>
            </w:r>
          </w:p>
          <w:p w:rsidR="00F76DDC" w:rsidRPr="00CA63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6"/>
              </w:rPr>
            </w:pPr>
            <w:r w:rsidRPr="00CA6315">
              <w:rPr>
                <w:rFonts w:asciiTheme="minorHAnsi" w:hAnsiTheme="minorHAnsi" w:cstheme="minorHAnsi"/>
                <w:szCs w:val="16"/>
              </w:rPr>
              <w:t xml:space="preserve">Control de calidad: 500/1000 </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F76DDC" w:rsidRPr="00A5470D" w:rsidTr="00F76DDC">
        <w:trPr>
          <w:trHeight w:val="2619"/>
        </w:trPr>
        <w:tc>
          <w:tcPr>
            <w:tcW w:w="8931" w:type="dxa"/>
          </w:tcPr>
          <w:p w:rsidR="00F76DDC" w:rsidRPr="00A5470D" w:rsidRDefault="00F76DDC" w:rsidP="00F76DDC">
            <w:pPr>
              <w:rPr>
                <w:rFonts w:asciiTheme="minorHAnsi" w:hAnsiTheme="minorHAnsi" w:cstheme="minorHAnsi"/>
                <w:b/>
                <w:szCs w:val="18"/>
              </w:rPr>
            </w:pPr>
            <w:r>
              <w:rPr>
                <w:rFonts w:asciiTheme="minorHAnsi" w:hAnsiTheme="minorHAnsi" w:cstheme="minorHAnsi"/>
                <w:b/>
                <w:szCs w:val="18"/>
              </w:rPr>
              <w:t>Caracteristicas Generales:</w:t>
            </w:r>
          </w:p>
          <w:p w:rsidR="00F76DDC" w:rsidRPr="002B334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B3345">
              <w:rPr>
                <w:rFonts w:asciiTheme="minorHAnsi" w:hAnsiTheme="minorHAnsi" w:cstheme="minorHAnsi"/>
                <w:szCs w:val="18"/>
              </w:rPr>
              <w:t xml:space="preserve">carga de trabajo 10-50 muestras / día       </w:t>
            </w:r>
          </w:p>
          <w:p w:rsidR="00F76DDC" w:rsidRPr="002B334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B3345">
              <w:rPr>
                <w:rFonts w:asciiTheme="minorHAnsi" w:hAnsiTheme="minorHAnsi" w:cstheme="minorHAnsi"/>
                <w:szCs w:val="18"/>
              </w:rPr>
              <w:t xml:space="preserve">Rendimientoaprox .50 tiras reactivas / hora </w:t>
            </w:r>
          </w:p>
          <w:p w:rsidR="00F76DDC" w:rsidRPr="002B334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proofErr w:type="gramStart"/>
            <w:r w:rsidRPr="002B3345">
              <w:rPr>
                <w:rFonts w:asciiTheme="minorHAnsi" w:hAnsiTheme="minorHAnsi" w:cstheme="minorHAnsi"/>
                <w:szCs w:val="18"/>
              </w:rPr>
              <w:t>resistenciaLa</w:t>
            </w:r>
            <w:proofErr w:type="gramEnd"/>
            <w:r w:rsidRPr="002B3345">
              <w:rPr>
                <w:rFonts w:asciiTheme="minorHAnsi" w:hAnsiTheme="minorHAnsi" w:cstheme="minorHAnsi"/>
                <w:szCs w:val="18"/>
              </w:rPr>
              <w:t xml:space="preserve"> tira es en gran medida resistente a la influencia de la vitamina C y proporciona resultados fiables que en gran medida no se ven afectados por la vitamina C en la muestra. 2 </w:t>
            </w:r>
          </w:p>
          <w:p w:rsidR="00F76DDC" w:rsidRPr="002B334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B3345">
              <w:rPr>
                <w:rFonts w:asciiTheme="minorHAnsi" w:hAnsiTheme="minorHAnsi" w:cstheme="minorHAnsi"/>
                <w:szCs w:val="18"/>
              </w:rPr>
              <w:t xml:space="preserve">calibración Control-Test M para calibración semanal </w:t>
            </w:r>
          </w:p>
          <w:p w:rsidR="00F76DDC" w:rsidRPr="002B334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B3345">
              <w:rPr>
                <w:rFonts w:asciiTheme="minorHAnsi" w:hAnsiTheme="minorHAnsi" w:cstheme="minorHAnsi"/>
                <w:szCs w:val="18"/>
              </w:rPr>
              <w:t xml:space="preserve">Tiras de prueba </w:t>
            </w:r>
          </w:p>
          <w:p w:rsidR="00F76DDC" w:rsidRPr="002B334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B3345">
              <w:rPr>
                <w:rFonts w:asciiTheme="minorHAnsi" w:hAnsiTheme="minorHAnsi" w:cstheme="minorHAnsi"/>
                <w:szCs w:val="18"/>
              </w:rPr>
              <w:lastRenderedPageBreak/>
              <w:t xml:space="preserve">Capacidad de almacenamiento  100 resultados </w:t>
            </w:r>
          </w:p>
          <w:p w:rsidR="00F76DDC" w:rsidRPr="002B334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B3345">
              <w:rPr>
                <w:rFonts w:asciiTheme="minorHAnsi" w:hAnsiTheme="minorHAnsi" w:cstheme="minorHAnsi"/>
                <w:szCs w:val="18"/>
              </w:rPr>
              <w:t xml:space="preserve">Impresora Impresora térmica </w:t>
            </w:r>
          </w:p>
          <w:p w:rsidR="00F76DDC" w:rsidRPr="002B334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Cs w:val="18"/>
              </w:rPr>
            </w:pPr>
            <w:r w:rsidRPr="002B3345">
              <w:rPr>
                <w:rFonts w:asciiTheme="minorHAnsi" w:hAnsiTheme="minorHAnsi" w:cstheme="minorHAnsi"/>
                <w:szCs w:val="18"/>
              </w:rPr>
              <w:t xml:space="preserve">Conexiones  Conexión en red </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4:</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Pr="00EF3856" w:rsidRDefault="00F76DDC" w:rsidP="00F76DDC">
      <w:pPr>
        <w:rPr>
          <w:rFonts w:ascii="Calibri" w:hAnsi="Calibri" w:cs="Calibri"/>
          <w:b/>
          <w:bCs/>
          <w:color w:val="000000"/>
          <w:sz w:val="20"/>
          <w:lang w:val="pt-BR"/>
        </w:rPr>
      </w:pPr>
      <w:r>
        <w:rPr>
          <w:rFonts w:ascii="Calibri" w:hAnsi="Calibri" w:cs="Calibri"/>
          <w:b/>
          <w:sz w:val="20"/>
        </w:rPr>
        <w:t>UNIDADES A EQUIPAR:</w:t>
      </w:r>
    </w:p>
    <w:p w:rsidR="00F76DDC" w:rsidRPr="00713B3C" w:rsidRDefault="00F76DDC" w:rsidP="00F76DDC">
      <w:pPr>
        <w:rPr>
          <w:rFonts w:ascii="Calibri" w:hAnsi="Calibri" w:cs="Calibri"/>
          <w:b/>
          <w:bCs/>
          <w:color w:val="000000"/>
          <w:sz w:val="20"/>
        </w:rPr>
      </w:pPr>
    </w:p>
    <w:tbl>
      <w:tblPr>
        <w:tblpPr w:leftFromText="141" w:rightFromText="141" w:vertAnchor="text" w:horzAnchor="margin" w:tblpX="-10" w:tblpY="1"/>
        <w:tblOverlap w:val="never"/>
        <w:tblW w:w="8642" w:type="dxa"/>
        <w:tblLayout w:type="fixed"/>
        <w:tblCellMar>
          <w:left w:w="70" w:type="dxa"/>
          <w:right w:w="70" w:type="dxa"/>
        </w:tblCellMar>
        <w:tblLook w:val="04A0" w:firstRow="1" w:lastRow="0" w:firstColumn="1" w:lastColumn="0" w:noHBand="0" w:noVBand="1"/>
      </w:tblPr>
      <w:tblGrid>
        <w:gridCol w:w="1276"/>
        <w:gridCol w:w="1696"/>
        <w:gridCol w:w="3402"/>
        <w:gridCol w:w="2268"/>
      </w:tblGrid>
      <w:tr w:rsidR="00F76DDC" w:rsidRPr="005A648D" w:rsidTr="00F76DDC">
        <w:trPr>
          <w:trHeight w:val="416"/>
        </w:trPr>
        <w:tc>
          <w:tcPr>
            <w:tcW w:w="1276"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PAQUETE / ÁREA</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CANTIDAD EQUIPOS</w:t>
            </w: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r>
      <w:tr w:rsidR="00F76DDC" w:rsidTr="00F76DDC">
        <w:trPr>
          <w:trHeight w:val="398"/>
        </w:trPr>
        <w:tc>
          <w:tcPr>
            <w:tcW w:w="1276" w:type="dxa"/>
            <w:vMerge w:val="restart"/>
            <w:tcBorders>
              <w:top w:val="single" w:sz="4" w:space="0" w:color="auto"/>
              <w:left w:val="single" w:sz="4" w:space="0" w:color="auto"/>
              <w:right w:val="single" w:sz="4" w:space="0" w:color="auto"/>
            </w:tcBorders>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UROANALISIS</w:t>
            </w:r>
            <w:r>
              <w:rPr>
                <w:rFonts w:ascii="Calibri" w:hAnsi="Calibri" w:cs="Calibri"/>
                <w:color w:val="000000"/>
                <w:sz w:val="14"/>
              </w:rPr>
              <w:br/>
            </w:r>
            <w:r>
              <w:rPr>
                <w:rFonts w:ascii="Calibri" w:hAnsi="Calibri" w:cs="Calibri"/>
                <w:color w:val="000000"/>
                <w:sz w:val="14"/>
              </w:rPr>
              <w:br/>
              <w:t>BAJA PRODUCTIVIDAD</w:t>
            </w:r>
          </w:p>
        </w:tc>
        <w:tc>
          <w:tcPr>
            <w:tcW w:w="1696" w:type="dxa"/>
            <w:vMerge w:val="restart"/>
            <w:tcBorders>
              <w:top w:val="single" w:sz="4" w:space="0" w:color="auto"/>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61</w:t>
            </w:r>
          </w:p>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16 de Septiembre</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Soledad</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Soledad de Graciano Sánchez</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Jacarandas</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Anáhuac</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Terceras</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Cactus</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María Cecilia</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6 de Junio</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21 de Marzo</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Simón Diaz</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Villa de Pozos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Escalerillas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Ollerías</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Matehuala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Republica</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Matehuala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Charcas</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Charcas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Cedral</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Cedral</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Salinas</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Salinas Hidalgo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Villa de Arista</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Villa de Arista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Santa María</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Santa María del Rio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Ahualulco</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Ahualulco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Villa de Reyes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Villa de Reyes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Villa de Ramos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Villa de Ramos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Villa de Arriaga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Villa de Arriaga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C.S.  Villa de Zaragoza </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Villa de Zaragoza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Mexquitic</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Mexquitic de Carmona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Tierra Nueva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Tierra Nueva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 xml:space="preserve">H.B.C. Ciudad del Maíz </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Ciudad del Maíz</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El Refugio</w:t>
            </w:r>
          </w:p>
        </w:tc>
        <w:tc>
          <w:tcPr>
            <w:tcW w:w="226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Ciro</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Ciro de Acosta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Rayón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Rayón </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Colonia Gama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Ciudad Fernández</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Fernández</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Nicolas</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Nicolas Tolentino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Marcos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Cárdenas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Cardenas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Miguel</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Bosque</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Cerritos</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Cerritos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Tamuin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Tamuin</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Ébano</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Ébano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Rafael</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Pimienta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Juárez</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Tamasopo</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Tamasopo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CC.S. Naranjo</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El Naranjo</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Ponciano Arriaga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Ebano </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C.S.S Juan Sarabia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Francisco Villa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Tamuin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Tamuin</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Tamazunchale</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Tamazunchake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Xilitla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Xilitla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U.M.F. Tamazunchale</w:t>
            </w:r>
          </w:p>
        </w:tc>
        <w:tc>
          <w:tcPr>
            <w:tcW w:w="226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Tamazunchale</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U.M.F. Matlapa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Matlapa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Martin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Martin Chalchicuautla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Axtla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Axtla de Terrazas</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Aguazarca</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Aguazarca</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Aquismon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Aquismon</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Coxcatlan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Coxcatlan</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Tancanhuitz</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Tancanhuitz</w:t>
            </w:r>
          </w:p>
        </w:tc>
      </w:tr>
      <w:tr w:rsidR="00F76DDC" w:rsidTr="00F76DDC">
        <w:trPr>
          <w:trHeight w:val="398"/>
        </w:trPr>
        <w:tc>
          <w:tcPr>
            <w:tcW w:w="127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Tanquian</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Tanquian de Escobedo</w:t>
            </w:r>
          </w:p>
        </w:tc>
      </w:tr>
      <w:tr w:rsidR="00F76DDC" w:rsidTr="00F76DDC">
        <w:trPr>
          <w:trHeight w:val="398"/>
        </w:trPr>
        <w:tc>
          <w:tcPr>
            <w:tcW w:w="1276" w:type="dxa"/>
            <w:vMerge/>
            <w:tcBorders>
              <w:left w:val="single" w:sz="4" w:space="0" w:color="auto"/>
              <w:bottom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1696" w:type="dxa"/>
            <w:vMerge/>
            <w:tcBorders>
              <w:left w:val="single" w:sz="4" w:space="0" w:color="auto"/>
              <w:bottom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3402"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Tanlajas</w:t>
            </w:r>
          </w:p>
        </w:tc>
        <w:tc>
          <w:tcPr>
            <w:tcW w:w="226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Tanlajas</w:t>
            </w:r>
          </w:p>
        </w:tc>
      </w:tr>
    </w:tbl>
    <w:p w:rsidR="00F76DDC" w:rsidRPr="001F6F6A" w:rsidRDefault="00F76DDC" w:rsidP="00F76DDC">
      <w:pPr>
        <w:rPr>
          <w:rFonts w:ascii="Calibri" w:hAnsi="Calibri" w:cs="Calibri"/>
          <w:sz w:val="20"/>
        </w:rPr>
      </w:pPr>
    </w:p>
    <w:p w:rsidR="00F76DDC" w:rsidRDefault="00F76DDC" w:rsidP="00F76DDC">
      <w:pPr>
        <w:rPr>
          <w:rFonts w:ascii="Calibri" w:hAnsi="Calibri" w:cs="Calibri"/>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DETERMINACIONES A REALIZAR:</w:t>
      </w:r>
    </w:p>
    <w:p w:rsidR="00F76DDC" w:rsidRDefault="00F76DDC" w:rsidP="00F76DDC">
      <w:pPr>
        <w:rPr>
          <w:rFonts w:ascii="Calibri" w:hAnsi="Calibri" w:cs="Calibri"/>
          <w:sz w:val="20"/>
        </w:rPr>
      </w:pPr>
    </w:p>
    <w:p w:rsidR="00F76DDC" w:rsidRPr="001F6F6A" w:rsidRDefault="00F76DDC" w:rsidP="00F76DDC">
      <w:pPr>
        <w:rPr>
          <w:rFonts w:ascii="Calibri" w:hAnsi="Calibri" w:cs="Calibri"/>
          <w:sz w:val="20"/>
        </w:rPr>
      </w:pPr>
    </w:p>
    <w:tbl>
      <w:tblPr>
        <w:tblW w:w="8665" w:type="dxa"/>
        <w:tblLayout w:type="fixed"/>
        <w:tblCellMar>
          <w:left w:w="70" w:type="dxa"/>
          <w:right w:w="70" w:type="dxa"/>
        </w:tblCellMar>
        <w:tblLook w:val="04A0" w:firstRow="1" w:lastRow="0" w:firstColumn="1" w:lastColumn="0" w:noHBand="0" w:noVBand="1"/>
      </w:tblPr>
      <w:tblGrid>
        <w:gridCol w:w="851"/>
        <w:gridCol w:w="709"/>
        <w:gridCol w:w="3260"/>
        <w:gridCol w:w="1701"/>
        <w:gridCol w:w="992"/>
        <w:gridCol w:w="992"/>
        <w:gridCol w:w="160"/>
      </w:tblGrid>
      <w:tr w:rsidR="00F76DDC" w:rsidRPr="00DE1514" w:rsidTr="00F76DDC">
        <w:trPr>
          <w:trHeight w:val="390"/>
        </w:trPr>
        <w:tc>
          <w:tcPr>
            <w:tcW w:w="851" w:type="dxa"/>
            <w:tcBorders>
              <w:top w:val="single" w:sz="4" w:space="0" w:color="auto"/>
              <w:left w:val="single" w:sz="4" w:space="0" w:color="auto"/>
              <w:bottom w:val="single" w:sz="4" w:space="0" w:color="auto"/>
              <w:right w:val="single" w:sz="4" w:space="0" w:color="auto"/>
            </w:tcBorders>
            <w:vAlign w:val="center"/>
          </w:tcPr>
          <w:p w:rsidR="00F76DDC" w:rsidRPr="00DE1514" w:rsidRDefault="00F76DDC" w:rsidP="00F76DDC">
            <w:pPr>
              <w:jc w:val="center"/>
              <w:outlineLvl w:val="2"/>
              <w:rPr>
                <w:rFonts w:ascii="Calibri" w:hAnsi="Calibri" w:cs="Calibri"/>
                <w:b/>
                <w:bCs/>
                <w:szCs w:val="18"/>
              </w:rPr>
            </w:pPr>
            <w:r>
              <w:rPr>
                <w:rFonts w:ascii="Calibri" w:hAnsi="Calibri" w:cs="Calibri"/>
                <w:b/>
                <w:bCs/>
                <w:szCs w:val="18"/>
              </w:rPr>
              <w:t>PARTIDA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DE1514" w:rsidRDefault="00F76DDC" w:rsidP="00F76DDC">
            <w:pPr>
              <w:jc w:val="center"/>
              <w:outlineLvl w:val="2"/>
              <w:rPr>
                <w:rFonts w:ascii="Calibri" w:hAnsi="Calibri" w:cs="Calibri"/>
                <w:b/>
                <w:bCs/>
                <w:szCs w:val="18"/>
              </w:rPr>
            </w:pPr>
            <w:r w:rsidRPr="00DE1514">
              <w:rPr>
                <w:rFonts w:ascii="Calibri" w:hAnsi="Calibri" w:cs="Calibri"/>
                <w:b/>
                <w:bCs/>
                <w:szCs w:val="18"/>
              </w:rPr>
              <w:t>CLAVE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jc w:val="center"/>
              <w:outlineLvl w:val="2"/>
              <w:rPr>
                <w:rFonts w:ascii="Calibri" w:hAnsi="Calibri" w:cs="Calibri"/>
                <w:b/>
                <w:bCs/>
                <w:szCs w:val="18"/>
              </w:rPr>
            </w:pPr>
            <w:r w:rsidRPr="00DE1514">
              <w:rPr>
                <w:rFonts w:ascii="Calibri" w:hAnsi="Calibri" w:cs="Calibri"/>
                <w:b/>
                <w:bCs/>
                <w:szCs w:val="18"/>
              </w:rPr>
              <w:t>DESCRIPCIÓN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jc w:val="center"/>
              <w:outlineLvl w:val="2"/>
              <w:rPr>
                <w:rFonts w:ascii="Calibri" w:hAnsi="Calibri" w:cs="Calibri"/>
                <w:b/>
                <w:bCs/>
                <w:szCs w:val="18"/>
              </w:rPr>
            </w:pPr>
            <w:r>
              <w:rPr>
                <w:rFonts w:ascii="Calibri" w:hAnsi="Calibri" w:cs="Calibri"/>
                <w:b/>
                <w:bCs/>
                <w:szCs w:val="18"/>
              </w:rPr>
              <w:t>PRESENTACION</w:t>
            </w:r>
          </w:p>
        </w:tc>
        <w:tc>
          <w:tcPr>
            <w:tcW w:w="992" w:type="dxa"/>
            <w:tcBorders>
              <w:top w:val="single" w:sz="4" w:space="0" w:color="auto"/>
              <w:left w:val="nil"/>
              <w:bottom w:val="single" w:sz="4" w:space="0" w:color="auto"/>
              <w:right w:val="single" w:sz="4" w:space="0" w:color="auto"/>
            </w:tcBorders>
            <w:vAlign w:val="center"/>
          </w:tcPr>
          <w:p w:rsidR="00F76DDC" w:rsidRPr="00DE1514" w:rsidRDefault="00F76DDC" w:rsidP="00F76DDC">
            <w:pPr>
              <w:jc w:val="center"/>
              <w:outlineLvl w:val="2"/>
              <w:rPr>
                <w:rFonts w:ascii="Calibri" w:hAnsi="Calibri" w:cs="Calibri"/>
                <w:b/>
                <w:bCs/>
                <w:szCs w:val="18"/>
              </w:rPr>
            </w:pPr>
            <w:r>
              <w:rPr>
                <w:rFonts w:ascii="Calibri" w:hAnsi="Calibri" w:cs="Calibri"/>
                <w:b/>
                <w:bCs/>
                <w:szCs w:val="18"/>
              </w:rPr>
              <w:t>MINIMO</w:t>
            </w:r>
          </w:p>
        </w:tc>
        <w:tc>
          <w:tcPr>
            <w:tcW w:w="992" w:type="dxa"/>
            <w:tcBorders>
              <w:top w:val="single" w:sz="4" w:space="0" w:color="auto"/>
              <w:left w:val="nil"/>
              <w:bottom w:val="single" w:sz="4" w:space="0" w:color="auto"/>
              <w:right w:val="nil"/>
            </w:tcBorders>
            <w:vAlign w:val="center"/>
          </w:tcPr>
          <w:p w:rsidR="00F76DDC" w:rsidRDefault="00F76DDC" w:rsidP="00F76DDC">
            <w:pPr>
              <w:jc w:val="center"/>
              <w:outlineLvl w:val="2"/>
              <w:rPr>
                <w:rFonts w:ascii="Calibri" w:hAnsi="Calibri" w:cs="Calibri"/>
                <w:b/>
                <w:bCs/>
                <w:szCs w:val="18"/>
              </w:rPr>
            </w:pPr>
            <w:r>
              <w:rPr>
                <w:rFonts w:ascii="Calibri" w:hAnsi="Calibri" w:cs="Calibri"/>
                <w:b/>
                <w:bCs/>
                <w:szCs w:val="18"/>
              </w:rPr>
              <w:t>MAXIMO</w:t>
            </w:r>
          </w:p>
        </w:tc>
        <w:tc>
          <w:tcPr>
            <w:tcW w:w="160" w:type="dxa"/>
            <w:tcBorders>
              <w:top w:val="single" w:sz="4" w:space="0" w:color="auto"/>
              <w:left w:val="nil"/>
              <w:bottom w:val="single" w:sz="4" w:space="0" w:color="auto"/>
              <w:right w:val="single" w:sz="4" w:space="0" w:color="auto"/>
            </w:tcBorders>
          </w:tcPr>
          <w:p w:rsidR="00F76DDC" w:rsidRDefault="00F76DDC" w:rsidP="00F76DDC">
            <w:pPr>
              <w:jc w:val="center"/>
              <w:outlineLvl w:val="2"/>
              <w:rPr>
                <w:rFonts w:ascii="Calibri" w:hAnsi="Calibri" w:cs="Calibri"/>
                <w:b/>
                <w:bCs/>
                <w:szCs w:val="18"/>
              </w:rPr>
            </w:pPr>
          </w:p>
        </w:tc>
      </w:tr>
      <w:tr w:rsidR="00F76DDC" w:rsidRPr="00DE1514" w:rsidTr="00F76DDC">
        <w:trPr>
          <w:trHeight w:val="1443"/>
        </w:trPr>
        <w:tc>
          <w:tcPr>
            <w:tcW w:w="851" w:type="dxa"/>
            <w:tcBorders>
              <w:top w:val="nil"/>
              <w:left w:val="single" w:sz="4" w:space="0" w:color="auto"/>
              <w:bottom w:val="single" w:sz="4" w:space="0" w:color="auto"/>
              <w:right w:val="single" w:sz="4" w:space="0" w:color="auto"/>
            </w:tcBorders>
            <w:vAlign w:val="center"/>
          </w:tcPr>
          <w:p w:rsidR="00F76DDC" w:rsidRPr="00B84CB0" w:rsidRDefault="00F76DDC" w:rsidP="00F76DDC">
            <w:pPr>
              <w:jc w:val="center"/>
              <w:outlineLvl w:val="3"/>
              <w:rPr>
                <w:rFonts w:ascii="Calibri" w:hAnsi="Calibri" w:cs="Calibri"/>
                <w:szCs w:val="18"/>
              </w:rPr>
            </w:pPr>
            <w:r>
              <w:rPr>
                <w:rFonts w:ascii="Calibri" w:hAnsi="Calibri" w:cs="Calibri"/>
              </w:rPr>
              <w:t>25101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6DDC" w:rsidRPr="00DE1514" w:rsidRDefault="00F76DDC" w:rsidP="00F76DDC">
            <w:pPr>
              <w:jc w:val="center"/>
              <w:outlineLvl w:val="3"/>
              <w:rPr>
                <w:rFonts w:ascii="Calibri" w:hAnsi="Calibri" w:cs="Calibri"/>
                <w:szCs w:val="18"/>
              </w:rPr>
            </w:pPr>
            <w:r w:rsidRPr="00B84CB0">
              <w:rPr>
                <w:rFonts w:ascii="Calibri" w:hAnsi="Calibri" w:cs="Calibri"/>
                <w:szCs w:val="18"/>
              </w:rPr>
              <w:t>F16637</w:t>
            </w:r>
          </w:p>
        </w:tc>
        <w:tc>
          <w:tcPr>
            <w:tcW w:w="3260" w:type="dxa"/>
            <w:tcBorders>
              <w:top w:val="nil"/>
              <w:left w:val="nil"/>
              <w:bottom w:val="single" w:sz="4" w:space="0" w:color="auto"/>
              <w:right w:val="single" w:sz="4" w:space="0" w:color="auto"/>
            </w:tcBorders>
            <w:shd w:val="clear" w:color="auto" w:fill="auto"/>
            <w:hideMark/>
          </w:tcPr>
          <w:p w:rsidR="00F76DDC" w:rsidRPr="00DE1514" w:rsidRDefault="00F76DDC" w:rsidP="00F76DDC">
            <w:pPr>
              <w:outlineLvl w:val="3"/>
              <w:rPr>
                <w:rFonts w:ascii="Calibri" w:hAnsi="Calibri" w:cs="Calibri"/>
                <w:szCs w:val="18"/>
              </w:rPr>
            </w:pPr>
            <w:r w:rsidRPr="00DE1514">
              <w:rPr>
                <w:rFonts w:ascii="Calibri" w:hAnsi="Calibri" w:cs="Calibri"/>
                <w:szCs w:val="18"/>
              </w:rPr>
              <w:t xml:space="preserve">Tira Reactiva Para Determinación </w:t>
            </w:r>
            <w:r>
              <w:rPr>
                <w:rFonts w:ascii="Calibri" w:hAnsi="Calibri" w:cs="Calibri"/>
                <w:szCs w:val="18"/>
              </w:rPr>
              <w:t>s</w:t>
            </w:r>
            <w:r w:rsidRPr="00DE1514">
              <w:rPr>
                <w:rFonts w:ascii="Calibri" w:hAnsi="Calibri" w:cs="Calibri"/>
                <w:szCs w:val="18"/>
              </w:rPr>
              <w:t>emi</w:t>
            </w:r>
            <w:r>
              <w:rPr>
                <w:rFonts w:ascii="Calibri" w:hAnsi="Calibri" w:cs="Calibri"/>
                <w:szCs w:val="18"/>
              </w:rPr>
              <w:t xml:space="preserve"> </w:t>
            </w:r>
            <w:r w:rsidRPr="00DE1514">
              <w:rPr>
                <w:rFonts w:ascii="Calibri" w:hAnsi="Calibri" w:cs="Calibri"/>
                <w:szCs w:val="18"/>
              </w:rPr>
              <w:t>cuantit</w:t>
            </w:r>
            <w:r>
              <w:rPr>
                <w:rFonts w:ascii="Calibri" w:hAnsi="Calibri" w:cs="Calibri"/>
                <w:szCs w:val="18"/>
              </w:rPr>
              <w:t>ativa Y Cuantitativa En Equipo s</w:t>
            </w:r>
            <w:r w:rsidRPr="00DE1514">
              <w:rPr>
                <w:rFonts w:ascii="Calibri" w:hAnsi="Calibri" w:cs="Calibri"/>
                <w:szCs w:val="18"/>
              </w:rPr>
              <w:t>emi</w:t>
            </w:r>
            <w:r>
              <w:rPr>
                <w:rFonts w:ascii="Calibri" w:hAnsi="Calibri" w:cs="Calibri"/>
                <w:szCs w:val="18"/>
              </w:rPr>
              <w:t xml:space="preserve"> </w:t>
            </w:r>
            <w:r w:rsidRPr="00DE1514">
              <w:rPr>
                <w:rFonts w:ascii="Calibri" w:hAnsi="Calibri" w:cs="Calibri"/>
                <w:szCs w:val="18"/>
              </w:rPr>
              <w:t>automatizado O Automatizado En Orina,</w:t>
            </w:r>
            <w:r>
              <w:rPr>
                <w:rFonts w:ascii="Calibri" w:hAnsi="Calibri" w:cs="Calibri"/>
                <w:szCs w:val="18"/>
              </w:rPr>
              <w:t xml:space="preserve"> de 10 u 11</w:t>
            </w:r>
            <w:r w:rsidRPr="00DE1514">
              <w:rPr>
                <w:rFonts w:ascii="Calibri" w:hAnsi="Calibri" w:cs="Calibri"/>
                <w:szCs w:val="18"/>
              </w:rPr>
              <w:t xml:space="preserve"> Parámetros: PH, Densidad, Leucocitos, Proteínas, Glucosa, Urobilinógeno, Nitritos, Hemoglobina, Cuerpos Cetónico</w:t>
            </w:r>
            <w:r>
              <w:rPr>
                <w:rFonts w:ascii="Calibri" w:hAnsi="Calibri" w:cs="Calibri"/>
                <w:szCs w:val="18"/>
              </w:rPr>
              <w:t>s y bilirrubina. Ácido ascórbico.</w:t>
            </w:r>
          </w:p>
        </w:tc>
        <w:tc>
          <w:tcPr>
            <w:tcW w:w="1701" w:type="dxa"/>
            <w:tcBorders>
              <w:top w:val="nil"/>
              <w:left w:val="nil"/>
              <w:bottom w:val="single" w:sz="4" w:space="0" w:color="auto"/>
              <w:right w:val="single" w:sz="4" w:space="0" w:color="auto"/>
            </w:tcBorders>
            <w:shd w:val="clear" w:color="auto" w:fill="auto"/>
            <w:vAlign w:val="center"/>
            <w:hideMark/>
          </w:tcPr>
          <w:p w:rsidR="00F76DDC" w:rsidRPr="00DE1514" w:rsidRDefault="00F76DDC" w:rsidP="00F76DDC">
            <w:pPr>
              <w:jc w:val="center"/>
              <w:outlineLvl w:val="3"/>
              <w:rPr>
                <w:rFonts w:ascii="Calibri" w:hAnsi="Calibri" w:cs="Calibri"/>
                <w:szCs w:val="18"/>
              </w:rPr>
            </w:pPr>
            <w:r>
              <w:rPr>
                <w:rFonts w:ascii="Calibri" w:hAnsi="Calibri" w:cs="Calibri"/>
                <w:szCs w:val="18"/>
              </w:rPr>
              <w:t>FRASCO / 100 TIRAS</w:t>
            </w:r>
          </w:p>
        </w:tc>
        <w:tc>
          <w:tcPr>
            <w:tcW w:w="992" w:type="dxa"/>
            <w:tcBorders>
              <w:top w:val="nil"/>
              <w:left w:val="nil"/>
              <w:bottom w:val="single" w:sz="4" w:space="0" w:color="auto"/>
              <w:right w:val="single" w:sz="4" w:space="0" w:color="auto"/>
            </w:tcBorders>
            <w:vAlign w:val="center"/>
          </w:tcPr>
          <w:p w:rsidR="00F76DDC" w:rsidRPr="00C16D31" w:rsidRDefault="00F76DDC" w:rsidP="00F76DDC">
            <w:pPr>
              <w:jc w:val="center"/>
              <w:outlineLvl w:val="3"/>
              <w:rPr>
                <w:rFonts w:ascii="Calibri" w:hAnsi="Calibri" w:cs="Calibri"/>
                <w:sz w:val="16"/>
                <w:szCs w:val="18"/>
              </w:rPr>
            </w:pPr>
            <w:r w:rsidRPr="00C16D31">
              <w:rPr>
                <w:rFonts w:ascii="Calibri" w:hAnsi="Calibri" w:cs="Calibri"/>
                <w:bCs/>
                <w:color w:val="000000"/>
                <w:sz w:val="16"/>
                <w:szCs w:val="18"/>
              </w:rPr>
              <w:t>188</w:t>
            </w:r>
          </w:p>
        </w:tc>
        <w:tc>
          <w:tcPr>
            <w:tcW w:w="992" w:type="dxa"/>
            <w:tcBorders>
              <w:top w:val="nil"/>
              <w:left w:val="nil"/>
              <w:bottom w:val="single" w:sz="4" w:space="0" w:color="auto"/>
              <w:right w:val="nil"/>
            </w:tcBorders>
            <w:vAlign w:val="center"/>
          </w:tcPr>
          <w:p w:rsidR="00F76DDC" w:rsidRPr="00C16D31" w:rsidRDefault="00F76DDC" w:rsidP="00F76DDC">
            <w:pPr>
              <w:jc w:val="center"/>
              <w:outlineLvl w:val="3"/>
              <w:rPr>
                <w:rFonts w:ascii="Calibri" w:hAnsi="Calibri" w:cs="Calibri"/>
                <w:sz w:val="16"/>
                <w:szCs w:val="18"/>
              </w:rPr>
            </w:pPr>
            <w:r w:rsidRPr="00C16D31">
              <w:rPr>
                <w:rFonts w:ascii="Calibri" w:hAnsi="Calibri" w:cs="Calibri"/>
                <w:bCs/>
                <w:sz w:val="16"/>
                <w:szCs w:val="18"/>
              </w:rPr>
              <w:t>207</w:t>
            </w:r>
          </w:p>
        </w:tc>
        <w:tc>
          <w:tcPr>
            <w:tcW w:w="160" w:type="dxa"/>
            <w:tcBorders>
              <w:top w:val="nil"/>
              <w:left w:val="nil"/>
              <w:bottom w:val="single" w:sz="4" w:space="0" w:color="auto"/>
              <w:right w:val="single" w:sz="4" w:space="0" w:color="auto"/>
            </w:tcBorders>
          </w:tcPr>
          <w:p w:rsidR="00F76DDC" w:rsidRDefault="00F76DDC" w:rsidP="00F76DDC">
            <w:pPr>
              <w:jc w:val="center"/>
              <w:outlineLvl w:val="3"/>
              <w:rPr>
                <w:rFonts w:ascii="Calibri" w:hAnsi="Calibri" w:cs="Calibri"/>
                <w:b/>
                <w:szCs w:val="18"/>
              </w:rPr>
            </w:pPr>
          </w:p>
        </w:tc>
      </w:tr>
      <w:tr w:rsidR="00F76DDC" w:rsidRPr="00DE1514" w:rsidTr="00F76DDC">
        <w:trPr>
          <w:trHeight w:val="732"/>
        </w:trPr>
        <w:tc>
          <w:tcPr>
            <w:tcW w:w="85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Calibri" w:hAnsi="Calibri" w:cs="Calibri"/>
              </w:rPr>
            </w:pPr>
            <w:r>
              <w:rPr>
                <w:rFonts w:ascii="Calibri" w:hAnsi="Calibri" w:cs="Calibri"/>
              </w:rPr>
              <w:t>25101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84CB0" w:rsidRDefault="00F76DDC" w:rsidP="00F76DDC">
            <w:pPr>
              <w:jc w:val="center"/>
              <w:outlineLvl w:val="3"/>
              <w:rPr>
                <w:rFonts w:ascii="Calibri" w:hAnsi="Calibri" w:cs="Calibri"/>
                <w:szCs w:val="18"/>
              </w:rPr>
            </w:pPr>
            <w:r>
              <w:rPr>
                <w:rFonts w:ascii="Calibri" w:hAnsi="Calibri" w:cs="Calibri"/>
                <w:szCs w:val="18"/>
              </w:rPr>
              <w:t>F16638</w:t>
            </w:r>
          </w:p>
        </w:tc>
        <w:tc>
          <w:tcPr>
            <w:tcW w:w="3260" w:type="dxa"/>
            <w:tcBorders>
              <w:top w:val="single" w:sz="4" w:space="0" w:color="auto"/>
              <w:left w:val="nil"/>
              <w:bottom w:val="single" w:sz="4" w:space="0" w:color="auto"/>
              <w:right w:val="single" w:sz="4" w:space="0" w:color="auto"/>
            </w:tcBorders>
            <w:shd w:val="clear" w:color="auto" w:fill="auto"/>
          </w:tcPr>
          <w:p w:rsidR="00F76DDC" w:rsidRDefault="00F76DDC" w:rsidP="00F76DDC">
            <w:pPr>
              <w:outlineLvl w:val="3"/>
              <w:rPr>
                <w:rFonts w:ascii="Calibri" w:hAnsi="Calibri" w:cs="Calibri"/>
                <w:szCs w:val="18"/>
              </w:rPr>
            </w:pPr>
          </w:p>
          <w:p w:rsidR="00F76DDC" w:rsidRPr="00DE1514" w:rsidRDefault="00F76DDC" w:rsidP="00F76DDC">
            <w:pPr>
              <w:outlineLvl w:val="3"/>
              <w:rPr>
                <w:rFonts w:ascii="Calibri" w:hAnsi="Calibri" w:cs="Calibri"/>
                <w:szCs w:val="18"/>
              </w:rPr>
            </w:pPr>
            <w:proofErr w:type="gramStart"/>
            <w:r w:rsidRPr="00790210">
              <w:rPr>
                <w:rFonts w:ascii="Calibri" w:hAnsi="Calibri" w:cs="Calibri"/>
                <w:szCs w:val="18"/>
              </w:rPr>
              <w:t>tira</w:t>
            </w:r>
            <w:proofErr w:type="gramEnd"/>
            <w:r>
              <w:rPr>
                <w:rFonts w:ascii="Calibri" w:hAnsi="Calibri" w:cs="Calibri"/>
                <w:szCs w:val="18"/>
              </w:rPr>
              <w:t xml:space="preserve"> reactiva para la determinación </w:t>
            </w:r>
            <w:r w:rsidRPr="00790210">
              <w:rPr>
                <w:rFonts w:ascii="Calibri" w:hAnsi="Calibri" w:cs="Calibri"/>
                <w:szCs w:val="18"/>
              </w:rPr>
              <w:t>semicuantitativa de microalbúmina.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jc w:val="center"/>
              <w:outlineLvl w:val="3"/>
              <w:rPr>
                <w:rFonts w:ascii="Calibri" w:hAnsi="Calibri" w:cs="Calibri"/>
                <w:szCs w:val="18"/>
              </w:rPr>
            </w:pPr>
            <w:r>
              <w:rPr>
                <w:rFonts w:ascii="Calibri" w:hAnsi="Calibri" w:cs="Calibri"/>
                <w:szCs w:val="18"/>
              </w:rPr>
              <w:t>CAJA / 25 TIRAS</w:t>
            </w:r>
          </w:p>
        </w:tc>
        <w:tc>
          <w:tcPr>
            <w:tcW w:w="992" w:type="dxa"/>
            <w:tcBorders>
              <w:top w:val="single" w:sz="4" w:space="0" w:color="auto"/>
              <w:left w:val="nil"/>
              <w:bottom w:val="single" w:sz="4" w:space="0" w:color="auto"/>
              <w:right w:val="single" w:sz="4" w:space="0" w:color="auto"/>
            </w:tcBorders>
            <w:vAlign w:val="center"/>
          </w:tcPr>
          <w:p w:rsidR="00F76DDC" w:rsidRPr="00C16D31" w:rsidRDefault="00F76DDC" w:rsidP="00F76DDC">
            <w:pPr>
              <w:jc w:val="center"/>
              <w:outlineLvl w:val="3"/>
              <w:rPr>
                <w:rFonts w:ascii="Calibri" w:hAnsi="Calibri" w:cs="Calibri"/>
                <w:sz w:val="16"/>
                <w:szCs w:val="18"/>
              </w:rPr>
            </w:pPr>
            <w:r w:rsidRPr="00C16D31">
              <w:rPr>
                <w:rFonts w:ascii="Calibri" w:hAnsi="Calibri" w:cs="Calibri"/>
                <w:bCs/>
                <w:color w:val="000000"/>
                <w:sz w:val="16"/>
                <w:szCs w:val="18"/>
              </w:rPr>
              <w:t>20</w:t>
            </w:r>
          </w:p>
        </w:tc>
        <w:tc>
          <w:tcPr>
            <w:tcW w:w="992" w:type="dxa"/>
            <w:tcBorders>
              <w:top w:val="single" w:sz="4" w:space="0" w:color="auto"/>
              <w:left w:val="nil"/>
              <w:bottom w:val="single" w:sz="4" w:space="0" w:color="auto"/>
              <w:right w:val="nil"/>
            </w:tcBorders>
            <w:vAlign w:val="center"/>
          </w:tcPr>
          <w:p w:rsidR="00F76DDC" w:rsidRPr="00C16D31" w:rsidRDefault="00F76DDC" w:rsidP="00F76DDC">
            <w:pPr>
              <w:jc w:val="center"/>
              <w:outlineLvl w:val="3"/>
              <w:rPr>
                <w:rFonts w:ascii="Calibri" w:hAnsi="Calibri" w:cs="Calibri"/>
                <w:sz w:val="16"/>
                <w:szCs w:val="18"/>
              </w:rPr>
            </w:pPr>
            <w:r w:rsidRPr="00C16D31">
              <w:rPr>
                <w:rFonts w:ascii="Calibri" w:hAnsi="Calibri" w:cs="Calibri"/>
                <w:bCs/>
                <w:sz w:val="16"/>
                <w:szCs w:val="18"/>
              </w:rPr>
              <w:t>22</w:t>
            </w:r>
          </w:p>
        </w:tc>
        <w:tc>
          <w:tcPr>
            <w:tcW w:w="160" w:type="dxa"/>
            <w:tcBorders>
              <w:top w:val="single" w:sz="4" w:space="0" w:color="auto"/>
              <w:left w:val="nil"/>
              <w:bottom w:val="single" w:sz="4" w:space="0" w:color="auto"/>
              <w:right w:val="single" w:sz="4" w:space="0" w:color="auto"/>
            </w:tcBorders>
          </w:tcPr>
          <w:p w:rsidR="00F76DDC" w:rsidRDefault="00F76DDC" w:rsidP="00F76DDC">
            <w:pPr>
              <w:jc w:val="center"/>
              <w:outlineLvl w:val="3"/>
              <w:rPr>
                <w:rFonts w:ascii="Calibri" w:hAnsi="Calibri" w:cs="Calibri"/>
                <w:b/>
                <w:szCs w:val="18"/>
              </w:rPr>
            </w:pPr>
          </w:p>
        </w:tc>
      </w:tr>
    </w:tbl>
    <w:p w:rsidR="00F76DDC" w:rsidRPr="001F6F6A" w:rsidRDefault="00F76DDC" w:rsidP="00F76DDC">
      <w:pPr>
        <w:rPr>
          <w:rFonts w:ascii="Calibri" w:hAnsi="Calibri" w:cs="Calibri"/>
          <w:sz w:val="20"/>
        </w:rPr>
      </w:pPr>
    </w:p>
    <w:p w:rsidR="00F76DDC" w:rsidRDefault="00F76DDC" w:rsidP="00F76DDC">
      <w:pPr>
        <w:rPr>
          <w:rFonts w:ascii="Calibri" w:hAnsi="Calibri" w:cs="Calibri"/>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10 MESES EN CADA ENTREGA DE ARTICULOS.</w:t>
      </w:r>
    </w:p>
    <w:p w:rsidR="00F76DDC" w:rsidRDefault="00F76DDC" w:rsidP="00F76DDC">
      <w:pPr>
        <w:rPr>
          <w:rFonts w:ascii="Calibri" w:hAnsi="Calibri" w:cs="Calibri"/>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4</w:t>
      </w:r>
      <w:r w:rsidRPr="00DE1514">
        <w:rPr>
          <w:rFonts w:ascii="Calibri" w:hAnsi="Calibri" w:cs="Calibri"/>
          <w:b/>
          <w:sz w:val="20"/>
        </w:rPr>
        <w:t xml:space="preserve">.- </w:t>
      </w:r>
      <w:r>
        <w:rPr>
          <w:rFonts w:ascii="Calibri" w:hAnsi="Calibri" w:cs="Calibri"/>
          <w:b/>
          <w:sz w:val="20"/>
        </w:rPr>
        <w:t xml:space="preserve">AREA COAGULACIÓN. </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ALTA PRODUCTIVIDAD</w:t>
      </w:r>
    </w:p>
    <w:p w:rsidR="00F76DDC" w:rsidRDefault="00F76DDC" w:rsidP="00F76DDC">
      <w:pPr>
        <w:rPr>
          <w:rFonts w:ascii="Calibri" w:hAnsi="Calibri" w:cs="Calibri"/>
          <w:b/>
          <w:sz w:val="20"/>
        </w:rPr>
      </w:pPr>
    </w:p>
    <w:p w:rsidR="00F76DDC" w:rsidRDefault="00F76DDC" w:rsidP="00F76DDC">
      <w:pPr>
        <w:rPr>
          <w:rFonts w:ascii="Calibri" w:hAnsi="Calibri" w:cs="Calibri"/>
          <w:bCs/>
          <w:color w:val="000000"/>
          <w:sz w:val="20"/>
        </w:rPr>
      </w:pPr>
      <w:r>
        <w:rPr>
          <w:rFonts w:ascii="Calibri" w:hAnsi="Calibri" w:cs="Calibri"/>
          <w:bCs/>
          <w:color w:val="000000"/>
          <w:sz w:val="20"/>
        </w:rPr>
        <w:t>De acuerdo a necesidades y la productividad de las unidades de laboratorio, se</w:t>
      </w:r>
      <w:r w:rsidRPr="00B520A3">
        <w:rPr>
          <w:rFonts w:ascii="Calibri" w:hAnsi="Calibri" w:cs="Calibri"/>
          <w:bCs/>
          <w:color w:val="000000"/>
          <w:sz w:val="20"/>
        </w:rPr>
        <w:t xml:space="preserve"> requiere equipo con las siguientes especificaciones técnicas:</w:t>
      </w:r>
    </w:p>
    <w:p w:rsidR="00F76DDC" w:rsidRDefault="00F76DDC" w:rsidP="00F76DDC">
      <w:pPr>
        <w:rPr>
          <w:rFonts w:ascii="Calibri" w:hAnsi="Calibri" w:cs="Calibri"/>
          <w:bCs/>
          <w:color w:val="000000"/>
          <w:sz w:val="20"/>
        </w:rPr>
      </w:pPr>
    </w:p>
    <w:p w:rsidR="00F76DDC" w:rsidRPr="008D5015" w:rsidRDefault="00F76DDC" w:rsidP="00F76DDC">
      <w:pPr>
        <w:rPr>
          <w:rFonts w:ascii="Calibri" w:hAnsi="Calibri" w:cs="Calibri"/>
          <w:b/>
          <w:bCs/>
          <w:color w:val="000000"/>
          <w:sz w:val="20"/>
        </w:rPr>
      </w:pPr>
      <w:r w:rsidRPr="008D5015">
        <w:rPr>
          <w:rFonts w:ascii="Calibri" w:hAnsi="Calibri" w:cs="Calibri"/>
          <w:b/>
          <w:bCs/>
          <w:color w:val="000000"/>
          <w:sz w:val="20"/>
        </w:rPr>
        <w:t>Opción 1:</w:t>
      </w:r>
    </w:p>
    <w:p w:rsidR="00F76DDC" w:rsidRPr="001F6F6A" w:rsidRDefault="00F76DDC" w:rsidP="00F76DDC">
      <w:pPr>
        <w:rPr>
          <w:rFonts w:ascii="Calibri" w:hAnsi="Calibri" w:cs="Calibri"/>
          <w:sz w:val="20"/>
        </w:rPr>
      </w:pPr>
    </w:p>
    <w:tbl>
      <w:tblPr>
        <w:tblpPr w:leftFromText="141" w:rightFromText="141" w:vertAnchor="text" w:tblpY="1"/>
        <w:tblOverlap w:val="never"/>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766"/>
      </w:tblGrid>
      <w:tr w:rsidR="00F76DDC" w:rsidRPr="00DE1514" w:rsidTr="00F76DDC">
        <w:trPr>
          <w:cantSplit/>
          <w:trHeight w:val="266"/>
        </w:trPr>
        <w:tc>
          <w:tcPr>
            <w:tcW w:w="8766" w:type="dxa"/>
            <w:vAlign w:val="center"/>
          </w:tcPr>
          <w:p w:rsidR="00F76DDC" w:rsidRPr="00DE1514" w:rsidRDefault="00F76DDC" w:rsidP="00F76DDC">
            <w:pPr>
              <w:spacing w:before="120"/>
              <w:rPr>
                <w:rFonts w:ascii="Calibri" w:hAnsi="Calibri" w:cs="Calibri"/>
                <w:b/>
                <w:sz w:val="20"/>
              </w:rPr>
            </w:pPr>
            <w:r w:rsidRPr="00DE1514">
              <w:rPr>
                <w:rFonts w:ascii="Calibri" w:hAnsi="Calibri" w:cs="Calibri"/>
                <w:b/>
                <w:sz w:val="20"/>
              </w:rPr>
              <w:t>A</w:t>
            </w:r>
            <w:r>
              <w:rPr>
                <w:rFonts w:ascii="Calibri" w:hAnsi="Calibri" w:cs="Calibri"/>
                <w:b/>
                <w:sz w:val="20"/>
              </w:rPr>
              <w:t xml:space="preserve">nalizador para Coagulación </w:t>
            </w:r>
            <w:r w:rsidRPr="00DE1514">
              <w:rPr>
                <w:rFonts w:ascii="Calibri" w:hAnsi="Calibri" w:cs="Calibri"/>
                <w:b/>
                <w:sz w:val="20"/>
              </w:rPr>
              <w:t>con las siguientes características</w:t>
            </w:r>
            <w:r>
              <w:rPr>
                <w:rFonts w:ascii="Calibri" w:hAnsi="Calibri" w:cs="Calibri"/>
                <w:b/>
                <w:sz w:val="20"/>
              </w:rPr>
              <w:t xml:space="preserve"> mínimas</w:t>
            </w:r>
            <w:r w:rsidRPr="00DE1514">
              <w:rPr>
                <w:rFonts w:ascii="Calibri" w:hAnsi="Calibri" w:cs="Calibri"/>
                <w:b/>
                <w:sz w:val="20"/>
              </w:rPr>
              <w:t>:</w:t>
            </w:r>
          </w:p>
        </w:tc>
      </w:tr>
      <w:tr w:rsidR="00F76DDC" w:rsidRPr="00DE1514" w:rsidTr="00F76DDC">
        <w:trPr>
          <w:cantSplit/>
          <w:trHeight w:val="266"/>
        </w:trPr>
        <w:tc>
          <w:tcPr>
            <w:tcW w:w="8766" w:type="dxa"/>
          </w:tcPr>
          <w:p w:rsidR="00F76DDC" w:rsidRPr="00DE1514" w:rsidRDefault="00F76DDC" w:rsidP="00F76DDC">
            <w:pPr>
              <w:rPr>
                <w:rFonts w:ascii="Calibri" w:hAnsi="Calibri" w:cs="Calibri"/>
                <w:sz w:val="20"/>
              </w:rPr>
            </w:pPr>
            <w:r>
              <w:rPr>
                <w:rFonts w:ascii="Calibri" w:hAnsi="Calibri" w:cs="Calibri"/>
                <w:sz w:val="20"/>
              </w:rPr>
              <w:t xml:space="preserve">1.- </w:t>
            </w:r>
            <w:r w:rsidRPr="00B96C17">
              <w:rPr>
                <w:rFonts w:ascii="Calibri" w:hAnsi="Calibri" w:cs="Calibri"/>
                <w:sz w:val="20"/>
              </w:rPr>
              <w:t>Equipo de coagulación totalmente automatizado</w:t>
            </w:r>
            <w:r>
              <w:rPr>
                <w:rFonts w:ascii="Calibri" w:hAnsi="Calibri" w:cs="Calibri"/>
                <w:sz w:val="20"/>
              </w:rPr>
              <w:t>.</w:t>
            </w:r>
          </w:p>
        </w:tc>
      </w:tr>
      <w:tr w:rsidR="00F76DDC" w:rsidRPr="00DE1514" w:rsidTr="00F76DDC">
        <w:trPr>
          <w:cantSplit/>
          <w:trHeight w:val="266"/>
        </w:trPr>
        <w:tc>
          <w:tcPr>
            <w:tcW w:w="8766" w:type="dxa"/>
          </w:tcPr>
          <w:p w:rsidR="00F76DDC" w:rsidRPr="00DE1514" w:rsidRDefault="00F76DDC" w:rsidP="00F76DDC">
            <w:pPr>
              <w:rPr>
                <w:rFonts w:ascii="Calibri" w:hAnsi="Calibri" w:cs="Calibri"/>
                <w:sz w:val="20"/>
              </w:rPr>
            </w:pPr>
            <w:r>
              <w:rPr>
                <w:rFonts w:ascii="Calibri" w:hAnsi="Calibri" w:cs="Calibri"/>
                <w:sz w:val="20"/>
              </w:rPr>
              <w:lastRenderedPageBreak/>
              <w:t xml:space="preserve">2.- </w:t>
            </w:r>
            <w:r w:rsidRPr="00B96C17">
              <w:rPr>
                <w:rFonts w:ascii="Calibri" w:hAnsi="Calibri" w:cs="Calibri"/>
                <w:sz w:val="20"/>
              </w:rPr>
              <w:t>Capacidad de perforar  (Cap-piercing system)</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3.- </w:t>
            </w:r>
            <w:r w:rsidRPr="00B96C17">
              <w:rPr>
                <w:rFonts w:ascii="Calibri" w:hAnsi="Calibri" w:cs="Calibri"/>
                <w:sz w:val="20"/>
              </w:rPr>
              <w:t>Capacidad de 110 pruebas por hora (determinados en base al Tiempo de protrombina)</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4.- </w:t>
            </w:r>
            <w:r w:rsidRPr="00B96C17">
              <w:rPr>
                <w:rFonts w:ascii="Calibri" w:hAnsi="Calibri" w:cs="Calibri"/>
                <w:sz w:val="20"/>
              </w:rPr>
              <w:t>Lectura simultanea de pruebas coagulométricas, cromogénicas e inmunológicas</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5.- </w:t>
            </w:r>
            <w:r w:rsidRPr="008C4D10">
              <w:rPr>
                <w:rFonts w:ascii="Calibri" w:hAnsi="Calibri" w:cs="Calibri"/>
                <w:sz w:val="20"/>
              </w:rPr>
              <w:t>Lectura de pruebas coagulométricas a 670nm y las pruebas cromogénicas e inmunológicas a 405 nm</w:t>
            </w:r>
            <w:r>
              <w:rPr>
                <w:rFonts w:ascii="Calibri" w:hAnsi="Calibri" w:cs="Calibri"/>
                <w:sz w:val="20"/>
              </w:rPr>
              <w:t>.</w:t>
            </w:r>
          </w:p>
        </w:tc>
      </w:tr>
      <w:tr w:rsidR="00F76DDC" w:rsidRPr="00334835" w:rsidTr="00F76DDC">
        <w:trPr>
          <w:cantSplit/>
          <w:trHeight w:val="266"/>
        </w:trPr>
        <w:tc>
          <w:tcPr>
            <w:tcW w:w="8766" w:type="dxa"/>
          </w:tcPr>
          <w:p w:rsidR="00F76DDC" w:rsidRPr="008C4D10" w:rsidRDefault="00F76DDC" w:rsidP="00F76DDC">
            <w:pPr>
              <w:rPr>
                <w:rFonts w:ascii="Calibri" w:hAnsi="Calibri" w:cs="Calibri"/>
                <w:sz w:val="20"/>
              </w:rPr>
            </w:pPr>
            <w:r>
              <w:rPr>
                <w:rFonts w:ascii="Calibri" w:hAnsi="Calibri" w:cs="Calibri"/>
                <w:sz w:val="20"/>
              </w:rPr>
              <w:t xml:space="preserve">6.- </w:t>
            </w:r>
            <w:r w:rsidRPr="008C4D10">
              <w:rPr>
                <w:rFonts w:ascii="Calibri" w:hAnsi="Calibri" w:cs="Calibri"/>
                <w:sz w:val="20"/>
              </w:rPr>
              <w:t>Canal:</w:t>
            </w:r>
          </w:p>
          <w:p w:rsidR="00F76DDC" w:rsidRPr="008C4D10" w:rsidRDefault="00F76DDC" w:rsidP="00F76DDC">
            <w:pPr>
              <w:rPr>
                <w:rFonts w:ascii="Calibri" w:hAnsi="Calibri" w:cs="Calibri"/>
                <w:sz w:val="20"/>
              </w:rPr>
            </w:pPr>
            <w:r w:rsidRPr="008C4D10">
              <w:rPr>
                <w:rFonts w:ascii="Calibri" w:hAnsi="Calibri" w:cs="Calibri"/>
                <w:sz w:val="20"/>
              </w:rPr>
              <w:t>Coagulométrico</w:t>
            </w:r>
          </w:p>
          <w:p w:rsidR="00F76DDC" w:rsidRPr="008C4D10" w:rsidRDefault="00F76DDC" w:rsidP="00F76DDC">
            <w:pPr>
              <w:rPr>
                <w:rFonts w:ascii="Calibri" w:hAnsi="Calibri" w:cs="Calibri"/>
                <w:sz w:val="20"/>
              </w:rPr>
            </w:pPr>
            <w:r w:rsidRPr="008C4D10">
              <w:rPr>
                <w:rFonts w:ascii="Calibri" w:hAnsi="Calibri" w:cs="Calibri"/>
                <w:sz w:val="20"/>
              </w:rPr>
              <w:t>Cromogénico</w:t>
            </w:r>
          </w:p>
          <w:p w:rsidR="00F76DDC" w:rsidRPr="00334835" w:rsidRDefault="00F76DDC" w:rsidP="00F76DDC">
            <w:pPr>
              <w:rPr>
                <w:rFonts w:ascii="Calibri" w:hAnsi="Calibri" w:cs="Calibri"/>
                <w:sz w:val="20"/>
              </w:rPr>
            </w:pPr>
            <w:r w:rsidRPr="008C4D10">
              <w:rPr>
                <w:rFonts w:ascii="Calibri" w:hAnsi="Calibri" w:cs="Calibri"/>
                <w:sz w:val="20"/>
              </w:rPr>
              <w:t>Inmunológico</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7.- </w:t>
            </w:r>
            <w:r w:rsidRPr="007F10F3">
              <w:rPr>
                <w:rFonts w:ascii="Calibri" w:hAnsi="Calibri" w:cs="Calibri"/>
                <w:sz w:val="20"/>
              </w:rPr>
              <w:t>Pantalla sensible al tacto (Touch screen)</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8.- </w:t>
            </w:r>
            <w:r w:rsidRPr="007F10F3">
              <w:rPr>
                <w:rFonts w:ascii="Calibri" w:hAnsi="Calibri" w:cs="Calibri"/>
                <w:sz w:val="20"/>
              </w:rPr>
              <w:t>Ejecución automática y programable de los controles de calidad de acuerdo a las necesidades del usuario (por número de muestras y/o por horas)</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9.- </w:t>
            </w:r>
            <w:r w:rsidRPr="007F10F3">
              <w:rPr>
                <w:rFonts w:ascii="Calibri" w:hAnsi="Calibri" w:cs="Calibri"/>
                <w:sz w:val="20"/>
              </w:rPr>
              <w:t>Validación automática de resultados mediante criterios establecidos por el usuario</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10.- </w:t>
            </w:r>
            <w:r w:rsidRPr="007F0049">
              <w:rPr>
                <w:rFonts w:ascii="Calibri" w:hAnsi="Calibri" w:cs="Calibri"/>
                <w:sz w:val="20"/>
              </w:rPr>
              <w:t>Lector de código de barras para muestras y reactivos</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11.- </w:t>
            </w:r>
            <w:r w:rsidRPr="007F0049">
              <w:rPr>
                <w:rFonts w:ascii="Calibri" w:hAnsi="Calibri" w:cs="Calibri"/>
                <w:sz w:val="20"/>
              </w:rPr>
              <w:t>40 muestras a bordo</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12.- </w:t>
            </w:r>
            <w:r w:rsidRPr="007F0049">
              <w:rPr>
                <w:rFonts w:ascii="Calibri" w:hAnsi="Calibri" w:cs="Calibri"/>
                <w:sz w:val="20"/>
              </w:rPr>
              <w:t>26 reactivos a bordo refrigerados</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proofErr w:type="gramStart"/>
            <w:r>
              <w:rPr>
                <w:rFonts w:ascii="Calibri" w:hAnsi="Calibri" w:cs="Calibri"/>
                <w:sz w:val="20"/>
              </w:rPr>
              <w:t xml:space="preserve">13.- </w:t>
            </w:r>
            <w:r w:rsidRPr="007F0049">
              <w:rPr>
                <w:rFonts w:ascii="Calibri" w:hAnsi="Calibri" w:cs="Calibri"/>
                <w:sz w:val="20"/>
              </w:rPr>
              <w:t>Carga continua de muestras, reactivos</w:t>
            </w:r>
            <w:proofErr w:type="gramEnd"/>
            <w:r w:rsidRPr="007F0049">
              <w:rPr>
                <w:rFonts w:ascii="Calibri" w:hAnsi="Calibri" w:cs="Calibri"/>
                <w:sz w:val="20"/>
              </w:rPr>
              <w:t xml:space="preserve"> y cubetas de reacción sin detener el proceso.</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14.- </w:t>
            </w:r>
            <w:r w:rsidRPr="007F0049">
              <w:rPr>
                <w:rFonts w:ascii="Calibri" w:hAnsi="Calibri" w:cs="Calibri"/>
                <w:sz w:val="20"/>
              </w:rPr>
              <w:t>Determinación automática de volumen de reactivos (sin necesidad de ser ingresado el volumen por el usuario)</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15.- </w:t>
            </w:r>
            <w:r w:rsidRPr="007F0049">
              <w:rPr>
                <w:rFonts w:ascii="Calibri" w:hAnsi="Calibri" w:cs="Calibri"/>
                <w:sz w:val="20"/>
              </w:rPr>
              <w:t>Test reflexivo configurables totalmente por el usuario</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16.- </w:t>
            </w:r>
            <w:r w:rsidRPr="007F0049">
              <w:rPr>
                <w:rFonts w:ascii="Calibri" w:hAnsi="Calibri" w:cs="Calibri"/>
                <w:sz w:val="20"/>
              </w:rPr>
              <w:t>Re-run</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17.- </w:t>
            </w:r>
            <w:r w:rsidRPr="007F0049">
              <w:rPr>
                <w:rFonts w:ascii="Calibri" w:hAnsi="Calibri" w:cs="Calibri"/>
                <w:sz w:val="20"/>
              </w:rPr>
              <w:t>Manejo amigable</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18.- </w:t>
            </w:r>
            <w:r w:rsidRPr="007F0049">
              <w:rPr>
                <w:rFonts w:ascii="Calibri" w:hAnsi="Calibri" w:cs="Calibri"/>
                <w:sz w:val="20"/>
              </w:rPr>
              <w:t>Mantenimiento mínimo</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19.- </w:t>
            </w:r>
            <w:r w:rsidRPr="007F0049">
              <w:rPr>
                <w:rFonts w:ascii="Calibri" w:hAnsi="Calibri" w:cs="Calibri"/>
                <w:sz w:val="20"/>
              </w:rPr>
              <w:t>Apartado de urgencias</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20.- </w:t>
            </w:r>
            <w:r w:rsidRPr="007F0049">
              <w:rPr>
                <w:rFonts w:ascii="Calibri" w:hAnsi="Calibri" w:cs="Calibri"/>
                <w:sz w:val="20"/>
              </w:rPr>
              <w:t>Configuración de pruebas por el usuario</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21.- </w:t>
            </w:r>
            <w:r w:rsidRPr="007F0049">
              <w:rPr>
                <w:rFonts w:ascii="Calibri" w:hAnsi="Calibri" w:cs="Calibri"/>
                <w:sz w:val="20"/>
              </w:rPr>
              <w:t>Curvas de reacción</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22.- </w:t>
            </w:r>
            <w:r w:rsidRPr="007F0049">
              <w:rPr>
                <w:rFonts w:ascii="Calibri" w:hAnsi="Calibri" w:cs="Calibri"/>
                <w:sz w:val="20"/>
              </w:rPr>
              <w:t>Realización de paralelismo de factores para la determinación de presencia de anticuerpos antifosfolípidos</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23.- </w:t>
            </w:r>
            <w:r w:rsidRPr="007F0049">
              <w:rPr>
                <w:rFonts w:ascii="Calibri" w:hAnsi="Calibri" w:cs="Calibri"/>
                <w:sz w:val="20"/>
              </w:rPr>
              <w:t>Utilización de tubo primario y copa de manera indistinta</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24.- </w:t>
            </w:r>
            <w:r w:rsidRPr="007F0049">
              <w:rPr>
                <w:rFonts w:ascii="Calibri" w:hAnsi="Calibri" w:cs="Calibri"/>
                <w:sz w:val="20"/>
              </w:rPr>
              <w:t>Manejo de copa pediátrica</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25.- </w:t>
            </w:r>
            <w:r w:rsidRPr="007F0049">
              <w:rPr>
                <w:rFonts w:ascii="Calibri" w:hAnsi="Calibri" w:cs="Calibri"/>
                <w:sz w:val="20"/>
              </w:rPr>
              <w:t>Control de calidad con graficas de levey – Jennings, con capacidad de configurar diversas reglas de westgard, capacidad para configurar programación por No de test o por tiempo.</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26.- </w:t>
            </w:r>
            <w:r w:rsidRPr="00872BEB">
              <w:rPr>
                <w:rFonts w:ascii="Calibri" w:hAnsi="Calibri" w:cs="Calibri"/>
                <w:sz w:val="20"/>
              </w:rPr>
              <w:t>Panel amplio de pruebas completo</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A) </w:t>
            </w:r>
            <w:r w:rsidRPr="007F0049">
              <w:rPr>
                <w:rFonts w:ascii="Calibri" w:hAnsi="Calibri" w:cs="Calibri"/>
                <w:sz w:val="20"/>
              </w:rPr>
              <w:t>Rutina: TP con Fibrinógeno derivado, TTPa, TT y Fibrinógeno C.</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B) </w:t>
            </w:r>
            <w:r w:rsidRPr="007F0049">
              <w:rPr>
                <w:rFonts w:ascii="Calibri" w:hAnsi="Calibri" w:cs="Calibri"/>
                <w:sz w:val="20"/>
              </w:rPr>
              <w:t>Especiales Hemofílicas: Factores de coagulacion (Factor II, V, VII, VIII, IX, X, XI, XII y XIII), Factor de von Willebrand (Antigénico y Actividad).</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C) </w:t>
            </w:r>
            <w:r w:rsidRPr="007F0049">
              <w:rPr>
                <w:rFonts w:ascii="Calibri" w:hAnsi="Calibri" w:cs="Calibri"/>
                <w:sz w:val="20"/>
              </w:rPr>
              <w:t xml:space="preserve">Especiales Trombofilica: Proteína C, Proteína S (Coagulometrica y libre), Antitrombina, Plasminógeno, Inhibidor de Plasmina, APCR-V, Anticoagulante </w:t>
            </w:r>
            <w:r>
              <w:rPr>
                <w:rFonts w:ascii="Calibri" w:hAnsi="Calibri" w:cs="Calibri"/>
                <w:sz w:val="20"/>
              </w:rPr>
              <w:t>Lúpico y Heparina, Homocísteina.</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D) </w:t>
            </w:r>
            <w:r w:rsidRPr="007F0049">
              <w:rPr>
                <w:rFonts w:ascii="Calibri" w:hAnsi="Calibri" w:cs="Calibri"/>
                <w:sz w:val="20"/>
              </w:rPr>
              <w:t>Fibrinolisis: Dímero D.</w:t>
            </w:r>
          </w:p>
        </w:tc>
      </w:tr>
      <w:tr w:rsidR="00F76DDC" w:rsidRPr="00334835" w:rsidTr="00F76DDC">
        <w:trPr>
          <w:cantSplit/>
          <w:trHeight w:val="266"/>
        </w:trPr>
        <w:tc>
          <w:tcPr>
            <w:tcW w:w="8766" w:type="dxa"/>
          </w:tcPr>
          <w:p w:rsidR="00F76DDC" w:rsidRPr="009306EC" w:rsidRDefault="00F76DDC" w:rsidP="00F76DDC">
            <w:pPr>
              <w:rPr>
                <w:rFonts w:ascii="Calibri" w:hAnsi="Calibri" w:cs="Calibri"/>
                <w:sz w:val="20"/>
              </w:rPr>
            </w:pPr>
            <w:r>
              <w:rPr>
                <w:rFonts w:ascii="Calibri" w:hAnsi="Calibri" w:cs="Calibri"/>
                <w:sz w:val="20"/>
              </w:rPr>
              <w:lastRenderedPageBreak/>
              <w:t xml:space="preserve">27.- </w:t>
            </w:r>
            <w:r w:rsidRPr="009306EC">
              <w:rPr>
                <w:rFonts w:ascii="Calibri" w:hAnsi="Calibri" w:cs="Calibri"/>
                <w:sz w:val="20"/>
              </w:rPr>
              <w:t>Dimensiones:</w:t>
            </w:r>
          </w:p>
          <w:p w:rsidR="00F76DDC" w:rsidRPr="009306EC" w:rsidRDefault="00F76DDC" w:rsidP="00F76DDC">
            <w:pPr>
              <w:rPr>
                <w:rFonts w:ascii="Calibri" w:hAnsi="Calibri" w:cs="Calibri"/>
                <w:sz w:val="20"/>
              </w:rPr>
            </w:pPr>
            <w:r w:rsidRPr="009306EC">
              <w:rPr>
                <w:rFonts w:ascii="Calibri" w:hAnsi="Calibri" w:cs="Calibri"/>
                <w:sz w:val="20"/>
              </w:rPr>
              <w:t>Altura:</w:t>
            </w:r>
            <w:r w:rsidRPr="009306EC">
              <w:rPr>
                <w:rFonts w:ascii="Calibri" w:hAnsi="Calibri" w:cs="Calibri"/>
                <w:sz w:val="20"/>
              </w:rPr>
              <w:tab/>
              <w:t>73 cm</w:t>
            </w:r>
          </w:p>
          <w:p w:rsidR="00F76DDC" w:rsidRPr="009306EC" w:rsidRDefault="00F76DDC" w:rsidP="00F76DDC">
            <w:pPr>
              <w:rPr>
                <w:rFonts w:ascii="Calibri" w:hAnsi="Calibri" w:cs="Calibri"/>
                <w:sz w:val="20"/>
              </w:rPr>
            </w:pPr>
            <w:r w:rsidRPr="009306EC">
              <w:rPr>
                <w:rFonts w:ascii="Calibri" w:hAnsi="Calibri" w:cs="Calibri"/>
                <w:sz w:val="20"/>
              </w:rPr>
              <w:t>Largo:</w:t>
            </w:r>
            <w:r w:rsidRPr="009306EC">
              <w:rPr>
                <w:rFonts w:ascii="Calibri" w:hAnsi="Calibri" w:cs="Calibri"/>
                <w:sz w:val="20"/>
              </w:rPr>
              <w:tab/>
              <w:t>110 cm</w:t>
            </w:r>
          </w:p>
          <w:p w:rsidR="00F76DDC" w:rsidRPr="009306EC" w:rsidRDefault="00F76DDC" w:rsidP="00F76DDC">
            <w:pPr>
              <w:rPr>
                <w:rFonts w:ascii="Calibri" w:hAnsi="Calibri" w:cs="Calibri"/>
                <w:sz w:val="20"/>
              </w:rPr>
            </w:pPr>
            <w:r w:rsidRPr="009306EC">
              <w:rPr>
                <w:rFonts w:ascii="Calibri" w:hAnsi="Calibri" w:cs="Calibri"/>
                <w:sz w:val="20"/>
              </w:rPr>
              <w:t>Ancho:</w:t>
            </w:r>
            <w:r w:rsidRPr="009306EC">
              <w:rPr>
                <w:rFonts w:ascii="Calibri" w:hAnsi="Calibri" w:cs="Calibri"/>
                <w:sz w:val="20"/>
              </w:rPr>
              <w:tab/>
              <w:t>89 cm</w:t>
            </w:r>
          </w:p>
          <w:p w:rsidR="00F76DDC" w:rsidRPr="00334835" w:rsidRDefault="00F76DDC" w:rsidP="00F76DDC">
            <w:pPr>
              <w:rPr>
                <w:rFonts w:ascii="Calibri" w:hAnsi="Calibri" w:cs="Calibri"/>
                <w:sz w:val="20"/>
              </w:rPr>
            </w:pPr>
            <w:r>
              <w:rPr>
                <w:rFonts w:ascii="Calibri" w:hAnsi="Calibri" w:cs="Calibri"/>
                <w:sz w:val="20"/>
              </w:rPr>
              <w:t>Peso:</w:t>
            </w:r>
            <w:r>
              <w:rPr>
                <w:rFonts w:ascii="Calibri" w:hAnsi="Calibri" w:cs="Calibri"/>
                <w:sz w:val="20"/>
              </w:rPr>
              <w:tab/>
              <w:t>9</w:t>
            </w:r>
            <w:r w:rsidRPr="009306EC">
              <w:rPr>
                <w:rFonts w:ascii="Calibri" w:hAnsi="Calibri" w:cs="Calibri"/>
                <w:sz w:val="20"/>
              </w:rPr>
              <w:t>1 kg</w:t>
            </w:r>
          </w:p>
        </w:tc>
      </w:tr>
    </w:tbl>
    <w:p w:rsidR="00F76DDC" w:rsidRPr="001F6F6A" w:rsidRDefault="00F76DDC" w:rsidP="00F76DDC">
      <w:pPr>
        <w:rPr>
          <w:rFonts w:ascii="Calibri" w:hAnsi="Calibri" w:cs="Calibri"/>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2</w:t>
      </w:r>
    </w:p>
    <w:p w:rsidR="00F76DDC" w:rsidRDefault="00F76DDC" w:rsidP="00F76DDC">
      <w:pPr>
        <w:rPr>
          <w:rFonts w:ascii="Calibri" w:hAnsi="Calibri" w:cs="Calibri"/>
          <w:b/>
          <w:sz w:val="20"/>
        </w:rPr>
      </w:pPr>
    </w:p>
    <w:tbl>
      <w:tblPr>
        <w:tblStyle w:val="Tablaconcuadrcula"/>
        <w:tblW w:w="9054" w:type="dxa"/>
        <w:tblInd w:w="-38" w:type="dxa"/>
        <w:tblCellMar>
          <w:left w:w="70" w:type="dxa"/>
          <w:right w:w="70" w:type="dxa"/>
        </w:tblCellMar>
        <w:tblLook w:val="0000" w:firstRow="0" w:lastRow="0" w:firstColumn="0" w:lastColumn="0" w:noHBand="0" w:noVBand="0"/>
      </w:tblPr>
      <w:tblGrid>
        <w:gridCol w:w="4218"/>
        <w:gridCol w:w="4836"/>
      </w:tblGrid>
      <w:tr w:rsidR="00F76DDC" w:rsidRPr="00313CF1" w:rsidTr="00F76DDC">
        <w:trPr>
          <w:trHeight w:val="251"/>
        </w:trPr>
        <w:tc>
          <w:tcPr>
            <w:tcW w:w="9054" w:type="dxa"/>
            <w:gridSpan w:val="2"/>
          </w:tcPr>
          <w:p w:rsidR="00F76DDC" w:rsidRPr="00313CF1" w:rsidRDefault="00F76DDC" w:rsidP="00F76DDC">
            <w:pPr>
              <w:spacing w:after="200" w:line="276" w:lineRule="auto"/>
              <w:ind w:left="108"/>
              <w:rPr>
                <w:rFonts w:asciiTheme="minorHAnsi" w:hAnsiTheme="minorHAnsi" w:cstheme="minorHAnsi"/>
                <w:b/>
                <w:szCs w:val="18"/>
              </w:rPr>
            </w:pPr>
            <w:r w:rsidRPr="00313CF1">
              <w:rPr>
                <w:rFonts w:asciiTheme="minorHAnsi" w:hAnsiTheme="minorHAnsi" w:cstheme="minorHAnsi"/>
                <w:b/>
                <w:szCs w:val="18"/>
              </w:rPr>
              <w:t>Caracteristicas Generales</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Ensayos coagulométricos</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Método de detección por dispersión de luz (660 nm)</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Ensayos cromogénicos</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Método colorimétrico (405 nm)</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Ensayos inmunoquímicos</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Método turbidimetrico (575/800 nm)</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Identificación de muestras</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Lector de código de barras integrado</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Identificación de reactivos</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Lector de código de barras externo</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Capacidad de reactivos</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36 posiciones refrigeradas</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Capacidad de muestra</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5 rack x 10 pacientes con abastecimento contínuo</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Rendimiento</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120 PT/h</w:t>
            </w:r>
            <w:r w:rsidRPr="00313CF1">
              <w:rPr>
                <w:rFonts w:asciiTheme="minorHAnsi" w:hAnsiTheme="minorHAnsi" w:cstheme="minorHAnsi"/>
                <w:szCs w:val="18"/>
              </w:rPr>
              <w:br/>
              <w:t>80 PT/APTT por hora simultáneamente</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Tubos de reacción</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300 tubos de reacción con cargamento continuo</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​Programa de control de calidad</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Gráficas de Levey-Jennings y reglas de Westgard</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Almacenamiento de datos </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1.000 muestras (15.000 testes)</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​Probes</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2 probes de pipetagem con detección de nivel (1 para muestras y 1 para reactivos)</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​Tubos primarios</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Primarios y secundarios en una misma rutina, abiertos o tapados</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​Impresora</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​Gráfica externa</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Capacidad de interfaz</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Puerta serial RS-232C para Host Computer, bidireccional</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Dimensiones (An x P x Al) - Unidad principal / Unidad de muestreadora</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780 x 500 x 500 mm / 586 x 273 x 280 mm</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Peso - Unidad principal / Unidad de muestreadora</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78 Kg / 9,5 Kg</w:t>
            </w:r>
          </w:p>
        </w:tc>
      </w:tr>
      <w:tr w:rsidR="00F76DDC" w:rsidRPr="00313CF1" w:rsidTr="00F76DDC">
        <w:tblPrEx>
          <w:tblCellMar>
            <w:left w:w="108" w:type="dxa"/>
            <w:right w:w="108" w:type="dxa"/>
          </w:tblCellMar>
          <w:tblLook w:val="04A0" w:firstRow="1" w:lastRow="0" w:firstColumn="1" w:lastColumn="0" w:noHBand="0" w:noVBand="1"/>
        </w:tblPrEx>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Voltaje</w:t>
            </w:r>
          </w:p>
        </w:tc>
        <w:tc>
          <w:tcPr>
            <w:tcW w:w="0" w:type="auto"/>
            <w:hideMark/>
          </w:tcPr>
          <w:p w:rsidR="00F76DDC" w:rsidRPr="00313CF1" w:rsidRDefault="00F76DDC" w:rsidP="00F76DDC">
            <w:pPr>
              <w:rPr>
                <w:rFonts w:asciiTheme="minorHAnsi" w:hAnsiTheme="minorHAnsi" w:cstheme="minorHAnsi"/>
                <w:szCs w:val="18"/>
              </w:rPr>
            </w:pPr>
            <w:r w:rsidRPr="00313CF1">
              <w:rPr>
                <w:rFonts w:asciiTheme="minorHAnsi" w:hAnsiTheme="minorHAnsi" w:cstheme="minorHAnsi"/>
                <w:szCs w:val="18"/>
              </w:rPr>
              <w:t>​117 o 230 VAC ± 10%</w:t>
            </w:r>
            <w:r w:rsidRPr="00313CF1">
              <w:rPr>
                <w:rFonts w:asciiTheme="minorHAnsi" w:hAnsiTheme="minorHAnsi" w:cstheme="minorHAnsi"/>
                <w:szCs w:val="18"/>
              </w:rPr>
              <w:br/>
              <w:t>50 o 60 Hz</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lastRenderedPageBreak/>
        <w:t>Opción 3:</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tbl>
      <w:tblPr>
        <w:tblW w:w="9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4"/>
      </w:tblGrid>
      <w:tr w:rsidR="00F76DDC" w:rsidRPr="00313CF1" w:rsidTr="00F76DDC">
        <w:trPr>
          <w:trHeight w:val="2708"/>
        </w:trPr>
        <w:tc>
          <w:tcPr>
            <w:tcW w:w="9084" w:type="dxa"/>
          </w:tcPr>
          <w:p w:rsidR="00F76DDC" w:rsidRPr="00313CF1" w:rsidRDefault="00F76DDC" w:rsidP="00F76DDC">
            <w:pPr>
              <w:rPr>
                <w:rFonts w:asciiTheme="minorHAnsi" w:hAnsiTheme="minorHAnsi" w:cstheme="minorHAnsi"/>
                <w:szCs w:val="18"/>
              </w:rPr>
            </w:pPr>
            <w:r>
              <w:rPr>
                <w:rFonts w:asciiTheme="minorHAnsi" w:hAnsiTheme="minorHAnsi" w:cstheme="minorHAnsi"/>
                <w:szCs w:val="18"/>
              </w:rPr>
              <w:t>Características Generales</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El equipo posee una velocidad de al menos 60 TP/hora.</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Realiza determinaciones coagulométricas, cromogénicas e inmunológicas.</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proofErr w:type="gramStart"/>
            <w:r w:rsidRPr="002107DC">
              <w:rPr>
                <w:rFonts w:asciiTheme="minorHAnsi" w:hAnsiTheme="minorHAnsi" w:cstheme="minorHAnsi"/>
                <w:szCs w:val="18"/>
              </w:rPr>
              <w:t>posiciones</w:t>
            </w:r>
            <w:proofErr w:type="gramEnd"/>
            <w:r w:rsidRPr="002107DC">
              <w:rPr>
                <w:rFonts w:asciiTheme="minorHAnsi" w:hAnsiTheme="minorHAnsi" w:cstheme="minorHAnsi"/>
                <w:szCs w:val="18"/>
              </w:rPr>
              <w:t xml:space="preserve"> para 23 reactivos,  Sistema abierto de reactivos. Pueden adaptarse hasta 60 tests diferentes.</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Posibilidad de trabajar con al menos 3 reactivos por técnica.</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Rack de muestras: tiene al menos 27 posiciones para tubos primarios o copas de muestras. Sin posiciones definidas para controles</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El instrumento tiene una alta precisión de aspiración de muestras de 4 a 120 μL, con incrementos de 1 μL.</w:t>
            </w:r>
          </w:p>
          <w:p w:rsidR="00F76DDC" w:rsidRPr="00313CF1"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 xml:space="preserve">Posee lector de códigos de barras para muestras incorporado opcional </w:t>
            </w:r>
            <w:r w:rsidRPr="00313CF1">
              <w:rPr>
                <w:rFonts w:asciiTheme="minorHAnsi" w:hAnsiTheme="minorHAnsi" w:cstheme="minorHAnsi"/>
                <w:szCs w:val="18"/>
              </w:rPr>
              <w:t>Dentro de sus múltiples funciones incluye el procesamiento preferencial de muestras de urgencia (STAT), en cualquier rack y posición.</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El rack de cubetas de reacción posee 72 posiciones, en dos bloques de 36 posiciones cada uno, permitiendo la carga individual de las mismas.</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El volumen final de reacción es de 150 a 300 μL.</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El sistema fotométrico posee tecnología de LED, con 7 posiciones de lectura, de las cuáles, 5 son utilizadas para las determinaciones coagulométricas, 1 para pruebas cromogénicas y 1 para inmunológicas.</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Posee tres modos de calibración: automática con dilución automática, automática con dilución manual y calibración totalmente manual.</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Posee dos programas de control de calidad: Levey-Jennings y QC Límite. Pueden configurarse 12 materiales de control de calidad por test. Y los datos son almacenados hasta un año.</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Posee funciones de dilución y repetición automáticas.</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Realiza determinaciones de Fibrinógeno (FIB) por el método derivado y el de Claus.</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Almacena un gran historial de datos: 100.000 resultados de ensayos con 10.000 curvas cinéticas de reacción.</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Posee impresora interna integrada y opción de conectar a una externa.</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Puede operarse desde una pantalla touch screen con teclado virtual alfanumérico. A su vez, posee puertos para la conexión de teclado y mouse externos.</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Se conecta de forma bidireccional con el sistema de información del laboratorio en un modo Host Query.</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Manuales y software en el mismo idioma: español, inglés, portugués y polaco.</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Peso: 53 kg</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Dimensiones: 75 cm (alto) x 79 cm (ancho) x 72 cm (profundidad).</w:t>
            </w:r>
          </w:p>
          <w:p w:rsidR="00F76DDC" w:rsidRPr="002107DC"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18"/>
              </w:rPr>
            </w:pPr>
            <w:r w:rsidRPr="002107DC">
              <w:rPr>
                <w:rFonts w:asciiTheme="minorHAnsi" w:hAnsiTheme="minorHAnsi" w:cstheme="minorHAnsi"/>
                <w:szCs w:val="18"/>
              </w:rPr>
              <w:t xml:space="preserve">Medio ambiente: temperatura 10°C - 30°C, humedad ≤ 85%. </w:t>
            </w:r>
          </w:p>
          <w:p w:rsidR="00F76DDC" w:rsidRPr="002107DC" w:rsidRDefault="00F76DDC" w:rsidP="00F76DDC">
            <w:pPr>
              <w:rPr>
                <w:rFonts w:asciiTheme="minorHAnsi" w:hAnsiTheme="minorHAnsi" w:cstheme="minorHAnsi"/>
                <w:szCs w:val="18"/>
              </w:rPr>
            </w:pPr>
            <w:r w:rsidRPr="002107DC">
              <w:rPr>
                <w:rFonts w:asciiTheme="minorHAnsi" w:hAnsiTheme="minorHAnsi" w:cstheme="minorHAnsi"/>
                <w:szCs w:val="18"/>
                <w:bdr w:val="single" w:sz="4" w:space="0" w:color="auto"/>
              </w:rPr>
              <w:t>Requerimientos eléctricos: AC 110/240V, 50-60±1Hz.</w:t>
            </w:r>
          </w:p>
        </w:tc>
      </w:tr>
    </w:tbl>
    <w:p w:rsidR="00F76DDC" w:rsidRDefault="00F76DDC" w:rsidP="00F76DDC">
      <w:pPr>
        <w:rPr>
          <w:rFonts w:ascii="Calibri" w:hAnsi="Calibri" w:cs="Calibri"/>
          <w:b/>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4:</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1.-</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BAJA PRODUCTIVIDAD</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1:</w:t>
      </w:r>
    </w:p>
    <w:p w:rsidR="00F76DDC" w:rsidRDefault="00F76DDC" w:rsidP="00F76DDC">
      <w:pPr>
        <w:rPr>
          <w:rFonts w:ascii="Calibri" w:hAnsi="Calibri" w:cs="Calibri"/>
          <w:b/>
          <w:sz w:val="20"/>
        </w:rPr>
      </w:pPr>
    </w:p>
    <w:tbl>
      <w:tblPr>
        <w:tblpPr w:leftFromText="141" w:rightFromText="141" w:vertAnchor="text" w:tblpY="1"/>
        <w:tblOverlap w:val="never"/>
        <w:tblW w:w="89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908"/>
      </w:tblGrid>
      <w:tr w:rsidR="00F76DDC" w:rsidRPr="00DE1514" w:rsidTr="00F76DDC">
        <w:trPr>
          <w:cantSplit/>
          <w:trHeight w:val="266"/>
        </w:trPr>
        <w:tc>
          <w:tcPr>
            <w:tcW w:w="8908" w:type="dxa"/>
            <w:vAlign w:val="center"/>
          </w:tcPr>
          <w:p w:rsidR="00F76DDC" w:rsidRPr="00DE1514" w:rsidRDefault="00F76DDC" w:rsidP="00F76DDC">
            <w:pPr>
              <w:spacing w:before="120"/>
              <w:rPr>
                <w:rFonts w:ascii="Calibri" w:hAnsi="Calibri" w:cs="Calibri"/>
                <w:b/>
                <w:sz w:val="20"/>
              </w:rPr>
            </w:pPr>
            <w:r w:rsidRPr="00DE1514">
              <w:rPr>
                <w:rFonts w:ascii="Calibri" w:hAnsi="Calibri" w:cs="Calibri"/>
                <w:b/>
                <w:sz w:val="20"/>
              </w:rPr>
              <w:t>A</w:t>
            </w:r>
            <w:r>
              <w:rPr>
                <w:rFonts w:ascii="Calibri" w:hAnsi="Calibri" w:cs="Calibri"/>
                <w:b/>
                <w:sz w:val="20"/>
              </w:rPr>
              <w:t xml:space="preserve">nalizador para Coagulación </w:t>
            </w:r>
            <w:r w:rsidRPr="00DE1514">
              <w:rPr>
                <w:rFonts w:ascii="Calibri" w:hAnsi="Calibri" w:cs="Calibri"/>
                <w:b/>
                <w:sz w:val="20"/>
              </w:rPr>
              <w:t>con las siguientes características</w:t>
            </w:r>
            <w:r>
              <w:rPr>
                <w:rFonts w:ascii="Calibri" w:hAnsi="Calibri" w:cs="Calibri"/>
                <w:b/>
                <w:sz w:val="20"/>
              </w:rPr>
              <w:t xml:space="preserve"> mínimas</w:t>
            </w:r>
            <w:r w:rsidRPr="00DE1514">
              <w:rPr>
                <w:rFonts w:ascii="Calibri" w:hAnsi="Calibri" w:cs="Calibri"/>
                <w:b/>
                <w:sz w:val="20"/>
              </w:rPr>
              <w:t>:</w:t>
            </w:r>
          </w:p>
        </w:tc>
      </w:tr>
      <w:tr w:rsidR="00F76DDC" w:rsidRPr="00DE1514" w:rsidTr="00F76DDC">
        <w:trPr>
          <w:cantSplit/>
          <w:trHeight w:val="266"/>
        </w:trPr>
        <w:tc>
          <w:tcPr>
            <w:tcW w:w="8908" w:type="dxa"/>
          </w:tcPr>
          <w:p w:rsidR="00F76DDC" w:rsidRPr="00DE1514" w:rsidRDefault="00F76DDC" w:rsidP="00F76DDC">
            <w:pPr>
              <w:rPr>
                <w:rFonts w:ascii="Calibri" w:hAnsi="Calibri" w:cs="Calibri"/>
                <w:sz w:val="20"/>
              </w:rPr>
            </w:pPr>
            <w:r>
              <w:rPr>
                <w:rFonts w:ascii="Calibri" w:hAnsi="Calibri" w:cs="Calibri"/>
                <w:sz w:val="20"/>
              </w:rPr>
              <w:t xml:space="preserve">1.- </w:t>
            </w:r>
            <w:r w:rsidRPr="00B75FF6">
              <w:rPr>
                <w:rFonts w:ascii="Calibri" w:hAnsi="Calibri" w:cs="Calibri"/>
                <w:sz w:val="20"/>
              </w:rPr>
              <w:t>Equipo semi automatizado para pruebas de coagulación,  con capacidad para detección de pruebas coagulométricas, cromogénicas e inmunológicas</w:t>
            </w:r>
            <w:r>
              <w:rPr>
                <w:rFonts w:ascii="Calibri" w:hAnsi="Calibri" w:cs="Calibri"/>
                <w:sz w:val="20"/>
              </w:rPr>
              <w:t>.</w:t>
            </w:r>
          </w:p>
        </w:tc>
      </w:tr>
      <w:tr w:rsidR="00F76DDC" w:rsidRPr="00DE1514" w:rsidTr="00F76DDC">
        <w:trPr>
          <w:cantSplit/>
          <w:trHeight w:val="266"/>
        </w:trPr>
        <w:tc>
          <w:tcPr>
            <w:tcW w:w="8908" w:type="dxa"/>
          </w:tcPr>
          <w:p w:rsidR="00F76DDC" w:rsidRPr="00DE1514" w:rsidRDefault="00F76DDC" w:rsidP="00F76DDC">
            <w:pPr>
              <w:rPr>
                <w:rFonts w:ascii="Calibri" w:hAnsi="Calibri" w:cs="Calibri"/>
                <w:sz w:val="20"/>
              </w:rPr>
            </w:pPr>
            <w:r>
              <w:rPr>
                <w:rFonts w:ascii="Calibri" w:hAnsi="Calibri" w:cs="Calibri"/>
                <w:sz w:val="20"/>
              </w:rPr>
              <w:t xml:space="preserve">2.- </w:t>
            </w:r>
            <w:r w:rsidRPr="00B75FF6">
              <w:rPr>
                <w:rFonts w:ascii="Calibri" w:hAnsi="Calibri" w:cs="Calibri"/>
                <w:sz w:val="20"/>
              </w:rPr>
              <w:t>Detección foto-óptica del coágulo. Determinación de Tiempo de Protrombina, Tiempo de Tromboplastina Parcial Activada, Fibrinógeno de Clauss, Dímero D y Antitrombina.</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3.- R</w:t>
            </w:r>
            <w:r w:rsidRPr="00B75FF6">
              <w:rPr>
                <w:rFonts w:ascii="Calibri" w:hAnsi="Calibri" w:cs="Calibri"/>
                <w:sz w:val="20"/>
              </w:rPr>
              <w:t>eporte de resultados en %, INR, seg.</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4.- </w:t>
            </w:r>
            <w:r w:rsidRPr="005855DE">
              <w:rPr>
                <w:rFonts w:ascii="Calibri" w:hAnsi="Calibri" w:cs="Calibri"/>
                <w:sz w:val="20"/>
              </w:rPr>
              <w:t>12 posiciones para incubación de muestras a 37°C +/- 0.3  °C</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5.- 3 canales de lectura</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6.- </w:t>
            </w:r>
            <w:r w:rsidRPr="005855DE">
              <w:rPr>
                <w:rFonts w:ascii="Calibri" w:hAnsi="Calibri" w:cs="Calibri"/>
                <w:sz w:val="20"/>
              </w:rPr>
              <w:t>Pantalla de cristal líquido</w:t>
            </w:r>
            <w:r>
              <w:rPr>
                <w:rFonts w:ascii="Calibri" w:hAnsi="Calibri" w:cs="Calibri"/>
                <w:sz w:val="20"/>
              </w:rPr>
              <w:t>.</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7.- </w:t>
            </w:r>
            <w:r w:rsidRPr="005855DE">
              <w:rPr>
                <w:rFonts w:ascii="Calibri" w:hAnsi="Calibri" w:cs="Calibri"/>
                <w:sz w:val="20"/>
              </w:rPr>
              <w:t>Impresora integrada</w:t>
            </w:r>
            <w:r>
              <w:rPr>
                <w:rFonts w:ascii="Calibri" w:hAnsi="Calibri" w:cs="Calibri"/>
                <w:sz w:val="20"/>
              </w:rPr>
              <w:t>.</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8.- </w:t>
            </w:r>
            <w:r w:rsidRPr="005855DE">
              <w:rPr>
                <w:rFonts w:ascii="Calibri" w:hAnsi="Calibri" w:cs="Calibri"/>
                <w:sz w:val="20"/>
              </w:rPr>
              <w:t>Fácil manejo</w:t>
            </w:r>
            <w:r>
              <w:rPr>
                <w:rFonts w:ascii="Calibri" w:hAnsi="Calibri" w:cs="Calibri"/>
                <w:sz w:val="20"/>
              </w:rPr>
              <w:t>.</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9.- </w:t>
            </w:r>
            <w:r w:rsidRPr="005855DE">
              <w:rPr>
                <w:rFonts w:ascii="Calibri" w:hAnsi="Calibri" w:cs="Calibri"/>
                <w:sz w:val="20"/>
              </w:rPr>
              <w:t>Resolución fotométrica A = 0.001 max / exactitud= +/- 3%  ABS</w:t>
            </w:r>
            <w:r>
              <w:rPr>
                <w:rFonts w:ascii="Calibri" w:hAnsi="Calibri" w:cs="Calibri"/>
                <w:sz w:val="20"/>
              </w:rPr>
              <w:t>.</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10.- </w:t>
            </w:r>
            <w:r w:rsidRPr="005855DE">
              <w:rPr>
                <w:rFonts w:ascii="Calibri" w:hAnsi="Calibri" w:cs="Calibri"/>
                <w:sz w:val="20"/>
              </w:rPr>
              <w:t>Interfasable al sistema informático de la unidad RS 232</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11.- </w:t>
            </w:r>
            <w:r w:rsidRPr="005855DE">
              <w:rPr>
                <w:rFonts w:ascii="Calibri" w:hAnsi="Calibri" w:cs="Calibri"/>
                <w:sz w:val="20"/>
              </w:rPr>
              <w:t>Almacena Curva estándar.</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12.- </w:t>
            </w:r>
            <w:r w:rsidRPr="005855DE">
              <w:rPr>
                <w:rFonts w:ascii="Calibri" w:hAnsi="Calibri" w:cs="Calibri"/>
                <w:sz w:val="20"/>
              </w:rPr>
              <w:t>Volumen de muestra no mayor a 100 µl</w:t>
            </w:r>
            <w:r>
              <w:rPr>
                <w:rFonts w:ascii="Calibri" w:hAnsi="Calibri" w:cs="Calibri"/>
                <w:sz w:val="20"/>
              </w:rPr>
              <w:t>.</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13.- </w:t>
            </w:r>
            <w:r w:rsidRPr="005855DE">
              <w:rPr>
                <w:rFonts w:ascii="Calibri" w:hAnsi="Calibri" w:cs="Calibri"/>
                <w:sz w:val="20"/>
              </w:rPr>
              <w:t>Volumen de reactivo no mayor a 200 µl</w:t>
            </w:r>
            <w:r>
              <w:rPr>
                <w:rFonts w:ascii="Calibri" w:hAnsi="Calibri" w:cs="Calibri"/>
                <w:sz w:val="20"/>
              </w:rPr>
              <w:t>.</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14.- </w:t>
            </w:r>
            <w:r w:rsidRPr="005855DE">
              <w:rPr>
                <w:rFonts w:ascii="Calibri" w:hAnsi="Calibri" w:cs="Calibri"/>
                <w:sz w:val="20"/>
              </w:rPr>
              <w:t>Almacenaje de curvas de calibración</w:t>
            </w:r>
            <w:r>
              <w:rPr>
                <w:rFonts w:ascii="Calibri" w:hAnsi="Calibri" w:cs="Calibri"/>
                <w:sz w:val="20"/>
              </w:rPr>
              <w:t>.</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15.- </w:t>
            </w:r>
            <w:r w:rsidRPr="005855DE">
              <w:rPr>
                <w:rFonts w:ascii="Calibri" w:hAnsi="Calibri" w:cs="Calibri"/>
                <w:sz w:val="20"/>
              </w:rPr>
              <w:t>Reporte de resultados con rangos de referencia y testigo.</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16.- </w:t>
            </w:r>
            <w:r w:rsidRPr="005855DE">
              <w:rPr>
                <w:rFonts w:ascii="Calibri" w:hAnsi="Calibri" w:cs="Calibri"/>
                <w:sz w:val="20"/>
              </w:rPr>
              <w:t>Requerimientos eléctricos 120V</w:t>
            </w:r>
            <w:r>
              <w:rPr>
                <w:rFonts w:ascii="Calibri" w:hAnsi="Calibri" w:cs="Calibri"/>
                <w:sz w:val="20"/>
              </w:rPr>
              <w:t>.</w:t>
            </w:r>
          </w:p>
        </w:tc>
      </w:tr>
      <w:tr w:rsidR="00F76DDC" w:rsidRPr="00334835" w:rsidTr="00F76DDC">
        <w:trPr>
          <w:cantSplit/>
          <w:trHeight w:val="266"/>
        </w:trPr>
        <w:tc>
          <w:tcPr>
            <w:tcW w:w="8908" w:type="dxa"/>
          </w:tcPr>
          <w:p w:rsidR="00F76DDC" w:rsidRPr="00334835" w:rsidRDefault="00F76DDC" w:rsidP="00F76DDC">
            <w:pPr>
              <w:rPr>
                <w:rFonts w:ascii="Calibri" w:hAnsi="Calibri" w:cs="Calibri"/>
                <w:sz w:val="20"/>
              </w:rPr>
            </w:pPr>
            <w:r>
              <w:rPr>
                <w:rFonts w:ascii="Calibri" w:hAnsi="Calibri" w:cs="Calibri"/>
                <w:sz w:val="20"/>
              </w:rPr>
              <w:t xml:space="preserve">17.- </w:t>
            </w:r>
            <w:r w:rsidRPr="005855DE">
              <w:rPr>
                <w:rFonts w:ascii="Calibri" w:hAnsi="Calibri" w:cs="Calibri"/>
                <w:sz w:val="20"/>
              </w:rPr>
              <w:t>Almacenaje de datos de control de calidad mínimo a dos niveles con impresión de gráficas de Le</w:t>
            </w:r>
            <w:r>
              <w:rPr>
                <w:rFonts w:ascii="Calibri" w:hAnsi="Calibri" w:cs="Calibri"/>
                <w:sz w:val="20"/>
              </w:rPr>
              <w:t>a</w:t>
            </w:r>
            <w:r w:rsidRPr="005855DE">
              <w:rPr>
                <w:rFonts w:ascii="Calibri" w:hAnsi="Calibri" w:cs="Calibri"/>
                <w:sz w:val="20"/>
              </w:rPr>
              <w:t>vey-Jennings</w:t>
            </w:r>
            <w:r>
              <w:rPr>
                <w:rFonts w:ascii="Calibri" w:hAnsi="Calibri" w:cs="Calibri"/>
                <w:sz w:val="20"/>
              </w:rPr>
              <w:t>.</w:t>
            </w:r>
          </w:p>
        </w:tc>
      </w:tr>
    </w:tbl>
    <w:p w:rsidR="00F76DDC" w:rsidRDefault="00F76DDC" w:rsidP="00F76DDC">
      <w:pPr>
        <w:rPr>
          <w:rFonts w:ascii="Calibri" w:hAnsi="Calibri" w:cs="Calibri"/>
          <w:b/>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2:</w:t>
      </w:r>
    </w:p>
    <w:p w:rsidR="00F76DDC" w:rsidRDefault="00F76DDC" w:rsidP="00F76DDC">
      <w:pPr>
        <w:rPr>
          <w:rFonts w:ascii="Calibri" w:hAnsi="Calibri" w:cs="Calibri"/>
          <w:b/>
          <w:bCs/>
          <w:color w:val="000000"/>
          <w:sz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F76DDC" w:rsidRPr="009518C3" w:rsidTr="00F76DDC">
        <w:trPr>
          <w:trHeight w:val="202"/>
        </w:trPr>
        <w:tc>
          <w:tcPr>
            <w:tcW w:w="8789" w:type="dxa"/>
          </w:tcPr>
          <w:p w:rsidR="00F76DDC" w:rsidRPr="00EE1D15" w:rsidRDefault="00F76DDC" w:rsidP="00F76DDC">
            <w:pPr>
              <w:rPr>
                <w:rFonts w:ascii="Calibri" w:hAnsi="Calibri" w:cs="Calibri"/>
                <w:sz w:val="20"/>
              </w:rPr>
            </w:pPr>
            <w:r w:rsidRPr="00EE1D15">
              <w:rPr>
                <w:rFonts w:ascii="Calibri" w:hAnsi="Calibri" w:cs="Calibri"/>
                <w:sz w:val="20"/>
              </w:rPr>
              <w:t>Características Generales:</w:t>
            </w:r>
          </w:p>
        </w:tc>
      </w:tr>
      <w:tr w:rsidR="00F76DDC" w:rsidRPr="009518C3" w:rsidTr="00F76DDC">
        <w:trPr>
          <w:trHeight w:val="557"/>
        </w:trPr>
        <w:tc>
          <w:tcPr>
            <w:tcW w:w="8789" w:type="dxa"/>
            <w:tcBorders>
              <w:bottom w:val="single" w:sz="4" w:space="0" w:color="auto"/>
            </w:tcBorders>
          </w:tcPr>
          <w:p w:rsidR="00F76DDC" w:rsidRPr="00EE1D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0"/>
              </w:rPr>
            </w:pPr>
            <w:r w:rsidRPr="00EE1D15">
              <w:rPr>
                <w:rFonts w:ascii="Calibri" w:hAnsi="Calibri" w:cs="Calibri"/>
                <w:sz w:val="20"/>
              </w:rPr>
              <w:t>Principio de acción: Turbodensitométrico </w:t>
            </w:r>
          </w:p>
          <w:p w:rsidR="00F76DDC" w:rsidRPr="00EE1D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0"/>
              </w:rPr>
            </w:pPr>
            <w:r w:rsidRPr="00EE1D15">
              <w:rPr>
                <w:rFonts w:ascii="Calibri" w:hAnsi="Calibri" w:cs="Calibri"/>
                <w:sz w:val="20"/>
              </w:rPr>
              <w:t>Cubetas de lectura: microcubetas</w:t>
            </w:r>
          </w:p>
          <w:p w:rsidR="00F76DDC" w:rsidRPr="00EE1D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0"/>
              </w:rPr>
            </w:pPr>
            <w:r w:rsidRPr="00EE1D15">
              <w:rPr>
                <w:rFonts w:ascii="Calibri" w:hAnsi="Calibri" w:cs="Calibri"/>
                <w:sz w:val="20"/>
              </w:rPr>
              <w:t>Volumen total: 150-300 µl</w:t>
            </w:r>
          </w:p>
          <w:p w:rsidR="00F76DDC" w:rsidRPr="00EE1D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0"/>
              </w:rPr>
            </w:pPr>
            <w:r w:rsidRPr="00EE1D15">
              <w:rPr>
                <w:rFonts w:ascii="Calibri" w:hAnsi="Calibri" w:cs="Calibri"/>
                <w:sz w:val="20"/>
              </w:rPr>
              <w:t>Pantalla: pantalla de cristal líquido 2 líneas de 20 caracteres cada una.</w:t>
            </w:r>
          </w:p>
          <w:p w:rsidR="00F76DDC" w:rsidRPr="00EE1D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0"/>
              </w:rPr>
            </w:pPr>
            <w:r w:rsidRPr="00EE1D15">
              <w:rPr>
                <w:rFonts w:ascii="Calibri" w:hAnsi="Calibri" w:cs="Calibri"/>
                <w:sz w:val="20"/>
              </w:rPr>
              <w:t>Panel de control: teclado de membrana</w:t>
            </w:r>
          </w:p>
          <w:p w:rsidR="00F76DDC" w:rsidRPr="00EE1D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0"/>
              </w:rPr>
            </w:pPr>
            <w:r w:rsidRPr="00EE1D15">
              <w:rPr>
                <w:rFonts w:ascii="Calibri" w:hAnsi="Calibri" w:cs="Calibri"/>
                <w:sz w:val="20"/>
              </w:rPr>
              <w:t>Memoria: un máximo de 7 métodos pueden ser almacenados.</w:t>
            </w:r>
          </w:p>
          <w:p w:rsidR="00F76DDC" w:rsidRPr="00EE1D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0"/>
              </w:rPr>
            </w:pPr>
            <w:r w:rsidRPr="00EE1D15">
              <w:rPr>
                <w:rFonts w:ascii="Calibri" w:hAnsi="Calibri" w:cs="Calibri"/>
                <w:sz w:val="20"/>
              </w:rPr>
              <w:lastRenderedPageBreak/>
              <w:t>Conversiones: TP (seg) en %, razón, RIN por curva de calibración (máx 9 puntos), Fibrinógeno (seg) en g/l o mg/dl por curva de calibración (máx 9 puntos)</w:t>
            </w:r>
          </w:p>
          <w:p w:rsidR="00F76DDC" w:rsidRPr="00EE1D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0"/>
              </w:rPr>
            </w:pPr>
            <w:r w:rsidRPr="00EE1D15">
              <w:rPr>
                <w:rFonts w:ascii="Calibri" w:hAnsi="Calibri" w:cs="Calibri"/>
                <w:sz w:val="20"/>
              </w:rPr>
              <w:t>Impresora: impresora térmica integrada de 26 caracteres por línea</w:t>
            </w:r>
          </w:p>
          <w:p w:rsidR="00F76DDC" w:rsidRPr="00EE1D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0"/>
              </w:rPr>
            </w:pPr>
            <w:r w:rsidRPr="00EE1D15">
              <w:rPr>
                <w:rFonts w:ascii="Calibri" w:hAnsi="Calibri" w:cs="Calibri"/>
                <w:sz w:val="20"/>
              </w:rPr>
              <w:t>Fuente de energía: 2 voltajes. 115/230 V, 60/50 Hz</w:t>
            </w:r>
          </w:p>
          <w:p w:rsidR="00F76DDC" w:rsidRPr="00EE1D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0"/>
              </w:rPr>
            </w:pPr>
            <w:r w:rsidRPr="00EE1D15">
              <w:rPr>
                <w:rFonts w:ascii="Calibri" w:hAnsi="Calibri" w:cs="Calibri"/>
                <w:sz w:val="20"/>
              </w:rPr>
              <w:t>Dimensiones: 27,3 x 34,8 x 12,5 cm</w:t>
            </w:r>
          </w:p>
          <w:p w:rsidR="00F76DDC" w:rsidRPr="00EE1D15" w:rsidRDefault="00F76DDC" w:rsidP="00F76D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0"/>
              </w:rPr>
            </w:pPr>
            <w:r w:rsidRPr="00EE1D15">
              <w:rPr>
                <w:rFonts w:ascii="Calibri" w:hAnsi="Calibri" w:cs="Calibri"/>
                <w:sz w:val="20"/>
              </w:rPr>
              <w:t>Peso: 5,0 kg</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tbl>
      <w:tblPr>
        <w:tblW w:w="87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8"/>
      </w:tblGrid>
      <w:tr w:rsidR="00F76DDC" w:rsidRPr="001D4CB8" w:rsidTr="00F76DDC">
        <w:trPr>
          <w:trHeight w:val="378"/>
        </w:trPr>
        <w:tc>
          <w:tcPr>
            <w:tcW w:w="8788" w:type="dxa"/>
          </w:tcPr>
          <w:p w:rsidR="00F76DDC" w:rsidRPr="001D4CB8" w:rsidRDefault="00F76DDC" w:rsidP="00F76DDC">
            <w:pPr>
              <w:rPr>
                <w:rFonts w:asciiTheme="minorHAnsi" w:hAnsiTheme="minorHAnsi" w:cstheme="minorHAnsi"/>
                <w:b/>
                <w:sz w:val="20"/>
              </w:rPr>
            </w:pPr>
            <w:r>
              <w:rPr>
                <w:rFonts w:asciiTheme="minorHAnsi" w:hAnsiTheme="minorHAnsi" w:cstheme="minorHAnsi"/>
                <w:b/>
                <w:sz w:val="20"/>
              </w:rPr>
              <w:t>Características Generales</w:t>
            </w:r>
          </w:p>
        </w:tc>
      </w:tr>
      <w:tr w:rsidR="00F76DDC" w:rsidRPr="001D4CB8" w:rsidTr="00F76DDC">
        <w:trPr>
          <w:trHeight w:val="841"/>
        </w:trPr>
        <w:tc>
          <w:tcPr>
            <w:tcW w:w="8788" w:type="dxa"/>
          </w:tcPr>
          <w:p w:rsidR="00F76DDC" w:rsidRPr="001D4CB8" w:rsidRDefault="00F76DDC" w:rsidP="00F76DDC">
            <w:pPr>
              <w:ind w:left="66"/>
              <w:rPr>
                <w:rFonts w:asciiTheme="minorHAnsi" w:hAnsiTheme="minorHAnsi" w:cstheme="minorHAnsi"/>
                <w:b/>
                <w:sz w:val="20"/>
              </w:rPr>
            </w:pPr>
            <w:r w:rsidRPr="001D4CB8">
              <w:rPr>
                <w:rFonts w:asciiTheme="minorHAnsi" w:hAnsiTheme="minorHAnsi" w:cstheme="minorHAnsi"/>
                <w:b/>
                <w:sz w:val="20"/>
              </w:rPr>
              <w:t>GENERALES</w:t>
            </w:r>
          </w:p>
          <w:p w:rsidR="00F76DDC" w:rsidRPr="001D4CB8" w:rsidRDefault="00F76DDC" w:rsidP="00F76DDC">
            <w:pPr>
              <w:ind w:left="68"/>
              <w:rPr>
                <w:rFonts w:asciiTheme="minorHAnsi" w:hAnsiTheme="minorHAnsi" w:cstheme="minorHAnsi"/>
                <w:sz w:val="20"/>
              </w:rPr>
            </w:pPr>
            <w:r w:rsidRPr="001D4CB8">
              <w:rPr>
                <w:rFonts w:asciiTheme="minorHAnsi" w:hAnsiTheme="minorHAnsi" w:cstheme="minorHAnsi"/>
                <w:sz w:val="20"/>
              </w:rPr>
              <w:t>Dimensiones:</w:t>
            </w:r>
            <w:r w:rsidRPr="001D4CB8">
              <w:rPr>
                <w:rFonts w:asciiTheme="minorHAnsi" w:hAnsiTheme="minorHAnsi" w:cstheme="minorHAnsi"/>
                <w:sz w:val="20"/>
              </w:rPr>
              <w:tab/>
              <w:t>245 x 130 x 65 m</w:t>
            </w:r>
          </w:p>
          <w:p w:rsidR="00F76DDC" w:rsidRPr="001D4CB8" w:rsidRDefault="00F76DDC" w:rsidP="00F76DDC">
            <w:pPr>
              <w:ind w:left="68"/>
              <w:rPr>
                <w:rFonts w:asciiTheme="minorHAnsi" w:hAnsiTheme="minorHAnsi" w:cstheme="minorHAnsi"/>
                <w:b/>
                <w:sz w:val="20"/>
              </w:rPr>
            </w:pPr>
            <w:r w:rsidRPr="001D4CB8">
              <w:rPr>
                <w:rFonts w:asciiTheme="minorHAnsi" w:hAnsiTheme="minorHAnsi" w:cstheme="minorHAnsi"/>
                <w:sz w:val="20"/>
              </w:rPr>
              <w:t>Peso:</w:t>
            </w:r>
            <w:r w:rsidRPr="001D4CB8">
              <w:rPr>
                <w:rFonts w:asciiTheme="minorHAnsi" w:hAnsiTheme="minorHAnsi" w:cstheme="minorHAnsi"/>
                <w:sz w:val="20"/>
              </w:rPr>
              <w:tab/>
              <w:t>0,55 kg</w:t>
            </w:r>
          </w:p>
        </w:tc>
      </w:tr>
      <w:tr w:rsidR="00F76DDC" w:rsidRPr="001D4CB8" w:rsidTr="00F76DDC">
        <w:trPr>
          <w:trHeight w:val="996"/>
        </w:trPr>
        <w:tc>
          <w:tcPr>
            <w:tcW w:w="8788" w:type="dxa"/>
          </w:tcPr>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Fuente de alimentación (externa):</w:t>
            </w:r>
          </w:p>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Entrada: 100-240 V ~, 50 / 60Hz</w:t>
            </w:r>
          </w:p>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Poder: 12W</w:t>
            </w:r>
          </w:p>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Aprobaciones:</w:t>
            </w:r>
            <w:r w:rsidRPr="001D4CB8">
              <w:rPr>
                <w:rFonts w:asciiTheme="minorHAnsi" w:hAnsiTheme="minorHAnsi" w:cstheme="minorHAnsi"/>
                <w:sz w:val="20"/>
              </w:rPr>
              <w:tab/>
              <w:t>CE, EN60950, UL</w:t>
            </w:r>
          </w:p>
        </w:tc>
      </w:tr>
      <w:tr w:rsidR="00F76DDC" w:rsidRPr="001D4CB8" w:rsidTr="00F76DDC">
        <w:trPr>
          <w:trHeight w:val="364"/>
        </w:trPr>
        <w:tc>
          <w:tcPr>
            <w:tcW w:w="8788" w:type="dxa"/>
          </w:tcPr>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Bloque de incubación: Temperatura 37,0 ° C ± 0,2 ° C</w:t>
            </w:r>
          </w:p>
        </w:tc>
      </w:tr>
      <w:tr w:rsidR="00F76DDC" w:rsidRPr="001D4CB8" w:rsidTr="00F76DDC">
        <w:trPr>
          <w:trHeight w:val="335"/>
        </w:trPr>
        <w:tc>
          <w:tcPr>
            <w:tcW w:w="8788" w:type="dxa"/>
          </w:tcPr>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Muestras: 6 cubetas</w:t>
            </w:r>
          </w:p>
        </w:tc>
      </w:tr>
      <w:tr w:rsidR="00F76DDC" w:rsidRPr="001D4CB8" w:rsidTr="00F76DDC">
        <w:trPr>
          <w:trHeight w:val="411"/>
        </w:trPr>
        <w:tc>
          <w:tcPr>
            <w:tcW w:w="8788" w:type="dxa"/>
          </w:tcPr>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Reactivo: 2 viales Ø11,0</w:t>
            </w:r>
          </w:p>
        </w:tc>
      </w:tr>
      <w:tr w:rsidR="00F76DDC" w:rsidRPr="001D4CB8" w:rsidTr="00F76DDC">
        <w:trPr>
          <w:trHeight w:val="300"/>
        </w:trPr>
        <w:tc>
          <w:tcPr>
            <w:tcW w:w="8788" w:type="dxa"/>
          </w:tcPr>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Diferentes adaptadores disponibles</w:t>
            </w:r>
          </w:p>
        </w:tc>
      </w:tr>
      <w:tr w:rsidR="00F76DDC" w:rsidRPr="001D4CB8" w:rsidTr="00F76DDC">
        <w:trPr>
          <w:trHeight w:val="280"/>
        </w:trPr>
        <w:tc>
          <w:tcPr>
            <w:tcW w:w="8788" w:type="dxa"/>
          </w:tcPr>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Medición:  Óptico  1 canal con AutoSense</w:t>
            </w:r>
            <w:r w:rsidRPr="001D4CB8">
              <w:rPr>
                <w:rFonts w:asciiTheme="minorHAnsi" w:hAnsiTheme="minorHAnsi" w:cstheme="minorHAnsi"/>
                <w:sz w:val="20"/>
              </w:rPr>
              <w:tab/>
            </w:r>
            <w:r w:rsidRPr="001D4CB8">
              <w:rPr>
                <w:rFonts w:asciiTheme="minorHAnsi" w:hAnsiTheme="minorHAnsi" w:cstheme="minorHAnsi"/>
                <w:sz w:val="20"/>
              </w:rPr>
              <w:tab/>
            </w:r>
          </w:p>
        </w:tc>
      </w:tr>
      <w:tr w:rsidR="00F76DDC" w:rsidRPr="001D4CB8" w:rsidTr="00F76DDC">
        <w:trPr>
          <w:trHeight w:val="240"/>
        </w:trPr>
        <w:tc>
          <w:tcPr>
            <w:tcW w:w="8788" w:type="dxa"/>
          </w:tcPr>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Métodos: Turbidez, cinética, punto final</w:t>
            </w:r>
            <w:r w:rsidRPr="001D4CB8">
              <w:rPr>
                <w:rFonts w:asciiTheme="minorHAnsi" w:hAnsiTheme="minorHAnsi" w:cstheme="minorHAnsi"/>
                <w:sz w:val="20"/>
              </w:rPr>
              <w:tab/>
            </w:r>
            <w:r w:rsidRPr="001D4CB8">
              <w:rPr>
                <w:rFonts w:asciiTheme="minorHAnsi" w:hAnsiTheme="minorHAnsi" w:cstheme="minorHAnsi"/>
                <w:sz w:val="20"/>
              </w:rPr>
              <w:tab/>
            </w:r>
          </w:p>
        </w:tc>
      </w:tr>
      <w:tr w:rsidR="00F76DDC" w:rsidRPr="001D4CB8" w:rsidTr="00F76DDC">
        <w:trPr>
          <w:trHeight w:val="330"/>
        </w:trPr>
        <w:tc>
          <w:tcPr>
            <w:tcW w:w="8788" w:type="dxa"/>
          </w:tcPr>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Algoritmo: basado en densidad óptica</w:t>
            </w:r>
            <w:r w:rsidRPr="001D4CB8">
              <w:rPr>
                <w:rFonts w:asciiTheme="minorHAnsi" w:hAnsiTheme="minorHAnsi" w:cstheme="minorHAnsi"/>
                <w:sz w:val="20"/>
              </w:rPr>
              <w:tab/>
            </w:r>
            <w:r w:rsidRPr="001D4CB8">
              <w:rPr>
                <w:rFonts w:asciiTheme="minorHAnsi" w:hAnsiTheme="minorHAnsi" w:cstheme="minorHAnsi"/>
                <w:sz w:val="20"/>
              </w:rPr>
              <w:tab/>
            </w:r>
          </w:p>
        </w:tc>
      </w:tr>
      <w:tr w:rsidR="00F76DDC" w:rsidRPr="001D4CB8" w:rsidTr="00F76DDC">
        <w:trPr>
          <w:trHeight w:val="348"/>
        </w:trPr>
        <w:tc>
          <w:tcPr>
            <w:tcW w:w="8788" w:type="dxa"/>
          </w:tcPr>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Procesando: Filtro digital ADC + de 14 bits</w:t>
            </w:r>
            <w:r w:rsidRPr="001D4CB8">
              <w:rPr>
                <w:rFonts w:asciiTheme="minorHAnsi" w:hAnsiTheme="minorHAnsi" w:cstheme="minorHAnsi"/>
                <w:sz w:val="20"/>
              </w:rPr>
              <w:tab/>
            </w:r>
            <w:r w:rsidRPr="001D4CB8">
              <w:rPr>
                <w:rFonts w:asciiTheme="minorHAnsi" w:hAnsiTheme="minorHAnsi" w:cstheme="minorHAnsi"/>
                <w:sz w:val="20"/>
              </w:rPr>
              <w:tab/>
            </w:r>
          </w:p>
        </w:tc>
      </w:tr>
      <w:tr w:rsidR="00F76DDC" w:rsidRPr="001D4CB8" w:rsidTr="00F76DDC">
        <w:trPr>
          <w:trHeight w:val="269"/>
        </w:trPr>
        <w:tc>
          <w:tcPr>
            <w:tcW w:w="8788" w:type="dxa"/>
          </w:tcPr>
          <w:p w:rsidR="00F76DDC" w:rsidRPr="001D4CB8" w:rsidRDefault="00F76DDC" w:rsidP="00F76DDC">
            <w:pPr>
              <w:ind w:left="66"/>
              <w:rPr>
                <w:rFonts w:asciiTheme="minorHAnsi" w:hAnsiTheme="minorHAnsi" w:cstheme="minorHAnsi"/>
                <w:sz w:val="20"/>
              </w:rPr>
            </w:pPr>
            <w:r w:rsidRPr="001D4CB8">
              <w:rPr>
                <w:rFonts w:asciiTheme="minorHAnsi" w:hAnsiTheme="minorHAnsi" w:cstheme="minorHAnsi"/>
                <w:sz w:val="20"/>
              </w:rPr>
              <w:t>Autosense: Control de intensidad LED</w:t>
            </w:r>
            <w:r w:rsidRPr="001D4CB8">
              <w:rPr>
                <w:rFonts w:asciiTheme="minorHAnsi" w:hAnsiTheme="minorHAnsi" w:cstheme="minorHAnsi"/>
                <w:sz w:val="20"/>
              </w:rPr>
              <w:tab/>
              <w:t xml:space="preserve"> Comenzando</w:t>
            </w:r>
            <w:r w:rsidRPr="001D4CB8">
              <w:rPr>
                <w:rFonts w:asciiTheme="minorHAnsi" w:hAnsiTheme="minorHAnsi" w:cstheme="minorHAnsi"/>
                <w:sz w:val="20"/>
              </w:rPr>
              <w:tab/>
              <w:t>manual u óptico</w:t>
            </w:r>
          </w:p>
        </w:tc>
      </w:tr>
      <w:tr w:rsidR="00F76DDC" w:rsidRPr="001D4CB8" w:rsidTr="00F76DDC">
        <w:trPr>
          <w:trHeight w:val="1265"/>
        </w:trPr>
        <w:tc>
          <w:tcPr>
            <w:tcW w:w="8788" w:type="dxa"/>
          </w:tcPr>
          <w:p w:rsidR="00F76DDC" w:rsidRPr="001D4CB8" w:rsidRDefault="00F76DDC" w:rsidP="00F76DDC">
            <w:pPr>
              <w:ind w:left="74"/>
              <w:rPr>
                <w:rFonts w:asciiTheme="minorHAnsi" w:hAnsiTheme="minorHAnsi" w:cstheme="minorHAnsi"/>
                <w:b/>
                <w:sz w:val="20"/>
              </w:rPr>
            </w:pPr>
            <w:r w:rsidRPr="001D4CB8">
              <w:rPr>
                <w:rFonts w:asciiTheme="minorHAnsi" w:hAnsiTheme="minorHAnsi" w:cstheme="minorHAnsi"/>
                <w:b/>
                <w:sz w:val="20"/>
              </w:rPr>
              <w:t xml:space="preserve">Actuación: </w:t>
            </w:r>
            <w:r w:rsidRPr="001D4CB8">
              <w:rPr>
                <w:rFonts w:asciiTheme="minorHAnsi" w:hAnsiTheme="minorHAnsi" w:cstheme="minorHAnsi"/>
                <w:b/>
                <w:sz w:val="20"/>
              </w:rPr>
              <w:tab/>
            </w:r>
            <w:r w:rsidRPr="001D4CB8">
              <w:rPr>
                <w:rFonts w:asciiTheme="minorHAnsi" w:hAnsiTheme="minorHAnsi" w:cstheme="minorHAnsi"/>
                <w:b/>
                <w:sz w:val="20"/>
              </w:rPr>
              <w:tab/>
            </w:r>
          </w:p>
          <w:p w:rsidR="00F76DDC" w:rsidRPr="001D4CB8" w:rsidRDefault="00F76DDC" w:rsidP="00F76DDC">
            <w:pPr>
              <w:ind w:left="74"/>
              <w:rPr>
                <w:rFonts w:asciiTheme="minorHAnsi" w:hAnsiTheme="minorHAnsi" w:cstheme="minorHAnsi"/>
                <w:b/>
                <w:sz w:val="20"/>
              </w:rPr>
            </w:pPr>
            <w:r w:rsidRPr="001D4CB8">
              <w:rPr>
                <w:rFonts w:asciiTheme="minorHAnsi" w:hAnsiTheme="minorHAnsi" w:cstheme="minorHAnsi"/>
                <w:sz w:val="20"/>
              </w:rPr>
              <w:t>Rendimiento de precisión</w:t>
            </w:r>
            <w:r w:rsidRPr="001D4CB8">
              <w:rPr>
                <w:rFonts w:asciiTheme="minorHAnsi" w:hAnsiTheme="minorHAnsi" w:cstheme="minorHAnsi"/>
                <w:sz w:val="20"/>
              </w:rPr>
              <w:tab/>
              <w:t>CV &lt;5%</w:t>
            </w:r>
          </w:p>
          <w:p w:rsidR="00F76DDC" w:rsidRPr="001D4CB8" w:rsidRDefault="00F76DDC" w:rsidP="00F76DDC">
            <w:pPr>
              <w:rPr>
                <w:rFonts w:asciiTheme="minorHAnsi" w:hAnsiTheme="minorHAnsi" w:cstheme="minorHAnsi"/>
                <w:sz w:val="20"/>
              </w:rPr>
            </w:pPr>
            <w:r w:rsidRPr="001D4CB8">
              <w:rPr>
                <w:rFonts w:asciiTheme="minorHAnsi" w:hAnsiTheme="minorHAnsi" w:cstheme="minorHAnsi"/>
                <w:sz w:val="20"/>
              </w:rPr>
              <w:t>PT ~ 25 / h</w:t>
            </w:r>
          </w:p>
          <w:p w:rsidR="00F76DDC" w:rsidRPr="001D4CB8" w:rsidRDefault="00F76DDC" w:rsidP="00F76DDC">
            <w:pPr>
              <w:rPr>
                <w:rFonts w:asciiTheme="minorHAnsi" w:hAnsiTheme="minorHAnsi" w:cstheme="minorHAnsi"/>
                <w:sz w:val="20"/>
              </w:rPr>
            </w:pPr>
            <w:r w:rsidRPr="001D4CB8">
              <w:rPr>
                <w:rFonts w:asciiTheme="minorHAnsi" w:hAnsiTheme="minorHAnsi" w:cstheme="minorHAnsi"/>
                <w:sz w:val="20"/>
              </w:rPr>
              <w:t>APTT ~ 10 / h</w:t>
            </w:r>
          </w:p>
          <w:p w:rsidR="00F76DDC" w:rsidRDefault="00F76DDC" w:rsidP="00F76DDC">
            <w:pPr>
              <w:rPr>
                <w:rFonts w:asciiTheme="minorHAnsi" w:hAnsiTheme="minorHAnsi" w:cstheme="minorHAnsi"/>
                <w:b/>
                <w:sz w:val="20"/>
              </w:rPr>
            </w:pPr>
            <w:r w:rsidRPr="001D4CB8">
              <w:rPr>
                <w:rFonts w:asciiTheme="minorHAnsi" w:hAnsiTheme="minorHAnsi" w:cstheme="minorHAnsi"/>
                <w:sz w:val="20"/>
              </w:rPr>
              <w:t>FIB ~ 17 / h</w:t>
            </w:r>
            <w:r w:rsidRPr="001D4CB8">
              <w:rPr>
                <w:rFonts w:asciiTheme="minorHAnsi" w:hAnsiTheme="minorHAnsi" w:cstheme="minorHAnsi"/>
                <w:sz w:val="20"/>
              </w:rPr>
              <w:tab/>
            </w:r>
            <w:r w:rsidRPr="001D4CB8">
              <w:rPr>
                <w:rFonts w:asciiTheme="minorHAnsi" w:hAnsiTheme="minorHAnsi" w:cstheme="minorHAnsi"/>
                <w:sz w:val="20"/>
              </w:rPr>
              <w:tab/>
            </w:r>
          </w:p>
          <w:p w:rsidR="00F76DDC" w:rsidRPr="00CE622F" w:rsidRDefault="00F76DDC" w:rsidP="00F76DDC">
            <w:pPr>
              <w:rPr>
                <w:rFonts w:asciiTheme="minorHAnsi" w:hAnsiTheme="minorHAnsi" w:cstheme="minorHAnsi"/>
                <w:sz w:val="20"/>
              </w:rPr>
            </w:pPr>
          </w:p>
        </w:tc>
      </w:tr>
      <w:tr w:rsidR="00F76DDC" w:rsidRPr="001D4CB8" w:rsidTr="00F76DDC">
        <w:trPr>
          <w:trHeight w:val="1640"/>
        </w:trPr>
        <w:tc>
          <w:tcPr>
            <w:tcW w:w="8788" w:type="dxa"/>
          </w:tcPr>
          <w:p w:rsidR="00F76DDC" w:rsidRPr="001D4CB8" w:rsidRDefault="00F76DDC" w:rsidP="00F76DDC">
            <w:pPr>
              <w:ind w:left="74"/>
              <w:rPr>
                <w:rFonts w:asciiTheme="minorHAnsi" w:hAnsiTheme="minorHAnsi" w:cstheme="minorHAnsi"/>
                <w:b/>
                <w:sz w:val="20"/>
              </w:rPr>
            </w:pPr>
            <w:r w:rsidRPr="001D4CB8">
              <w:rPr>
                <w:rFonts w:asciiTheme="minorHAnsi" w:hAnsiTheme="minorHAnsi" w:cstheme="minorHAnsi"/>
                <w:b/>
                <w:sz w:val="20"/>
              </w:rPr>
              <w:t xml:space="preserve">Prueba: </w:t>
            </w:r>
          </w:p>
          <w:p w:rsidR="00F76DDC" w:rsidRPr="001D4CB8" w:rsidRDefault="00F76DDC" w:rsidP="00F76DDC">
            <w:pPr>
              <w:ind w:left="74"/>
              <w:rPr>
                <w:rFonts w:asciiTheme="minorHAnsi" w:hAnsiTheme="minorHAnsi" w:cstheme="minorHAnsi"/>
                <w:b/>
                <w:sz w:val="20"/>
              </w:rPr>
            </w:pPr>
            <w:r w:rsidRPr="001D4CB8">
              <w:rPr>
                <w:rFonts w:asciiTheme="minorHAnsi" w:hAnsiTheme="minorHAnsi" w:cstheme="minorHAnsi"/>
                <w:sz w:val="20"/>
              </w:rPr>
              <w:t>Global</w:t>
            </w:r>
            <w:r w:rsidRPr="001D4CB8">
              <w:rPr>
                <w:rFonts w:asciiTheme="minorHAnsi" w:hAnsiTheme="minorHAnsi" w:cstheme="minorHAnsi"/>
                <w:sz w:val="20"/>
              </w:rPr>
              <w:tab/>
            </w:r>
            <w:r w:rsidRPr="001D4CB8">
              <w:rPr>
                <w:rFonts w:asciiTheme="minorHAnsi" w:hAnsiTheme="minorHAnsi" w:cstheme="minorHAnsi"/>
                <w:b/>
                <w:sz w:val="20"/>
              </w:rPr>
              <w:t>:</w:t>
            </w:r>
            <w:r w:rsidRPr="001D4CB8">
              <w:rPr>
                <w:rFonts w:asciiTheme="minorHAnsi" w:hAnsiTheme="minorHAnsi" w:cstheme="minorHAnsi"/>
                <w:sz w:val="20"/>
              </w:rPr>
              <w:t xml:space="preserve"> PT, aPTT, trombintima,</w:t>
            </w:r>
          </w:p>
          <w:p w:rsidR="00F76DDC" w:rsidRPr="001D4CB8" w:rsidRDefault="00F76DDC" w:rsidP="00F76DDC">
            <w:pPr>
              <w:ind w:left="74"/>
              <w:rPr>
                <w:rFonts w:asciiTheme="minorHAnsi" w:hAnsiTheme="minorHAnsi" w:cstheme="minorHAnsi"/>
                <w:b/>
                <w:sz w:val="20"/>
              </w:rPr>
            </w:pPr>
            <w:r w:rsidRPr="001D4CB8">
              <w:rPr>
                <w:rFonts w:asciiTheme="minorHAnsi" w:hAnsiTheme="minorHAnsi" w:cstheme="minorHAnsi"/>
                <w:sz w:val="20"/>
              </w:rPr>
              <w:t>fibrinógeno (derivado de Clauss y PT), fibrinógeno</w:t>
            </w:r>
          </w:p>
          <w:p w:rsidR="00F76DDC" w:rsidRPr="001D4CB8" w:rsidRDefault="00F76DDC" w:rsidP="00F76DDC">
            <w:pPr>
              <w:ind w:left="74"/>
              <w:rPr>
                <w:rFonts w:asciiTheme="minorHAnsi" w:hAnsiTheme="minorHAnsi" w:cstheme="minorHAnsi"/>
                <w:b/>
                <w:sz w:val="20"/>
              </w:rPr>
            </w:pPr>
            <w:r w:rsidRPr="001D4CB8">
              <w:rPr>
                <w:rFonts w:asciiTheme="minorHAnsi" w:hAnsiTheme="minorHAnsi" w:cstheme="minorHAnsi"/>
                <w:sz w:val="20"/>
              </w:rPr>
              <w:t>Factores</w:t>
            </w:r>
            <w:r w:rsidRPr="001D4CB8">
              <w:rPr>
                <w:rFonts w:asciiTheme="minorHAnsi" w:hAnsiTheme="minorHAnsi" w:cstheme="minorHAnsi"/>
                <w:sz w:val="20"/>
              </w:rPr>
              <w:tab/>
              <w:t>Factor</w:t>
            </w:r>
          </w:p>
          <w:p w:rsidR="00F76DDC" w:rsidRPr="001D4CB8" w:rsidRDefault="00F76DDC" w:rsidP="00F76DDC">
            <w:pPr>
              <w:ind w:left="74"/>
              <w:rPr>
                <w:rFonts w:asciiTheme="minorHAnsi" w:hAnsiTheme="minorHAnsi" w:cstheme="minorHAnsi"/>
                <w:sz w:val="20"/>
              </w:rPr>
            </w:pPr>
            <w:r w:rsidRPr="001D4CB8">
              <w:rPr>
                <w:rFonts w:asciiTheme="minorHAnsi" w:hAnsiTheme="minorHAnsi" w:cstheme="minorHAnsi"/>
                <w:sz w:val="20"/>
              </w:rPr>
              <w:t>Trombofilia</w:t>
            </w:r>
            <w:r w:rsidRPr="001D4CB8">
              <w:rPr>
                <w:rFonts w:asciiTheme="minorHAnsi" w:hAnsiTheme="minorHAnsi" w:cstheme="minorHAnsi"/>
                <w:sz w:val="20"/>
              </w:rPr>
              <w:tab/>
              <w:t>Proteína C, Antitrombina, Ensayo Cromogénico de Ecarina para Trombina, Ensayo Cromogénico de Ecarina para Hirudina, Dímero D cuantitativo (immunturbidimetric)</w:t>
            </w:r>
          </w:p>
        </w:tc>
      </w:tr>
      <w:tr w:rsidR="00F76DDC" w:rsidRPr="001D4CB8" w:rsidTr="00F76DDC">
        <w:trPr>
          <w:trHeight w:val="417"/>
        </w:trPr>
        <w:tc>
          <w:tcPr>
            <w:tcW w:w="8788" w:type="dxa"/>
          </w:tcPr>
          <w:p w:rsidR="00F76DDC" w:rsidRPr="001D4CB8" w:rsidRDefault="00F76DDC" w:rsidP="00F76DDC">
            <w:pPr>
              <w:ind w:left="74"/>
              <w:rPr>
                <w:rFonts w:asciiTheme="minorHAnsi" w:hAnsiTheme="minorHAnsi" w:cstheme="minorHAnsi"/>
                <w:b/>
                <w:sz w:val="20"/>
              </w:rPr>
            </w:pPr>
            <w:r w:rsidRPr="001D4CB8">
              <w:rPr>
                <w:rFonts w:asciiTheme="minorHAnsi" w:hAnsiTheme="minorHAnsi" w:cstheme="minorHAnsi"/>
                <w:sz w:val="20"/>
              </w:rPr>
              <w:lastRenderedPageBreak/>
              <w:t>Unidades calculadas: Segundos, INR,%, U (mg / dL o ng / mL)</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4:</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DETERMINACIONES A REALIZAR:</w:t>
      </w:r>
    </w:p>
    <w:p w:rsidR="00F76DDC" w:rsidRDefault="00F76DDC" w:rsidP="00F76DDC">
      <w:pPr>
        <w:rPr>
          <w:rFonts w:ascii="Calibri" w:hAnsi="Calibri" w:cs="Calibri"/>
          <w:sz w:val="20"/>
        </w:rPr>
      </w:pPr>
    </w:p>
    <w:tbl>
      <w:tblPr>
        <w:tblW w:w="8221" w:type="dxa"/>
        <w:tblLayout w:type="fixed"/>
        <w:tblCellMar>
          <w:left w:w="70" w:type="dxa"/>
          <w:right w:w="70" w:type="dxa"/>
        </w:tblCellMar>
        <w:tblLook w:val="04A0" w:firstRow="1" w:lastRow="0" w:firstColumn="1" w:lastColumn="0" w:noHBand="0" w:noVBand="1"/>
      </w:tblPr>
      <w:tblGrid>
        <w:gridCol w:w="850"/>
        <w:gridCol w:w="709"/>
        <w:gridCol w:w="3118"/>
        <w:gridCol w:w="1276"/>
        <w:gridCol w:w="1134"/>
        <w:gridCol w:w="1134"/>
      </w:tblGrid>
      <w:tr w:rsidR="00F76DDC" w:rsidRPr="000B44CB" w:rsidTr="00F76DDC">
        <w:trPr>
          <w:trHeight w:val="330"/>
        </w:trPr>
        <w:tc>
          <w:tcPr>
            <w:tcW w:w="850" w:type="dxa"/>
            <w:tcBorders>
              <w:top w:val="single" w:sz="4" w:space="0" w:color="auto"/>
              <w:left w:val="single" w:sz="4" w:space="0" w:color="auto"/>
              <w:bottom w:val="single" w:sz="4" w:space="0" w:color="auto"/>
              <w:right w:val="single" w:sz="4" w:space="0" w:color="auto"/>
            </w:tcBorders>
            <w:shd w:val="clear" w:color="000000" w:fill="D9D9D9"/>
          </w:tcPr>
          <w:p w:rsidR="00F76DDC" w:rsidRPr="000B44CB" w:rsidRDefault="00F76DDC" w:rsidP="00F76DDC">
            <w:pPr>
              <w:jc w:val="center"/>
              <w:outlineLvl w:val="3"/>
              <w:rPr>
                <w:rFonts w:ascii="Calibri" w:hAnsi="Calibri" w:cs="Calibri"/>
                <w:b/>
                <w:bCs/>
                <w:sz w:val="16"/>
                <w:szCs w:val="16"/>
              </w:rPr>
            </w:pPr>
            <w:r w:rsidRPr="000B44CB">
              <w:rPr>
                <w:rFonts w:ascii="Calibri" w:hAnsi="Calibri" w:cs="Calibri"/>
                <w:b/>
                <w:bCs/>
                <w:sz w:val="16"/>
                <w:szCs w:val="16"/>
              </w:rPr>
              <w:t>PARTIDA</w:t>
            </w:r>
          </w:p>
        </w:tc>
        <w:tc>
          <w:tcPr>
            <w:tcW w:w="709" w:type="dxa"/>
            <w:tcBorders>
              <w:top w:val="single" w:sz="4" w:space="0" w:color="auto"/>
              <w:left w:val="single" w:sz="4" w:space="0" w:color="auto"/>
              <w:bottom w:val="single" w:sz="4" w:space="0" w:color="auto"/>
              <w:right w:val="single" w:sz="4" w:space="0" w:color="auto"/>
            </w:tcBorders>
            <w:shd w:val="clear" w:color="000000" w:fill="D9D9D9"/>
          </w:tcPr>
          <w:p w:rsidR="00F76DDC" w:rsidRPr="000B44CB" w:rsidRDefault="00F76DDC" w:rsidP="00F76DDC">
            <w:pPr>
              <w:jc w:val="center"/>
              <w:outlineLvl w:val="3"/>
              <w:rPr>
                <w:rFonts w:ascii="Calibri" w:hAnsi="Calibri" w:cs="Calibri"/>
                <w:b/>
                <w:bCs/>
                <w:sz w:val="16"/>
                <w:szCs w:val="16"/>
              </w:rPr>
            </w:pPr>
            <w:r w:rsidRPr="000B44CB">
              <w:rPr>
                <w:rFonts w:ascii="Calibri" w:hAnsi="Calibri" w:cs="Calibri"/>
                <w:b/>
                <w:bCs/>
                <w:sz w:val="16"/>
                <w:szCs w:val="16"/>
              </w:rPr>
              <w:t>CLAVE</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rsidR="00F76DDC" w:rsidRPr="000B44CB" w:rsidRDefault="00F76DDC" w:rsidP="00F76DDC">
            <w:pPr>
              <w:jc w:val="center"/>
              <w:outlineLvl w:val="3"/>
              <w:rPr>
                <w:rFonts w:ascii="Calibri" w:hAnsi="Calibri" w:cs="Calibri"/>
                <w:b/>
                <w:bCs/>
                <w:sz w:val="16"/>
                <w:szCs w:val="16"/>
              </w:rPr>
            </w:pPr>
            <w:r w:rsidRPr="000B44CB">
              <w:rPr>
                <w:rFonts w:ascii="Calibri" w:hAnsi="Calibri" w:cs="Calibri"/>
                <w:b/>
                <w:bCs/>
                <w:sz w:val="16"/>
                <w:szCs w:val="16"/>
              </w:rPr>
              <w:t>DESCRIPCION</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F76DDC" w:rsidRPr="000B44CB" w:rsidRDefault="00F76DDC" w:rsidP="00F76DDC">
            <w:pPr>
              <w:jc w:val="center"/>
              <w:outlineLvl w:val="3"/>
              <w:rPr>
                <w:rFonts w:ascii="Calibri" w:hAnsi="Calibri" w:cs="Calibri"/>
                <w:b/>
                <w:bCs/>
                <w:sz w:val="16"/>
                <w:szCs w:val="16"/>
              </w:rPr>
            </w:pPr>
            <w:r w:rsidRPr="000B44CB">
              <w:rPr>
                <w:rFonts w:ascii="Calibri" w:hAnsi="Calibri" w:cs="Calibri"/>
                <w:b/>
                <w:bCs/>
                <w:sz w:val="16"/>
                <w:szCs w:val="16"/>
              </w:rPr>
              <w:t>PRESENTACION</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F76DDC" w:rsidRPr="000B44CB" w:rsidRDefault="00F76DDC" w:rsidP="00F76DDC">
            <w:pPr>
              <w:jc w:val="center"/>
              <w:outlineLvl w:val="3"/>
              <w:rPr>
                <w:rFonts w:ascii="Calibri" w:hAnsi="Calibri" w:cs="Calibri"/>
                <w:b/>
                <w:bCs/>
                <w:sz w:val="16"/>
                <w:szCs w:val="16"/>
              </w:rPr>
            </w:pPr>
            <w:r>
              <w:rPr>
                <w:rFonts w:ascii="Calibri" w:hAnsi="Calibri" w:cs="Calibri"/>
                <w:b/>
                <w:bCs/>
                <w:sz w:val="16"/>
                <w:szCs w:val="16"/>
              </w:rPr>
              <w:t>MINIMO</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F76DDC" w:rsidRPr="000B44CB" w:rsidRDefault="00F76DDC" w:rsidP="00F76DDC">
            <w:pPr>
              <w:jc w:val="center"/>
              <w:outlineLvl w:val="3"/>
              <w:rPr>
                <w:rFonts w:ascii="Calibri" w:hAnsi="Calibri" w:cs="Calibri"/>
                <w:b/>
                <w:bCs/>
                <w:sz w:val="16"/>
                <w:szCs w:val="16"/>
              </w:rPr>
            </w:pPr>
            <w:r>
              <w:rPr>
                <w:rFonts w:ascii="Calibri" w:hAnsi="Calibri" w:cs="Calibri"/>
                <w:b/>
                <w:bCs/>
                <w:sz w:val="16"/>
                <w:szCs w:val="16"/>
              </w:rPr>
              <w:t>MAXIMO</w:t>
            </w:r>
          </w:p>
        </w:tc>
      </w:tr>
      <w:tr w:rsidR="00F76DDC" w:rsidRPr="000B44CB" w:rsidTr="00F76DDC">
        <w:trPr>
          <w:trHeight w:val="546"/>
        </w:trPr>
        <w:tc>
          <w:tcPr>
            <w:tcW w:w="850" w:type="dxa"/>
            <w:tcBorders>
              <w:top w:val="nil"/>
              <w:left w:val="single" w:sz="4" w:space="0" w:color="auto"/>
              <w:right w:val="single" w:sz="4" w:space="0" w:color="auto"/>
            </w:tcBorders>
          </w:tcPr>
          <w:p w:rsidR="00F76DDC" w:rsidRPr="000B44CB" w:rsidRDefault="00F76DDC" w:rsidP="00F76DDC">
            <w:pPr>
              <w:jc w:val="center"/>
              <w:outlineLvl w:val="2"/>
              <w:rPr>
                <w:rFonts w:ascii="Calibri" w:hAnsi="Calibri" w:cs="Calibri"/>
                <w:sz w:val="16"/>
                <w:szCs w:val="16"/>
              </w:rPr>
            </w:pPr>
          </w:p>
          <w:p w:rsidR="00F76DDC" w:rsidRPr="000B44CB" w:rsidRDefault="00F76DDC" w:rsidP="00F76DDC">
            <w:pPr>
              <w:jc w:val="center"/>
              <w:outlineLvl w:val="2"/>
              <w:rPr>
                <w:rFonts w:ascii="Calibri" w:hAnsi="Calibri" w:cs="Calibri"/>
                <w:sz w:val="16"/>
                <w:szCs w:val="16"/>
              </w:rPr>
            </w:pPr>
            <w:r w:rsidRPr="000B44CB">
              <w:rPr>
                <w:rFonts w:ascii="Calibri" w:hAnsi="Calibri" w:cs="Calibri"/>
                <w:sz w:val="16"/>
                <w:szCs w:val="16"/>
              </w:rPr>
              <w:t>25101</w:t>
            </w:r>
          </w:p>
        </w:tc>
        <w:tc>
          <w:tcPr>
            <w:tcW w:w="709" w:type="dxa"/>
            <w:tcBorders>
              <w:top w:val="nil"/>
              <w:left w:val="single" w:sz="4" w:space="0" w:color="auto"/>
              <w:right w:val="single" w:sz="4" w:space="0" w:color="auto"/>
            </w:tcBorders>
          </w:tcPr>
          <w:p w:rsidR="00F76DDC" w:rsidRPr="000B44CB" w:rsidRDefault="00F76DDC" w:rsidP="00F76DDC">
            <w:pPr>
              <w:jc w:val="center"/>
              <w:outlineLvl w:val="2"/>
              <w:rPr>
                <w:rFonts w:ascii="Calibri" w:hAnsi="Calibri" w:cs="Calibri"/>
                <w:sz w:val="16"/>
                <w:szCs w:val="16"/>
              </w:rPr>
            </w:pPr>
          </w:p>
          <w:p w:rsidR="00F76DDC" w:rsidRPr="000B44CB" w:rsidRDefault="00F76DDC" w:rsidP="00F76DDC">
            <w:pPr>
              <w:jc w:val="center"/>
              <w:outlineLvl w:val="2"/>
              <w:rPr>
                <w:rFonts w:ascii="Calibri" w:hAnsi="Calibri" w:cs="Calibri"/>
                <w:sz w:val="16"/>
                <w:szCs w:val="16"/>
              </w:rPr>
            </w:pPr>
            <w:r w:rsidRPr="000B44CB">
              <w:rPr>
                <w:rFonts w:ascii="Calibri" w:hAnsi="Calibri" w:cs="Calibri"/>
                <w:sz w:val="16"/>
                <w:szCs w:val="16"/>
              </w:rPr>
              <w:t>F17952</w:t>
            </w:r>
          </w:p>
        </w:tc>
        <w:tc>
          <w:tcPr>
            <w:tcW w:w="3118" w:type="dxa"/>
            <w:tcBorders>
              <w:top w:val="nil"/>
              <w:left w:val="nil"/>
              <w:right w:val="single" w:sz="4" w:space="0" w:color="auto"/>
            </w:tcBorders>
            <w:shd w:val="clear" w:color="auto" w:fill="auto"/>
            <w:vAlign w:val="center"/>
            <w:hideMark/>
          </w:tcPr>
          <w:p w:rsidR="00F76DDC" w:rsidRPr="000B44CB" w:rsidRDefault="00F76DDC" w:rsidP="00F76DDC">
            <w:pPr>
              <w:outlineLvl w:val="2"/>
              <w:rPr>
                <w:rFonts w:ascii="Calibri" w:hAnsi="Calibri" w:cs="Calibri"/>
                <w:sz w:val="16"/>
                <w:szCs w:val="16"/>
              </w:rPr>
            </w:pPr>
            <w:r w:rsidRPr="000B44CB">
              <w:rPr>
                <w:rFonts w:ascii="Calibri" w:hAnsi="Calibri" w:cs="Calibri"/>
                <w:sz w:val="16"/>
                <w:szCs w:val="16"/>
              </w:rPr>
              <w:t>Tromboplastina Parcial Activada, Líquida O Polvo. Incluye Cloruro De Calcio.</w:t>
            </w:r>
          </w:p>
        </w:tc>
        <w:tc>
          <w:tcPr>
            <w:tcW w:w="1276" w:type="dxa"/>
            <w:tcBorders>
              <w:top w:val="nil"/>
              <w:left w:val="nil"/>
              <w:right w:val="single" w:sz="4" w:space="0" w:color="auto"/>
            </w:tcBorders>
            <w:shd w:val="clear" w:color="auto" w:fill="auto"/>
            <w:vAlign w:val="center"/>
            <w:hideMark/>
          </w:tcPr>
          <w:p w:rsidR="00F76DDC" w:rsidRPr="000B44CB" w:rsidRDefault="00F76DDC" w:rsidP="00F76DDC">
            <w:pPr>
              <w:jc w:val="center"/>
              <w:outlineLvl w:val="2"/>
              <w:rPr>
                <w:rFonts w:ascii="Calibri" w:hAnsi="Calibri" w:cs="Calibri"/>
                <w:sz w:val="16"/>
                <w:szCs w:val="16"/>
              </w:rPr>
            </w:pPr>
            <w:r w:rsidRPr="000B44CB">
              <w:rPr>
                <w:rFonts w:ascii="Calibri" w:hAnsi="Calibri" w:cs="Calibri"/>
                <w:sz w:val="16"/>
                <w:szCs w:val="16"/>
              </w:rPr>
              <w:t>CAJA / 5 VIALES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A1571" w:rsidRDefault="00F76DDC" w:rsidP="00F76DDC">
            <w:pPr>
              <w:jc w:val="center"/>
              <w:outlineLvl w:val="2"/>
              <w:rPr>
                <w:rFonts w:ascii="Calibri" w:hAnsi="Calibri" w:cs="Calibri"/>
                <w:sz w:val="16"/>
                <w:szCs w:val="16"/>
              </w:rPr>
            </w:pPr>
            <w:r w:rsidRPr="00DA1571">
              <w:rPr>
                <w:rFonts w:ascii="Calibri" w:hAnsi="Calibri" w:cs="Calibri"/>
                <w:bCs/>
                <w:color w:val="000000"/>
                <w:sz w:val="16"/>
                <w:szCs w:val="18"/>
              </w:rPr>
              <w:t>67</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DDC" w:rsidRPr="00DA1571" w:rsidRDefault="00F76DDC" w:rsidP="00F76DDC">
            <w:pPr>
              <w:jc w:val="center"/>
              <w:outlineLvl w:val="2"/>
              <w:rPr>
                <w:rFonts w:ascii="Calibri" w:hAnsi="Calibri" w:cs="Calibri"/>
                <w:sz w:val="16"/>
                <w:szCs w:val="16"/>
              </w:rPr>
            </w:pPr>
            <w:r w:rsidRPr="00DA1571">
              <w:rPr>
                <w:rFonts w:ascii="Calibri" w:hAnsi="Calibri" w:cs="Calibri"/>
                <w:bCs/>
                <w:sz w:val="16"/>
                <w:szCs w:val="18"/>
              </w:rPr>
              <w:t>74</w:t>
            </w:r>
          </w:p>
        </w:tc>
      </w:tr>
      <w:tr w:rsidR="00F76DDC" w:rsidRPr="000B44CB" w:rsidTr="00F76DDC">
        <w:trPr>
          <w:trHeight w:val="579"/>
        </w:trPr>
        <w:tc>
          <w:tcPr>
            <w:tcW w:w="850" w:type="dxa"/>
            <w:tcBorders>
              <w:top w:val="single" w:sz="4" w:space="0" w:color="auto"/>
              <w:left w:val="single" w:sz="4" w:space="0" w:color="auto"/>
              <w:bottom w:val="single" w:sz="4" w:space="0" w:color="auto"/>
              <w:right w:val="single" w:sz="4" w:space="0" w:color="auto"/>
            </w:tcBorders>
          </w:tcPr>
          <w:p w:rsidR="00F76DDC" w:rsidRPr="000B44CB" w:rsidRDefault="00F76DDC" w:rsidP="00F76DDC">
            <w:pPr>
              <w:jc w:val="center"/>
              <w:outlineLvl w:val="3"/>
              <w:rPr>
                <w:rFonts w:ascii="Calibri" w:hAnsi="Calibri" w:cs="Calibri"/>
                <w:sz w:val="16"/>
                <w:szCs w:val="16"/>
              </w:rPr>
            </w:pPr>
          </w:p>
          <w:p w:rsidR="00F76DDC" w:rsidRPr="000B44CB" w:rsidRDefault="00F76DDC" w:rsidP="00F76DDC">
            <w:pPr>
              <w:jc w:val="center"/>
              <w:outlineLvl w:val="3"/>
              <w:rPr>
                <w:rFonts w:ascii="Calibri" w:hAnsi="Calibri" w:cs="Calibri"/>
                <w:sz w:val="16"/>
                <w:szCs w:val="16"/>
              </w:rPr>
            </w:pPr>
          </w:p>
          <w:p w:rsidR="00F76DDC" w:rsidRPr="000B44CB" w:rsidRDefault="00F76DDC" w:rsidP="00F76DDC">
            <w:pPr>
              <w:jc w:val="center"/>
              <w:outlineLvl w:val="3"/>
              <w:rPr>
                <w:rFonts w:ascii="Calibri" w:hAnsi="Calibri" w:cs="Calibri"/>
                <w:sz w:val="16"/>
                <w:szCs w:val="16"/>
              </w:rPr>
            </w:pPr>
            <w:r w:rsidRPr="000B44CB">
              <w:rPr>
                <w:rFonts w:ascii="Calibri" w:hAnsi="Calibri" w:cs="Calibri"/>
                <w:sz w:val="16"/>
                <w:szCs w:val="16"/>
              </w:rPr>
              <w:t>25101</w:t>
            </w:r>
          </w:p>
        </w:tc>
        <w:tc>
          <w:tcPr>
            <w:tcW w:w="709" w:type="dxa"/>
            <w:tcBorders>
              <w:top w:val="single" w:sz="4" w:space="0" w:color="auto"/>
              <w:left w:val="single" w:sz="4" w:space="0" w:color="auto"/>
              <w:bottom w:val="single" w:sz="4" w:space="0" w:color="auto"/>
              <w:right w:val="single" w:sz="4" w:space="0" w:color="auto"/>
            </w:tcBorders>
            <w:vAlign w:val="center"/>
          </w:tcPr>
          <w:p w:rsidR="00F76DDC" w:rsidRPr="000B44CB" w:rsidRDefault="00F76DDC" w:rsidP="00F76DDC">
            <w:pPr>
              <w:jc w:val="center"/>
              <w:outlineLvl w:val="3"/>
              <w:rPr>
                <w:rFonts w:ascii="Calibri" w:hAnsi="Calibri" w:cs="Calibri"/>
                <w:sz w:val="16"/>
                <w:szCs w:val="16"/>
              </w:rPr>
            </w:pPr>
          </w:p>
          <w:p w:rsidR="00F76DDC" w:rsidRPr="000B44CB" w:rsidRDefault="00F76DDC" w:rsidP="00F76DDC">
            <w:pPr>
              <w:jc w:val="center"/>
              <w:outlineLvl w:val="3"/>
              <w:rPr>
                <w:rFonts w:ascii="Calibri" w:hAnsi="Calibri" w:cs="Calibri"/>
                <w:sz w:val="16"/>
                <w:szCs w:val="16"/>
              </w:rPr>
            </w:pPr>
            <w:r w:rsidRPr="000B44CB">
              <w:rPr>
                <w:rFonts w:ascii="Calibri" w:hAnsi="Calibri" w:cs="Calibri"/>
                <w:sz w:val="16"/>
                <w:szCs w:val="16"/>
              </w:rPr>
              <w:t>F17953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76DDC" w:rsidRPr="000B44CB" w:rsidRDefault="00F76DDC" w:rsidP="00F76DDC">
            <w:pPr>
              <w:outlineLvl w:val="3"/>
              <w:rPr>
                <w:rFonts w:ascii="Calibri" w:hAnsi="Calibri" w:cs="Calibri"/>
                <w:sz w:val="16"/>
                <w:szCs w:val="16"/>
              </w:rPr>
            </w:pPr>
            <w:r w:rsidRPr="000B44CB">
              <w:rPr>
                <w:rFonts w:ascii="Calibri" w:hAnsi="Calibri" w:cs="Calibri"/>
                <w:sz w:val="16"/>
                <w:szCs w:val="16"/>
              </w:rPr>
              <w:t>Tromboplastina De Alta Sensibilidad, Con Índice Internacional De Sensibilidad (Isi)</w:t>
            </w:r>
            <w:r w:rsidRPr="000B44CB">
              <w:rPr>
                <w:rFonts w:ascii="Calibri" w:hAnsi="Calibri" w:cs="Calibri"/>
                <w:sz w:val="16"/>
                <w:szCs w:val="16"/>
              </w:rPr>
              <w:br/>
              <w:t>Menor De 1.7. Estabilidad Mínima 5 Días Después De Reconstituir (2ºc A 8ºc).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6DDC" w:rsidRPr="000B44CB" w:rsidRDefault="00F76DDC" w:rsidP="00F76DDC">
            <w:pPr>
              <w:jc w:val="center"/>
              <w:outlineLvl w:val="3"/>
              <w:rPr>
                <w:rFonts w:ascii="Calibri" w:hAnsi="Calibri" w:cs="Calibri"/>
                <w:sz w:val="16"/>
                <w:szCs w:val="16"/>
              </w:rPr>
            </w:pPr>
            <w:r w:rsidRPr="000B44CB">
              <w:rPr>
                <w:rFonts w:ascii="Calibri" w:hAnsi="Calibri" w:cs="Calibri"/>
                <w:sz w:val="16"/>
                <w:szCs w:val="16"/>
              </w:rPr>
              <w:t>CAJA / 5 VIALES</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DA1571" w:rsidRDefault="00F76DDC" w:rsidP="00F76DDC">
            <w:pPr>
              <w:jc w:val="center"/>
              <w:outlineLvl w:val="3"/>
              <w:rPr>
                <w:rFonts w:ascii="Calibri" w:hAnsi="Calibri" w:cs="Calibri"/>
                <w:sz w:val="16"/>
                <w:szCs w:val="16"/>
              </w:rPr>
            </w:pPr>
            <w:r w:rsidRPr="00DA1571">
              <w:rPr>
                <w:rFonts w:ascii="Calibri" w:hAnsi="Calibri" w:cs="Calibri"/>
                <w:bCs/>
                <w:color w:val="000000"/>
                <w:sz w:val="16"/>
                <w:szCs w:val="18"/>
              </w:rPr>
              <w:t>82</w:t>
            </w:r>
          </w:p>
        </w:tc>
        <w:tc>
          <w:tcPr>
            <w:tcW w:w="1134" w:type="dxa"/>
            <w:tcBorders>
              <w:top w:val="nil"/>
              <w:left w:val="nil"/>
              <w:bottom w:val="single" w:sz="4" w:space="0" w:color="auto"/>
              <w:right w:val="single" w:sz="4" w:space="0" w:color="auto"/>
            </w:tcBorders>
            <w:shd w:val="clear" w:color="auto" w:fill="auto"/>
            <w:vAlign w:val="center"/>
          </w:tcPr>
          <w:p w:rsidR="00F76DDC" w:rsidRPr="00DA1571" w:rsidRDefault="00F76DDC" w:rsidP="00F76DDC">
            <w:pPr>
              <w:jc w:val="center"/>
              <w:outlineLvl w:val="3"/>
              <w:rPr>
                <w:rFonts w:ascii="Calibri" w:hAnsi="Calibri" w:cs="Calibri"/>
                <w:sz w:val="16"/>
                <w:szCs w:val="16"/>
              </w:rPr>
            </w:pPr>
            <w:r w:rsidRPr="00DA1571">
              <w:rPr>
                <w:rFonts w:ascii="Calibri" w:hAnsi="Calibri" w:cs="Calibri"/>
                <w:bCs/>
                <w:sz w:val="16"/>
                <w:szCs w:val="18"/>
              </w:rPr>
              <w:t>90</w:t>
            </w:r>
          </w:p>
        </w:tc>
      </w:tr>
      <w:tr w:rsidR="00F76DDC" w:rsidRPr="000B44CB" w:rsidTr="00F76DDC">
        <w:trPr>
          <w:trHeight w:val="579"/>
        </w:trPr>
        <w:tc>
          <w:tcPr>
            <w:tcW w:w="850" w:type="dxa"/>
            <w:tcBorders>
              <w:top w:val="single" w:sz="4" w:space="0" w:color="auto"/>
              <w:left w:val="single" w:sz="4" w:space="0" w:color="auto"/>
              <w:bottom w:val="single" w:sz="4" w:space="0" w:color="auto"/>
              <w:right w:val="single" w:sz="4" w:space="0" w:color="auto"/>
            </w:tcBorders>
          </w:tcPr>
          <w:p w:rsidR="00F76DDC" w:rsidRPr="000B44CB" w:rsidRDefault="00F76DDC" w:rsidP="00F76DDC">
            <w:pPr>
              <w:jc w:val="center"/>
              <w:outlineLvl w:val="3"/>
              <w:rPr>
                <w:rFonts w:ascii="Calibri" w:hAnsi="Calibri" w:cs="Calibri"/>
                <w:sz w:val="16"/>
                <w:szCs w:val="16"/>
              </w:rPr>
            </w:pPr>
          </w:p>
          <w:p w:rsidR="00F76DDC" w:rsidRPr="000B44CB" w:rsidRDefault="00F76DDC" w:rsidP="00F76DDC">
            <w:pPr>
              <w:jc w:val="center"/>
              <w:outlineLvl w:val="3"/>
              <w:rPr>
                <w:rFonts w:ascii="Calibri" w:hAnsi="Calibri" w:cs="Calibri"/>
                <w:sz w:val="16"/>
                <w:szCs w:val="16"/>
              </w:rPr>
            </w:pPr>
            <w:r w:rsidRPr="000B44CB">
              <w:rPr>
                <w:rFonts w:ascii="Calibri" w:hAnsi="Calibri" w:cs="Calibri"/>
                <w:sz w:val="16"/>
                <w:szCs w:val="16"/>
              </w:rPr>
              <w:t>25101</w:t>
            </w:r>
          </w:p>
        </w:tc>
        <w:tc>
          <w:tcPr>
            <w:tcW w:w="709" w:type="dxa"/>
            <w:tcBorders>
              <w:top w:val="single" w:sz="4" w:space="0" w:color="auto"/>
              <w:left w:val="single" w:sz="4" w:space="0" w:color="auto"/>
              <w:bottom w:val="single" w:sz="4" w:space="0" w:color="auto"/>
              <w:right w:val="single" w:sz="4" w:space="0" w:color="auto"/>
            </w:tcBorders>
            <w:vAlign w:val="center"/>
          </w:tcPr>
          <w:p w:rsidR="00F76DDC" w:rsidRPr="00014966" w:rsidRDefault="00F76DDC" w:rsidP="00F76DDC">
            <w:pPr>
              <w:jc w:val="center"/>
              <w:outlineLvl w:val="3"/>
              <w:rPr>
                <w:rFonts w:asciiTheme="minorHAnsi" w:hAnsiTheme="minorHAnsi" w:cstheme="minorHAnsi"/>
                <w:sz w:val="16"/>
                <w:szCs w:val="16"/>
              </w:rPr>
            </w:pPr>
            <w:r w:rsidRPr="00014966">
              <w:rPr>
                <w:rFonts w:asciiTheme="minorHAnsi" w:hAnsiTheme="minorHAnsi" w:cstheme="minorHAnsi"/>
                <w:color w:val="000000"/>
                <w:sz w:val="16"/>
                <w:szCs w:val="16"/>
              </w:rPr>
              <w:t>F18166</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Pr="000B44CB" w:rsidRDefault="00F76DDC" w:rsidP="00F76DDC">
            <w:pPr>
              <w:outlineLvl w:val="3"/>
              <w:rPr>
                <w:rFonts w:ascii="Calibri" w:hAnsi="Calibri" w:cs="Calibri"/>
                <w:sz w:val="16"/>
                <w:szCs w:val="16"/>
              </w:rPr>
            </w:pPr>
            <w:r w:rsidRPr="000B44CB">
              <w:rPr>
                <w:rFonts w:ascii="Calibri" w:hAnsi="Calibri" w:cs="Calibri"/>
                <w:sz w:val="16"/>
                <w:szCs w:val="16"/>
              </w:rPr>
              <w:t>Factor antigénico (para diagnóstico diferencial, hemofilia-von willebrand).</w:t>
            </w:r>
          </w:p>
        </w:tc>
        <w:tc>
          <w:tcPr>
            <w:tcW w:w="1276" w:type="dxa"/>
            <w:tcBorders>
              <w:top w:val="single" w:sz="4" w:space="0" w:color="auto"/>
              <w:left w:val="nil"/>
              <w:bottom w:val="single" w:sz="4" w:space="0" w:color="auto"/>
              <w:right w:val="single" w:sz="4" w:space="0" w:color="auto"/>
            </w:tcBorders>
            <w:shd w:val="clear" w:color="auto" w:fill="auto"/>
            <w:vAlign w:val="center"/>
          </w:tcPr>
          <w:p w:rsidR="00F76DDC" w:rsidRPr="000B44CB" w:rsidRDefault="00F76DDC" w:rsidP="00F76DDC">
            <w:pPr>
              <w:jc w:val="center"/>
              <w:outlineLvl w:val="3"/>
              <w:rPr>
                <w:rFonts w:ascii="Calibri" w:hAnsi="Calibri" w:cs="Calibri"/>
                <w:sz w:val="16"/>
                <w:szCs w:val="16"/>
              </w:rPr>
            </w:pPr>
            <w:r w:rsidRPr="000B44CB">
              <w:rPr>
                <w:rFonts w:ascii="Calibri" w:hAnsi="Calibri" w:cs="Calibri"/>
                <w:sz w:val="16"/>
                <w:szCs w:val="16"/>
              </w:rPr>
              <w:t>KIT</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DA1571" w:rsidRDefault="00F76DDC" w:rsidP="00F76DDC">
            <w:pPr>
              <w:jc w:val="center"/>
              <w:outlineLvl w:val="3"/>
              <w:rPr>
                <w:rFonts w:ascii="Calibri" w:hAnsi="Calibri" w:cs="Calibri"/>
                <w:sz w:val="16"/>
                <w:szCs w:val="16"/>
              </w:rPr>
            </w:pPr>
            <w:r w:rsidRPr="00DA1571">
              <w:rPr>
                <w:rFonts w:ascii="Calibri" w:hAnsi="Calibri" w:cs="Calibri"/>
                <w:bCs/>
                <w:color w:val="000000"/>
                <w:sz w:val="16"/>
                <w:szCs w:val="18"/>
              </w:rPr>
              <w:t>1</w:t>
            </w:r>
          </w:p>
        </w:tc>
        <w:tc>
          <w:tcPr>
            <w:tcW w:w="1134" w:type="dxa"/>
            <w:tcBorders>
              <w:top w:val="nil"/>
              <w:left w:val="nil"/>
              <w:bottom w:val="single" w:sz="4" w:space="0" w:color="auto"/>
              <w:right w:val="single" w:sz="4" w:space="0" w:color="auto"/>
            </w:tcBorders>
            <w:shd w:val="clear" w:color="auto" w:fill="auto"/>
            <w:vAlign w:val="center"/>
          </w:tcPr>
          <w:p w:rsidR="00F76DDC" w:rsidRPr="00DA1571" w:rsidRDefault="00F76DDC" w:rsidP="00F76DDC">
            <w:pPr>
              <w:jc w:val="center"/>
              <w:outlineLvl w:val="3"/>
              <w:rPr>
                <w:rFonts w:ascii="Calibri" w:hAnsi="Calibri" w:cs="Calibri"/>
                <w:sz w:val="16"/>
                <w:szCs w:val="16"/>
              </w:rPr>
            </w:pPr>
            <w:r w:rsidRPr="00DA1571">
              <w:rPr>
                <w:rFonts w:ascii="Calibri" w:hAnsi="Calibri" w:cs="Calibri"/>
                <w:bCs/>
                <w:sz w:val="16"/>
                <w:szCs w:val="18"/>
              </w:rPr>
              <w:t>1</w:t>
            </w:r>
          </w:p>
        </w:tc>
      </w:tr>
      <w:tr w:rsidR="00F76DDC" w:rsidRPr="000B44CB" w:rsidTr="00F76DDC">
        <w:trPr>
          <w:trHeight w:val="579"/>
        </w:trPr>
        <w:tc>
          <w:tcPr>
            <w:tcW w:w="850" w:type="dxa"/>
            <w:tcBorders>
              <w:top w:val="single" w:sz="4" w:space="0" w:color="auto"/>
              <w:left w:val="single" w:sz="4" w:space="0" w:color="auto"/>
              <w:bottom w:val="single" w:sz="4" w:space="0" w:color="auto"/>
              <w:right w:val="single" w:sz="4" w:space="0" w:color="auto"/>
            </w:tcBorders>
          </w:tcPr>
          <w:p w:rsidR="00F76DDC" w:rsidRPr="000B44CB" w:rsidRDefault="00F76DDC" w:rsidP="00F76DDC">
            <w:pPr>
              <w:jc w:val="center"/>
              <w:outlineLvl w:val="3"/>
              <w:rPr>
                <w:rFonts w:ascii="Calibri" w:hAnsi="Calibri" w:cs="Calibri"/>
                <w:sz w:val="16"/>
                <w:szCs w:val="16"/>
              </w:rPr>
            </w:pPr>
          </w:p>
          <w:p w:rsidR="00F76DDC" w:rsidRPr="000B44CB" w:rsidRDefault="00F76DDC" w:rsidP="00F76DDC">
            <w:pPr>
              <w:jc w:val="center"/>
              <w:outlineLvl w:val="3"/>
              <w:rPr>
                <w:rFonts w:ascii="Calibri" w:hAnsi="Calibri" w:cs="Calibri"/>
                <w:sz w:val="16"/>
                <w:szCs w:val="16"/>
              </w:rPr>
            </w:pPr>
            <w:r w:rsidRPr="000B44CB">
              <w:rPr>
                <w:rFonts w:ascii="Calibri" w:hAnsi="Calibri" w:cs="Calibri"/>
                <w:sz w:val="16"/>
                <w:szCs w:val="16"/>
              </w:rPr>
              <w:t>25101</w:t>
            </w:r>
          </w:p>
        </w:tc>
        <w:tc>
          <w:tcPr>
            <w:tcW w:w="709" w:type="dxa"/>
            <w:tcBorders>
              <w:top w:val="single" w:sz="4" w:space="0" w:color="auto"/>
              <w:left w:val="single" w:sz="4" w:space="0" w:color="auto"/>
              <w:bottom w:val="single" w:sz="4" w:space="0" w:color="auto"/>
              <w:right w:val="single" w:sz="4" w:space="0" w:color="auto"/>
            </w:tcBorders>
            <w:vAlign w:val="center"/>
          </w:tcPr>
          <w:p w:rsidR="00F76DDC" w:rsidRPr="00014966" w:rsidRDefault="00F76DDC" w:rsidP="00F76DDC">
            <w:pPr>
              <w:jc w:val="center"/>
              <w:outlineLvl w:val="3"/>
              <w:rPr>
                <w:rFonts w:asciiTheme="minorHAnsi" w:hAnsiTheme="minorHAnsi" w:cstheme="minorHAnsi"/>
                <w:sz w:val="16"/>
                <w:szCs w:val="16"/>
              </w:rPr>
            </w:pPr>
            <w:r w:rsidRPr="00014966">
              <w:rPr>
                <w:rFonts w:asciiTheme="minorHAnsi" w:hAnsiTheme="minorHAnsi" w:cstheme="minorHAnsi"/>
                <w:color w:val="000000"/>
                <w:sz w:val="16"/>
                <w:szCs w:val="16"/>
              </w:rPr>
              <w:t>F18167</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Pr="000B44CB" w:rsidRDefault="00F76DDC" w:rsidP="00F76DDC">
            <w:pPr>
              <w:outlineLvl w:val="3"/>
              <w:rPr>
                <w:rFonts w:ascii="Calibri" w:hAnsi="Calibri" w:cs="Calibri"/>
                <w:sz w:val="16"/>
                <w:szCs w:val="16"/>
              </w:rPr>
            </w:pPr>
            <w:r w:rsidRPr="000B44CB">
              <w:rPr>
                <w:rFonts w:ascii="Calibri" w:hAnsi="Calibri" w:cs="Calibri"/>
                <w:sz w:val="16"/>
                <w:szCs w:val="16"/>
              </w:rPr>
              <w:t>Fibrinógeno. Equipo de reactivos para medir su concentración en el plasma sanguíneo, compuesto de trombina, con amortiguador de barbital o con suspensión de caolín.</w:t>
            </w:r>
          </w:p>
        </w:tc>
        <w:tc>
          <w:tcPr>
            <w:tcW w:w="1276" w:type="dxa"/>
            <w:tcBorders>
              <w:top w:val="single" w:sz="4" w:space="0" w:color="auto"/>
              <w:left w:val="nil"/>
              <w:bottom w:val="single" w:sz="4" w:space="0" w:color="auto"/>
              <w:right w:val="single" w:sz="4" w:space="0" w:color="auto"/>
            </w:tcBorders>
            <w:shd w:val="clear" w:color="auto" w:fill="auto"/>
            <w:vAlign w:val="center"/>
          </w:tcPr>
          <w:p w:rsidR="00F76DDC" w:rsidRPr="000B44CB" w:rsidRDefault="00F76DDC" w:rsidP="00F76DDC">
            <w:pPr>
              <w:jc w:val="center"/>
              <w:outlineLvl w:val="3"/>
              <w:rPr>
                <w:rFonts w:ascii="Calibri" w:hAnsi="Calibri" w:cs="Calibri"/>
                <w:sz w:val="16"/>
                <w:szCs w:val="16"/>
              </w:rPr>
            </w:pPr>
            <w:r w:rsidRPr="000B44CB">
              <w:rPr>
                <w:rFonts w:ascii="Calibri" w:hAnsi="Calibri" w:cs="Calibri"/>
                <w:sz w:val="16"/>
                <w:szCs w:val="16"/>
              </w:rPr>
              <w:t>KIT</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DA1571" w:rsidRDefault="00F76DDC" w:rsidP="00F76DDC">
            <w:pPr>
              <w:jc w:val="center"/>
              <w:outlineLvl w:val="3"/>
              <w:rPr>
                <w:rFonts w:ascii="Calibri" w:hAnsi="Calibri" w:cs="Calibri"/>
                <w:sz w:val="16"/>
                <w:szCs w:val="16"/>
              </w:rPr>
            </w:pPr>
            <w:r w:rsidRPr="00DA1571">
              <w:rPr>
                <w:rFonts w:ascii="Calibri" w:hAnsi="Calibri" w:cs="Calibri"/>
                <w:bCs/>
                <w:color w:val="000000"/>
                <w:sz w:val="16"/>
                <w:szCs w:val="18"/>
              </w:rPr>
              <w:t>2</w:t>
            </w:r>
          </w:p>
        </w:tc>
        <w:tc>
          <w:tcPr>
            <w:tcW w:w="1134" w:type="dxa"/>
            <w:tcBorders>
              <w:top w:val="nil"/>
              <w:left w:val="nil"/>
              <w:bottom w:val="single" w:sz="4" w:space="0" w:color="auto"/>
              <w:right w:val="single" w:sz="4" w:space="0" w:color="auto"/>
            </w:tcBorders>
            <w:shd w:val="clear" w:color="auto" w:fill="auto"/>
            <w:vAlign w:val="center"/>
          </w:tcPr>
          <w:p w:rsidR="00F76DDC" w:rsidRPr="00DA1571" w:rsidRDefault="00F76DDC" w:rsidP="00F76DDC">
            <w:pPr>
              <w:jc w:val="center"/>
              <w:outlineLvl w:val="3"/>
              <w:rPr>
                <w:rFonts w:ascii="Calibri" w:hAnsi="Calibri" w:cs="Calibri"/>
                <w:sz w:val="16"/>
                <w:szCs w:val="16"/>
              </w:rPr>
            </w:pPr>
            <w:r w:rsidRPr="00DA1571">
              <w:rPr>
                <w:rFonts w:ascii="Calibri" w:hAnsi="Calibri" w:cs="Calibri"/>
                <w:bCs/>
                <w:sz w:val="16"/>
                <w:szCs w:val="18"/>
              </w:rPr>
              <w:t>2</w:t>
            </w:r>
          </w:p>
        </w:tc>
      </w:tr>
      <w:tr w:rsidR="00F76DDC" w:rsidRPr="000B44CB" w:rsidTr="00F76DDC">
        <w:trPr>
          <w:trHeight w:val="579"/>
        </w:trPr>
        <w:tc>
          <w:tcPr>
            <w:tcW w:w="850" w:type="dxa"/>
            <w:tcBorders>
              <w:top w:val="single" w:sz="4" w:space="0" w:color="auto"/>
              <w:left w:val="single" w:sz="4" w:space="0" w:color="auto"/>
              <w:bottom w:val="single" w:sz="4" w:space="0" w:color="auto"/>
              <w:right w:val="single" w:sz="4" w:space="0" w:color="auto"/>
            </w:tcBorders>
          </w:tcPr>
          <w:p w:rsidR="00F76DDC" w:rsidRPr="000B44CB" w:rsidRDefault="00F76DDC" w:rsidP="00F76DDC">
            <w:pPr>
              <w:jc w:val="center"/>
              <w:outlineLvl w:val="3"/>
              <w:rPr>
                <w:rFonts w:ascii="Calibri" w:hAnsi="Calibri" w:cs="Calibri"/>
                <w:sz w:val="16"/>
                <w:szCs w:val="16"/>
              </w:rPr>
            </w:pPr>
          </w:p>
          <w:p w:rsidR="00F76DDC" w:rsidRPr="000B44CB" w:rsidRDefault="00F76DDC" w:rsidP="00F76DDC">
            <w:pPr>
              <w:jc w:val="center"/>
              <w:outlineLvl w:val="3"/>
              <w:rPr>
                <w:rFonts w:ascii="Calibri" w:hAnsi="Calibri" w:cs="Calibri"/>
                <w:sz w:val="16"/>
                <w:szCs w:val="16"/>
              </w:rPr>
            </w:pPr>
            <w:r w:rsidRPr="000B44CB">
              <w:rPr>
                <w:rFonts w:ascii="Calibri" w:hAnsi="Calibri" w:cs="Calibri"/>
                <w:sz w:val="16"/>
                <w:szCs w:val="16"/>
              </w:rPr>
              <w:t>25101</w:t>
            </w:r>
          </w:p>
        </w:tc>
        <w:tc>
          <w:tcPr>
            <w:tcW w:w="709" w:type="dxa"/>
            <w:tcBorders>
              <w:top w:val="single" w:sz="4" w:space="0" w:color="auto"/>
              <w:left w:val="single" w:sz="4" w:space="0" w:color="auto"/>
              <w:bottom w:val="single" w:sz="4" w:space="0" w:color="auto"/>
              <w:right w:val="single" w:sz="4" w:space="0" w:color="auto"/>
            </w:tcBorders>
            <w:vAlign w:val="center"/>
          </w:tcPr>
          <w:p w:rsidR="00F76DDC" w:rsidRPr="00014966" w:rsidRDefault="00F76DDC" w:rsidP="00F76DDC">
            <w:pPr>
              <w:jc w:val="center"/>
              <w:outlineLvl w:val="3"/>
              <w:rPr>
                <w:rFonts w:asciiTheme="minorHAnsi" w:hAnsiTheme="minorHAnsi" w:cstheme="minorHAnsi"/>
                <w:sz w:val="16"/>
                <w:szCs w:val="16"/>
              </w:rPr>
            </w:pPr>
            <w:r w:rsidRPr="00014966">
              <w:rPr>
                <w:rFonts w:asciiTheme="minorHAnsi" w:hAnsiTheme="minorHAnsi" w:cstheme="minorHAnsi"/>
                <w:color w:val="000000"/>
                <w:sz w:val="16"/>
                <w:szCs w:val="16"/>
              </w:rPr>
              <w:t>F18168</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Pr="000B44CB" w:rsidRDefault="00F76DDC" w:rsidP="00F76DDC">
            <w:pPr>
              <w:outlineLvl w:val="3"/>
              <w:rPr>
                <w:rFonts w:ascii="Calibri" w:hAnsi="Calibri" w:cs="Calibri"/>
                <w:sz w:val="16"/>
                <w:szCs w:val="16"/>
              </w:rPr>
            </w:pPr>
            <w:r w:rsidRPr="000B44CB">
              <w:rPr>
                <w:rFonts w:ascii="Calibri" w:hAnsi="Calibri" w:cs="Calibri"/>
                <w:sz w:val="16"/>
                <w:szCs w:val="16"/>
              </w:rPr>
              <w:t>ANTÍGENO RELACIONADO AL FACTOR VIII. PARA MINIMO 20 PRUEBAS</w:t>
            </w:r>
          </w:p>
        </w:tc>
        <w:tc>
          <w:tcPr>
            <w:tcW w:w="1276" w:type="dxa"/>
            <w:tcBorders>
              <w:top w:val="single" w:sz="4" w:space="0" w:color="auto"/>
              <w:left w:val="nil"/>
              <w:bottom w:val="single" w:sz="4" w:space="0" w:color="auto"/>
              <w:right w:val="single" w:sz="4" w:space="0" w:color="auto"/>
            </w:tcBorders>
            <w:shd w:val="clear" w:color="auto" w:fill="auto"/>
            <w:vAlign w:val="center"/>
          </w:tcPr>
          <w:p w:rsidR="00F76DDC" w:rsidRPr="000B44CB" w:rsidRDefault="00F76DDC" w:rsidP="00F76DDC">
            <w:pPr>
              <w:jc w:val="center"/>
              <w:outlineLvl w:val="3"/>
              <w:rPr>
                <w:rFonts w:ascii="Calibri" w:hAnsi="Calibri" w:cs="Calibri"/>
                <w:sz w:val="16"/>
                <w:szCs w:val="16"/>
              </w:rPr>
            </w:pPr>
            <w:r w:rsidRPr="000B44CB">
              <w:rPr>
                <w:rFonts w:ascii="Calibri" w:hAnsi="Calibri" w:cs="Calibri"/>
                <w:sz w:val="16"/>
                <w:szCs w:val="16"/>
              </w:rPr>
              <w:t xml:space="preserve">CAJA </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DA1571" w:rsidRDefault="00F76DDC" w:rsidP="00F76DDC">
            <w:pPr>
              <w:jc w:val="center"/>
              <w:outlineLvl w:val="3"/>
              <w:rPr>
                <w:rFonts w:ascii="Calibri" w:hAnsi="Calibri" w:cs="Calibri"/>
                <w:sz w:val="16"/>
                <w:szCs w:val="16"/>
              </w:rPr>
            </w:pPr>
            <w:r w:rsidRPr="00DA1571">
              <w:rPr>
                <w:rFonts w:ascii="Calibri" w:hAnsi="Calibri" w:cs="Calibri"/>
                <w:bCs/>
                <w:color w:val="000000"/>
                <w:sz w:val="16"/>
                <w:szCs w:val="18"/>
              </w:rPr>
              <w:t>1</w:t>
            </w:r>
          </w:p>
        </w:tc>
        <w:tc>
          <w:tcPr>
            <w:tcW w:w="1134" w:type="dxa"/>
            <w:tcBorders>
              <w:top w:val="nil"/>
              <w:left w:val="nil"/>
              <w:bottom w:val="single" w:sz="4" w:space="0" w:color="auto"/>
              <w:right w:val="single" w:sz="4" w:space="0" w:color="auto"/>
            </w:tcBorders>
            <w:shd w:val="clear" w:color="auto" w:fill="auto"/>
            <w:vAlign w:val="center"/>
          </w:tcPr>
          <w:p w:rsidR="00F76DDC" w:rsidRPr="00DA1571" w:rsidRDefault="00F76DDC" w:rsidP="00F76DDC">
            <w:pPr>
              <w:jc w:val="center"/>
              <w:outlineLvl w:val="3"/>
              <w:rPr>
                <w:rFonts w:ascii="Calibri" w:hAnsi="Calibri" w:cs="Calibri"/>
                <w:sz w:val="16"/>
                <w:szCs w:val="16"/>
              </w:rPr>
            </w:pPr>
            <w:r w:rsidRPr="00DA1571">
              <w:rPr>
                <w:rFonts w:ascii="Calibri" w:hAnsi="Calibri" w:cs="Calibri"/>
                <w:bCs/>
                <w:sz w:val="16"/>
                <w:szCs w:val="18"/>
              </w:rPr>
              <w:t>1</w:t>
            </w:r>
          </w:p>
        </w:tc>
      </w:tr>
    </w:tbl>
    <w:p w:rsidR="00F76DDC" w:rsidRPr="001F6F6A" w:rsidRDefault="00F76DDC" w:rsidP="00F76DDC">
      <w:pPr>
        <w:rPr>
          <w:rFonts w:ascii="Calibri" w:hAnsi="Calibri" w:cs="Calibri"/>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10 MESES EN CADA ENTREGA DE ARTICULOS.</w:t>
      </w:r>
    </w:p>
    <w:p w:rsidR="00F76DDC" w:rsidRPr="001F6F6A" w:rsidRDefault="00F76DDC" w:rsidP="00F76DDC">
      <w:pPr>
        <w:rPr>
          <w:rFonts w:ascii="Calibri" w:hAnsi="Calibri" w:cs="Calibri"/>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UNIDADES A EQUIPAR:</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ALTA PRODUCTIVIDAD</w:t>
      </w:r>
    </w:p>
    <w:p w:rsidR="00F76DDC" w:rsidRDefault="00F76DDC" w:rsidP="00F76DDC">
      <w:pPr>
        <w:rPr>
          <w:rFonts w:ascii="Calibri" w:hAnsi="Calibri" w:cs="Calibri"/>
          <w:b/>
          <w:bCs/>
          <w:color w:val="000000"/>
          <w:sz w:val="20"/>
        </w:rPr>
      </w:pPr>
    </w:p>
    <w:tbl>
      <w:tblPr>
        <w:tblpPr w:leftFromText="141" w:rightFromText="141" w:vertAnchor="text" w:horzAnchor="margin" w:tblpX="-10" w:tblpY="1"/>
        <w:tblOverlap w:val="never"/>
        <w:tblW w:w="8789" w:type="dxa"/>
        <w:tblLayout w:type="fixed"/>
        <w:tblCellMar>
          <w:left w:w="70" w:type="dxa"/>
          <w:right w:w="70" w:type="dxa"/>
        </w:tblCellMar>
        <w:tblLook w:val="04A0" w:firstRow="1" w:lastRow="0" w:firstColumn="1" w:lastColumn="0" w:noHBand="0" w:noVBand="1"/>
      </w:tblPr>
      <w:tblGrid>
        <w:gridCol w:w="1134"/>
        <w:gridCol w:w="1560"/>
        <w:gridCol w:w="2126"/>
        <w:gridCol w:w="1843"/>
        <w:gridCol w:w="2126"/>
      </w:tblGrid>
      <w:tr w:rsidR="00F76DDC" w:rsidRPr="00DE1514" w:rsidTr="00F76DDC">
        <w:trPr>
          <w:trHeight w:val="70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PAQUETE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CANTIDAD DE EQUIPOS</w:t>
            </w: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UNIDAD</w:t>
            </w:r>
          </w:p>
        </w:tc>
        <w:tc>
          <w:tcPr>
            <w:tcW w:w="1843"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MUNICIPIO</w:t>
            </w:r>
          </w:p>
        </w:tc>
        <w:tc>
          <w:tcPr>
            <w:tcW w:w="2126" w:type="dxa"/>
            <w:tcBorders>
              <w:top w:val="single" w:sz="4" w:space="0" w:color="auto"/>
              <w:left w:val="nil"/>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OBSERVACIONES</w:t>
            </w:r>
          </w:p>
        </w:tc>
      </w:tr>
      <w:tr w:rsidR="00F76DDC" w:rsidRPr="00DE1514" w:rsidTr="00F76DDC">
        <w:trPr>
          <w:trHeight w:val="408"/>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COAGULACIÓN ALTA Y MEDIANA PRODUCTIVIDAD</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del Niño y la Mujer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2126" w:type="dxa"/>
            <w:tcBorders>
              <w:top w:val="single" w:sz="4" w:space="0" w:color="auto"/>
              <w:left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Equipamiento Respaldo</w:t>
            </w:r>
          </w:p>
        </w:tc>
      </w:tr>
      <w:tr w:rsidR="00F76DDC" w:rsidRPr="00DE1514" w:rsidTr="00F76DDC">
        <w:trPr>
          <w:trHeight w:val="41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Soledad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Soledad de Graciano Sánchez</w:t>
            </w:r>
          </w:p>
        </w:tc>
        <w:tc>
          <w:tcPr>
            <w:tcW w:w="2126" w:type="dxa"/>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Equipamiento Respaldo</w:t>
            </w:r>
          </w:p>
        </w:tc>
      </w:tr>
      <w:tr w:rsidR="00F76DDC" w:rsidRPr="00DE1514" w:rsidTr="00F76DDC">
        <w:trPr>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Matehuala</w:t>
            </w:r>
          </w:p>
        </w:tc>
        <w:tc>
          <w:tcPr>
            <w:tcW w:w="1843" w:type="dxa"/>
            <w:tcBorders>
              <w:top w:val="nil"/>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Matehuala</w:t>
            </w:r>
          </w:p>
        </w:tc>
        <w:tc>
          <w:tcPr>
            <w:tcW w:w="2126" w:type="dxa"/>
            <w:tcBorders>
              <w:top w:val="nil"/>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Equipamiento Respaldo</w:t>
            </w:r>
          </w:p>
        </w:tc>
      </w:tr>
      <w:tr w:rsidR="00F76DDC" w:rsidRPr="00DE1514" w:rsidTr="00F76DDC">
        <w:trPr>
          <w:trHeight w:val="41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Rioverde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Rioverde</w:t>
            </w:r>
          </w:p>
        </w:tc>
        <w:tc>
          <w:tcPr>
            <w:tcW w:w="2126" w:type="dxa"/>
            <w:tcBorders>
              <w:top w:val="single" w:sz="4" w:space="0" w:color="auto"/>
              <w:left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Equipamiento Respaldo</w:t>
            </w:r>
          </w:p>
        </w:tc>
      </w:tr>
      <w:tr w:rsidR="00F76DDC" w:rsidRPr="00DE1514" w:rsidTr="00F76DDC">
        <w:trPr>
          <w:trHeight w:val="41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Ciudad Valles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Ciudad Valles</w:t>
            </w:r>
          </w:p>
        </w:tc>
        <w:tc>
          <w:tcPr>
            <w:tcW w:w="2126" w:type="dxa"/>
            <w:tcBorders>
              <w:top w:val="single" w:sz="4" w:space="0" w:color="auto"/>
              <w:left w:val="nil"/>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Requiere Equipamiento Respaldo</w:t>
            </w:r>
          </w:p>
        </w:tc>
      </w:tr>
      <w:tr w:rsidR="00F76DDC" w:rsidRPr="00DE1514" w:rsidTr="00F76DDC">
        <w:trPr>
          <w:trHeight w:val="120"/>
        </w:trPr>
        <w:tc>
          <w:tcPr>
            <w:tcW w:w="1134" w:type="dxa"/>
            <w:tcBorders>
              <w:top w:val="single" w:sz="4" w:space="0" w:color="auto"/>
              <w:left w:val="nil"/>
              <w:bottom w:val="nil"/>
              <w:right w:val="nil"/>
            </w:tcBorders>
            <w:shd w:val="clear" w:color="auto" w:fill="auto"/>
            <w:noWrap/>
            <w:vAlign w:val="bottom"/>
            <w:hideMark/>
          </w:tcPr>
          <w:p w:rsidR="00F76DDC" w:rsidRPr="00DE1514" w:rsidRDefault="00F76DDC" w:rsidP="00F76DDC">
            <w:pPr>
              <w:rPr>
                <w:rFonts w:ascii="Calibri" w:hAnsi="Calibri" w:cs="Calibri"/>
                <w:color w:val="000000"/>
                <w:sz w:val="14"/>
              </w:rPr>
            </w:pPr>
          </w:p>
        </w:tc>
        <w:tc>
          <w:tcPr>
            <w:tcW w:w="1560" w:type="dxa"/>
            <w:tcBorders>
              <w:top w:val="single" w:sz="4" w:space="0" w:color="auto"/>
              <w:left w:val="nil"/>
              <w:bottom w:val="nil"/>
              <w:right w:val="nil"/>
            </w:tcBorders>
            <w:shd w:val="clear" w:color="auto" w:fill="auto"/>
            <w:noWrap/>
            <w:vAlign w:val="bottom"/>
            <w:hideMark/>
          </w:tcPr>
          <w:p w:rsidR="00F76DDC" w:rsidRPr="00DE1514" w:rsidRDefault="00F76DDC" w:rsidP="00F76DDC">
            <w:pPr>
              <w:rPr>
                <w:rFonts w:ascii="Calibri" w:hAnsi="Calibri" w:cs="Calibri"/>
                <w:sz w:val="14"/>
              </w:rPr>
            </w:pPr>
          </w:p>
        </w:tc>
        <w:tc>
          <w:tcPr>
            <w:tcW w:w="2126" w:type="dxa"/>
            <w:tcBorders>
              <w:top w:val="single" w:sz="4" w:space="0" w:color="auto"/>
              <w:left w:val="nil"/>
              <w:bottom w:val="nil"/>
              <w:right w:val="nil"/>
            </w:tcBorders>
            <w:shd w:val="clear" w:color="auto" w:fill="auto"/>
            <w:noWrap/>
            <w:vAlign w:val="bottom"/>
            <w:hideMark/>
          </w:tcPr>
          <w:p w:rsidR="00F76DDC" w:rsidRPr="00DE1514" w:rsidRDefault="00F76DDC" w:rsidP="00F76DDC">
            <w:pPr>
              <w:rPr>
                <w:rFonts w:ascii="Calibri" w:hAnsi="Calibri" w:cs="Calibri"/>
                <w:sz w:val="14"/>
              </w:rPr>
            </w:pPr>
          </w:p>
        </w:tc>
        <w:tc>
          <w:tcPr>
            <w:tcW w:w="1843" w:type="dxa"/>
            <w:tcBorders>
              <w:top w:val="single" w:sz="4" w:space="0" w:color="auto"/>
              <w:left w:val="nil"/>
              <w:bottom w:val="nil"/>
              <w:right w:val="nil"/>
            </w:tcBorders>
            <w:shd w:val="clear" w:color="auto" w:fill="auto"/>
            <w:noWrap/>
            <w:vAlign w:val="bottom"/>
            <w:hideMark/>
          </w:tcPr>
          <w:p w:rsidR="00F76DDC" w:rsidRPr="00DE1514" w:rsidRDefault="00F76DDC" w:rsidP="00F76DDC">
            <w:pPr>
              <w:rPr>
                <w:rFonts w:ascii="Calibri" w:hAnsi="Calibri" w:cs="Calibri"/>
                <w:sz w:val="14"/>
              </w:rPr>
            </w:pPr>
          </w:p>
        </w:tc>
        <w:tc>
          <w:tcPr>
            <w:tcW w:w="2126" w:type="dxa"/>
            <w:tcBorders>
              <w:top w:val="single" w:sz="4" w:space="0" w:color="auto"/>
              <w:left w:val="nil"/>
              <w:bottom w:val="nil"/>
              <w:right w:val="nil"/>
            </w:tcBorders>
          </w:tcPr>
          <w:p w:rsidR="00F76DDC" w:rsidRPr="00DE1514" w:rsidRDefault="00F76DDC" w:rsidP="00F76DDC">
            <w:pPr>
              <w:rPr>
                <w:rFonts w:ascii="Calibri" w:hAnsi="Calibri" w:cs="Calibri"/>
                <w:sz w:val="14"/>
              </w:rPr>
            </w:pP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Las características de los equipos respaldo, corresponden a las de baja productividad para la misma área.</w:t>
      </w:r>
    </w:p>
    <w:p w:rsidR="00F76DDC" w:rsidRDefault="00F76DDC" w:rsidP="00F76DDC">
      <w:pPr>
        <w:rPr>
          <w:rFonts w:ascii="Calibri" w:hAnsi="Calibri" w:cs="Calibri"/>
          <w:b/>
          <w:sz w:val="20"/>
        </w:rPr>
      </w:pPr>
    </w:p>
    <w:p w:rsidR="00F76DDC" w:rsidRPr="006C349A" w:rsidRDefault="00F76DDC" w:rsidP="00F76DDC">
      <w:pPr>
        <w:rPr>
          <w:rFonts w:ascii="Calibri" w:hAnsi="Calibri" w:cs="Calibri"/>
          <w:b/>
          <w:sz w:val="20"/>
        </w:rPr>
      </w:pPr>
      <w:r w:rsidRPr="006C349A">
        <w:rPr>
          <w:rFonts w:ascii="Calibri" w:hAnsi="Calibri" w:cs="Calibri"/>
          <w:b/>
          <w:sz w:val="20"/>
        </w:rPr>
        <w:t>BAJA PRODUCTIVIDAD</w:t>
      </w:r>
    </w:p>
    <w:p w:rsidR="00F76DDC" w:rsidRPr="001F6F6A" w:rsidRDefault="00F76DDC" w:rsidP="00F76DDC">
      <w:pPr>
        <w:rPr>
          <w:rFonts w:ascii="Calibri" w:hAnsi="Calibri" w:cs="Calibri"/>
          <w:sz w:val="20"/>
        </w:rPr>
      </w:pPr>
    </w:p>
    <w:tbl>
      <w:tblPr>
        <w:tblpPr w:leftFromText="141" w:rightFromText="141" w:vertAnchor="text" w:horzAnchor="margin" w:tblpX="-10" w:tblpY="1"/>
        <w:tblOverlap w:val="never"/>
        <w:tblW w:w="8789" w:type="dxa"/>
        <w:tblLayout w:type="fixed"/>
        <w:tblCellMar>
          <w:left w:w="70" w:type="dxa"/>
          <w:right w:w="70" w:type="dxa"/>
        </w:tblCellMar>
        <w:tblLook w:val="04A0" w:firstRow="1" w:lastRow="0" w:firstColumn="1" w:lastColumn="0" w:noHBand="0" w:noVBand="1"/>
      </w:tblPr>
      <w:tblGrid>
        <w:gridCol w:w="1134"/>
        <w:gridCol w:w="1985"/>
        <w:gridCol w:w="3685"/>
        <w:gridCol w:w="1985"/>
      </w:tblGrid>
      <w:tr w:rsidR="00F76DDC" w:rsidRPr="00DE1514" w:rsidTr="00F76DDC">
        <w:trPr>
          <w:trHeight w:val="4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PAQUETE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CANTIDAD DE EQUIPOS</w:t>
            </w:r>
          </w:p>
        </w:tc>
        <w:tc>
          <w:tcPr>
            <w:tcW w:w="36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UNIDAD</w:t>
            </w:r>
          </w:p>
        </w:tc>
        <w:tc>
          <w:tcPr>
            <w:tcW w:w="19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MUNICIPIO</w:t>
            </w:r>
          </w:p>
        </w:tc>
      </w:tr>
      <w:tr w:rsidR="00F76DDC" w:rsidRPr="00DE1514" w:rsidTr="00F76DDC">
        <w:trPr>
          <w:trHeight w:val="408"/>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COAGULACIÓN BAJA PRODUCTIVIDAD</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Pr>
                <w:rFonts w:ascii="Calibri" w:hAnsi="Calibri" w:cs="Calibri"/>
                <w:color w:val="000000"/>
                <w:sz w:val="14"/>
              </w:rPr>
              <w:t>Centro de Salud “Dr. Juan H Sánchez”</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r>
      <w:tr w:rsidR="00F76DDC" w:rsidRPr="00DE1514" w:rsidTr="00F76DDC">
        <w:trPr>
          <w:trHeight w:val="413"/>
        </w:trPr>
        <w:tc>
          <w:tcPr>
            <w:tcW w:w="1134"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985"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Pr>
                <w:rFonts w:ascii="Calibri" w:hAnsi="Calibri" w:cs="Calibri"/>
                <w:color w:val="000000"/>
                <w:sz w:val="14"/>
              </w:rPr>
              <w:t>Hospital Básico Comunitario de Salinas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Pr>
                <w:rFonts w:ascii="Calibri" w:hAnsi="Calibri" w:cs="Calibri"/>
                <w:color w:val="000000"/>
                <w:sz w:val="14"/>
              </w:rPr>
              <w:t>Salinas de Hidalgo</w:t>
            </w:r>
          </w:p>
        </w:tc>
      </w:tr>
      <w:tr w:rsidR="00F76DDC" w:rsidRPr="00DE1514" w:rsidTr="00F76DDC">
        <w:trPr>
          <w:trHeight w:val="419"/>
        </w:trPr>
        <w:tc>
          <w:tcPr>
            <w:tcW w:w="1134"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985"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Pr>
                <w:rFonts w:ascii="Calibri" w:hAnsi="Calibri" w:cs="Calibri"/>
                <w:color w:val="000000"/>
                <w:sz w:val="14"/>
              </w:rPr>
              <w:t>Hospital Básico Comunitario de Villa de Arista</w:t>
            </w:r>
          </w:p>
        </w:tc>
        <w:tc>
          <w:tcPr>
            <w:tcW w:w="1985" w:type="dxa"/>
            <w:tcBorders>
              <w:top w:val="nil"/>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Pr>
                <w:rFonts w:ascii="Calibri" w:hAnsi="Calibri" w:cs="Calibri"/>
                <w:color w:val="000000"/>
                <w:sz w:val="14"/>
              </w:rPr>
              <w:t>Villa de Arista</w:t>
            </w:r>
          </w:p>
        </w:tc>
      </w:tr>
      <w:tr w:rsidR="00F76DDC" w:rsidRPr="00DE1514" w:rsidTr="00F76DDC">
        <w:trPr>
          <w:trHeight w:val="411"/>
        </w:trPr>
        <w:tc>
          <w:tcPr>
            <w:tcW w:w="1134"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985"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Hospital Básico Comunitario Ciudad del Maíz</w:t>
            </w:r>
          </w:p>
        </w:tc>
        <w:tc>
          <w:tcPr>
            <w:tcW w:w="198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Ciudad del Maíz</w:t>
            </w:r>
          </w:p>
        </w:tc>
      </w:tr>
      <w:tr w:rsidR="00F76DDC" w:rsidRPr="00DE1514" w:rsidTr="00F76DDC">
        <w:trPr>
          <w:trHeight w:val="417"/>
        </w:trPr>
        <w:tc>
          <w:tcPr>
            <w:tcW w:w="1134"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985"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Pr>
                <w:rFonts w:ascii="Calibri" w:hAnsi="Calibri" w:cs="Calibri"/>
                <w:color w:val="000000"/>
                <w:sz w:val="14"/>
              </w:rPr>
              <w:t>Hospital Básico Comunitario Tamuin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Pr>
                <w:rFonts w:ascii="Calibri" w:hAnsi="Calibri" w:cs="Calibri"/>
                <w:color w:val="000000"/>
                <w:sz w:val="14"/>
              </w:rPr>
              <w:t>Tamuin</w:t>
            </w:r>
          </w:p>
        </w:tc>
      </w:tr>
      <w:tr w:rsidR="00F76DDC" w:rsidRPr="00DE1514" w:rsidTr="00F76DDC">
        <w:trPr>
          <w:trHeight w:val="417"/>
        </w:trPr>
        <w:tc>
          <w:tcPr>
            <w:tcW w:w="1134"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1985"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 xml:space="preserve">Hospital Básico Comunitario Ébano </w:t>
            </w:r>
          </w:p>
        </w:tc>
        <w:tc>
          <w:tcPr>
            <w:tcW w:w="19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Ébano</w:t>
            </w:r>
          </w:p>
        </w:tc>
      </w:tr>
      <w:tr w:rsidR="00F76DDC" w:rsidRPr="00DE1514" w:rsidTr="00F76DDC">
        <w:trPr>
          <w:trHeight w:val="417"/>
        </w:trPr>
        <w:tc>
          <w:tcPr>
            <w:tcW w:w="1134"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1985"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Hospital Básico Comunitario Xilitla</w:t>
            </w:r>
          </w:p>
        </w:tc>
        <w:tc>
          <w:tcPr>
            <w:tcW w:w="19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Xilitla</w:t>
            </w:r>
          </w:p>
        </w:tc>
      </w:tr>
      <w:tr w:rsidR="00F76DDC" w:rsidRPr="00DE1514" w:rsidTr="00F76DDC">
        <w:trPr>
          <w:trHeight w:val="417"/>
        </w:trPr>
        <w:tc>
          <w:tcPr>
            <w:tcW w:w="1134"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1985"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Hospital Básico Comunitario Tamazunchale</w:t>
            </w:r>
          </w:p>
        </w:tc>
        <w:tc>
          <w:tcPr>
            <w:tcW w:w="19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Tamazunchale</w:t>
            </w:r>
          </w:p>
        </w:tc>
      </w:tr>
      <w:tr w:rsidR="00F76DDC" w:rsidRPr="00DE1514" w:rsidTr="00F76DDC">
        <w:trPr>
          <w:trHeight w:val="417"/>
        </w:trPr>
        <w:tc>
          <w:tcPr>
            <w:tcW w:w="1134" w:type="dxa"/>
            <w:vMerge/>
            <w:tcBorders>
              <w:left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1985" w:type="dxa"/>
            <w:vMerge/>
            <w:tcBorders>
              <w:left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Hospital Básico Comunitario Aquismon</w:t>
            </w:r>
          </w:p>
        </w:tc>
        <w:tc>
          <w:tcPr>
            <w:tcW w:w="19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Aquismon</w:t>
            </w:r>
          </w:p>
        </w:tc>
      </w:tr>
      <w:tr w:rsidR="00F76DDC" w:rsidRPr="00DE1514" w:rsidTr="00F76DDC">
        <w:trPr>
          <w:trHeight w:val="120"/>
        </w:trPr>
        <w:tc>
          <w:tcPr>
            <w:tcW w:w="8789" w:type="dxa"/>
            <w:gridSpan w:val="4"/>
            <w:tcBorders>
              <w:top w:val="single" w:sz="4" w:space="0" w:color="auto"/>
              <w:left w:val="nil"/>
              <w:bottom w:val="nil"/>
              <w:right w:val="nil"/>
            </w:tcBorders>
            <w:shd w:val="clear" w:color="auto" w:fill="auto"/>
            <w:noWrap/>
            <w:vAlign w:val="bottom"/>
            <w:hideMark/>
          </w:tcPr>
          <w:p w:rsidR="00F76DDC" w:rsidRDefault="00F76DDC" w:rsidP="00F76DDC">
            <w:pPr>
              <w:rPr>
                <w:rFonts w:ascii="Calibri" w:hAnsi="Calibri" w:cs="Calibri"/>
                <w:color w:val="000000"/>
                <w:sz w:val="14"/>
              </w:rPr>
            </w:pPr>
          </w:p>
          <w:p w:rsidR="00F76DDC" w:rsidRDefault="00F76DDC" w:rsidP="00F76DDC">
            <w:pPr>
              <w:rPr>
                <w:rFonts w:ascii="Calibri" w:hAnsi="Calibri" w:cs="Calibri"/>
                <w:b/>
                <w:bCs/>
                <w:color w:val="000000"/>
                <w:sz w:val="20"/>
              </w:rPr>
            </w:pPr>
            <w:r>
              <w:rPr>
                <w:rFonts w:ascii="Calibri" w:hAnsi="Calibri" w:cs="Calibri"/>
                <w:b/>
                <w:bCs/>
                <w:color w:val="000000"/>
                <w:sz w:val="20"/>
              </w:rPr>
              <w:t>Para cada equipo de baja productividad se debe considerar la entrega de dos pipetas de volumen fijo o una de volumen variable con capacidad de 100 y 200 microlitros y deberá considerarse mantenimientos (calibración) de las mismas.</w:t>
            </w:r>
          </w:p>
          <w:p w:rsidR="00F76DDC" w:rsidRPr="00DE1514" w:rsidRDefault="00F76DDC" w:rsidP="00F76DDC">
            <w:pPr>
              <w:rPr>
                <w:rFonts w:ascii="Calibri" w:hAnsi="Calibri" w:cs="Calibri"/>
                <w:sz w:val="14"/>
              </w:rPr>
            </w:pPr>
          </w:p>
        </w:tc>
      </w:tr>
    </w:tbl>
    <w:p w:rsidR="00F76DDC" w:rsidRPr="001F6F6A" w:rsidRDefault="00F76DDC" w:rsidP="00F76DDC">
      <w:pPr>
        <w:rPr>
          <w:rFonts w:ascii="Calibri" w:hAnsi="Calibri" w:cs="Calibri"/>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5</w:t>
      </w:r>
      <w:r w:rsidRPr="00DE1514">
        <w:rPr>
          <w:rFonts w:ascii="Calibri" w:hAnsi="Calibri" w:cs="Calibri"/>
          <w:b/>
          <w:sz w:val="20"/>
        </w:rPr>
        <w:t xml:space="preserve">.- </w:t>
      </w:r>
      <w:r>
        <w:rPr>
          <w:rFonts w:ascii="Calibri" w:hAnsi="Calibri" w:cs="Calibri"/>
          <w:b/>
          <w:sz w:val="20"/>
        </w:rPr>
        <w:t xml:space="preserve">AREA MICROBIOLOGIA. </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ALTA PRODUCTIVIDAD</w:t>
      </w:r>
    </w:p>
    <w:p w:rsidR="00F76DDC" w:rsidRDefault="00F76DDC" w:rsidP="00F76DDC">
      <w:pPr>
        <w:rPr>
          <w:rFonts w:ascii="Calibri" w:hAnsi="Calibri" w:cs="Calibri"/>
          <w:b/>
          <w:sz w:val="20"/>
        </w:rPr>
      </w:pPr>
    </w:p>
    <w:p w:rsidR="00F76DDC" w:rsidRDefault="00F76DDC" w:rsidP="00F76DDC">
      <w:pPr>
        <w:rPr>
          <w:rFonts w:ascii="Calibri" w:hAnsi="Calibri" w:cs="Calibri"/>
          <w:bCs/>
          <w:color w:val="000000"/>
          <w:sz w:val="20"/>
        </w:rPr>
      </w:pPr>
      <w:r>
        <w:rPr>
          <w:rFonts w:ascii="Calibri" w:hAnsi="Calibri" w:cs="Calibri"/>
          <w:bCs/>
          <w:color w:val="000000"/>
          <w:sz w:val="20"/>
        </w:rPr>
        <w:t>De acuerdo a necesidades y la productividad de las unidades de laboratorio, se</w:t>
      </w:r>
      <w:r w:rsidRPr="00B520A3">
        <w:rPr>
          <w:rFonts w:ascii="Calibri" w:hAnsi="Calibri" w:cs="Calibri"/>
          <w:bCs/>
          <w:color w:val="000000"/>
          <w:sz w:val="20"/>
        </w:rPr>
        <w:t xml:space="preserve"> requiere equipo con las siguientes especificaciones técnicas:</w:t>
      </w:r>
    </w:p>
    <w:p w:rsidR="00F76DDC" w:rsidRDefault="00F76DDC" w:rsidP="00F76DDC">
      <w:pPr>
        <w:rPr>
          <w:rFonts w:ascii="Calibri" w:hAnsi="Calibri" w:cs="Calibri"/>
          <w:bCs/>
          <w:color w:val="000000"/>
          <w:sz w:val="20"/>
        </w:rPr>
      </w:pPr>
    </w:p>
    <w:p w:rsidR="00F76DDC" w:rsidRPr="00472881" w:rsidRDefault="00F76DDC" w:rsidP="00F76DDC">
      <w:pPr>
        <w:rPr>
          <w:rFonts w:ascii="Calibri" w:hAnsi="Calibri" w:cs="Calibri"/>
          <w:b/>
          <w:bCs/>
          <w:color w:val="000000"/>
          <w:sz w:val="20"/>
        </w:rPr>
      </w:pPr>
      <w:r w:rsidRPr="00472881">
        <w:rPr>
          <w:rFonts w:ascii="Calibri" w:hAnsi="Calibri" w:cs="Calibri"/>
          <w:b/>
          <w:bCs/>
          <w:color w:val="000000"/>
          <w:sz w:val="20"/>
        </w:rPr>
        <w:t>Opción 1:</w:t>
      </w:r>
    </w:p>
    <w:p w:rsidR="00F76DDC" w:rsidRDefault="00F76DDC" w:rsidP="00F76DDC">
      <w:pPr>
        <w:rPr>
          <w:rFonts w:ascii="Calibri" w:hAnsi="Calibri" w:cs="Calibri"/>
          <w:bCs/>
          <w:color w:val="000000"/>
          <w:sz w:val="20"/>
        </w:rPr>
      </w:pPr>
    </w:p>
    <w:tbl>
      <w:tblPr>
        <w:tblpPr w:leftFromText="141" w:rightFromText="141" w:vertAnchor="text" w:tblpY="1"/>
        <w:tblOverlap w:val="never"/>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766"/>
      </w:tblGrid>
      <w:tr w:rsidR="00F76DDC" w:rsidRPr="00DE1514" w:rsidTr="00F76DDC">
        <w:trPr>
          <w:cantSplit/>
          <w:trHeight w:val="266"/>
        </w:trPr>
        <w:tc>
          <w:tcPr>
            <w:tcW w:w="8766" w:type="dxa"/>
            <w:vAlign w:val="center"/>
          </w:tcPr>
          <w:p w:rsidR="00F76DDC" w:rsidRPr="00DE1514" w:rsidRDefault="00F76DDC" w:rsidP="00F76DDC">
            <w:pPr>
              <w:spacing w:before="120"/>
              <w:rPr>
                <w:rFonts w:ascii="Calibri" w:hAnsi="Calibri" w:cs="Calibri"/>
                <w:b/>
                <w:sz w:val="20"/>
              </w:rPr>
            </w:pPr>
            <w:r w:rsidRPr="00DE1514">
              <w:rPr>
                <w:rFonts w:ascii="Calibri" w:hAnsi="Calibri" w:cs="Calibri"/>
                <w:b/>
                <w:sz w:val="20"/>
              </w:rPr>
              <w:t>A</w:t>
            </w:r>
            <w:r>
              <w:rPr>
                <w:rFonts w:ascii="Calibri" w:hAnsi="Calibri" w:cs="Calibri"/>
                <w:b/>
                <w:sz w:val="20"/>
              </w:rPr>
              <w:t xml:space="preserve">nalizador para Microbiología </w:t>
            </w:r>
            <w:r w:rsidRPr="00DE1514">
              <w:rPr>
                <w:rFonts w:ascii="Calibri" w:hAnsi="Calibri" w:cs="Calibri"/>
                <w:b/>
                <w:sz w:val="20"/>
              </w:rPr>
              <w:t>con las siguientes características</w:t>
            </w:r>
            <w:r>
              <w:rPr>
                <w:rFonts w:ascii="Calibri" w:hAnsi="Calibri" w:cs="Calibri"/>
                <w:b/>
                <w:sz w:val="20"/>
              </w:rPr>
              <w:t xml:space="preserve"> mínimas</w:t>
            </w:r>
            <w:r w:rsidRPr="00DE1514">
              <w:rPr>
                <w:rFonts w:ascii="Calibri" w:hAnsi="Calibri" w:cs="Calibri"/>
                <w:b/>
                <w:sz w:val="20"/>
              </w:rPr>
              <w:t>:</w:t>
            </w:r>
          </w:p>
        </w:tc>
      </w:tr>
      <w:tr w:rsidR="00F76DDC" w:rsidRPr="00DE1514" w:rsidTr="00F76DDC">
        <w:trPr>
          <w:cantSplit/>
          <w:trHeight w:val="266"/>
        </w:trPr>
        <w:tc>
          <w:tcPr>
            <w:tcW w:w="8766" w:type="dxa"/>
          </w:tcPr>
          <w:p w:rsidR="00F76DDC" w:rsidRPr="00DE1514" w:rsidRDefault="00F76DDC" w:rsidP="00F76DDC">
            <w:pPr>
              <w:rPr>
                <w:rFonts w:ascii="Calibri" w:hAnsi="Calibri" w:cs="Calibri"/>
                <w:sz w:val="20"/>
              </w:rPr>
            </w:pPr>
            <w:r>
              <w:rPr>
                <w:rFonts w:ascii="Calibri" w:hAnsi="Calibri" w:cs="Calibri"/>
                <w:sz w:val="20"/>
              </w:rPr>
              <w:t xml:space="preserve">1.- </w:t>
            </w:r>
            <w:r w:rsidRPr="00A16AA2">
              <w:rPr>
                <w:rFonts w:ascii="Calibri" w:hAnsi="Calibri" w:cs="Calibri"/>
                <w:sz w:val="20"/>
              </w:rPr>
              <w:t xml:space="preserve">Equipo automatizado para la identificación y susceptibilidad de bacterias Gram negativas, positivas y levaduras en una misma tecnología.  </w:t>
            </w:r>
          </w:p>
        </w:tc>
      </w:tr>
      <w:tr w:rsidR="00F76DDC" w:rsidRPr="00DE1514" w:rsidTr="00F76DDC">
        <w:trPr>
          <w:cantSplit/>
          <w:trHeight w:val="266"/>
        </w:trPr>
        <w:tc>
          <w:tcPr>
            <w:tcW w:w="8766" w:type="dxa"/>
          </w:tcPr>
          <w:p w:rsidR="00F76DDC" w:rsidRPr="00DE1514" w:rsidRDefault="00F76DDC" w:rsidP="00F76DDC">
            <w:pPr>
              <w:rPr>
                <w:rFonts w:ascii="Calibri" w:hAnsi="Calibri" w:cs="Calibri"/>
                <w:sz w:val="20"/>
              </w:rPr>
            </w:pPr>
            <w:r>
              <w:rPr>
                <w:rFonts w:ascii="Calibri" w:hAnsi="Calibri" w:cs="Calibri"/>
                <w:sz w:val="20"/>
              </w:rPr>
              <w:t>2.- T</w:t>
            </w:r>
            <w:r w:rsidRPr="00A16AA2">
              <w:rPr>
                <w:rFonts w:ascii="Calibri" w:hAnsi="Calibri" w:cs="Calibri"/>
                <w:sz w:val="20"/>
              </w:rPr>
              <w:t>arjetas con sustratos bioquímicos liofilizados para la identificación bacteriana, así como concentraciones variables de antibióticos para determinar la sensibilidad bacteriana</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lastRenderedPageBreak/>
              <w:t>3.- M</w:t>
            </w:r>
            <w:r w:rsidRPr="00410E0E">
              <w:rPr>
                <w:rFonts w:ascii="Calibri" w:hAnsi="Calibri" w:cs="Calibri"/>
                <w:sz w:val="20"/>
              </w:rPr>
              <w:t xml:space="preserve">etodología colorimétrica y turbidez  </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4.- </w:t>
            </w:r>
            <w:r w:rsidRPr="009E2B01">
              <w:rPr>
                <w:rFonts w:ascii="Calibri" w:hAnsi="Calibri" w:cs="Calibri"/>
                <w:sz w:val="20"/>
              </w:rPr>
              <w:t>Sistema Avanzado Experto (AES) para proporcionar un reconocimiento rápido y preciso de los mecanismos de resistencia bacteriana</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5.- </w:t>
            </w:r>
            <w:r w:rsidRPr="009E2B01">
              <w:rPr>
                <w:rFonts w:ascii="Calibri" w:hAnsi="Calibri" w:cs="Calibri"/>
                <w:sz w:val="20"/>
              </w:rPr>
              <w:t>ID/AST  desde  las primeras 5 a las 8 hrs.</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6.- </w:t>
            </w:r>
            <w:r w:rsidRPr="009E2B01">
              <w:rPr>
                <w:rFonts w:ascii="Calibri" w:hAnsi="Calibri" w:cs="Calibri"/>
                <w:sz w:val="20"/>
              </w:rPr>
              <w:t xml:space="preserve">Sistema capaz de identificar y enviar alertas sobre la aparición de fenotipos de resistencia de importancia epidemiológica, como enterobacterias productoras de BLEES (Beta Lactamasa de Espectro Extendido) y MRSA (StaphylococcusaureusMeticilen Resistentes), con 2000 fenotipos de referencia  con una base de datos de 100,000 </w:t>
            </w:r>
            <w:proofErr w:type="gramStart"/>
            <w:r w:rsidRPr="009E2B01">
              <w:rPr>
                <w:rFonts w:ascii="Calibri" w:hAnsi="Calibri" w:cs="Calibri"/>
                <w:sz w:val="20"/>
              </w:rPr>
              <w:t>referencias .</w:t>
            </w:r>
            <w:proofErr w:type="gramEnd"/>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7.- S</w:t>
            </w:r>
            <w:r w:rsidRPr="009E2B01">
              <w:rPr>
                <w:rFonts w:ascii="Calibri" w:hAnsi="Calibri" w:cs="Calibri"/>
                <w:sz w:val="20"/>
              </w:rPr>
              <w:t>istema automatizado de incubación, lectura e interpretación de resultados</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8.- </w:t>
            </w:r>
            <w:r w:rsidRPr="00366CBD">
              <w:rPr>
                <w:rFonts w:ascii="Calibri" w:hAnsi="Calibri" w:cs="Calibri"/>
                <w:sz w:val="20"/>
              </w:rPr>
              <w:t>Control de Calidad integrado y se manifiesta a través  de alertas</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9.- Software en español.</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10.- </w:t>
            </w:r>
            <w:r w:rsidRPr="00065620">
              <w:rPr>
                <w:rFonts w:ascii="Calibri" w:hAnsi="Calibri" w:cs="Calibri"/>
                <w:sz w:val="20"/>
              </w:rPr>
              <w:t>Dimensiones: 60cm altura x 72 cm ancho x 68 cm fondo , 75</w:t>
            </w:r>
            <w:r>
              <w:rPr>
                <w:rFonts w:ascii="Calibri" w:hAnsi="Calibri" w:cs="Calibri"/>
                <w:sz w:val="20"/>
              </w:rPr>
              <w:t xml:space="preserve"> </w:t>
            </w:r>
            <w:r w:rsidRPr="00065620">
              <w:rPr>
                <w:rFonts w:ascii="Calibri" w:hAnsi="Calibri" w:cs="Calibri"/>
                <w:sz w:val="20"/>
              </w:rPr>
              <w:t>Kg</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11.- </w:t>
            </w:r>
            <w:r w:rsidRPr="00FD1793">
              <w:rPr>
                <w:rFonts w:ascii="Calibri" w:hAnsi="Calibri" w:cs="Calibri"/>
                <w:sz w:val="20"/>
              </w:rPr>
              <w:t>Interfaz bidireccional</w:t>
            </w:r>
            <w:r>
              <w:rPr>
                <w:rFonts w:ascii="Calibri" w:hAnsi="Calibri" w:cs="Calibri"/>
                <w:sz w:val="20"/>
              </w:rPr>
              <w:t>.</w:t>
            </w:r>
          </w:p>
        </w:tc>
      </w:tr>
      <w:tr w:rsidR="00F76DDC" w:rsidRPr="00334835" w:rsidTr="00F76DDC">
        <w:trPr>
          <w:cantSplit/>
          <w:trHeight w:val="266"/>
        </w:trPr>
        <w:tc>
          <w:tcPr>
            <w:tcW w:w="8766" w:type="dxa"/>
          </w:tcPr>
          <w:p w:rsidR="00F76DDC" w:rsidRPr="00334835" w:rsidRDefault="00F76DDC" w:rsidP="00F76DDC">
            <w:pPr>
              <w:rPr>
                <w:rFonts w:ascii="Calibri" w:hAnsi="Calibri" w:cs="Calibri"/>
                <w:sz w:val="20"/>
              </w:rPr>
            </w:pPr>
            <w:r>
              <w:rPr>
                <w:rFonts w:ascii="Calibri" w:hAnsi="Calibri" w:cs="Calibri"/>
                <w:sz w:val="20"/>
              </w:rPr>
              <w:t xml:space="preserve">12.- </w:t>
            </w:r>
            <w:r w:rsidRPr="00FD1793">
              <w:rPr>
                <w:rFonts w:ascii="Calibri" w:hAnsi="Calibri" w:cs="Calibri"/>
                <w:sz w:val="20"/>
              </w:rPr>
              <w:t>Equipo con capacidad de 60 tarjetas  abordo</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2:</w:t>
      </w:r>
    </w:p>
    <w:p w:rsidR="00F76DDC" w:rsidRDefault="00F76DDC" w:rsidP="00F76DDC">
      <w:pPr>
        <w:rPr>
          <w:rFonts w:ascii="Calibri" w:hAnsi="Calibri" w:cs="Calibri"/>
          <w:b/>
          <w:bCs/>
          <w:color w:val="000000"/>
          <w:sz w:val="20"/>
        </w:rPr>
      </w:pPr>
    </w:p>
    <w:tbl>
      <w:tblPr>
        <w:tblpPr w:leftFromText="141" w:rightFromText="141" w:vertAnchor="text" w:tblpY="1"/>
        <w:tblOverlap w:val="never"/>
        <w:tblW w:w="853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536"/>
      </w:tblGrid>
      <w:tr w:rsidR="00F76DDC" w:rsidRPr="00DE1514" w:rsidTr="00F76DDC">
        <w:trPr>
          <w:cantSplit/>
          <w:trHeight w:val="416"/>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60"/>
              <w:rPr>
                <w:rFonts w:ascii="Calibri" w:hAnsi="Calibri" w:cs="Calibri"/>
                <w:b/>
                <w:bCs/>
                <w:sz w:val="20"/>
              </w:rPr>
            </w:pPr>
            <w:r>
              <w:rPr>
                <w:rFonts w:ascii="Calibri" w:hAnsi="Calibri" w:cs="Calibri"/>
                <w:b/>
                <w:bCs/>
                <w:sz w:val="20"/>
              </w:rPr>
              <w:t>Caracteristicas Generales:</w:t>
            </w:r>
          </w:p>
        </w:tc>
      </w:tr>
      <w:tr w:rsidR="00F76DDC" w:rsidRPr="00E44164" w:rsidTr="00F76DDC">
        <w:trPr>
          <w:cantSplit/>
          <w:trHeight w:val="266"/>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Sistema Automatizado para la identificación y susceptibilidad (MIC) de bacterias gram positivas y negativas y para la identificación de levaduras presentes en muestras biológicas (estériles o contaminadas) de pacientes o ambientales.</w:t>
            </w:r>
          </w:p>
        </w:tc>
      </w:tr>
      <w:tr w:rsidR="00F76DDC" w:rsidRPr="00DE1514" w:rsidTr="00F76DDC">
        <w:trPr>
          <w:cantSplit/>
          <w:trHeight w:val="277"/>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Principio: Paneles deshidratados.</w:t>
            </w:r>
          </w:p>
        </w:tc>
      </w:tr>
      <w:tr w:rsidR="00F76DDC" w:rsidRPr="00334835" w:rsidTr="00F76DDC">
        <w:trPr>
          <w:cantSplit/>
          <w:trHeight w:val="355"/>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Tipo de Lectura:   Automatizada: Colorimétrica y/o Fluorométrica</w:t>
            </w:r>
          </w:p>
        </w:tc>
      </w:tr>
      <w:tr w:rsidR="00F76DDC" w:rsidRPr="00334835" w:rsidTr="00F76DDC">
        <w:trPr>
          <w:cantSplit/>
          <w:trHeight w:val="561"/>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Sofware:   para procesar información, validación de Identificación y Sensibilidad así como resistencias cruzadas, en ambiente Windows.</w:t>
            </w:r>
          </w:p>
        </w:tc>
      </w:tr>
      <w:tr w:rsidR="00F76DDC" w:rsidRPr="00334835" w:rsidTr="00F76DDC">
        <w:trPr>
          <w:cantSplit/>
          <w:trHeight w:val="266"/>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Paneles Convencionales: (16-24 hrs) Para Gram Positivos y Gram Negativos, con un amplio rango de antibióticos en distintas configuraciones, BP, MIC.</w:t>
            </w:r>
          </w:p>
        </w:tc>
      </w:tr>
      <w:tr w:rsidR="00F76DDC" w:rsidRPr="00334835" w:rsidTr="00F76DDC">
        <w:trPr>
          <w:cantSplit/>
          <w:trHeight w:val="266"/>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Paneles Cromogénicos Rápidos: para la identificación de Levaduras, Anaerobios Estrictos, Neisseria, Haemophilus en sólo 4 horas.</w:t>
            </w:r>
          </w:p>
        </w:tc>
      </w:tr>
      <w:tr w:rsidR="00F76DDC" w:rsidRPr="00334835" w:rsidTr="00F76DDC">
        <w:trPr>
          <w:cantSplit/>
          <w:trHeight w:val="266"/>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 xml:space="preserve">Paneles Fluorogénicos </w:t>
            </w:r>
            <w:proofErr w:type="gramStart"/>
            <w:r w:rsidRPr="001C720D">
              <w:rPr>
                <w:rFonts w:ascii="Calibri" w:hAnsi="Calibri" w:cs="Calibri"/>
                <w:sz w:val="20"/>
              </w:rPr>
              <w:t>rápidos :</w:t>
            </w:r>
            <w:proofErr w:type="gramEnd"/>
            <w:r w:rsidRPr="001C720D">
              <w:rPr>
                <w:rFonts w:ascii="Calibri" w:hAnsi="Calibri" w:cs="Calibri"/>
                <w:sz w:val="20"/>
              </w:rPr>
              <w:t xml:space="preserve"> para la identificación y pruebas de susceptibilidad de bacterias gram negativas en tan solo 4 horas.</w:t>
            </w:r>
          </w:p>
        </w:tc>
      </w:tr>
      <w:tr w:rsidR="00F76DDC" w:rsidRPr="00334835" w:rsidTr="00F76DDC">
        <w:trPr>
          <w:cantSplit/>
          <w:trHeight w:val="266"/>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Incubación, adición de reactivos automatizada.</w:t>
            </w:r>
          </w:p>
        </w:tc>
      </w:tr>
      <w:tr w:rsidR="00F76DDC" w:rsidRPr="00334835" w:rsidTr="00F76DDC">
        <w:trPr>
          <w:cantSplit/>
          <w:trHeight w:val="266"/>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Control de Calidad integrado para evaluar Identificación y Sensibilidad de Gram Positivos, Gram Negativos y para identificación de Levaduras.</w:t>
            </w:r>
          </w:p>
        </w:tc>
      </w:tr>
      <w:tr w:rsidR="00F76DDC" w:rsidRPr="00334835" w:rsidTr="00F76DDC">
        <w:trPr>
          <w:cantSplit/>
          <w:trHeight w:val="266"/>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Software en Español</w:t>
            </w:r>
          </w:p>
        </w:tc>
      </w:tr>
      <w:tr w:rsidR="00F76DDC" w:rsidRPr="00334835" w:rsidTr="00F76DDC">
        <w:trPr>
          <w:cantSplit/>
          <w:trHeight w:val="266"/>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Dimensiones: 94 cm altura x 98 cm ancho x 86 cm fondo x 181 kg</w:t>
            </w:r>
          </w:p>
        </w:tc>
      </w:tr>
      <w:tr w:rsidR="00F76DDC" w:rsidRPr="00334835" w:rsidTr="00F76DDC">
        <w:trPr>
          <w:cantSplit/>
          <w:trHeight w:val="266"/>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t>Interfaz bidireccional</w:t>
            </w:r>
          </w:p>
        </w:tc>
      </w:tr>
      <w:tr w:rsidR="00F76DDC" w:rsidRPr="00334835" w:rsidTr="00F76DDC">
        <w:trPr>
          <w:cantSplit/>
          <w:trHeight w:val="266"/>
        </w:trPr>
        <w:tc>
          <w:tcPr>
            <w:tcW w:w="8536" w:type="dxa"/>
            <w:tcBorders>
              <w:top w:val="single" w:sz="4" w:space="0" w:color="auto"/>
              <w:left w:val="single" w:sz="4" w:space="0" w:color="auto"/>
              <w:bottom w:val="single" w:sz="4" w:space="0" w:color="auto"/>
              <w:right w:val="single" w:sz="4" w:space="0" w:color="auto"/>
            </w:tcBorders>
            <w:vAlign w:val="center"/>
          </w:tcPr>
          <w:p w:rsidR="00F76DDC" w:rsidRPr="001C720D" w:rsidRDefault="00F76DDC" w:rsidP="00F76DDC">
            <w:pPr>
              <w:spacing w:before="120"/>
              <w:rPr>
                <w:rFonts w:ascii="Calibri" w:hAnsi="Calibri" w:cs="Calibri"/>
                <w:sz w:val="20"/>
              </w:rPr>
            </w:pPr>
            <w:r w:rsidRPr="001C720D">
              <w:rPr>
                <w:rFonts w:ascii="Calibri" w:hAnsi="Calibri" w:cs="Calibri"/>
                <w:sz w:val="20"/>
              </w:rPr>
              <w:lastRenderedPageBreak/>
              <w:t>Desempeño con capacidad de procesar 96 paneles por día equivalente a 192 pruebas incluye sensor de niveles de reactivos.</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DETERMINACIONES A REALIZAR:</w:t>
      </w:r>
    </w:p>
    <w:p w:rsidR="00F76DDC" w:rsidRDefault="00F76DDC" w:rsidP="00F76DDC">
      <w:pPr>
        <w:tabs>
          <w:tab w:val="left" w:pos="1185"/>
        </w:tabs>
        <w:rPr>
          <w:rFonts w:ascii="Calibri" w:hAnsi="Calibri" w:cs="Calibri"/>
          <w:sz w:val="20"/>
        </w:rPr>
      </w:pPr>
    </w:p>
    <w:tbl>
      <w:tblPr>
        <w:tblW w:w="8505" w:type="dxa"/>
        <w:tblLayout w:type="fixed"/>
        <w:tblCellMar>
          <w:left w:w="70" w:type="dxa"/>
          <w:right w:w="70" w:type="dxa"/>
        </w:tblCellMar>
        <w:tblLook w:val="04A0" w:firstRow="1" w:lastRow="0" w:firstColumn="1" w:lastColumn="0" w:noHBand="0" w:noVBand="1"/>
      </w:tblPr>
      <w:tblGrid>
        <w:gridCol w:w="850"/>
        <w:gridCol w:w="851"/>
        <w:gridCol w:w="2976"/>
        <w:gridCol w:w="1560"/>
        <w:gridCol w:w="1134"/>
        <w:gridCol w:w="1134"/>
      </w:tblGrid>
      <w:tr w:rsidR="00F76DDC" w:rsidRPr="003B4C96" w:rsidTr="00F76DDC">
        <w:trPr>
          <w:trHeight w:val="210"/>
        </w:trPr>
        <w:tc>
          <w:tcPr>
            <w:tcW w:w="850" w:type="dxa"/>
            <w:tcBorders>
              <w:top w:val="single" w:sz="4" w:space="0" w:color="auto"/>
              <w:left w:val="single" w:sz="4" w:space="0" w:color="auto"/>
              <w:bottom w:val="single" w:sz="4" w:space="0" w:color="auto"/>
              <w:right w:val="single" w:sz="4" w:space="0" w:color="auto"/>
            </w:tcBorders>
            <w:shd w:val="clear" w:color="000000" w:fill="D9D9D9"/>
          </w:tcPr>
          <w:p w:rsidR="00F76DDC" w:rsidRPr="003B4C96" w:rsidRDefault="00F76DDC" w:rsidP="00F76DDC">
            <w:pPr>
              <w:jc w:val="center"/>
              <w:outlineLvl w:val="2"/>
              <w:rPr>
                <w:rFonts w:ascii="Calibri" w:hAnsi="Calibri" w:cs="Calibri"/>
                <w:b/>
                <w:bCs/>
                <w:sz w:val="16"/>
                <w:szCs w:val="16"/>
              </w:rPr>
            </w:pPr>
            <w:r w:rsidRPr="003B4C96">
              <w:rPr>
                <w:rFonts w:ascii="Calibri" w:hAnsi="Calibri" w:cs="Calibri"/>
                <w:b/>
                <w:bCs/>
                <w:sz w:val="16"/>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76DDC" w:rsidRPr="003B4C96" w:rsidRDefault="00F76DDC" w:rsidP="00F76DDC">
            <w:pPr>
              <w:jc w:val="center"/>
              <w:outlineLvl w:val="2"/>
              <w:rPr>
                <w:rFonts w:ascii="Calibri" w:hAnsi="Calibri" w:cs="Calibri"/>
                <w:b/>
                <w:bCs/>
                <w:sz w:val="16"/>
                <w:szCs w:val="16"/>
              </w:rPr>
            </w:pPr>
            <w:r w:rsidRPr="003B4C96">
              <w:rPr>
                <w:rFonts w:ascii="Calibri" w:hAnsi="Calibri" w:cs="Calibri"/>
                <w:b/>
                <w:bCs/>
                <w:sz w:val="16"/>
                <w:szCs w:val="16"/>
              </w:rPr>
              <w:t>CLAVE</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F76DDC" w:rsidRPr="003B4C96" w:rsidRDefault="00F76DDC" w:rsidP="00F76DDC">
            <w:pPr>
              <w:jc w:val="center"/>
              <w:outlineLvl w:val="2"/>
              <w:rPr>
                <w:rFonts w:ascii="Calibri" w:hAnsi="Calibri" w:cs="Calibri"/>
                <w:b/>
                <w:bCs/>
                <w:sz w:val="16"/>
                <w:szCs w:val="16"/>
              </w:rPr>
            </w:pPr>
            <w:r w:rsidRPr="003B4C96">
              <w:rPr>
                <w:rFonts w:ascii="Calibri" w:hAnsi="Calibri" w:cs="Calibri"/>
                <w:b/>
                <w:bCs/>
                <w:sz w:val="16"/>
                <w:szCs w:val="16"/>
              </w:rPr>
              <w:t>DESCRIPCION</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F76DDC" w:rsidRPr="003B4C96" w:rsidRDefault="00F76DDC" w:rsidP="00F76DDC">
            <w:pPr>
              <w:jc w:val="center"/>
              <w:outlineLvl w:val="2"/>
              <w:rPr>
                <w:rFonts w:ascii="Calibri" w:hAnsi="Calibri" w:cs="Calibri"/>
                <w:b/>
                <w:bCs/>
                <w:sz w:val="16"/>
                <w:szCs w:val="16"/>
              </w:rPr>
            </w:pPr>
            <w:r w:rsidRPr="003B4C96">
              <w:rPr>
                <w:rFonts w:ascii="Calibri" w:hAnsi="Calibri" w:cs="Calibri"/>
                <w:b/>
                <w:bCs/>
                <w:sz w:val="16"/>
                <w:szCs w:val="16"/>
              </w:rPr>
              <w:t>PRESENTACION</w:t>
            </w:r>
          </w:p>
        </w:tc>
        <w:tc>
          <w:tcPr>
            <w:tcW w:w="1134" w:type="dxa"/>
            <w:tcBorders>
              <w:top w:val="single" w:sz="4" w:space="0" w:color="auto"/>
              <w:left w:val="nil"/>
              <w:bottom w:val="single" w:sz="4" w:space="0" w:color="auto"/>
              <w:right w:val="single" w:sz="4" w:space="0" w:color="auto"/>
            </w:tcBorders>
            <w:shd w:val="clear" w:color="000000" w:fill="D9D9D9"/>
          </w:tcPr>
          <w:p w:rsidR="00F76DDC" w:rsidRPr="003B4C96" w:rsidRDefault="00F76DDC" w:rsidP="00F76DDC">
            <w:pPr>
              <w:jc w:val="center"/>
              <w:outlineLvl w:val="2"/>
              <w:rPr>
                <w:rFonts w:ascii="Calibri" w:hAnsi="Calibri" w:cs="Calibri"/>
                <w:b/>
                <w:bCs/>
                <w:sz w:val="16"/>
                <w:szCs w:val="16"/>
              </w:rPr>
            </w:pPr>
            <w:r>
              <w:rPr>
                <w:rFonts w:ascii="Calibri" w:hAnsi="Calibri" w:cs="Calibri"/>
                <w:b/>
                <w:bCs/>
                <w:sz w:val="16"/>
                <w:szCs w:val="16"/>
              </w:rPr>
              <w:t>MINIMO</w:t>
            </w:r>
          </w:p>
        </w:tc>
        <w:tc>
          <w:tcPr>
            <w:tcW w:w="1134" w:type="dxa"/>
            <w:tcBorders>
              <w:top w:val="single" w:sz="4" w:space="0" w:color="auto"/>
              <w:left w:val="nil"/>
              <w:bottom w:val="single" w:sz="4" w:space="0" w:color="auto"/>
              <w:right w:val="single" w:sz="4" w:space="0" w:color="auto"/>
            </w:tcBorders>
            <w:shd w:val="clear" w:color="000000" w:fill="D9D9D9"/>
          </w:tcPr>
          <w:p w:rsidR="00F76DDC" w:rsidRPr="003B4C96" w:rsidRDefault="00F76DDC" w:rsidP="00F76DDC">
            <w:pPr>
              <w:jc w:val="center"/>
              <w:outlineLvl w:val="2"/>
              <w:rPr>
                <w:rFonts w:ascii="Calibri" w:hAnsi="Calibri" w:cs="Calibri"/>
                <w:b/>
                <w:bCs/>
                <w:sz w:val="16"/>
                <w:szCs w:val="16"/>
              </w:rPr>
            </w:pPr>
            <w:r>
              <w:rPr>
                <w:rFonts w:ascii="Calibri" w:hAnsi="Calibri" w:cs="Calibri"/>
                <w:b/>
                <w:bCs/>
                <w:sz w:val="16"/>
                <w:szCs w:val="16"/>
              </w:rPr>
              <w:t>MAXIMO</w:t>
            </w:r>
          </w:p>
        </w:tc>
      </w:tr>
      <w:tr w:rsidR="00F76DDC" w:rsidRPr="003B4C96" w:rsidTr="00F76DDC">
        <w:trPr>
          <w:trHeight w:val="394"/>
        </w:trPr>
        <w:tc>
          <w:tcPr>
            <w:tcW w:w="850" w:type="dxa"/>
            <w:tcBorders>
              <w:top w:val="nil"/>
              <w:left w:val="single" w:sz="4" w:space="0" w:color="auto"/>
              <w:bottom w:val="single" w:sz="4" w:space="0" w:color="auto"/>
              <w:right w:val="single" w:sz="4" w:space="0" w:color="auto"/>
            </w:tcBorders>
            <w:vAlign w:val="center"/>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25101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F16639</w:t>
            </w:r>
          </w:p>
        </w:tc>
        <w:tc>
          <w:tcPr>
            <w:tcW w:w="2976" w:type="dxa"/>
            <w:tcBorders>
              <w:top w:val="nil"/>
              <w:left w:val="nil"/>
              <w:bottom w:val="single" w:sz="4" w:space="0" w:color="auto"/>
              <w:right w:val="single" w:sz="4" w:space="0" w:color="auto"/>
            </w:tcBorders>
            <w:shd w:val="clear" w:color="auto" w:fill="auto"/>
            <w:vAlign w:val="center"/>
            <w:hideMark/>
          </w:tcPr>
          <w:p w:rsidR="00F76DDC" w:rsidRPr="003B4C96" w:rsidRDefault="00F76DDC" w:rsidP="00F76DDC">
            <w:pPr>
              <w:outlineLvl w:val="3"/>
              <w:rPr>
                <w:rFonts w:ascii="Calibri" w:hAnsi="Calibri" w:cs="Calibri"/>
                <w:sz w:val="16"/>
                <w:szCs w:val="16"/>
              </w:rPr>
            </w:pPr>
            <w:r w:rsidRPr="003B4C96">
              <w:rPr>
                <w:rFonts w:ascii="Calibri" w:hAnsi="Calibri" w:cs="Calibri"/>
                <w:sz w:val="16"/>
                <w:szCs w:val="16"/>
              </w:rPr>
              <w:t xml:space="preserve">Juego de Reactivos:  (Para Identificación y susceptibilidad de Microorganismos Gram Negativos) </w:t>
            </w:r>
          </w:p>
        </w:tc>
        <w:tc>
          <w:tcPr>
            <w:tcW w:w="1560" w:type="dxa"/>
            <w:tcBorders>
              <w:top w:val="nil"/>
              <w:left w:val="nil"/>
              <w:bottom w:val="single" w:sz="4" w:space="0" w:color="auto"/>
              <w:right w:val="single" w:sz="4" w:space="0" w:color="auto"/>
            </w:tcBorders>
            <w:shd w:val="clear" w:color="auto" w:fill="auto"/>
            <w:vAlign w:val="center"/>
            <w:hideMark/>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 xml:space="preserve">2 CAJAS CON 20 PRUEBAS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color w:val="000000"/>
                <w:sz w:val="16"/>
                <w:szCs w:val="18"/>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sz w:val="16"/>
                <w:szCs w:val="18"/>
              </w:rPr>
              <w:t>121</w:t>
            </w:r>
          </w:p>
        </w:tc>
      </w:tr>
      <w:tr w:rsidR="00F76DDC" w:rsidRPr="003B4C96" w:rsidTr="00F76DDC">
        <w:trPr>
          <w:trHeight w:val="394"/>
        </w:trPr>
        <w:tc>
          <w:tcPr>
            <w:tcW w:w="850" w:type="dxa"/>
            <w:tcBorders>
              <w:top w:val="nil"/>
              <w:left w:val="single" w:sz="4" w:space="0" w:color="auto"/>
              <w:bottom w:val="single" w:sz="4" w:space="0" w:color="auto"/>
              <w:right w:val="single" w:sz="4" w:space="0" w:color="auto"/>
            </w:tcBorders>
            <w:vAlign w:val="center"/>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25101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F16640</w:t>
            </w:r>
          </w:p>
        </w:tc>
        <w:tc>
          <w:tcPr>
            <w:tcW w:w="2976" w:type="dxa"/>
            <w:tcBorders>
              <w:top w:val="nil"/>
              <w:left w:val="nil"/>
              <w:bottom w:val="single" w:sz="4" w:space="0" w:color="auto"/>
              <w:right w:val="single" w:sz="4" w:space="0" w:color="auto"/>
            </w:tcBorders>
            <w:shd w:val="clear" w:color="auto" w:fill="auto"/>
            <w:vAlign w:val="center"/>
            <w:hideMark/>
          </w:tcPr>
          <w:p w:rsidR="00F76DDC" w:rsidRPr="003B4C96" w:rsidRDefault="00F76DDC" w:rsidP="00F76DDC">
            <w:pPr>
              <w:outlineLvl w:val="3"/>
              <w:rPr>
                <w:rFonts w:ascii="Calibri" w:hAnsi="Calibri" w:cs="Calibri"/>
                <w:sz w:val="16"/>
                <w:szCs w:val="16"/>
              </w:rPr>
            </w:pPr>
            <w:r w:rsidRPr="003B4C96">
              <w:rPr>
                <w:rFonts w:ascii="Calibri" w:hAnsi="Calibri" w:cs="Calibri"/>
                <w:sz w:val="16"/>
                <w:szCs w:val="16"/>
              </w:rPr>
              <w:t xml:space="preserve">Juego de Reactivos:  (Para Identificación y susceptibilidad de Microorganismos Gram Positivos) </w:t>
            </w:r>
          </w:p>
        </w:tc>
        <w:tc>
          <w:tcPr>
            <w:tcW w:w="1560" w:type="dxa"/>
            <w:tcBorders>
              <w:top w:val="nil"/>
              <w:left w:val="nil"/>
              <w:bottom w:val="single" w:sz="4" w:space="0" w:color="auto"/>
              <w:right w:val="single" w:sz="4" w:space="0" w:color="auto"/>
            </w:tcBorders>
            <w:shd w:val="clear" w:color="auto" w:fill="auto"/>
            <w:vAlign w:val="center"/>
            <w:hideMark/>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 xml:space="preserve">2 CAJAS CON 20 PRUEBAS  </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color w:val="000000"/>
                <w:sz w:val="16"/>
                <w:szCs w:val="18"/>
              </w:rPr>
              <w:t>50</w:t>
            </w:r>
          </w:p>
        </w:tc>
        <w:tc>
          <w:tcPr>
            <w:tcW w:w="1134" w:type="dxa"/>
            <w:tcBorders>
              <w:top w:val="nil"/>
              <w:left w:val="nil"/>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sz w:val="16"/>
                <w:szCs w:val="18"/>
              </w:rPr>
              <w:t>55</w:t>
            </w:r>
          </w:p>
        </w:tc>
      </w:tr>
      <w:tr w:rsidR="00F76DDC" w:rsidRPr="003B4C96" w:rsidTr="00F76DDC">
        <w:trPr>
          <w:trHeight w:val="303"/>
        </w:trPr>
        <w:tc>
          <w:tcPr>
            <w:tcW w:w="850" w:type="dxa"/>
            <w:tcBorders>
              <w:top w:val="single" w:sz="4" w:space="0" w:color="auto"/>
              <w:left w:val="single" w:sz="4" w:space="0" w:color="auto"/>
              <w:bottom w:val="single" w:sz="4" w:space="0" w:color="auto"/>
              <w:right w:val="single" w:sz="4" w:space="0" w:color="auto"/>
            </w:tcBorders>
            <w:vAlign w:val="center"/>
          </w:tcPr>
          <w:p w:rsidR="00F76DDC" w:rsidRPr="003B4C96" w:rsidRDefault="00F76DDC" w:rsidP="00F76DDC">
            <w:pPr>
              <w:jc w:val="center"/>
              <w:outlineLvl w:val="2"/>
              <w:rPr>
                <w:rFonts w:ascii="Calibri" w:hAnsi="Calibri" w:cs="Calibri"/>
                <w:sz w:val="16"/>
                <w:szCs w:val="16"/>
              </w:rPr>
            </w:pPr>
            <w:r w:rsidRPr="003B4C96">
              <w:rPr>
                <w:rFonts w:ascii="Calibri" w:hAnsi="Calibri" w:cs="Calibri"/>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3B4C96" w:rsidRDefault="00F76DDC" w:rsidP="00F76DDC">
            <w:pPr>
              <w:jc w:val="center"/>
              <w:outlineLvl w:val="2"/>
              <w:rPr>
                <w:rFonts w:ascii="Calibri" w:hAnsi="Calibri" w:cs="Calibri"/>
                <w:sz w:val="16"/>
                <w:szCs w:val="16"/>
              </w:rPr>
            </w:pPr>
            <w:r w:rsidRPr="003B4C96">
              <w:rPr>
                <w:rFonts w:ascii="Calibri" w:hAnsi="Calibri" w:cs="Calibri"/>
                <w:sz w:val="16"/>
                <w:szCs w:val="16"/>
              </w:rPr>
              <w:t>F942</w:t>
            </w:r>
          </w:p>
        </w:tc>
        <w:tc>
          <w:tcPr>
            <w:tcW w:w="2976" w:type="dxa"/>
            <w:tcBorders>
              <w:top w:val="single" w:sz="4" w:space="0" w:color="auto"/>
              <w:left w:val="nil"/>
              <w:bottom w:val="single" w:sz="4" w:space="0" w:color="auto"/>
              <w:right w:val="single" w:sz="4" w:space="0" w:color="auto"/>
            </w:tcBorders>
            <w:shd w:val="clear" w:color="auto" w:fill="auto"/>
            <w:vAlign w:val="center"/>
          </w:tcPr>
          <w:p w:rsidR="00F76DDC" w:rsidRPr="003B4C96" w:rsidRDefault="00F76DDC" w:rsidP="00F76DDC">
            <w:pPr>
              <w:outlineLvl w:val="2"/>
              <w:rPr>
                <w:rFonts w:ascii="Calibri" w:hAnsi="Calibri" w:cs="Calibri"/>
                <w:sz w:val="16"/>
                <w:szCs w:val="16"/>
              </w:rPr>
            </w:pPr>
            <w:r w:rsidRPr="003B4C96">
              <w:rPr>
                <w:rFonts w:ascii="Calibri" w:hAnsi="Calibri" w:cs="Calibri"/>
                <w:sz w:val="16"/>
                <w:szCs w:val="16"/>
              </w:rPr>
              <w:t xml:space="preserve">Juego De Reactivos: Haemophylus Y Neisseria  </w:t>
            </w:r>
          </w:p>
        </w:tc>
        <w:tc>
          <w:tcPr>
            <w:tcW w:w="1560" w:type="dxa"/>
            <w:tcBorders>
              <w:top w:val="single" w:sz="4" w:space="0" w:color="auto"/>
              <w:left w:val="nil"/>
              <w:bottom w:val="single" w:sz="4" w:space="0" w:color="auto"/>
              <w:right w:val="single" w:sz="4" w:space="0" w:color="auto"/>
            </w:tcBorders>
            <w:shd w:val="clear" w:color="auto" w:fill="auto"/>
            <w:vAlign w:val="center"/>
          </w:tcPr>
          <w:p w:rsidR="00F76DDC" w:rsidRPr="003B4C96" w:rsidRDefault="00F76DDC" w:rsidP="00F76DDC">
            <w:pPr>
              <w:jc w:val="center"/>
              <w:outlineLvl w:val="2"/>
              <w:rPr>
                <w:rFonts w:ascii="Calibri" w:hAnsi="Calibri" w:cs="Calibri"/>
                <w:sz w:val="16"/>
                <w:szCs w:val="16"/>
              </w:rPr>
            </w:pPr>
            <w:r w:rsidRPr="003B4C96">
              <w:rPr>
                <w:rFonts w:ascii="Calibri" w:hAnsi="Calibri" w:cs="Calibri"/>
                <w:sz w:val="16"/>
                <w:szCs w:val="16"/>
              </w:rPr>
              <w:t xml:space="preserve">CAJA CON 20 PRUEBAS  </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color w:val="000000"/>
                <w:sz w:val="16"/>
                <w:szCs w:val="18"/>
              </w:rPr>
              <w:t>2</w:t>
            </w:r>
          </w:p>
        </w:tc>
        <w:tc>
          <w:tcPr>
            <w:tcW w:w="1134" w:type="dxa"/>
            <w:tcBorders>
              <w:top w:val="nil"/>
              <w:left w:val="nil"/>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sz w:val="16"/>
                <w:szCs w:val="18"/>
              </w:rPr>
              <w:t>2</w:t>
            </w:r>
          </w:p>
        </w:tc>
      </w:tr>
      <w:tr w:rsidR="00F76DDC" w:rsidRPr="003B4C96" w:rsidTr="00F76DDC">
        <w:trPr>
          <w:trHeight w:val="303"/>
        </w:trPr>
        <w:tc>
          <w:tcPr>
            <w:tcW w:w="850" w:type="dxa"/>
            <w:tcBorders>
              <w:top w:val="nil"/>
              <w:left w:val="single" w:sz="4" w:space="0" w:color="auto"/>
              <w:bottom w:val="single" w:sz="4" w:space="0" w:color="auto"/>
              <w:right w:val="single" w:sz="4" w:space="0" w:color="auto"/>
            </w:tcBorders>
            <w:vAlign w:val="center"/>
          </w:tcPr>
          <w:p w:rsidR="00F76DDC" w:rsidRPr="003B4C96" w:rsidRDefault="00F76DDC" w:rsidP="00F76DDC">
            <w:pPr>
              <w:jc w:val="center"/>
              <w:outlineLvl w:val="2"/>
              <w:rPr>
                <w:rFonts w:ascii="Calibri" w:hAnsi="Calibri" w:cs="Calibri"/>
                <w:sz w:val="16"/>
                <w:szCs w:val="16"/>
              </w:rPr>
            </w:pPr>
            <w:r w:rsidRPr="003B4C96">
              <w:rPr>
                <w:rFonts w:ascii="Calibri" w:hAnsi="Calibri" w:cs="Calibri"/>
                <w:sz w:val="16"/>
                <w:szCs w:val="16"/>
              </w:rPr>
              <w:t>25101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76DDC" w:rsidRPr="003B4C96" w:rsidRDefault="00F76DDC" w:rsidP="00F76DDC">
            <w:pPr>
              <w:jc w:val="center"/>
              <w:outlineLvl w:val="2"/>
              <w:rPr>
                <w:rFonts w:ascii="Calibri" w:hAnsi="Calibri" w:cs="Calibri"/>
                <w:sz w:val="16"/>
                <w:szCs w:val="16"/>
              </w:rPr>
            </w:pPr>
            <w:r w:rsidRPr="003B4C96">
              <w:rPr>
                <w:rFonts w:ascii="Calibri" w:hAnsi="Calibri" w:cs="Calibri"/>
                <w:sz w:val="16"/>
                <w:szCs w:val="16"/>
              </w:rPr>
              <w:t> F13891</w:t>
            </w:r>
          </w:p>
        </w:tc>
        <w:tc>
          <w:tcPr>
            <w:tcW w:w="2976" w:type="dxa"/>
            <w:tcBorders>
              <w:top w:val="nil"/>
              <w:left w:val="nil"/>
              <w:bottom w:val="single" w:sz="4" w:space="0" w:color="auto"/>
              <w:right w:val="single" w:sz="4" w:space="0" w:color="auto"/>
            </w:tcBorders>
            <w:shd w:val="clear" w:color="auto" w:fill="auto"/>
            <w:vAlign w:val="center"/>
            <w:hideMark/>
          </w:tcPr>
          <w:p w:rsidR="00F76DDC" w:rsidRPr="003B4C96" w:rsidRDefault="00F76DDC" w:rsidP="00F76DDC">
            <w:pPr>
              <w:outlineLvl w:val="2"/>
              <w:rPr>
                <w:rFonts w:ascii="Calibri" w:hAnsi="Calibri" w:cs="Calibri"/>
                <w:sz w:val="16"/>
                <w:szCs w:val="16"/>
              </w:rPr>
            </w:pPr>
            <w:r w:rsidRPr="003B4C96">
              <w:rPr>
                <w:rFonts w:ascii="Calibri" w:hAnsi="Calibri" w:cs="Calibri"/>
                <w:sz w:val="16"/>
                <w:szCs w:val="16"/>
              </w:rPr>
              <w:t>Juego de Reactivos: (Para Identificación de  Levaduras)</w:t>
            </w:r>
          </w:p>
        </w:tc>
        <w:tc>
          <w:tcPr>
            <w:tcW w:w="1560" w:type="dxa"/>
            <w:tcBorders>
              <w:top w:val="nil"/>
              <w:left w:val="nil"/>
              <w:bottom w:val="single" w:sz="4" w:space="0" w:color="auto"/>
              <w:right w:val="single" w:sz="4" w:space="0" w:color="auto"/>
            </w:tcBorders>
            <w:shd w:val="clear" w:color="auto" w:fill="auto"/>
            <w:vAlign w:val="center"/>
            <w:hideMark/>
          </w:tcPr>
          <w:p w:rsidR="00F76DDC" w:rsidRPr="003B4C96" w:rsidRDefault="00F76DDC" w:rsidP="00F76DDC">
            <w:pPr>
              <w:jc w:val="center"/>
              <w:outlineLvl w:val="2"/>
              <w:rPr>
                <w:rFonts w:ascii="Calibri" w:hAnsi="Calibri" w:cs="Calibri"/>
                <w:sz w:val="16"/>
                <w:szCs w:val="16"/>
              </w:rPr>
            </w:pPr>
            <w:r w:rsidRPr="003B4C96">
              <w:rPr>
                <w:rFonts w:ascii="Calibri" w:hAnsi="Calibri" w:cs="Calibri"/>
                <w:sz w:val="16"/>
                <w:szCs w:val="16"/>
              </w:rPr>
              <w:t xml:space="preserve">CAJA CON 20 PRUEBAS  </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color w:val="000000"/>
                <w:sz w:val="16"/>
                <w:szCs w:val="18"/>
              </w:rPr>
              <w:t>10</w:t>
            </w:r>
          </w:p>
        </w:tc>
        <w:tc>
          <w:tcPr>
            <w:tcW w:w="1134" w:type="dxa"/>
            <w:tcBorders>
              <w:top w:val="nil"/>
              <w:left w:val="nil"/>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sz w:val="16"/>
                <w:szCs w:val="18"/>
              </w:rPr>
              <w:t>11</w:t>
            </w:r>
          </w:p>
        </w:tc>
      </w:tr>
      <w:tr w:rsidR="00F76DDC" w:rsidRPr="003B4C96" w:rsidTr="00F76DDC">
        <w:trPr>
          <w:trHeight w:val="359"/>
        </w:trPr>
        <w:tc>
          <w:tcPr>
            <w:tcW w:w="850" w:type="dxa"/>
            <w:tcBorders>
              <w:top w:val="single" w:sz="4" w:space="0" w:color="auto"/>
              <w:left w:val="single" w:sz="4" w:space="0" w:color="auto"/>
              <w:bottom w:val="single" w:sz="4" w:space="0" w:color="auto"/>
              <w:right w:val="single" w:sz="4" w:space="0" w:color="auto"/>
            </w:tcBorders>
            <w:vAlign w:val="center"/>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F16649</w:t>
            </w:r>
          </w:p>
        </w:tc>
        <w:tc>
          <w:tcPr>
            <w:tcW w:w="2976" w:type="dxa"/>
            <w:tcBorders>
              <w:top w:val="single" w:sz="4" w:space="0" w:color="auto"/>
              <w:left w:val="nil"/>
              <w:bottom w:val="single" w:sz="4" w:space="0" w:color="auto"/>
              <w:right w:val="single" w:sz="4" w:space="0" w:color="auto"/>
            </w:tcBorders>
            <w:shd w:val="clear" w:color="auto" w:fill="auto"/>
            <w:vAlign w:val="center"/>
          </w:tcPr>
          <w:p w:rsidR="00F76DDC" w:rsidRPr="003B4C96" w:rsidRDefault="00F76DDC" w:rsidP="00F76DDC">
            <w:pPr>
              <w:outlineLvl w:val="3"/>
              <w:rPr>
                <w:rFonts w:ascii="Calibri" w:hAnsi="Calibri" w:cs="Calibri"/>
                <w:sz w:val="16"/>
                <w:szCs w:val="16"/>
              </w:rPr>
            </w:pPr>
            <w:r w:rsidRPr="003B4C96">
              <w:rPr>
                <w:rFonts w:ascii="Calibri" w:hAnsi="Calibri" w:cs="Calibri"/>
                <w:sz w:val="16"/>
                <w:szCs w:val="16"/>
              </w:rPr>
              <w:t>FRASCO PARA HEMOCULTIVO PARA ADULTO</w:t>
            </w:r>
          </w:p>
        </w:tc>
        <w:tc>
          <w:tcPr>
            <w:tcW w:w="1560" w:type="dxa"/>
            <w:tcBorders>
              <w:top w:val="single" w:sz="4" w:space="0" w:color="auto"/>
              <w:left w:val="nil"/>
              <w:bottom w:val="single" w:sz="4" w:space="0" w:color="auto"/>
              <w:right w:val="single" w:sz="4" w:space="0" w:color="auto"/>
            </w:tcBorders>
            <w:shd w:val="clear" w:color="auto" w:fill="auto"/>
            <w:vAlign w:val="center"/>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FRASCO</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color w:val="000000"/>
                <w:sz w:val="16"/>
                <w:szCs w:val="18"/>
              </w:rPr>
              <w:t>470</w:t>
            </w:r>
          </w:p>
        </w:tc>
        <w:tc>
          <w:tcPr>
            <w:tcW w:w="1134" w:type="dxa"/>
            <w:tcBorders>
              <w:top w:val="nil"/>
              <w:left w:val="nil"/>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sz w:val="16"/>
                <w:szCs w:val="18"/>
              </w:rPr>
              <w:t>517</w:t>
            </w:r>
          </w:p>
        </w:tc>
      </w:tr>
      <w:tr w:rsidR="00F76DDC" w:rsidRPr="003B4C96" w:rsidTr="00F76DDC">
        <w:trPr>
          <w:trHeight w:val="359"/>
        </w:trPr>
        <w:tc>
          <w:tcPr>
            <w:tcW w:w="850" w:type="dxa"/>
            <w:tcBorders>
              <w:top w:val="single" w:sz="4" w:space="0" w:color="auto"/>
              <w:left w:val="single" w:sz="4" w:space="0" w:color="auto"/>
              <w:bottom w:val="single" w:sz="4" w:space="0" w:color="auto"/>
              <w:right w:val="single" w:sz="4" w:space="0" w:color="auto"/>
            </w:tcBorders>
            <w:vAlign w:val="center"/>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F16650</w:t>
            </w:r>
          </w:p>
        </w:tc>
        <w:tc>
          <w:tcPr>
            <w:tcW w:w="2976" w:type="dxa"/>
            <w:tcBorders>
              <w:top w:val="single" w:sz="4" w:space="0" w:color="auto"/>
              <w:left w:val="nil"/>
              <w:bottom w:val="single" w:sz="4" w:space="0" w:color="auto"/>
              <w:right w:val="single" w:sz="4" w:space="0" w:color="auto"/>
            </w:tcBorders>
            <w:shd w:val="clear" w:color="auto" w:fill="auto"/>
            <w:vAlign w:val="center"/>
          </w:tcPr>
          <w:p w:rsidR="00F76DDC" w:rsidRPr="003B4C96" w:rsidRDefault="00F76DDC" w:rsidP="00F76DDC">
            <w:pPr>
              <w:outlineLvl w:val="3"/>
              <w:rPr>
                <w:rFonts w:ascii="Calibri" w:hAnsi="Calibri" w:cs="Calibri"/>
                <w:sz w:val="16"/>
                <w:szCs w:val="16"/>
              </w:rPr>
            </w:pPr>
            <w:r w:rsidRPr="003B4C96">
              <w:rPr>
                <w:rFonts w:ascii="Calibri" w:hAnsi="Calibri" w:cs="Calibri"/>
                <w:sz w:val="16"/>
                <w:szCs w:val="16"/>
              </w:rPr>
              <w:t>FRASCO PARA HEMOCULTIVO PEDIATRICO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3B4C96" w:rsidRDefault="00F76DDC" w:rsidP="00F76DDC">
            <w:pPr>
              <w:jc w:val="center"/>
              <w:outlineLvl w:val="3"/>
              <w:rPr>
                <w:rFonts w:ascii="Calibri" w:hAnsi="Calibri" w:cs="Calibri"/>
                <w:sz w:val="16"/>
                <w:szCs w:val="16"/>
              </w:rPr>
            </w:pPr>
            <w:r w:rsidRPr="003B4C96">
              <w:rPr>
                <w:rFonts w:ascii="Calibri" w:hAnsi="Calibri" w:cs="Calibri"/>
                <w:sz w:val="16"/>
                <w:szCs w:val="16"/>
              </w:rPr>
              <w:t>FRASCO</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color w:val="000000"/>
                <w:sz w:val="16"/>
                <w:szCs w:val="18"/>
              </w:rPr>
              <w:t>1000</w:t>
            </w:r>
          </w:p>
        </w:tc>
        <w:tc>
          <w:tcPr>
            <w:tcW w:w="1134" w:type="dxa"/>
            <w:tcBorders>
              <w:top w:val="nil"/>
              <w:left w:val="nil"/>
              <w:bottom w:val="single" w:sz="4" w:space="0" w:color="auto"/>
              <w:right w:val="single" w:sz="4" w:space="0" w:color="auto"/>
            </w:tcBorders>
            <w:shd w:val="clear" w:color="auto" w:fill="auto"/>
            <w:vAlign w:val="center"/>
          </w:tcPr>
          <w:p w:rsidR="00F76DDC" w:rsidRPr="00E3264C" w:rsidRDefault="00F76DDC" w:rsidP="00F76DDC">
            <w:pPr>
              <w:jc w:val="center"/>
              <w:outlineLvl w:val="3"/>
              <w:rPr>
                <w:rFonts w:ascii="Calibri" w:hAnsi="Calibri" w:cs="Calibri"/>
                <w:sz w:val="16"/>
                <w:szCs w:val="16"/>
              </w:rPr>
            </w:pPr>
            <w:r w:rsidRPr="00E3264C">
              <w:rPr>
                <w:rFonts w:ascii="Calibri" w:hAnsi="Calibri" w:cs="Calibri"/>
                <w:bCs/>
                <w:sz w:val="16"/>
                <w:szCs w:val="18"/>
              </w:rPr>
              <w:t>1100</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6 MESES EN CADA ENTREGA DE ARTICULOS.</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UNIDADES A EQUIPAR:</w:t>
      </w:r>
    </w:p>
    <w:p w:rsidR="00F76DDC" w:rsidRDefault="00F76DDC" w:rsidP="00F76DDC">
      <w:pPr>
        <w:tabs>
          <w:tab w:val="left" w:pos="1185"/>
        </w:tabs>
        <w:rPr>
          <w:rFonts w:ascii="Calibri" w:hAnsi="Calibri" w:cs="Calibri"/>
          <w:sz w:val="20"/>
        </w:rPr>
      </w:pPr>
    </w:p>
    <w:tbl>
      <w:tblPr>
        <w:tblpPr w:leftFromText="141" w:rightFromText="141" w:vertAnchor="text" w:horzAnchor="margin" w:tblpX="-10" w:tblpY="1"/>
        <w:tblOverlap w:val="never"/>
        <w:tblW w:w="8931" w:type="dxa"/>
        <w:tblLayout w:type="fixed"/>
        <w:tblCellMar>
          <w:left w:w="70" w:type="dxa"/>
          <w:right w:w="70" w:type="dxa"/>
        </w:tblCellMar>
        <w:tblLook w:val="04A0" w:firstRow="1" w:lastRow="0" w:firstColumn="1" w:lastColumn="0" w:noHBand="0" w:noVBand="1"/>
      </w:tblPr>
      <w:tblGrid>
        <w:gridCol w:w="1134"/>
        <w:gridCol w:w="1560"/>
        <w:gridCol w:w="4252"/>
        <w:gridCol w:w="1985"/>
      </w:tblGrid>
      <w:tr w:rsidR="00F76DDC" w:rsidRPr="00DE1514" w:rsidTr="00F76DDC">
        <w:trPr>
          <w:trHeight w:val="4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ÁREA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CANTIDAD DE EQUIPOS</w:t>
            </w:r>
          </w:p>
        </w:tc>
        <w:tc>
          <w:tcPr>
            <w:tcW w:w="425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UNIDAD</w:t>
            </w:r>
          </w:p>
        </w:tc>
        <w:tc>
          <w:tcPr>
            <w:tcW w:w="19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MUNICIPIO</w:t>
            </w:r>
          </w:p>
        </w:tc>
      </w:tr>
      <w:tr w:rsidR="00F76DDC" w:rsidRPr="00DE1514" w:rsidTr="00F76DDC">
        <w:trPr>
          <w:trHeight w:val="268"/>
        </w:trPr>
        <w:tc>
          <w:tcPr>
            <w:tcW w:w="1134" w:type="dxa"/>
            <w:vMerge w:val="restart"/>
            <w:tcBorders>
              <w:top w:val="single" w:sz="4" w:space="0" w:color="auto"/>
              <w:left w:val="single" w:sz="4" w:space="0" w:color="auto"/>
              <w:right w:val="single" w:sz="4" w:space="0" w:color="auto"/>
            </w:tcBorders>
            <w:shd w:val="clear" w:color="auto" w:fill="auto"/>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MICROBIOLOGIA</w:t>
            </w:r>
            <w:r>
              <w:rPr>
                <w:rFonts w:ascii="Calibri" w:hAnsi="Calibri" w:cs="Calibri"/>
                <w:color w:val="000000"/>
                <w:sz w:val="14"/>
              </w:rPr>
              <w:br/>
              <w:t>ALTA PRODUCTIVIDAD</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F76DDC" w:rsidRPr="00DE1514" w:rsidRDefault="00F76DDC" w:rsidP="00F76DDC">
            <w:pPr>
              <w:jc w:val="center"/>
              <w:rPr>
                <w:rFonts w:ascii="Calibri" w:hAnsi="Calibri" w:cs="Calibri"/>
                <w:color w:val="000000"/>
                <w:sz w:val="14"/>
              </w:rPr>
            </w:pPr>
            <w:r>
              <w:rPr>
                <w:rFonts w:ascii="Calibri" w:hAnsi="Calibri" w:cs="Calibri"/>
                <w:color w:val="000000"/>
                <w:sz w:val="14"/>
              </w:rPr>
              <w:t>7</w:t>
            </w:r>
          </w:p>
        </w:tc>
        <w:tc>
          <w:tcPr>
            <w:tcW w:w="425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Soledad</w:t>
            </w:r>
          </w:p>
        </w:tc>
        <w:tc>
          <w:tcPr>
            <w:tcW w:w="19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Soledad de Graciano Sánchez</w:t>
            </w:r>
          </w:p>
        </w:tc>
      </w:tr>
      <w:tr w:rsidR="00F76DDC" w:rsidRPr="00DE1514" w:rsidTr="00F76DDC">
        <w:trPr>
          <w:trHeight w:val="270"/>
        </w:trPr>
        <w:tc>
          <w:tcPr>
            <w:tcW w:w="1134"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560"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Rioverde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Rioverde</w:t>
            </w:r>
          </w:p>
        </w:tc>
      </w:tr>
      <w:tr w:rsidR="00F76DDC" w:rsidRPr="00DE1514" w:rsidTr="00F76DDC">
        <w:trPr>
          <w:trHeight w:val="274"/>
        </w:trPr>
        <w:tc>
          <w:tcPr>
            <w:tcW w:w="1134"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1560" w:type="dxa"/>
            <w:vMerge/>
            <w:tcBorders>
              <w:left w:val="single" w:sz="4" w:space="0" w:color="auto"/>
              <w:right w:val="single" w:sz="4" w:space="0" w:color="auto"/>
            </w:tcBorders>
            <w:vAlign w:val="center"/>
            <w:hideMark/>
          </w:tcPr>
          <w:p w:rsidR="00F76DDC" w:rsidRPr="00DE1514" w:rsidRDefault="00F76DDC" w:rsidP="00F76DDC">
            <w:pPr>
              <w:rPr>
                <w:rFonts w:ascii="Calibri" w:hAnsi="Calibri" w:cs="Calibri"/>
                <w:color w:val="000000"/>
                <w:sz w:val="1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Ciudad Valles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Ciudad Valles</w:t>
            </w:r>
          </w:p>
        </w:tc>
      </w:tr>
      <w:tr w:rsidR="00F76DDC" w:rsidRPr="00DE1514" w:rsidTr="00F76DDC">
        <w:trPr>
          <w:trHeight w:val="274"/>
        </w:trPr>
        <w:tc>
          <w:tcPr>
            <w:tcW w:w="1134"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1560"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425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Dr. Juan H Sánchez</w:t>
            </w:r>
          </w:p>
        </w:tc>
        <w:tc>
          <w:tcPr>
            <w:tcW w:w="19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r>
      <w:tr w:rsidR="00F76DDC" w:rsidRPr="00DE1514" w:rsidTr="00F76DDC">
        <w:trPr>
          <w:trHeight w:val="274"/>
        </w:trPr>
        <w:tc>
          <w:tcPr>
            <w:tcW w:w="1134"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1560"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425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del Niño y la Mujer</w:t>
            </w:r>
          </w:p>
        </w:tc>
        <w:tc>
          <w:tcPr>
            <w:tcW w:w="19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r>
      <w:tr w:rsidR="00F76DDC" w:rsidRPr="00DE1514" w:rsidTr="00F76DDC">
        <w:trPr>
          <w:trHeight w:val="274"/>
        </w:trPr>
        <w:tc>
          <w:tcPr>
            <w:tcW w:w="1134"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1560" w:type="dxa"/>
            <w:vMerge/>
            <w:tcBorders>
              <w:left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425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Laboratorio Estatal de Salud Publica</w:t>
            </w:r>
          </w:p>
        </w:tc>
        <w:tc>
          <w:tcPr>
            <w:tcW w:w="19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r>
      <w:tr w:rsidR="00F76DDC" w:rsidRPr="00DE1514" w:rsidTr="00F76DDC">
        <w:trPr>
          <w:trHeight w:val="274"/>
        </w:trPr>
        <w:tc>
          <w:tcPr>
            <w:tcW w:w="1134" w:type="dxa"/>
            <w:vMerge/>
            <w:tcBorders>
              <w:left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1560" w:type="dxa"/>
            <w:vMerge/>
            <w:tcBorders>
              <w:left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color w:val="000000"/>
                <w:sz w:val="14"/>
              </w:rPr>
            </w:pPr>
          </w:p>
        </w:tc>
        <w:tc>
          <w:tcPr>
            <w:tcW w:w="4252"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Hospital General de Matehuala</w:t>
            </w:r>
          </w:p>
        </w:tc>
        <w:tc>
          <w:tcPr>
            <w:tcW w:w="198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Matehuala</w:t>
            </w:r>
          </w:p>
        </w:tc>
      </w:tr>
      <w:tr w:rsidR="00F76DDC" w:rsidRPr="00DE1514" w:rsidTr="00F76DDC">
        <w:trPr>
          <w:trHeight w:val="120"/>
        </w:trPr>
        <w:tc>
          <w:tcPr>
            <w:tcW w:w="1134" w:type="dxa"/>
            <w:tcBorders>
              <w:top w:val="single" w:sz="4" w:space="0" w:color="auto"/>
              <w:left w:val="nil"/>
              <w:bottom w:val="nil"/>
              <w:right w:val="nil"/>
            </w:tcBorders>
            <w:shd w:val="clear" w:color="auto" w:fill="auto"/>
            <w:noWrap/>
            <w:vAlign w:val="bottom"/>
            <w:hideMark/>
          </w:tcPr>
          <w:p w:rsidR="00F76DDC" w:rsidRPr="00DE1514" w:rsidRDefault="00F76DDC" w:rsidP="00F76DDC">
            <w:pPr>
              <w:rPr>
                <w:rFonts w:ascii="Calibri" w:hAnsi="Calibri" w:cs="Calibri"/>
                <w:color w:val="000000"/>
                <w:sz w:val="14"/>
              </w:rPr>
            </w:pPr>
          </w:p>
        </w:tc>
        <w:tc>
          <w:tcPr>
            <w:tcW w:w="1560" w:type="dxa"/>
            <w:tcBorders>
              <w:top w:val="single" w:sz="4" w:space="0" w:color="auto"/>
              <w:left w:val="nil"/>
              <w:bottom w:val="nil"/>
              <w:right w:val="nil"/>
            </w:tcBorders>
            <w:shd w:val="clear" w:color="auto" w:fill="auto"/>
            <w:noWrap/>
            <w:vAlign w:val="bottom"/>
            <w:hideMark/>
          </w:tcPr>
          <w:p w:rsidR="00F76DDC" w:rsidRPr="00DE1514" w:rsidRDefault="00F76DDC" w:rsidP="00F76DDC">
            <w:pPr>
              <w:rPr>
                <w:rFonts w:ascii="Calibri" w:hAnsi="Calibri" w:cs="Calibri"/>
                <w:sz w:val="14"/>
              </w:rPr>
            </w:pPr>
          </w:p>
        </w:tc>
        <w:tc>
          <w:tcPr>
            <w:tcW w:w="4252" w:type="dxa"/>
            <w:tcBorders>
              <w:top w:val="single" w:sz="4" w:space="0" w:color="auto"/>
              <w:left w:val="nil"/>
              <w:bottom w:val="nil"/>
              <w:right w:val="nil"/>
            </w:tcBorders>
            <w:shd w:val="clear" w:color="auto" w:fill="auto"/>
            <w:noWrap/>
            <w:vAlign w:val="bottom"/>
            <w:hideMark/>
          </w:tcPr>
          <w:p w:rsidR="00F76DDC" w:rsidRPr="00DE1514" w:rsidRDefault="00F76DDC" w:rsidP="00F76DDC">
            <w:pPr>
              <w:rPr>
                <w:rFonts w:ascii="Calibri" w:hAnsi="Calibri" w:cs="Calibri"/>
                <w:sz w:val="14"/>
              </w:rPr>
            </w:pPr>
          </w:p>
        </w:tc>
        <w:tc>
          <w:tcPr>
            <w:tcW w:w="1985" w:type="dxa"/>
            <w:tcBorders>
              <w:top w:val="single" w:sz="4" w:space="0" w:color="auto"/>
              <w:left w:val="nil"/>
              <w:bottom w:val="nil"/>
              <w:right w:val="nil"/>
            </w:tcBorders>
            <w:shd w:val="clear" w:color="auto" w:fill="auto"/>
            <w:noWrap/>
            <w:vAlign w:val="bottom"/>
            <w:hideMark/>
          </w:tcPr>
          <w:p w:rsidR="00F76DDC" w:rsidRPr="00DE1514" w:rsidRDefault="00F76DDC" w:rsidP="00F76DDC">
            <w:pPr>
              <w:rPr>
                <w:rFonts w:ascii="Calibri" w:hAnsi="Calibri" w:cs="Calibri"/>
                <w:sz w:val="14"/>
              </w:rPr>
            </w:pP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lastRenderedPageBreak/>
        <w:t>6</w:t>
      </w:r>
      <w:r w:rsidRPr="00DE1514">
        <w:rPr>
          <w:rFonts w:ascii="Calibri" w:hAnsi="Calibri" w:cs="Calibri"/>
          <w:b/>
          <w:sz w:val="20"/>
        </w:rPr>
        <w:t xml:space="preserve">.- </w:t>
      </w:r>
      <w:r>
        <w:rPr>
          <w:rFonts w:ascii="Calibri" w:hAnsi="Calibri" w:cs="Calibri"/>
          <w:b/>
          <w:sz w:val="20"/>
        </w:rPr>
        <w:t xml:space="preserve">AREA GASOMETRÍA. </w:t>
      </w:r>
    </w:p>
    <w:p w:rsidR="00F76DDC" w:rsidRDefault="00F76DDC" w:rsidP="00F76DDC">
      <w:pPr>
        <w:rPr>
          <w:rFonts w:ascii="Calibri" w:hAnsi="Calibri" w:cs="Calibri"/>
          <w:b/>
          <w:sz w:val="20"/>
        </w:rPr>
      </w:pPr>
    </w:p>
    <w:p w:rsidR="00F76DDC" w:rsidRDefault="00F76DDC" w:rsidP="00F76DDC">
      <w:pPr>
        <w:rPr>
          <w:rFonts w:ascii="Calibri" w:hAnsi="Calibri" w:cs="Calibri"/>
          <w:bCs/>
          <w:color w:val="000000"/>
          <w:sz w:val="20"/>
        </w:rPr>
      </w:pPr>
      <w:r>
        <w:rPr>
          <w:rFonts w:ascii="Calibri" w:hAnsi="Calibri" w:cs="Calibri"/>
          <w:bCs/>
          <w:color w:val="000000"/>
          <w:sz w:val="20"/>
        </w:rPr>
        <w:t>De acuerdo a necesidades y la productividad de las unidades de laboratorio, se</w:t>
      </w:r>
      <w:r w:rsidRPr="00B520A3">
        <w:rPr>
          <w:rFonts w:ascii="Calibri" w:hAnsi="Calibri" w:cs="Calibri"/>
          <w:bCs/>
          <w:color w:val="000000"/>
          <w:sz w:val="20"/>
        </w:rPr>
        <w:t xml:space="preserve"> requiere equipo con las siguientes especificaciones técnicas:</w:t>
      </w:r>
    </w:p>
    <w:p w:rsidR="00F76DDC" w:rsidRDefault="00F76DDC" w:rsidP="00F76DDC">
      <w:pPr>
        <w:rPr>
          <w:rFonts w:ascii="Calibri" w:hAnsi="Calibri" w:cs="Calibri"/>
          <w:bCs/>
          <w:color w:val="000000"/>
          <w:sz w:val="20"/>
        </w:rPr>
      </w:pPr>
    </w:p>
    <w:p w:rsidR="00F76DDC" w:rsidRPr="006C4927" w:rsidRDefault="00F76DDC" w:rsidP="00F76DDC">
      <w:pPr>
        <w:rPr>
          <w:rFonts w:ascii="Calibri" w:hAnsi="Calibri" w:cs="Calibri"/>
          <w:b/>
          <w:bCs/>
          <w:color w:val="000000"/>
          <w:sz w:val="20"/>
        </w:rPr>
      </w:pPr>
      <w:r w:rsidRPr="006C4927">
        <w:rPr>
          <w:rFonts w:ascii="Calibri" w:hAnsi="Calibri" w:cs="Calibri"/>
          <w:b/>
          <w:bCs/>
          <w:color w:val="000000"/>
          <w:sz w:val="20"/>
        </w:rPr>
        <w:t>EQUIPO 1</w:t>
      </w:r>
    </w:p>
    <w:p w:rsidR="00F76DDC" w:rsidRDefault="00F76DDC" w:rsidP="00F76DDC">
      <w:pPr>
        <w:rPr>
          <w:rFonts w:ascii="Calibri" w:hAnsi="Calibri" w:cs="Calibri"/>
          <w:bCs/>
          <w:color w:val="000000"/>
          <w:sz w:val="20"/>
        </w:rPr>
      </w:pPr>
    </w:p>
    <w:p w:rsidR="00F76DDC" w:rsidRPr="00BB3D17" w:rsidRDefault="00F76DDC" w:rsidP="00F76DDC">
      <w:pPr>
        <w:rPr>
          <w:rFonts w:ascii="Calibri" w:hAnsi="Calibri" w:cs="Calibri"/>
          <w:b/>
          <w:bCs/>
          <w:color w:val="000000"/>
          <w:sz w:val="20"/>
        </w:rPr>
      </w:pPr>
      <w:r>
        <w:rPr>
          <w:rFonts w:ascii="Calibri" w:hAnsi="Calibri" w:cs="Calibri"/>
          <w:b/>
          <w:bCs/>
          <w:color w:val="000000"/>
          <w:sz w:val="20"/>
        </w:rPr>
        <w:t>Opción 1:</w:t>
      </w:r>
    </w:p>
    <w:tbl>
      <w:tblPr>
        <w:tblStyle w:val="Tablaconcuadrcula"/>
        <w:tblpPr w:leftFromText="141" w:rightFromText="141" w:vertAnchor="text" w:horzAnchor="margin" w:tblpY="374"/>
        <w:tblOverlap w:val="never"/>
        <w:tblW w:w="8784" w:type="dxa"/>
        <w:tblLayout w:type="fixed"/>
        <w:tblLook w:val="04A0" w:firstRow="1" w:lastRow="0" w:firstColumn="1" w:lastColumn="0" w:noHBand="0" w:noVBand="1"/>
      </w:tblPr>
      <w:tblGrid>
        <w:gridCol w:w="8784"/>
      </w:tblGrid>
      <w:tr w:rsidR="00F76DDC" w:rsidRPr="00A05E03" w:rsidTr="00F76DDC">
        <w:trPr>
          <w:trHeight w:val="274"/>
        </w:trPr>
        <w:tc>
          <w:tcPr>
            <w:tcW w:w="8784" w:type="dxa"/>
            <w:vAlign w:val="center"/>
          </w:tcPr>
          <w:p w:rsidR="00F76DDC" w:rsidRPr="00A05E03" w:rsidRDefault="00F76DDC" w:rsidP="00F76DDC">
            <w:pPr>
              <w:rPr>
                <w:rFonts w:ascii="Calibri" w:hAnsi="Calibri" w:cs="Calibri"/>
                <w:szCs w:val="18"/>
              </w:rPr>
            </w:pPr>
            <w:r w:rsidRPr="00DE1514">
              <w:rPr>
                <w:rFonts w:ascii="Calibri" w:hAnsi="Calibri" w:cs="Calibri"/>
                <w:b/>
                <w:sz w:val="20"/>
              </w:rPr>
              <w:t>A</w:t>
            </w:r>
            <w:r>
              <w:rPr>
                <w:rFonts w:ascii="Calibri" w:hAnsi="Calibri" w:cs="Calibri"/>
                <w:b/>
                <w:sz w:val="20"/>
              </w:rPr>
              <w:t xml:space="preserve">nalizador para Gasometría </w:t>
            </w:r>
            <w:r w:rsidRPr="00DE1514">
              <w:rPr>
                <w:rFonts w:ascii="Calibri" w:hAnsi="Calibri" w:cs="Calibri"/>
                <w:b/>
                <w:sz w:val="20"/>
              </w:rPr>
              <w:t>con las siguientes características</w:t>
            </w:r>
            <w:r>
              <w:rPr>
                <w:rFonts w:ascii="Calibri" w:hAnsi="Calibri" w:cs="Calibri"/>
                <w:b/>
                <w:sz w:val="20"/>
              </w:rPr>
              <w:t xml:space="preserve"> mínimas</w:t>
            </w:r>
            <w:r w:rsidRPr="00DE1514">
              <w:rPr>
                <w:rFonts w:ascii="Calibri" w:hAnsi="Calibri" w:cs="Calibri"/>
                <w:b/>
                <w:sz w:val="20"/>
              </w:rPr>
              <w:t>:</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 </w:t>
            </w:r>
            <w:r w:rsidRPr="00601A7E">
              <w:rPr>
                <w:rFonts w:ascii="Calibri" w:hAnsi="Calibri" w:cs="Calibri"/>
                <w:szCs w:val="18"/>
              </w:rPr>
              <w:t>Analizador automatizado de mesa con sistema de batería de respaldo</w:t>
            </w:r>
          </w:p>
        </w:tc>
      </w:tr>
      <w:tr w:rsidR="00F76DDC" w:rsidRPr="00A05E03" w:rsidTr="00F76DDC">
        <w:trPr>
          <w:trHeight w:val="211"/>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2.- </w:t>
            </w:r>
            <w:r w:rsidRPr="00601A7E">
              <w:rPr>
                <w:rFonts w:ascii="Calibri" w:hAnsi="Calibri" w:cs="Calibri"/>
                <w:szCs w:val="18"/>
              </w:rPr>
              <w:t>Parámetros medidos que  sean: pH, pCO2, pO2, Na+, K+, Ca++, Cl-, Lactato, Glucosa,  ctBil, Hematocrito y parámetros de cooximetría (ctHb, sO2, y las fracciones de hemoglobina FO2Hb, FCOHb, FMetHb, FHHb y FHbF)</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3.- </w:t>
            </w:r>
            <w:r w:rsidRPr="00601A7E">
              <w:rPr>
                <w:rFonts w:ascii="Calibri" w:hAnsi="Calibri" w:cs="Calibri"/>
                <w:szCs w:val="18"/>
              </w:rPr>
              <w:t xml:space="preserve">Parámetros calculados como lo son: HCO3, HCO3 std, TCO2, BE ecf, EB, SO2, THb, Ca++ a pH 7.4, Anion </w:t>
            </w:r>
            <w:proofErr w:type="gramStart"/>
            <w:r w:rsidRPr="00601A7E">
              <w:rPr>
                <w:rFonts w:ascii="Calibri" w:hAnsi="Calibri" w:cs="Calibri"/>
                <w:szCs w:val="18"/>
              </w:rPr>
              <w:t>Gap(</w:t>
            </w:r>
            <w:proofErr w:type="gramEnd"/>
            <w:r w:rsidRPr="00601A7E">
              <w:rPr>
                <w:rFonts w:ascii="Calibri" w:hAnsi="Calibri" w:cs="Calibri"/>
                <w:szCs w:val="18"/>
              </w:rPr>
              <w:t>K),  pO2(A-a), p50(t), IR(t).</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4.- </w:t>
            </w:r>
            <w:r w:rsidRPr="00601A7E">
              <w:rPr>
                <w:rFonts w:ascii="Calibri" w:hAnsi="Calibri" w:cs="Calibri"/>
                <w:szCs w:val="18"/>
              </w:rPr>
              <w:t>Tiempo de medida menor de 2 min</w:t>
            </w:r>
          </w:p>
        </w:tc>
      </w:tr>
      <w:tr w:rsidR="00F76DDC" w:rsidRPr="00A05E03" w:rsidTr="00F76DDC">
        <w:trPr>
          <w:trHeight w:val="211"/>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5.- </w:t>
            </w:r>
            <w:r w:rsidRPr="00601A7E">
              <w:rPr>
                <w:rFonts w:ascii="Calibri" w:hAnsi="Calibri" w:cs="Calibri"/>
                <w:szCs w:val="18"/>
              </w:rPr>
              <w:t>Análisis a partir de sangre total, venosa, arterial, capilar</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6.- </w:t>
            </w:r>
            <w:r w:rsidRPr="00601A7E">
              <w:rPr>
                <w:rFonts w:ascii="Calibri" w:hAnsi="Calibri" w:cs="Calibri"/>
                <w:szCs w:val="18"/>
              </w:rPr>
              <w:t>Requiere 95 μl de muestra para los estudios completos (</w:t>
            </w:r>
            <w:r w:rsidRPr="00601A7E">
              <w:rPr>
                <w:szCs w:val="18"/>
              </w:rPr>
              <w:t>gases</w:t>
            </w:r>
            <w:r w:rsidRPr="00601A7E">
              <w:rPr>
                <w:rFonts w:ascii="Calibri" w:hAnsi="Calibri" w:cs="Calibri"/>
                <w:szCs w:val="18"/>
              </w:rPr>
              <w:t xml:space="preserve"> + electrolitos + Metabolitos y cooximetría).</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7.- </w:t>
            </w:r>
            <w:r w:rsidRPr="00601A7E">
              <w:rPr>
                <w:rFonts w:ascii="Calibri" w:hAnsi="Calibri" w:cs="Calibri"/>
                <w:szCs w:val="18"/>
              </w:rPr>
              <w:t>Aséptico con contenedor de desecho incluido en los consumibles</w:t>
            </w:r>
          </w:p>
        </w:tc>
      </w:tr>
      <w:tr w:rsidR="00F76DDC" w:rsidRPr="00A05E03" w:rsidTr="00F76DDC">
        <w:trPr>
          <w:trHeight w:val="458"/>
        </w:trPr>
        <w:tc>
          <w:tcPr>
            <w:tcW w:w="8784" w:type="dxa"/>
          </w:tcPr>
          <w:p w:rsidR="00F76DDC" w:rsidRPr="00A05E03" w:rsidRDefault="00F76DDC" w:rsidP="00F76DDC">
            <w:pPr>
              <w:rPr>
                <w:rFonts w:ascii="Calibri" w:hAnsi="Calibri" w:cs="Calibri"/>
                <w:color w:val="000000"/>
                <w:szCs w:val="18"/>
              </w:rPr>
            </w:pPr>
            <w:r>
              <w:rPr>
                <w:rFonts w:ascii="Calibri" w:hAnsi="Calibri" w:cs="Calibri"/>
                <w:color w:val="000000"/>
                <w:szCs w:val="18"/>
              </w:rPr>
              <w:t xml:space="preserve">8.- </w:t>
            </w:r>
            <w:r w:rsidRPr="00601A7E">
              <w:rPr>
                <w:rFonts w:ascii="Calibri" w:hAnsi="Calibri" w:cs="Calibri"/>
                <w:color w:val="000000"/>
                <w:szCs w:val="18"/>
              </w:rPr>
              <w:t>Sistema que sea capaz de proporcionar detección, corrección y documentación de errores de manera inmediata y automática.</w:t>
            </w:r>
          </w:p>
        </w:tc>
      </w:tr>
      <w:tr w:rsidR="00F76DDC" w:rsidRPr="00A05E03" w:rsidTr="00F76DDC">
        <w:trPr>
          <w:trHeight w:val="211"/>
        </w:trPr>
        <w:tc>
          <w:tcPr>
            <w:tcW w:w="8784" w:type="dxa"/>
          </w:tcPr>
          <w:p w:rsidR="00F76DDC" w:rsidRPr="00A05E03" w:rsidRDefault="00F76DDC" w:rsidP="00F76DDC">
            <w:pPr>
              <w:rPr>
                <w:rFonts w:ascii="Calibri" w:hAnsi="Calibri" w:cs="Calibri"/>
                <w:color w:val="000000"/>
                <w:szCs w:val="18"/>
              </w:rPr>
            </w:pPr>
            <w:r>
              <w:rPr>
                <w:rFonts w:ascii="Calibri" w:hAnsi="Calibri" w:cs="Calibri"/>
                <w:szCs w:val="18"/>
              </w:rPr>
              <w:t xml:space="preserve">9.- </w:t>
            </w:r>
            <w:r w:rsidRPr="00601A7E">
              <w:rPr>
                <w:rFonts w:ascii="Calibri" w:hAnsi="Calibri" w:cs="Calibri"/>
                <w:szCs w:val="18"/>
              </w:rPr>
              <w:t>Sistema con control de calidad automático se verifique cada uno de los parámetros solicitados.</w:t>
            </w:r>
          </w:p>
        </w:tc>
      </w:tr>
      <w:tr w:rsidR="00F76DDC" w:rsidRPr="00A05E03" w:rsidTr="00F76DDC">
        <w:trPr>
          <w:trHeight w:val="196"/>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10.- </w:t>
            </w:r>
            <w:r w:rsidRPr="00601A7E">
              <w:rPr>
                <w:rFonts w:ascii="Calibri" w:hAnsi="Calibri" w:cs="Calibri"/>
                <w:szCs w:val="18"/>
              </w:rPr>
              <w:t>Lectores de códigos de barras e impresora integrada</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11.- </w:t>
            </w:r>
            <w:r w:rsidRPr="00601A7E">
              <w:rPr>
                <w:rFonts w:ascii="Calibri" w:hAnsi="Calibri" w:cs="Calibri"/>
                <w:szCs w:val="18"/>
              </w:rPr>
              <w:t>Gráficas de control de calidad de segmentos</w:t>
            </w:r>
          </w:p>
        </w:tc>
      </w:tr>
      <w:tr w:rsidR="00F76DDC" w:rsidRPr="00A05E03" w:rsidTr="00F76DDC">
        <w:trPr>
          <w:trHeight w:val="211"/>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12.- </w:t>
            </w:r>
            <w:r w:rsidRPr="00601A7E">
              <w:rPr>
                <w:rFonts w:ascii="Calibri" w:hAnsi="Calibri" w:cs="Calibri"/>
                <w:szCs w:val="18"/>
              </w:rPr>
              <w:t>Bitácora de incidencias</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color w:val="000000"/>
                <w:szCs w:val="18"/>
              </w:rPr>
              <w:t xml:space="preserve">13.- </w:t>
            </w:r>
            <w:r w:rsidRPr="00601A7E">
              <w:rPr>
                <w:rFonts w:ascii="Calibri" w:hAnsi="Calibri" w:cs="Calibri"/>
                <w:color w:val="000000"/>
                <w:szCs w:val="18"/>
              </w:rPr>
              <w:t xml:space="preserve">Corrección automática a interferencias por medicamentos y detección de coágulos o burbujas </w:t>
            </w:r>
          </w:p>
        </w:tc>
      </w:tr>
      <w:tr w:rsidR="00F76DDC" w:rsidRPr="00A05E03" w:rsidTr="00F76DDC">
        <w:trPr>
          <w:trHeight w:val="229"/>
        </w:trPr>
        <w:tc>
          <w:tcPr>
            <w:tcW w:w="8784" w:type="dxa"/>
          </w:tcPr>
          <w:p w:rsidR="00F76DDC" w:rsidRPr="00A05E03" w:rsidRDefault="00F76DDC" w:rsidP="00F76DDC">
            <w:pPr>
              <w:rPr>
                <w:rFonts w:ascii="Calibri" w:hAnsi="Calibri" w:cs="Calibri"/>
                <w:color w:val="000000"/>
                <w:szCs w:val="18"/>
              </w:rPr>
            </w:pPr>
            <w:r>
              <w:rPr>
                <w:rFonts w:ascii="Calibri" w:hAnsi="Calibri" w:cs="Calibri"/>
                <w:color w:val="000000"/>
                <w:szCs w:val="18"/>
              </w:rPr>
              <w:t xml:space="preserve">14.- </w:t>
            </w:r>
            <w:r w:rsidRPr="00601A7E">
              <w:rPr>
                <w:rFonts w:ascii="Calibri" w:hAnsi="Calibri" w:cs="Calibri"/>
                <w:color w:val="000000"/>
                <w:szCs w:val="18"/>
              </w:rPr>
              <w:t>Con el fin de mejorar l</w:t>
            </w:r>
            <w:r>
              <w:rPr>
                <w:rFonts w:ascii="Calibri" w:hAnsi="Calibri" w:cs="Calibri"/>
                <w:color w:val="000000"/>
                <w:szCs w:val="18"/>
              </w:rPr>
              <w:t>a</w:t>
            </w:r>
            <w:r w:rsidRPr="00601A7E">
              <w:rPr>
                <w:rFonts w:ascii="Calibri" w:hAnsi="Calibri" w:cs="Calibri"/>
                <w:color w:val="000000"/>
                <w:szCs w:val="18"/>
              </w:rPr>
              <w:t xml:space="preserve"> seguridad del operador, que el equipo cuente con un sistema automático de procesar ampolletas de control de calidad </w:t>
            </w:r>
          </w:p>
        </w:tc>
      </w:tr>
      <w:tr w:rsidR="00F76DDC" w:rsidRPr="00A05E03" w:rsidTr="00F76DDC">
        <w:trPr>
          <w:trHeight w:val="211"/>
        </w:trPr>
        <w:tc>
          <w:tcPr>
            <w:tcW w:w="8784" w:type="dxa"/>
          </w:tcPr>
          <w:p w:rsidR="00F76DDC" w:rsidRPr="00A05E03" w:rsidRDefault="00F76DDC" w:rsidP="00F76DDC">
            <w:pPr>
              <w:rPr>
                <w:rFonts w:ascii="Calibri" w:hAnsi="Calibri" w:cs="Calibri"/>
                <w:color w:val="000000"/>
                <w:szCs w:val="18"/>
              </w:rPr>
            </w:pPr>
            <w:r>
              <w:rPr>
                <w:rFonts w:ascii="Calibri" w:hAnsi="Calibri" w:cs="Calibri"/>
                <w:szCs w:val="18"/>
              </w:rPr>
              <w:t xml:space="preserve">15.- </w:t>
            </w:r>
            <w:r w:rsidRPr="00601A7E">
              <w:rPr>
                <w:rFonts w:ascii="Calibri" w:hAnsi="Calibri" w:cs="Calibri"/>
                <w:szCs w:val="18"/>
              </w:rPr>
              <w:t>Control automático del sistema vía remota, que permita utilizar un navegador de red, para tener acceso de manera segura al instrumento</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16.- </w:t>
            </w:r>
            <w:r w:rsidRPr="00601A7E">
              <w:rPr>
                <w:rFonts w:ascii="Calibri" w:hAnsi="Calibri" w:cs="Calibri"/>
                <w:szCs w:val="18"/>
              </w:rPr>
              <w:t>Que el sistema remoto permita ver una instantánea de lo que se está mostrando actualmente en la pantalla del instrumento, revisar los resultados de las muestras de los pacientes y de control.</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17.- </w:t>
            </w:r>
            <w:r w:rsidRPr="00601A7E">
              <w:rPr>
                <w:rFonts w:ascii="Calibri" w:hAnsi="Calibri" w:cs="Calibri"/>
                <w:szCs w:val="18"/>
              </w:rPr>
              <w:t>Que el sistema remoto permita ver la información de la condición del instrumento y enviar mensajes al instrumento</w:t>
            </w:r>
          </w:p>
        </w:tc>
      </w:tr>
      <w:tr w:rsidR="00F76DDC" w:rsidRPr="00A05E03" w:rsidTr="00F76DDC">
        <w:trPr>
          <w:trHeight w:val="441"/>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18.- </w:t>
            </w:r>
            <w:r w:rsidRPr="00601A7E">
              <w:rPr>
                <w:rFonts w:ascii="Calibri" w:hAnsi="Calibri" w:cs="Calibri"/>
                <w:szCs w:val="18"/>
              </w:rPr>
              <w:t xml:space="preserve">Sistema de toque de pantalla a color con teclado alfanumérico e impresora integrada para la impresión de resultados de medición, control de calidad y grafico acido base </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19.- </w:t>
            </w:r>
            <w:r w:rsidRPr="00601A7E">
              <w:rPr>
                <w:rFonts w:ascii="Calibri" w:hAnsi="Calibri" w:cs="Calibri"/>
                <w:szCs w:val="18"/>
              </w:rPr>
              <w:t>Sistema totalmente exento de cualquier mantenimiento por parte del usuario</w:t>
            </w:r>
            <w:r w:rsidRPr="00601A7E">
              <w:rPr>
                <w:rFonts w:ascii="Calibri" w:hAnsi="Calibri" w:cs="Calibri"/>
                <w:szCs w:val="18"/>
              </w:rPr>
              <w:tab/>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20.- </w:t>
            </w:r>
            <w:r w:rsidRPr="00601A7E">
              <w:rPr>
                <w:rFonts w:ascii="Calibri" w:hAnsi="Calibri" w:cs="Calibri"/>
                <w:szCs w:val="18"/>
              </w:rPr>
              <w:t>Sistema de conteo de muestras disponible y caducidad visible en pantalla</w:t>
            </w:r>
          </w:p>
        </w:tc>
      </w:tr>
      <w:tr w:rsidR="00F76DDC" w:rsidRPr="00A05E03" w:rsidTr="00F76DDC">
        <w:trPr>
          <w:trHeight w:val="229"/>
        </w:trPr>
        <w:tc>
          <w:tcPr>
            <w:tcW w:w="8784" w:type="dxa"/>
          </w:tcPr>
          <w:p w:rsidR="00F76DDC" w:rsidRPr="00A05E03" w:rsidRDefault="00F76DDC" w:rsidP="00F76DDC">
            <w:pPr>
              <w:tabs>
                <w:tab w:val="left" w:pos="6780"/>
              </w:tabs>
              <w:rPr>
                <w:rFonts w:ascii="Calibri" w:hAnsi="Calibri" w:cs="Calibri"/>
                <w:szCs w:val="18"/>
              </w:rPr>
            </w:pPr>
            <w:r>
              <w:rPr>
                <w:rFonts w:ascii="Calibri" w:hAnsi="Calibri" w:cs="Calibri"/>
                <w:szCs w:val="18"/>
              </w:rPr>
              <w:t xml:space="preserve">21.- </w:t>
            </w:r>
            <w:r w:rsidRPr="00601A7E">
              <w:rPr>
                <w:rFonts w:ascii="Calibri" w:hAnsi="Calibri" w:cs="Calibri"/>
                <w:szCs w:val="18"/>
              </w:rPr>
              <w:t>Almacenamiento de 2,000 muestras en memoria</w:t>
            </w:r>
          </w:p>
        </w:tc>
      </w:tr>
      <w:tr w:rsidR="00F76DDC" w:rsidRPr="00A05E03" w:rsidTr="00F76DDC">
        <w:trPr>
          <w:trHeight w:val="211"/>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22.- </w:t>
            </w:r>
            <w:r w:rsidRPr="00601A7E">
              <w:rPr>
                <w:rFonts w:ascii="Calibri" w:hAnsi="Calibri" w:cs="Calibri"/>
                <w:szCs w:val="18"/>
              </w:rPr>
              <w:t>Programa de seguridad que previene el uso del sistema por parte de personal no autorizado Certificado ISO9001, ISO 13485, FDA, CE</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lastRenderedPageBreak/>
        <w:t>Opción 2:</w:t>
      </w:r>
    </w:p>
    <w:p w:rsidR="00F76DDC" w:rsidRDefault="00F76DDC" w:rsidP="00F76DDC">
      <w:pPr>
        <w:rPr>
          <w:rFonts w:ascii="Calibri" w:hAnsi="Calibri" w:cs="Calibri"/>
          <w:b/>
          <w:bCs/>
          <w:color w:val="000000"/>
          <w:sz w:val="20"/>
        </w:rPr>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4"/>
        <w:gridCol w:w="6339"/>
      </w:tblGrid>
      <w:tr w:rsidR="00F76DDC" w:rsidRPr="00057A7C" w:rsidTr="00F76DDC">
        <w:trPr>
          <w:trHeight w:val="315"/>
        </w:trPr>
        <w:tc>
          <w:tcPr>
            <w:tcW w:w="9053" w:type="dxa"/>
            <w:gridSpan w:val="2"/>
            <w:shd w:val="clear" w:color="auto" w:fill="auto"/>
            <w:vAlign w:val="center"/>
            <w:hideMark/>
          </w:tcPr>
          <w:p w:rsidR="00F76DDC" w:rsidRPr="00057A7C" w:rsidRDefault="00F76DDC" w:rsidP="00F76DDC">
            <w:pPr>
              <w:rPr>
                <w:rFonts w:asciiTheme="minorHAnsi" w:hAnsiTheme="minorHAnsi" w:cstheme="minorHAnsi"/>
                <w:b/>
                <w:bCs/>
                <w:color w:val="000000"/>
                <w:szCs w:val="16"/>
                <w:lang w:eastAsia="es-MX"/>
              </w:rPr>
            </w:pPr>
            <w:r>
              <w:rPr>
                <w:rFonts w:asciiTheme="minorHAnsi" w:hAnsiTheme="minorHAnsi" w:cstheme="minorHAnsi"/>
                <w:b/>
                <w:bCs/>
                <w:color w:val="000000"/>
                <w:szCs w:val="16"/>
                <w:lang w:eastAsia="es-MX"/>
              </w:rPr>
              <w:t>Características Generales:</w:t>
            </w:r>
          </w:p>
        </w:tc>
      </w:tr>
      <w:tr w:rsidR="00F76DDC" w:rsidRPr="00057A7C" w:rsidTr="00F76DDC">
        <w:trPr>
          <w:trHeight w:val="315"/>
        </w:trPr>
        <w:tc>
          <w:tcPr>
            <w:tcW w:w="9053" w:type="dxa"/>
            <w:gridSpan w:val="2"/>
            <w:shd w:val="clear" w:color="auto" w:fill="auto"/>
            <w:vAlign w:val="center"/>
            <w:hideMark/>
          </w:tcPr>
          <w:p w:rsidR="00F76DDC" w:rsidRPr="00057A7C" w:rsidRDefault="00F76DDC" w:rsidP="00F76DDC">
            <w:pPr>
              <w:jc w:val="center"/>
              <w:rPr>
                <w:rFonts w:asciiTheme="minorHAnsi" w:hAnsiTheme="minorHAnsi" w:cstheme="minorHAnsi"/>
                <w:b/>
                <w:bCs/>
                <w:color w:val="000000"/>
                <w:szCs w:val="16"/>
              </w:rPr>
            </w:pPr>
            <w:r w:rsidRPr="00057A7C">
              <w:rPr>
                <w:rFonts w:asciiTheme="minorHAnsi" w:hAnsiTheme="minorHAnsi" w:cstheme="minorHAnsi"/>
                <w:b/>
                <w:bCs/>
                <w:color w:val="000000"/>
                <w:szCs w:val="16"/>
              </w:rPr>
              <w:t>Parámetros medidos</w:t>
            </w:r>
          </w:p>
        </w:tc>
      </w:tr>
      <w:tr w:rsidR="00F76DDC" w:rsidRPr="00057A7C" w:rsidTr="00F76DDC">
        <w:trPr>
          <w:trHeight w:val="495"/>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Gases en sangre</w:t>
            </w:r>
          </w:p>
        </w:tc>
        <w:tc>
          <w:tcPr>
            <w:tcW w:w="6338"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Rango de medición</w:t>
            </w:r>
          </w:p>
        </w:tc>
      </w:tr>
      <w:tr w:rsidR="00F76DDC" w:rsidRPr="00057A7C" w:rsidTr="00F76DDC">
        <w:trPr>
          <w:trHeight w:val="330"/>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1.-pH</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6.0 – 8.0</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2.-PCO2</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4.0 – 200mmHg</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3.-PO2</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0 – 800mmHg</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Electrolitos</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 </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4.-Na+</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20.0 – 250mmol/L</w:t>
            </w:r>
          </w:p>
        </w:tc>
      </w:tr>
      <w:tr w:rsidR="00F76DDC" w:rsidRPr="00057A7C" w:rsidTr="00F76DDC">
        <w:trPr>
          <w:trHeight w:val="39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5.-K+</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0.2 – 20mmol/L</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6.-Ca2+</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0.1 – 4.0mmol/L</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7.-Cl</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20.0 – 250mmol/L</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8.-Hct</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10 – 80%</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Hemoglobina</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 </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9.-tHb</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 – 25g/dL</w:t>
            </w:r>
          </w:p>
        </w:tc>
      </w:tr>
      <w:tr w:rsidR="00F76DDC" w:rsidRPr="00057A7C" w:rsidTr="00F76DDC">
        <w:trPr>
          <w:trHeight w:val="338"/>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10.-SO2</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50 – 100%</w:t>
            </w:r>
          </w:p>
        </w:tc>
      </w:tr>
      <w:tr w:rsidR="00F76DDC" w:rsidRPr="00057A7C" w:rsidTr="00F76DDC">
        <w:trPr>
          <w:trHeight w:val="287"/>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Metabolitos</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 </w:t>
            </w:r>
          </w:p>
        </w:tc>
      </w:tr>
      <w:tr w:rsidR="00F76DDC" w:rsidRPr="00057A7C" w:rsidTr="00F76DDC">
        <w:trPr>
          <w:trHeight w:val="404"/>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11.-Glucosa</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9 – 720mg/dL</w:t>
            </w:r>
          </w:p>
        </w:tc>
      </w:tr>
      <w:tr w:rsidR="00F76DDC" w:rsidRPr="00057A7C" w:rsidTr="00F76DDC">
        <w:trPr>
          <w:trHeight w:val="341"/>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12.-Lactato</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0.2 – 20mmol/L</w:t>
            </w:r>
          </w:p>
        </w:tc>
      </w:tr>
      <w:tr w:rsidR="00F76DDC" w:rsidRPr="00057A7C" w:rsidTr="00F76DDC">
        <w:trPr>
          <w:trHeight w:val="391"/>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13.-Urea (BUN)</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 – 180mg/dL</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CO-Oximetría</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 </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14.-tHb-COOX</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 – 25g/dL</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15.-O2Hb</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0 – 100%</w:t>
            </w:r>
          </w:p>
        </w:tc>
      </w:tr>
      <w:tr w:rsidR="00F76DDC" w:rsidRPr="00057A7C" w:rsidTr="00F76DDC">
        <w:trPr>
          <w:trHeight w:val="49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16.-HHb</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0 – 100%</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17.-COHb</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0 – 100%</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18.-MetHb</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0 – 100%</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19.-SO2 COOX</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0 – 100%</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20.-Bilirubin (neonatal)</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 – 50mg/dL</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21.-Presión Barométrica (Baro)</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450 – 800mmHg</w:t>
            </w:r>
          </w:p>
        </w:tc>
      </w:tr>
      <w:tr w:rsidR="00F76DDC" w:rsidRPr="00057A7C" w:rsidTr="00F76DDC">
        <w:trPr>
          <w:trHeight w:val="390"/>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22.-Parámetros calculados</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H+, cHCO3–, ctCO2(P), FO2Hb, BE, BEecf, BB, SO2, P50, ctO2, ctCO2(B), pHst, cHCO3-st, PAO2, AaDO2, a/AO2, avDO2, RI, Shunt, nCa2+, AG, pHt, H+t, PCO2t, PO2t, PAO2t, AaDO2t, a/AO2t, Rit, Hct(c), MCHC, BO2, BEact,Osmolalidad, OER, Volumen minuto cardíaco (Qt), Índice P/F (PaFi)</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23.-Tipos de Muestra</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Sangre entera, suero, plasma, dializado, material de QC</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Calibración</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Intervalos, Duración</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24.-Calibración del sistema</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Cada 24 hs (programable 8, 12 o 24 hs)</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25.-Calibración a 1 punto</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Cada 60 minutos (programable 30 o 60 minutos)</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26.-Calibración a 2 puntos</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Cada 12 hs (programable a 4, 8 o 12 hs)</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27.-Ciclo de calentamiento</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Encendido y calibración menos de 43 minutos</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lastRenderedPageBreak/>
              <w:t>Procesador de datos</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 </w:t>
            </w:r>
          </w:p>
        </w:tc>
      </w:tr>
      <w:tr w:rsidR="00F76DDC" w:rsidRPr="00057A7C" w:rsidTr="00F76DDC">
        <w:trPr>
          <w:trHeight w:val="396"/>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PC standard industrial</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 </w:t>
            </w:r>
          </w:p>
        </w:tc>
      </w:tr>
      <w:tr w:rsidR="00F76DDC" w:rsidRPr="00057A7C" w:rsidTr="00F76DDC">
        <w:trPr>
          <w:trHeight w:val="37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28.-Monitor</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Pantalla color, sensible al tacto</w:t>
            </w:r>
          </w:p>
        </w:tc>
      </w:tr>
      <w:tr w:rsidR="00F76DDC" w:rsidRPr="00057A7C" w:rsidTr="00F76DDC">
        <w:trPr>
          <w:trHeight w:val="34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29.-Papel</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Térmico, 11 mm</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Bar code scanner</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 </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Requerimientos eléctricos</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 </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30.-Potencia</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100-240 V (tolerancia + 6%/ -10%), 200 W, 50/60 Hz auto seleccionable</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31.-Temperatura ambiente</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15 C - 31 C</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32.-Humedad relativa ambiente</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20-85% (entre 15 y 31 C)</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Opcional</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 </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33.-AutoQC</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Control de Calidad automático con capacidad para 120 ampollas</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Certificaciones</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 </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34.-FDA</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510 (k)</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35.-UL</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UL3101-1</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36.-CE-Conformity</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IVD-Directiva 98/79/EC (IEC 1010-1 / EN 61010-1 / EN 61010-2-101)</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b/>
                <w:bCs/>
                <w:color w:val="000000"/>
                <w:szCs w:val="16"/>
              </w:rPr>
            </w:pPr>
            <w:r w:rsidRPr="00057A7C">
              <w:rPr>
                <w:rFonts w:asciiTheme="minorHAnsi" w:hAnsiTheme="minorHAnsi" w:cstheme="minorHAnsi"/>
                <w:b/>
                <w:bCs/>
                <w:color w:val="000000"/>
                <w:szCs w:val="16"/>
              </w:rPr>
              <w:t>Dimensiones</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Instrumentos</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37.-Ancho</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&lt; 51cm</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38.-Altura</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&lt; 59cm (in operating situation)</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39.-Profundidad</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&lt; 60cm (con fuente de alimentación)</w:t>
            </w:r>
          </w:p>
        </w:tc>
      </w:tr>
      <w:tr w:rsidR="00F76DDC" w:rsidRPr="00057A7C" w:rsidTr="00F76DDC">
        <w:trPr>
          <w:trHeight w:val="315"/>
        </w:trPr>
        <w:tc>
          <w:tcPr>
            <w:tcW w:w="2714"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40.-Peso (sin soluciones ni auto QC)</w:t>
            </w:r>
          </w:p>
        </w:tc>
        <w:tc>
          <w:tcPr>
            <w:tcW w:w="6338" w:type="dxa"/>
            <w:shd w:val="clear" w:color="auto" w:fill="auto"/>
            <w:vAlign w:val="center"/>
            <w:hideMark/>
          </w:tcPr>
          <w:p w:rsidR="00F76DDC" w:rsidRPr="00057A7C" w:rsidRDefault="00F76DDC" w:rsidP="00F76DDC">
            <w:pPr>
              <w:rPr>
                <w:rFonts w:asciiTheme="minorHAnsi" w:hAnsiTheme="minorHAnsi" w:cstheme="minorHAnsi"/>
                <w:color w:val="000000"/>
                <w:szCs w:val="16"/>
              </w:rPr>
            </w:pPr>
            <w:r w:rsidRPr="00057A7C">
              <w:rPr>
                <w:rFonts w:asciiTheme="minorHAnsi" w:hAnsiTheme="minorHAnsi" w:cstheme="minorHAnsi"/>
                <w:color w:val="000000"/>
                <w:szCs w:val="16"/>
              </w:rPr>
              <w:t>45kg</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1.-Analizador de gases con capacidad de realizar co oximetria</w:t>
            </w:r>
          </w:p>
        </w:tc>
      </w:tr>
    </w:tbl>
    <w:p w:rsidR="00F76DDC" w:rsidRDefault="00F76DDC" w:rsidP="00F76DDC">
      <w:pPr>
        <w:rPr>
          <w:rFonts w:ascii="Calibri" w:hAnsi="Calibri" w:cs="Calibri"/>
          <w:b/>
          <w:bCs/>
          <w:color w:val="000000"/>
          <w:sz w:val="20"/>
        </w:rPr>
      </w:pPr>
      <w:r>
        <w:rPr>
          <w:rFonts w:ascii="Calibri" w:hAnsi="Calibri" w:cs="Calibri"/>
          <w:b/>
          <w:bCs/>
          <w:color w:val="000000"/>
          <w:sz w:val="20"/>
        </w:rPr>
        <w:t>EQUIPO 2</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1:</w:t>
      </w:r>
    </w:p>
    <w:p w:rsidR="00F76DDC" w:rsidRDefault="00F76DDC" w:rsidP="00F76DDC">
      <w:pPr>
        <w:rPr>
          <w:rFonts w:ascii="Calibri" w:hAnsi="Calibri" w:cs="Calibri"/>
          <w:b/>
          <w:bCs/>
          <w:color w:val="000000"/>
          <w:sz w:val="20"/>
        </w:rPr>
      </w:pPr>
    </w:p>
    <w:tbl>
      <w:tblPr>
        <w:tblpPr w:leftFromText="141" w:rightFromText="141" w:vertAnchor="text" w:tblpY="1"/>
        <w:tblOverlap w:val="never"/>
        <w:tblW w:w="87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920"/>
        <w:gridCol w:w="2920"/>
        <w:gridCol w:w="2920"/>
      </w:tblGrid>
      <w:tr w:rsidR="00F76DDC" w:rsidRPr="00105A9B" w:rsidTr="00F76DDC">
        <w:trPr>
          <w:cantSplit/>
          <w:trHeight w:val="266"/>
        </w:trPr>
        <w:tc>
          <w:tcPr>
            <w:tcW w:w="8760" w:type="dxa"/>
            <w:gridSpan w:val="3"/>
            <w:vAlign w:val="center"/>
          </w:tcPr>
          <w:p w:rsidR="00F76DDC" w:rsidRPr="00105A9B" w:rsidRDefault="00F76DDC" w:rsidP="00F76DDC">
            <w:pPr>
              <w:spacing w:before="120"/>
              <w:rPr>
                <w:rFonts w:asciiTheme="minorHAnsi" w:hAnsiTheme="minorHAnsi" w:cstheme="minorHAnsi"/>
                <w:b/>
                <w:sz w:val="20"/>
              </w:rPr>
            </w:pPr>
            <w:r>
              <w:rPr>
                <w:rFonts w:ascii="Calibri" w:hAnsi="Calibri" w:cs="Calibri"/>
                <w:b/>
                <w:sz w:val="20"/>
              </w:rPr>
              <w:t xml:space="preserve">Sistema </w:t>
            </w:r>
            <w:r w:rsidRPr="00DE1514">
              <w:rPr>
                <w:rFonts w:ascii="Calibri" w:hAnsi="Calibri" w:cs="Calibri"/>
                <w:b/>
                <w:sz w:val="20"/>
              </w:rPr>
              <w:t>A</w:t>
            </w:r>
            <w:r>
              <w:rPr>
                <w:rFonts w:ascii="Calibri" w:hAnsi="Calibri" w:cs="Calibri"/>
                <w:b/>
                <w:sz w:val="20"/>
              </w:rPr>
              <w:t>nalizador de Muestras Sanguíneas  para Gasometría:</w:t>
            </w:r>
          </w:p>
        </w:tc>
      </w:tr>
      <w:tr w:rsidR="00F76DDC" w:rsidRPr="00105A9B" w:rsidTr="00F76DDC">
        <w:trPr>
          <w:cantSplit/>
          <w:trHeight w:val="266"/>
        </w:trPr>
        <w:tc>
          <w:tcPr>
            <w:tcW w:w="8760" w:type="dxa"/>
            <w:gridSpan w:val="3"/>
          </w:tcPr>
          <w:p w:rsidR="00F76DDC" w:rsidRPr="00105A9B" w:rsidRDefault="00F76DDC" w:rsidP="00F76DDC">
            <w:pPr>
              <w:rPr>
                <w:rFonts w:asciiTheme="minorHAnsi" w:hAnsiTheme="minorHAnsi" w:cstheme="minorHAnsi"/>
                <w:sz w:val="20"/>
              </w:rPr>
            </w:pPr>
            <w:r w:rsidRPr="005956A8">
              <w:rPr>
                <w:rFonts w:asciiTheme="minorHAnsi" w:hAnsiTheme="minorHAnsi" w:cstheme="minorHAnsi"/>
                <w:sz w:val="20"/>
              </w:rPr>
              <w:t>1.- Analizador de gas en sangre, electrolitos, metabolitos y hematocrito</w:t>
            </w:r>
          </w:p>
        </w:tc>
      </w:tr>
      <w:tr w:rsidR="00F76DDC" w:rsidRPr="00105A9B" w:rsidTr="00F76DDC">
        <w:trPr>
          <w:cantSplit/>
          <w:trHeight w:val="266"/>
        </w:trPr>
        <w:tc>
          <w:tcPr>
            <w:tcW w:w="8760" w:type="dxa"/>
            <w:gridSpan w:val="3"/>
          </w:tcPr>
          <w:p w:rsidR="00F76DDC" w:rsidRPr="00105A9B" w:rsidRDefault="00F76DDC" w:rsidP="00F76DDC">
            <w:pPr>
              <w:rPr>
                <w:rFonts w:asciiTheme="minorHAnsi" w:hAnsiTheme="minorHAnsi" w:cstheme="minorHAnsi"/>
                <w:sz w:val="20"/>
              </w:rPr>
            </w:pPr>
            <w:r w:rsidRPr="005956A8">
              <w:rPr>
                <w:rFonts w:asciiTheme="minorHAnsi" w:hAnsiTheme="minorHAnsi" w:cstheme="minorHAnsi"/>
                <w:sz w:val="20"/>
              </w:rPr>
              <w:t>2.-  Tipo de muestra: Sangre completa arterial, venosa, venosa mixta, capilar</w:t>
            </w:r>
          </w:p>
        </w:tc>
      </w:tr>
      <w:tr w:rsidR="00F76DDC" w:rsidRPr="00105A9B" w:rsidTr="00F76DDC">
        <w:trPr>
          <w:cantSplit/>
          <w:trHeight w:val="266"/>
        </w:trPr>
        <w:tc>
          <w:tcPr>
            <w:tcW w:w="8760" w:type="dxa"/>
            <w:gridSpan w:val="3"/>
          </w:tcPr>
          <w:p w:rsidR="00F76DDC" w:rsidRPr="005956A8" w:rsidRDefault="00F76DDC" w:rsidP="00F76DDC">
            <w:pPr>
              <w:rPr>
                <w:rFonts w:asciiTheme="minorHAnsi" w:hAnsiTheme="minorHAnsi" w:cstheme="minorHAnsi"/>
                <w:sz w:val="20"/>
              </w:rPr>
            </w:pPr>
            <w:r w:rsidRPr="00252AED">
              <w:rPr>
                <w:rFonts w:asciiTheme="minorHAnsi" w:hAnsiTheme="minorHAnsi" w:cstheme="minorHAnsi"/>
                <w:sz w:val="20"/>
              </w:rPr>
              <w:t>3.-  Volumen de muestra de 92 µl</w:t>
            </w:r>
          </w:p>
        </w:tc>
      </w:tr>
      <w:tr w:rsidR="00F76DDC" w:rsidRPr="00105A9B" w:rsidTr="00F76DDC">
        <w:trPr>
          <w:cantSplit/>
          <w:trHeight w:val="266"/>
        </w:trPr>
        <w:tc>
          <w:tcPr>
            <w:tcW w:w="8760" w:type="dxa"/>
            <w:gridSpan w:val="3"/>
          </w:tcPr>
          <w:p w:rsidR="00F76DDC" w:rsidRPr="005956A8" w:rsidRDefault="00F76DDC" w:rsidP="00F76DDC">
            <w:pPr>
              <w:rPr>
                <w:rFonts w:asciiTheme="minorHAnsi" w:hAnsiTheme="minorHAnsi" w:cstheme="minorHAnsi"/>
                <w:sz w:val="20"/>
              </w:rPr>
            </w:pPr>
            <w:r w:rsidRPr="00252AED">
              <w:rPr>
                <w:rFonts w:asciiTheme="minorHAnsi" w:hAnsiTheme="minorHAnsi" w:cstheme="minorHAnsi"/>
                <w:sz w:val="20"/>
              </w:rPr>
              <w:t>4.- Tiempo de Proceso de la muestra: 35 seg.</w:t>
            </w:r>
          </w:p>
        </w:tc>
      </w:tr>
      <w:tr w:rsidR="00F76DDC" w:rsidRPr="00105A9B" w:rsidTr="00F76DDC">
        <w:trPr>
          <w:cantSplit/>
          <w:trHeight w:val="266"/>
        </w:trPr>
        <w:tc>
          <w:tcPr>
            <w:tcW w:w="8760" w:type="dxa"/>
            <w:gridSpan w:val="3"/>
          </w:tcPr>
          <w:p w:rsidR="00F76DDC" w:rsidRPr="005956A8" w:rsidRDefault="00F76DDC" w:rsidP="00F76DDC">
            <w:pPr>
              <w:rPr>
                <w:rFonts w:asciiTheme="minorHAnsi" w:hAnsiTheme="minorHAnsi" w:cstheme="minorHAnsi"/>
                <w:sz w:val="20"/>
              </w:rPr>
            </w:pPr>
            <w:r w:rsidRPr="00252AED">
              <w:rPr>
                <w:rFonts w:asciiTheme="minorHAnsi" w:hAnsiTheme="minorHAnsi" w:cstheme="minorHAnsi"/>
                <w:sz w:val="20"/>
              </w:rPr>
              <w:t>5.- Calibración: automática antes de cada prueba.</w:t>
            </w:r>
          </w:p>
        </w:tc>
      </w:tr>
      <w:tr w:rsidR="00F76DDC" w:rsidRPr="00105A9B" w:rsidTr="00F76DDC">
        <w:trPr>
          <w:cantSplit/>
          <w:trHeight w:val="266"/>
        </w:trPr>
        <w:tc>
          <w:tcPr>
            <w:tcW w:w="8760" w:type="dxa"/>
            <w:gridSpan w:val="3"/>
          </w:tcPr>
          <w:p w:rsidR="00F76DDC" w:rsidRPr="005956A8" w:rsidRDefault="00F76DDC" w:rsidP="00F76DDC">
            <w:pPr>
              <w:rPr>
                <w:rFonts w:asciiTheme="minorHAnsi" w:hAnsiTheme="minorHAnsi" w:cstheme="minorHAnsi"/>
                <w:sz w:val="20"/>
              </w:rPr>
            </w:pPr>
            <w:r w:rsidRPr="00252AED">
              <w:rPr>
                <w:rFonts w:asciiTheme="minorHAnsi" w:hAnsiTheme="minorHAnsi" w:cstheme="minorHAnsi"/>
                <w:sz w:val="20"/>
              </w:rPr>
              <w:lastRenderedPageBreak/>
              <w:t>6.- Controles: Eurotrol GAS-ISE para metabolitos y Eurotrol para hematocrito</w:t>
            </w:r>
          </w:p>
        </w:tc>
      </w:tr>
      <w:tr w:rsidR="00F76DDC" w:rsidRPr="00105A9B" w:rsidTr="00F76DDC">
        <w:trPr>
          <w:cantSplit/>
          <w:trHeight w:val="266"/>
        </w:trPr>
        <w:tc>
          <w:tcPr>
            <w:tcW w:w="8760" w:type="dxa"/>
            <w:gridSpan w:val="3"/>
          </w:tcPr>
          <w:p w:rsidR="00F76DDC" w:rsidRPr="005956A8" w:rsidRDefault="00F76DDC" w:rsidP="00F76DDC">
            <w:pPr>
              <w:rPr>
                <w:rFonts w:asciiTheme="minorHAnsi" w:hAnsiTheme="minorHAnsi" w:cstheme="minorHAnsi"/>
                <w:sz w:val="20"/>
              </w:rPr>
            </w:pPr>
            <w:r w:rsidRPr="00252AED">
              <w:rPr>
                <w:rFonts w:asciiTheme="minorHAnsi" w:hAnsiTheme="minorHAnsi" w:cstheme="minorHAnsi"/>
                <w:sz w:val="20"/>
              </w:rPr>
              <w:t>7.- Identificador de paciente y operador: Formato de código de barras 1D y 2D</w:t>
            </w:r>
          </w:p>
        </w:tc>
      </w:tr>
      <w:tr w:rsidR="00F76DDC" w:rsidRPr="00105A9B" w:rsidTr="00F76DDC">
        <w:trPr>
          <w:cantSplit/>
          <w:trHeight w:val="266"/>
        </w:trPr>
        <w:tc>
          <w:tcPr>
            <w:tcW w:w="8760" w:type="dxa"/>
            <w:gridSpan w:val="3"/>
          </w:tcPr>
          <w:p w:rsidR="00F76DDC" w:rsidRPr="005956A8" w:rsidRDefault="00F76DDC" w:rsidP="00F76DDC">
            <w:pPr>
              <w:rPr>
                <w:rFonts w:asciiTheme="minorHAnsi" w:hAnsiTheme="minorHAnsi" w:cstheme="minorHAnsi"/>
                <w:sz w:val="20"/>
              </w:rPr>
            </w:pPr>
            <w:r w:rsidRPr="00252AED">
              <w:rPr>
                <w:rFonts w:asciiTheme="minorHAnsi" w:hAnsiTheme="minorHAnsi" w:cstheme="minorHAnsi"/>
                <w:sz w:val="20"/>
              </w:rPr>
              <w:t>8.- Interfase Externa: HL7</w:t>
            </w:r>
          </w:p>
        </w:tc>
      </w:tr>
      <w:tr w:rsidR="00F76DDC" w:rsidRPr="00105A9B" w:rsidTr="00F76DDC">
        <w:trPr>
          <w:cantSplit/>
          <w:trHeight w:val="266"/>
        </w:trPr>
        <w:tc>
          <w:tcPr>
            <w:tcW w:w="8760" w:type="dxa"/>
            <w:gridSpan w:val="3"/>
          </w:tcPr>
          <w:p w:rsidR="00F76DDC" w:rsidRPr="005956A8" w:rsidRDefault="00F76DDC" w:rsidP="00F76DDC">
            <w:pPr>
              <w:rPr>
                <w:rFonts w:asciiTheme="minorHAnsi" w:hAnsiTheme="minorHAnsi" w:cstheme="minorHAnsi"/>
                <w:sz w:val="20"/>
              </w:rPr>
            </w:pPr>
            <w:r w:rsidRPr="00F17650">
              <w:rPr>
                <w:rFonts w:asciiTheme="minorHAnsi" w:hAnsiTheme="minorHAnsi" w:cstheme="minorHAnsi"/>
                <w:sz w:val="20"/>
              </w:rPr>
              <w:t>9.- Requerimientos de Energía: 100 – 240 VCA / 50 – 60 Hz (Lector)</w:t>
            </w:r>
          </w:p>
        </w:tc>
      </w:tr>
      <w:tr w:rsidR="00F76DDC" w:rsidRPr="00105A9B" w:rsidTr="00F76DDC">
        <w:trPr>
          <w:cantSplit/>
          <w:trHeight w:val="266"/>
        </w:trPr>
        <w:tc>
          <w:tcPr>
            <w:tcW w:w="8760" w:type="dxa"/>
            <w:gridSpan w:val="3"/>
          </w:tcPr>
          <w:p w:rsidR="00F76DDC" w:rsidRPr="005956A8" w:rsidRDefault="00F76DDC" w:rsidP="00F76DDC">
            <w:pPr>
              <w:rPr>
                <w:rFonts w:asciiTheme="minorHAnsi" w:hAnsiTheme="minorHAnsi" w:cstheme="minorHAnsi"/>
                <w:sz w:val="20"/>
              </w:rPr>
            </w:pPr>
            <w:r w:rsidRPr="00F17650">
              <w:rPr>
                <w:rFonts w:asciiTheme="minorHAnsi" w:hAnsiTheme="minorHAnsi" w:cstheme="minorHAnsi"/>
                <w:sz w:val="20"/>
              </w:rPr>
              <w:t>10.- Batería con rendimiento de hasta 70 tarjetas de prueba</w:t>
            </w:r>
          </w:p>
        </w:tc>
      </w:tr>
      <w:tr w:rsidR="00F76DDC" w:rsidRPr="00105A9B" w:rsidTr="00F76DDC">
        <w:trPr>
          <w:cantSplit/>
          <w:trHeight w:val="266"/>
        </w:trPr>
        <w:tc>
          <w:tcPr>
            <w:tcW w:w="8760" w:type="dxa"/>
            <w:gridSpan w:val="3"/>
          </w:tcPr>
          <w:p w:rsidR="00F76DDC" w:rsidRPr="005956A8" w:rsidRDefault="00F76DDC" w:rsidP="00F76DDC">
            <w:pPr>
              <w:rPr>
                <w:rFonts w:asciiTheme="minorHAnsi" w:hAnsiTheme="minorHAnsi" w:cstheme="minorHAnsi"/>
                <w:sz w:val="20"/>
              </w:rPr>
            </w:pPr>
            <w:r w:rsidRPr="00F17650">
              <w:rPr>
                <w:rFonts w:asciiTheme="minorHAnsi" w:hAnsiTheme="minorHAnsi" w:cstheme="minorHAnsi"/>
                <w:sz w:val="20"/>
              </w:rPr>
              <w:t>11.- Requisitos de Seguridad:  IEC 61010-1, IEC 61010-2-81, IEC 61010-2-101, CSA/UL 601 (Lector)</w:t>
            </w:r>
          </w:p>
        </w:tc>
      </w:tr>
      <w:tr w:rsidR="00F76DDC" w:rsidRPr="00105A9B" w:rsidTr="00F76DDC">
        <w:trPr>
          <w:cantSplit/>
          <w:trHeight w:val="266"/>
        </w:trPr>
        <w:tc>
          <w:tcPr>
            <w:tcW w:w="8760" w:type="dxa"/>
            <w:gridSpan w:val="3"/>
          </w:tcPr>
          <w:p w:rsidR="00F76DDC" w:rsidRPr="005956A8" w:rsidRDefault="00F76DDC" w:rsidP="00F76DDC">
            <w:pPr>
              <w:rPr>
                <w:rFonts w:asciiTheme="minorHAnsi" w:hAnsiTheme="minorHAnsi" w:cstheme="minorHAnsi"/>
                <w:sz w:val="20"/>
              </w:rPr>
            </w:pPr>
            <w:r w:rsidRPr="00F17650">
              <w:rPr>
                <w:rFonts w:asciiTheme="minorHAnsi" w:hAnsiTheme="minorHAnsi" w:cstheme="minorHAnsi"/>
                <w:sz w:val="20"/>
              </w:rPr>
              <w:t>12.- EMC: IEC60601-1-2 (Lector con adaptador AC); IEC 61326-1, IEC 61326-2-6</w:t>
            </w:r>
          </w:p>
        </w:tc>
      </w:tr>
      <w:tr w:rsidR="00F76DDC" w:rsidRPr="00392759" w:rsidTr="00F76DDC">
        <w:trPr>
          <w:cantSplit/>
          <w:trHeight w:val="266"/>
        </w:trPr>
        <w:tc>
          <w:tcPr>
            <w:tcW w:w="8760" w:type="dxa"/>
            <w:gridSpan w:val="3"/>
          </w:tcPr>
          <w:p w:rsidR="00F76DDC" w:rsidRPr="00F17650" w:rsidRDefault="00F76DDC" w:rsidP="00F76DDC">
            <w:pPr>
              <w:rPr>
                <w:rFonts w:asciiTheme="minorHAnsi" w:hAnsiTheme="minorHAnsi" w:cstheme="minorHAnsi"/>
                <w:sz w:val="20"/>
                <w:lang w:val="en-US"/>
              </w:rPr>
            </w:pPr>
            <w:r w:rsidRPr="00F17650">
              <w:rPr>
                <w:rFonts w:asciiTheme="minorHAnsi" w:hAnsiTheme="minorHAnsi" w:cstheme="minorHAnsi"/>
                <w:sz w:val="20"/>
                <w:lang w:val="en-US"/>
              </w:rPr>
              <w:t>13.- Sistema Operativo:  MICROSOFT Windows Mobile 6.5 Classic</w:t>
            </w:r>
          </w:p>
        </w:tc>
      </w:tr>
      <w:tr w:rsidR="00F76DDC" w:rsidRPr="00F17650" w:rsidTr="00F76DDC">
        <w:trPr>
          <w:cantSplit/>
          <w:trHeight w:val="266"/>
        </w:trPr>
        <w:tc>
          <w:tcPr>
            <w:tcW w:w="8760" w:type="dxa"/>
            <w:gridSpan w:val="3"/>
          </w:tcPr>
          <w:p w:rsidR="00F76DDC" w:rsidRPr="00F17650" w:rsidRDefault="00F76DDC" w:rsidP="00F76DDC">
            <w:pPr>
              <w:rPr>
                <w:rFonts w:asciiTheme="minorHAnsi" w:hAnsiTheme="minorHAnsi" w:cstheme="minorHAnsi"/>
                <w:sz w:val="20"/>
              </w:rPr>
            </w:pPr>
            <w:r w:rsidRPr="00F17650">
              <w:rPr>
                <w:rFonts w:asciiTheme="minorHAnsi" w:hAnsiTheme="minorHAnsi" w:cstheme="minorHAnsi"/>
                <w:sz w:val="20"/>
              </w:rPr>
              <w:t>14.- Dimensiones del equipo: 215 mm de longitud, 85 mm de Ancho, 51 mm de alto, peso: 354 g</w:t>
            </w:r>
          </w:p>
        </w:tc>
      </w:tr>
      <w:tr w:rsidR="00F76DDC" w:rsidRPr="00F17650" w:rsidTr="00F76DDC">
        <w:trPr>
          <w:cantSplit/>
          <w:trHeight w:val="266"/>
        </w:trPr>
        <w:tc>
          <w:tcPr>
            <w:tcW w:w="8760" w:type="dxa"/>
            <w:gridSpan w:val="3"/>
          </w:tcPr>
          <w:p w:rsidR="00F76DDC" w:rsidRPr="00F17650" w:rsidRDefault="00F76DDC" w:rsidP="00F76DDC">
            <w:pPr>
              <w:rPr>
                <w:rFonts w:asciiTheme="minorHAnsi" w:hAnsiTheme="minorHAnsi" w:cstheme="minorHAnsi"/>
                <w:sz w:val="20"/>
              </w:rPr>
            </w:pPr>
            <w:r w:rsidRPr="00F17650">
              <w:rPr>
                <w:rFonts w:asciiTheme="minorHAnsi" w:hAnsiTheme="minorHAnsi" w:cstheme="minorHAnsi"/>
                <w:sz w:val="20"/>
              </w:rPr>
              <w:t>15.- Requerimientos ambientales de operación: 15 – 30°C, Humedad relativa de hasta 95% sin condensación, Presión barométrica de 400–825 mmHg (53.33-110 kPa)</w:t>
            </w:r>
          </w:p>
        </w:tc>
      </w:tr>
      <w:tr w:rsidR="00F76DDC" w:rsidRPr="00F17650" w:rsidTr="00F76DDC">
        <w:trPr>
          <w:cantSplit/>
          <w:trHeight w:val="266"/>
        </w:trPr>
        <w:tc>
          <w:tcPr>
            <w:tcW w:w="8760" w:type="dxa"/>
            <w:gridSpan w:val="3"/>
          </w:tcPr>
          <w:p w:rsidR="00F76DDC" w:rsidRPr="00F17650" w:rsidRDefault="00F76DDC" w:rsidP="00F76DDC">
            <w:pPr>
              <w:jc w:val="center"/>
              <w:rPr>
                <w:rFonts w:asciiTheme="minorHAnsi" w:hAnsiTheme="minorHAnsi" w:cstheme="minorHAnsi"/>
                <w:sz w:val="20"/>
              </w:rPr>
            </w:pPr>
            <w:r w:rsidRPr="00A07C0C">
              <w:rPr>
                <w:rFonts w:asciiTheme="minorHAnsi" w:hAnsiTheme="minorHAnsi" w:cstheme="minorHAnsi"/>
                <w:sz w:val="20"/>
              </w:rPr>
              <w:t>TARJETAS DE PRUEBA</w:t>
            </w:r>
          </w:p>
        </w:tc>
      </w:tr>
      <w:tr w:rsidR="00F76DDC" w:rsidRPr="00F17650" w:rsidTr="00F76DDC">
        <w:trPr>
          <w:cantSplit/>
          <w:trHeight w:val="266"/>
        </w:trPr>
        <w:tc>
          <w:tcPr>
            <w:tcW w:w="8760" w:type="dxa"/>
            <w:gridSpan w:val="3"/>
          </w:tcPr>
          <w:p w:rsidR="00F76DDC" w:rsidRPr="00F17650" w:rsidRDefault="00F76DDC" w:rsidP="00F76DDC">
            <w:pPr>
              <w:rPr>
                <w:rFonts w:asciiTheme="minorHAnsi" w:hAnsiTheme="minorHAnsi" w:cstheme="minorHAnsi"/>
                <w:sz w:val="20"/>
              </w:rPr>
            </w:pPr>
            <w:r w:rsidRPr="00A07C0C">
              <w:rPr>
                <w:rFonts w:asciiTheme="minorHAnsi" w:hAnsiTheme="minorHAnsi" w:cstheme="minorHAnsi"/>
                <w:sz w:val="20"/>
              </w:rPr>
              <w:t>1.- Temperatura de almacenamiento de 15 – 30 °C</w:t>
            </w:r>
          </w:p>
        </w:tc>
      </w:tr>
      <w:tr w:rsidR="00F76DDC" w:rsidRPr="00F17650" w:rsidTr="00F76DDC">
        <w:trPr>
          <w:cantSplit/>
          <w:trHeight w:val="266"/>
        </w:trPr>
        <w:tc>
          <w:tcPr>
            <w:tcW w:w="8760" w:type="dxa"/>
            <w:gridSpan w:val="3"/>
          </w:tcPr>
          <w:p w:rsidR="00F76DDC" w:rsidRPr="00F17650" w:rsidRDefault="00F76DDC" w:rsidP="00F76DDC">
            <w:pPr>
              <w:rPr>
                <w:rFonts w:asciiTheme="minorHAnsi" w:hAnsiTheme="minorHAnsi" w:cstheme="minorHAnsi"/>
                <w:sz w:val="20"/>
              </w:rPr>
            </w:pPr>
            <w:r w:rsidRPr="00A07C0C">
              <w:rPr>
                <w:rFonts w:asciiTheme="minorHAnsi" w:hAnsiTheme="minorHAnsi" w:cstheme="minorHAnsi"/>
                <w:sz w:val="20"/>
              </w:rPr>
              <w:t>2.- Tiempo de vida de hasta 5 meses</w:t>
            </w:r>
          </w:p>
        </w:tc>
      </w:tr>
      <w:tr w:rsidR="00F76DDC" w:rsidRPr="00F17650" w:rsidTr="00F76DDC">
        <w:trPr>
          <w:cantSplit/>
          <w:trHeight w:val="266"/>
        </w:trPr>
        <w:tc>
          <w:tcPr>
            <w:tcW w:w="8760" w:type="dxa"/>
            <w:gridSpan w:val="3"/>
          </w:tcPr>
          <w:p w:rsidR="00F76DDC" w:rsidRPr="00F17650" w:rsidRDefault="00F76DDC" w:rsidP="00F76DDC">
            <w:pPr>
              <w:rPr>
                <w:rFonts w:asciiTheme="minorHAnsi" w:hAnsiTheme="minorHAnsi" w:cstheme="minorHAnsi"/>
                <w:sz w:val="20"/>
              </w:rPr>
            </w:pPr>
            <w:r w:rsidRPr="00A07C0C">
              <w:rPr>
                <w:rFonts w:asciiTheme="minorHAnsi" w:hAnsiTheme="minorHAnsi" w:cstheme="minorHAnsi"/>
                <w:sz w:val="20"/>
              </w:rPr>
              <w:t>3.- Tamaño:  86 mm (Largo) × 54 mm (Ancho) × 1.4 mm (Alto)</w:t>
            </w:r>
          </w:p>
        </w:tc>
      </w:tr>
      <w:tr w:rsidR="00F76DDC" w:rsidRPr="00F17650" w:rsidTr="00F76DDC">
        <w:trPr>
          <w:cantSplit/>
          <w:trHeight w:val="266"/>
        </w:trPr>
        <w:tc>
          <w:tcPr>
            <w:tcW w:w="8760" w:type="dxa"/>
            <w:gridSpan w:val="3"/>
          </w:tcPr>
          <w:p w:rsidR="00F76DDC" w:rsidRPr="00F17650" w:rsidRDefault="00F76DDC" w:rsidP="00F76DDC">
            <w:pPr>
              <w:jc w:val="center"/>
              <w:rPr>
                <w:rFonts w:asciiTheme="minorHAnsi" w:hAnsiTheme="minorHAnsi" w:cstheme="minorHAnsi"/>
                <w:sz w:val="20"/>
              </w:rPr>
            </w:pPr>
            <w:r w:rsidRPr="00A07C0C">
              <w:rPr>
                <w:rFonts w:asciiTheme="minorHAnsi" w:hAnsiTheme="minorHAnsi" w:cstheme="minorHAnsi"/>
                <w:sz w:val="20"/>
              </w:rPr>
              <w:t>PARÁMETROS MEDIDOS</w:t>
            </w:r>
          </w:p>
        </w:tc>
      </w:tr>
      <w:tr w:rsidR="00F76DDC" w:rsidRPr="00F17650" w:rsidTr="00F76DDC">
        <w:trPr>
          <w:cantSplit/>
          <w:trHeight w:val="266"/>
        </w:trPr>
        <w:tc>
          <w:tcPr>
            <w:tcW w:w="2920" w:type="dxa"/>
          </w:tcPr>
          <w:p w:rsidR="00F76DDC" w:rsidRPr="00A07C0C" w:rsidRDefault="00F76DDC" w:rsidP="00F76DDC">
            <w:pPr>
              <w:jc w:val="center"/>
              <w:rPr>
                <w:rFonts w:asciiTheme="minorHAnsi" w:hAnsiTheme="minorHAnsi" w:cstheme="minorHAnsi"/>
                <w:sz w:val="20"/>
              </w:rPr>
            </w:pPr>
            <w:r>
              <w:rPr>
                <w:rFonts w:ascii="Calibri" w:hAnsi="Calibri" w:cs="Calibri"/>
                <w:sz w:val="20"/>
              </w:rPr>
              <w:t>PARÁMETRO</w:t>
            </w:r>
          </w:p>
        </w:tc>
        <w:tc>
          <w:tcPr>
            <w:tcW w:w="2920" w:type="dxa"/>
          </w:tcPr>
          <w:p w:rsidR="00F76DDC" w:rsidRPr="00A07C0C" w:rsidRDefault="00F76DDC" w:rsidP="00F76DDC">
            <w:pPr>
              <w:jc w:val="center"/>
              <w:rPr>
                <w:rFonts w:asciiTheme="minorHAnsi" w:hAnsiTheme="minorHAnsi" w:cstheme="minorHAnsi"/>
                <w:sz w:val="20"/>
              </w:rPr>
            </w:pPr>
            <w:r>
              <w:rPr>
                <w:rFonts w:ascii="Calibri" w:hAnsi="Calibri" w:cs="Calibri"/>
                <w:sz w:val="20"/>
              </w:rPr>
              <w:t>UNIDADES DE MEDICIÓN</w:t>
            </w:r>
          </w:p>
        </w:tc>
        <w:tc>
          <w:tcPr>
            <w:tcW w:w="2920" w:type="dxa"/>
          </w:tcPr>
          <w:p w:rsidR="00F76DDC" w:rsidRPr="00A07C0C" w:rsidRDefault="00F76DDC" w:rsidP="00F76DDC">
            <w:pPr>
              <w:jc w:val="center"/>
              <w:rPr>
                <w:rFonts w:asciiTheme="minorHAnsi" w:hAnsiTheme="minorHAnsi" w:cstheme="minorHAnsi"/>
                <w:sz w:val="20"/>
              </w:rPr>
            </w:pPr>
            <w:r>
              <w:rPr>
                <w:rFonts w:ascii="Calibri" w:hAnsi="Calibri" w:cs="Calibri"/>
                <w:sz w:val="20"/>
              </w:rPr>
              <w:t>RANGO DE MEDICION</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sidRPr="0022462A">
              <w:rPr>
                <w:rFonts w:asciiTheme="minorHAnsi" w:hAnsiTheme="minorHAnsi" w:cstheme="minorHAnsi"/>
                <w:sz w:val="20"/>
              </w:rPr>
              <w:t>pH</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Unidades de pH</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 xml:space="preserve">6.5 – 8.0 </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sidRPr="0022462A">
              <w:rPr>
                <w:rFonts w:asciiTheme="minorHAnsi" w:hAnsiTheme="minorHAnsi" w:cstheme="minorHAnsi"/>
                <w:sz w:val="20"/>
              </w:rPr>
              <w:t>pCO2</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mmHg ; kPa</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5 – 250 ; 0.7 – 33.3</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sidRPr="0022462A">
              <w:rPr>
                <w:rFonts w:asciiTheme="minorHAnsi" w:hAnsiTheme="minorHAnsi" w:cstheme="minorHAnsi"/>
                <w:sz w:val="20"/>
              </w:rPr>
              <w:t>pO2</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mmHg ; kPa</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5 – 750 ; 0.7 -100</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sidRPr="0022462A">
              <w:rPr>
                <w:rFonts w:asciiTheme="minorHAnsi" w:hAnsiTheme="minorHAnsi" w:cstheme="minorHAnsi"/>
                <w:sz w:val="20"/>
              </w:rPr>
              <w:t>Na+</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mmol/L ; mEq/L</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85 - 180</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sidRPr="0022462A">
              <w:rPr>
                <w:rFonts w:asciiTheme="minorHAnsi" w:hAnsiTheme="minorHAnsi" w:cstheme="minorHAnsi"/>
                <w:sz w:val="20"/>
              </w:rPr>
              <w:t>K+</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mmol/L ; mEq/L</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1.5 – 12.0</w:t>
            </w:r>
          </w:p>
        </w:tc>
      </w:tr>
      <w:tr w:rsidR="00F76DDC" w:rsidRPr="00790712" w:rsidTr="00F76DDC">
        <w:trPr>
          <w:cantSplit/>
          <w:trHeight w:val="266"/>
        </w:trPr>
        <w:tc>
          <w:tcPr>
            <w:tcW w:w="2920" w:type="dxa"/>
          </w:tcPr>
          <w:p w:rsidR="00F76DDC" w:rsidRPr="00F17650" w:rsidRDefault="00F76DDC" w:rsidP="00F76DDC">
            <w:pPr>
              <w:rPr>
                <w:rFonts w:asciiTheme="minorHAnsi" w:hAnsiTheme="minorHAnsi" w:cstheme="minorHAnsi"/>
                <w:sz w:val="20"/>
              </w:rPr>
            </w:pPr>
            <w:r w:rsidRPr="0022462A">
              <w:rPr>
                <w:rFonts w:asciiTheme="minorHAnsi" w:hAnsiTheme="minorHAnsi" w:cstheme="minorHAnsi"/>
                <w:sz w:val="20"/>
              </w:rPr>
              <w:t>Ca+</w:t>
            </w:r>
          </w:p>
        </w:tc>
        <w:tc>
          <w:tcPr>
            <w:tcW w:w="2920" w:type="dxa"/>
          </w:tcPr>
          <w:p w:rsidR="00F76DDC" w:rsidRPr="00790712" w:rsidRDefault="00F76DDC" w:rsidP="00F76DDC">
            <w:pPr>
              <w:rPr>
                <w:rFonts w:asciiTheme="minorHAnsi" w:hAnsiTheme="minorHAnsi" w:cstheme="minorHAnsi"/>
                <w:sz w:val="20"/>
                <w:lang w:val="en-US"/>
              </w:rPr>
            </w:pPr>
            <w:r w:rsidRPr="00B809DE">
              <w:rPr>
                <w:rFonts w:ascii="Calibri" w:hAnsi="Calibri" w:cs="Calibri"/>
                <w:sz w:val="20"/>
                <w:lang w:val="en-US"/>
              </w:rPr>
              <w:t>mmol/L ; mg/dL ; mEq/L</w:t>
            </w:r>
          </w:p>
        </w:tc>
        <w:tc>
          <w:tcPr>
            <w:tcW w:w="2920" w:type="dxa"/>
          </w:tcPr>
          <w:p w:rsidR="00F76DDC" w:rsidRPr="00790712" w:rsidRDefault="00F76DDC" w:rsidP="00F76DDC">
            <w:pPr>
              <w:rPr>
                <w:rFonts w:asciiTheme="minorHAnsi" w:hAnsiTheme="minorHAnsi" w:cstheme="minorHAnsi"/>
                <w:sz w:val="20"/>
                <w:lang w:val="en-US"/>
              </w:rPr>
            </w:pPr>
            <w:r>
              <w:rPr>
                <w:rFonts w:ascii="Calibri" w:hAnsi="Calibri" w:cs="Calibri"/>
                <w:sz w:val="20"/>
              </w:rPr>
              <w:t>0.25 – 4.00 ; 1.0 – 16.0 ; 0.5 – 8.0</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sidRPr="0022462A">
              <w:rPr>
                <w:rFonts w:asciiTheme="minorHAnsi" w:hAnsiTheme="minorHAnsi" w:cstheme="minorHAnsi"/>
                <w:sz w:val="20"/>
              </w:rPr>
              <w:t>Cl-</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mmol/L ; mEq/L</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lang w:val="en-US"/>
              </w:rPr>
              <w:t>65 - 140</w:t>
            </w:r>
          </w:p>
        </w:tc>
      </w:tr>
      <w:tr w:rsidR="00F76DDC" w:rsidRPr="00790712" w:rsidTr="00F76DDC">
        <w:trPr>
          <w:cantSplit/>
          <w:trHeight w:val="266"/>
        </w:trPr>
        <w:tc>
          <w:tcPr>
            <w:tcW w:w="2920" w:type="dxa"/>
          </w:tcPr>
          <w:p w:rsidR="00F76DDC" w:rsidRPr="00F17650" w:rsidRDefault="00F76DDC" w:rsidP="00F76DDC">
            <w:pPr>
              <w:rPr>
                <w:rFonts w:asciiTheme="minorHAnsi" w:hAnsiTheme="minorHAnsi" w:cstheme="minorHAnsi"/>
                <w:sz w:val="20"/>
              </w:rPr>
            </w:pPr>
            <w:r w:rsidRPr="0022462A">
              <w:rPr>
                <w:rFonts w:asciiTheme="minorHAnsi" w:hAnsiTheme="minorHAnsi" w:cstheme="minorHAnsi"/>
                <w:sz w:val="20"/>
              </w:rPr>
              <w:t>Glucosa</w:t>
            </w:r>
          </w:p>
        </w:tc>
        <w:tc>
          <w:tcPr>
            <w:tcW w:w="2920" w:type="dxa"/>
          </w:tcPr>
          <w:p w:rsidR="00F76DDC" w:rsidRPr="00790712" w:rsidRDefault="00F76DDC" w:rsidP="00F76DDC">
            <w:pPr>
              <w:rPr>
                <w:rFonts w:asciiTheme="minorHAnsi" w:hAnsiTheme="minorHAnsi" w:cstheme="minorHAnsi"/>
                <w:sz w:val="20"/>
                <w:lang w:val="en-US"/>
              </w:rPr>
            </w:pPr>
            <w:r w:rsidRPr="00B50ACF">
              <w:rPr>
                <w:rFonts w:ascii="Calibri" w:hAnsi="Calibri" w:cs="Calibri"/>
                <w:sz w:val="20"/>
                <w:lang w:val="en-US"/>
              </w:rPr>
              <w:t>mmol/L ; mg/dL ; g/L</w:t>
            </w:r>
          </w:p>
        </w:tc>
        <w:tc>
          <w:tcPr>
            <w:tcW w:w="2920" w:type="dxa"/>
          </w:tcPr>
          <w:p w:rsidR="00F76DDC" w:rsidRPr="00790712" w:rsidRDefault="00F76DDC" w:rsidP="00F76DDC">
            <w:pPr>
              <w:rPr>
                <w:rFonts w:asciiTheme="minorHAnsi" w:hAnsiTheme="minorHAnsi" w:cstheme="minorHAnsi"/>
                <w:sz w:val="20"/>
                <w:lang w:val="en-US"/>
              </w:rPr>
            </w:pPr>
            <w:r>
              <w:rPr>
                <w:rFonts w:ascii="Calibri" w:hAnsi="Calibri" w:cs="Calibri"/>
                <w:sz w:val="20"/>
                <w:lang w:val="en-US"/>
              </w:rPr>
              <w:t>1.1 – 38.5 ; 20 – 700 ; 0.20 – 7.00</w:t>
            </w:r>
          </w:p>
        </w:tc>
      </w:tr>
      <w:tr w:rsidR="00F76DDC" w:rsidRPr="00790712" w:rsidTr="00F76DDC">
        <w:trPr>
          <w:cantSplit/>
          <w:trHeight w:val="266"/>
        </w:trPr>
        <w:tc>
          <w:tcPr>
            <w:tcW w:w="2920" w:type="dxa"/>
          </w:tcPr>
          <w:p w:rsidR="00F76DDC" w:rsidRPr="00F17650" w:rsidRDefault="00F76DDC" w:rsidP="00F76DDC">
            <w:pPr>
              <w:rPr>
                <w:rFonts w:asciiTheme="minorHAnsi" w:hAnsiTheme="minorHAnsi" w:cstheme="minorHAnsi"/>
                <w:sz w:val="20"/>
              </w:rPr>
            </w:pPr>
            <w:r w:rsidRPr="0022462A">
              <w:rPr>
                <w:rFonts w:asciiTheme="minorHAnsi" w:hAnsiTheme="minorHAnsi" w:cstheme="minorHAnsi"/>
                <w:sz w:val="20"/>
              </w:rPr>
              <w:t>Lactato</w:t>
            </w:r>
          </w:p>
        </w:tc>
        <w:tc>
          <w:tcPr>
            <w:tcW w:w="2920" w:type="dxa"/>
          </w:tcPr>
          <w:p w:rsidR="00F76DDC" w:rsidRPr="00790712" w:rsidRDefault="00F76DDC" w:rsidP="00F76DDC">
            <w:pPr>
              <w:rPr>
                <w:rFonts w:asciiTheme="minorHAnsi" w:hAnsiTheme="minorHAnsi" w:cstheme="minorHAnsi"/>
                <w:sz w:val="20"/>
                <w:lang w:val="en-US"/>
              </w:rPr>
            </w:pPr>
            <w:r w:rsidRPr="00B50ACF">
              <w:rPr>
                <w:rFonts w:ascii="Calibri" w:hAnsi="Calibri" w:cs="Calibri"/>
                <w:sz w:val="20"/>
                <w:lang w:val="en-US"/>
              </w:rPr>
              <w:t>mmol/L ; mg/dL ; g/L</w:t>
            </w:r>
          </w:p>
        </w:tc>
        <w:tc>
          <w:tcPr>
            <w:tcW w:w="2920" w:type="dxa"/>
          </w:tcPr>
          <w:p w:rsidR="00F76DDC" w:rsidRPr="00790712" w:rsidRDefault="00F76DDC" w:rsidP="00F76DDC">
            <w:pPr>
              <w:rPr>
                <w:rFonts w:asciiTheme="minorHAnsi" w:hAnsiTheme="minorHAnsi" w:cstheme="minorHAnsi"/>
                <w:sz w:val="20"/>
                <w:lang w:val="en-US"/>
              </w:rPr>
            </w:pPr>
            <w:r w:rsidRPr="00B809DE">
              <w:rPr>
                <w:rFonts w:ascii="Calibri" w:hAnsi="Calibri" w:cs="Calibri"/>
                <w:szCs w:val="18"/>
                <w:lang w:val="en-US"/>
              </w:rPr>
              <w:t>0.30 – 20.0</w:t>
            </w:r>
            <w:r>
              <w:rPr>
                <w:rFonts w:ascii="Calibri" w:hAnsi="Calibri" w:cs="Calibri"/>
                <w:szCs w:val="18"/>
                <w:lang w:val="en-US"/>
              </w:rPr>
              <w:t>0</w:t>
            </w:r>
            <w:r w:rsidRPr="00B809DE">
              <w:rPr>
                <w:rFonts w:ascii="Calibri" w:hAnsi="Calibri" w:cs="Calibri"/>
                <w:szCs w:val="18"/>
                <w:lang w:val="en-US"/>
              </w:rPr>
              <w:t xml:space="preserve"> ; 2.7 – 180.2 ; 0.03 – 1.80</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sidRPr="0022462A">
              <w:rPr>
                <w:rFonts w:asciiTheme="minorHAnsi" w:hAnsiTheme="minorHAnsi" w:cstheme="minorHAnsi"/>
                <w:sz w:val="20"/>
              </w:rPr>
              <w:t>Creatinina</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lang w:val="en-US"/>
              </w:rPr>
              <w:t>mg/dL ; µmol/L</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lang w:val="en-US"/>
              </w:rPr>
              <w:t>0.30 – 15.00 ; 27 - 1326</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sidRPr="0022462A">
              <w:rPr>
                <w:rFonts w:asciiTheme="minorHAnsi" w:hAnsiTheme="minorHAnsi" w:cstheme="minorHAnsi"/>
                <w:sz w:val="20"/>
              </w:rPr>
              <w:t>Hematocrito</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%PCV ; L/L</w:t>
            </w:r>
          </w:p>
        </w:tc>
        <w:tc>
          <w:tcPr>
            <w:tcW w:w="2920" w:type="dxa"/>
          </w:tcPr>
          <w:p w:rsidR="00F76DDC" w:rsidRPr="00F17650" w:rsidRDefault="00F76DDC" w:rsidP="00F76DDC">
            <w:pPr>
              <w:rPr>
                <w:rFonts w:asciiTheme="minorHAnsi" w:hAnsiTheme="minorHAnsi" w:cstheme="minorHAnsi"/>
                <w:sz w:val="20"/>
              </w:rPr>
            </w:pPr>
            <w:r w:rsidRPr="00FB2307">
              <w:rPr>
                <w:rFonts w:asciiTheme="minorHAnsi" w:hAnsiTheme="minorHAnsi" w:cstheme="minorHAnsi"/>
                <w:sz w:val="20"/>
              </w:rPr>
              <w:t>10 – 75 ; 0.10 – 0.75</w:t>
            </w:r>
          </w:p>
        </w:tc>
      </w:tr>
      <w:tr w:rsidR="00F76DDC" w:rsidRPr="00F17650" w:rsidTr="00F76DDC">
        <w:trPr>
          <w:cantSplit/>
          <w:trHeight w:val="266"/>
        </w:trPr>
        <w:tc>
          <w:tcPr>
            <w:tcW w:w="8760" w:type="dxa"/>
            <w:gridSpan w:val="3"/>
          </w:tcPr>
          <w:p w:rsidR="00F76DDC" w:rsidRPr="00F17650" w:rsidRDefault="00F76DDC" w:rsidP="00F76DDC">
            <w:pPr>
              <w:jc w:val="center"/>
              <w:rPr>
                <w:rFonts w:asciiTheme="minorHAnsi" w:hAnsiTheme="minorHAnsi" w:cstheme="minorHAnsi"/>
                <w:sz w:val="20"/>
              </w:rPr>
            </w:pPr>
            <w:r w:rsidRPr="00FB2307">
              <w:rPr>
                <w:rFonts w:asciiTheme="minorHAnsi" w:hAnsiTheme="minorHAnsi" w:cstheme="minorHAnsi"/>
                <w:sz w:val="20"/>
              </w:rPr>
              <w:t>PARÁMETROS CALCULADOS</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cHgb</w:t>
            </w:r>
          </w:p>
        </w:tc>
        <w:tc>
          <w:tcPr>
            <w:tcW w:w="2920" w:type="dxa"/>
          </w:tcPr>
          <w:p w:rsidR="00F76DDC" w:rsidRPr="00F13991" w:rsidRDefault="00F76DDC" w:rsidP="00F76DDC">
            <w:pPr>
              <w:rPr>
                <w:rFonts w:asciiTheme="minorHAnsi" w:hAnsiTheme="minorHAnsi" w:cstheme="minorHAnsi"/>
                <w:sz w:val="20"/>
                <w:lang w:val="en-US"/>
              </w:rPr>
            </w:pPr>
            <w:r>
              <w:rPr>
                <w:rFonts w:ascii="Calibri" w:hAnsi="Calibri" w:cs="Calibri"/>
                <w:sz w:val="20"/>
                <w:lang w:val="en-US"/>
              </w:rPr>
              <w:t xml:space="preserve">g/dL ; </w:t>
            </w:r>
            <w:r w:rsidRPr="00B50ACF">
              <w:rPr>
                <w:rFonts w:ascii="Calibri" w:hAnsi="Calibri" w:cs="Calibri"/>
                <w:sz w:val="20"/>
                <w:lang w:val="en-US"/>
              </w:rPr>
              <w:t>mmol/L</w:t>
            </w:r>
            <w:r>
              <w:rPr>
                <w:rFonts w:ascii="Calibri" w:hAnsi="Calibri" w:cs="Calibri"/>
                <w:sz w:val="20"/>
                <w:lang w:val="en-US"/>
              </w:rPr>
              <w:t xml:space="preserve"> ; g/L </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lang w:val="en-US"/>
              </w:rPr>
              <w:t>3.3 – 25 ; 2.0 – 15.5 ; 33 - 250</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cHCO</w:t>
            </w:r>
            <w:r w:rsidRPr="00610CBA">
              <w:rPr>
                <w:rFonts w:ascii="Calibri" w:hAnsi="Calibri" w:cs="Calibri"/>
                <w:sz w:val="20"/>
                <w:vertAlign w:val="subscript"/>
              </w:rPr>
              <w:t>3</w:t>
            </w:r>
            <w:r w:rsidRPr="00610CBA">
              <w:rPr>
                <w:rFonts w:ascii="Calibri" w:hAnsi="Calibri" w:cs="Calibri"/>
                <w:sz w:val="20"/>
                <w:vertAlign w:val="superscript"/>
              </w:rPr>
              <w:t>-</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mmol/L ; mEq/L</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1 – 85</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cTCO</w:t>
            </w:r>
            <w:r w:rsidRPr="00610CBA">
              <w:rPr>
                <w:rFonts w:ascii="Calibri" w:hAnsi="Calibri" w:cs="Calibri"/>
                <w:sz w:val="20"/>
                <w:vertAlign w:val="subscript"/>
              </w:rPr>
              <w:t>2</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mmol/L ; mEq/L</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1 - 85</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BE(ecf)</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mmol/L ; mEq/L</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-30 - +30</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BE(b)</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mmol/L ; mEq/L</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-30 - +30</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cSO</w:t>
            </w:r>
            <w:r w:rsidRPr="00610CBA">
              <w:rPr>
                <w:rFonts w:ascii="Calibri" w:hAnsi="Calibri" w:cs="Calibri"/>
                <w:sz w:val="20"/>
                <w:vertAlign w:val="subscript"/>
              </w:rPr>
              <w:t>2</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0 - 100</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eGFR</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mL/min/1.73m</w:t>
            </w:r>
            <w:r w:rsidRPr="00610CBA">
              <w:rPr>
                <w:rFonts w:ascii="Calibri" w:hAnsi="Calibri" w:cs="Calibri"/>
                <w:sz w:val="20"/>
                <w:vertAlign w:val="superscript"/>
              </w:rPr>
              <w:t>2</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2 – 60 o Resultado&gt;60*</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eGFR-α</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mL/min/1.73m</w:t>
            </w:r>
            <w:r w:rsidRPr="00610CBA">
              <w:rPr>
                <w:rFonts w:ascii="Calibri" w:hAnsi="Calibri" w:cs="Calibri"/>
                <w:sz w:val="20"/>
                <w:vertAlign w:val="superscript"/>
              </w:rPr>
              <w:t>2</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2 – 60 o Resultado&gt;60*</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lastRenderedPageBreak/>
              <w:t>AGαp</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mmol/L ; mEq/L</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-14 - +95</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AGαpK</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mmol/L ; mEq/L</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-10 - +99</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A</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mmHg ; kPa</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 xml:space="preserve">5 – 800 ; 0.67 – 106.64 </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A- α</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mmHg ; kPa</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1 – 800 ; 0.13 – 106.64</w:t>
            </w:r>
          </w:p>
        </w:tc>
      </w:tr>
      <w:tr w:rsidR="00F76DDC" w:rsidRPr="00F17650" w:rsidTr="00F76DDC">
        <w:trPr>
          <w:cantSplit/>
          <w:trHeight w:val="266"/>
        </w:trPr>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α/A</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 ; fracción</w:t>
            </w:r>
          </w:p>
        </w:tc>
        <w:tc>
          <w:tcPr>
            <w:tcW w:w="2920" w:type="dxa"/>
          </w:tcPr>
          <w:p w:rsidR="00F76DDC" w:rsidRPr="00F17650" w:rsidRDefault="00F76DDC" w:rsidP="00F76DDC">
            <w:pPr>
              <w:rPr>
                <w:rFonts w:asciiTheme="minorHAnsi" w:hAnsiTheme="minorHAnsi" w:cstheme="minorHAnsi"/>
                <w:sz w:val="20"/>
              </w:rPr>
            </w:pPr>
            <w:r>
              <w:rPr>
                <w:rFonts w:ascii="Calibri" w:hAnsi="Calibri" w:cs="Calibri"/>
                <w:sz w:val="20"/>
              </w:rPr>
              <w:t xml:space="preserve">0 – 100 ; 0 – 1 </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2:</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 Equipo portátil para área covid o terapia intensiva</w:t>
            </w:r>
          </w:p>
        </w:tc>
      </w:tr>
    </w:tbl>
    <w:p w:rsidR="00F76DDC" w:rsidRPr="00F17650"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UNIDADES A EQUIPAR:</w:t>
      </w:r>
    </w:p>
    <w:p w:rsidR="00F76DDC" w:rsidRDefault="00F76DDC" w:rsidP="00F76DDC">
      <w:pPr>
        <w:tabs>
          <w:tab w:val="left" w:pos="1185"/>
        </w:tabs>
        <w:rPr>
          <w:rFonts w:ascii="Calibri" w:hAnsi="Calibri" w:cs="Calibri"/>
          <w:sz w:val="20"/>
        </w:rPr>
      </w:pPr>
    </w:p>
    <w:tbl>
      <w:tblPr>
        <w:tblpPr w:leftFromText="141" w:rightFromText="141" w:vertAnchor="text" w:horzAnchor="margin" w:tblpX="-10" w:tblpY="1"/>
        <w:tblOverlap w:val="never"/>
        <w:tblW w:w="8896" w:type="dxa"/>
        <w:tblLayout w:type="fixed"/>
        <w:tblCellMar>
          <w:left w:w="70" w:type="dxa"/>
          <w:right w:w="70" w:type="dxa"/>
        </w:tblCellMar>
        <w:tblLook w:val="04A0" w:firstRow="1" w:lastRow="0" w:firstColumn="1" w:lastColumn="0" w:noHBand="0" w:noVBand="1"/>
      </w:tblPr>
      <w:tblGrid>
        <w:gridCol w:w="1134"/>
        <w:gridCol w:w="1134"/>
        <w:gridCol w:w="2410"/>
        <w:gridCol w:w="2126"/>
        <w:gridCol w:w="2092"/>
      </w:tblGrid>
      <w:tr w:rsidR="00F76DDC" w:rsidRPr="00B10FED" w:rsidTr="00F76DDC">
        <w:trPr>
          <w:trHeight w:val="34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0FED" w:rsidRDefault="00F76DDC" w:rsidP="00F76DDC">
            <w:pPr>
              <w:jc w:val="center"/>
              <w:rPr>
                <w:rFonts w:ascii="Calibri" w:hAnsi="Calibri" w:cs="Calibri"/>
                <w:b/>
                <w:color w:val="000000"/>
                <w:szCs w:val="18"/>
              </w:rPr>
            </w:pPr>
            <w:r w:rsidRPr="00B10FED">
              <w:rPr>
                <w:rFonts w:ascii="Calibri" w:hAnsi="Calibri" w:cs="Calibri"/>
                <w:b/>
                <w:color w:val="000000"/>
                <w:szCs w:val="18"/>
              </w:rPr>
              <w:t>AREA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0FED" w:rsidRDefault="00F76DDC" w:rsidP="00F76DDC">
            <w:pPr>
              <w:jc w:val="center"/>
              <w:rPr>
                <w:rFonts w:ascii="Calibri" w:hAnsi="Calibri" w:cs="Calibri"/>
                <w:b/>
                <w:color w:val="000000"/>
                <w:szCs w:val="18"/>
              </w:rPr>
            </w:pPr>
            <w:r w:rsidRPr="00B10FED">
              <w:rPr>
                <w:rFonts w:ascii="Calibri" w:hAnsi="Calibri" w:cs="Calibri"/>
                <w:b/>
                <w:color w:val="000000"/>
                <w:szCs w:val="18"/>
              </w:rPr>
              <w:t>CANTIDAD DE EQUIPOS</w:t>
            </w:r>
          </w:p>
        </w:tc>
        <w:tc>
          <w:tcPr>
            <w:tcW w:w="2410" w:type="dxa"/>
            <w:tcBorders>
              <w:top w:val="single" w:sz="4" w:space="0" w:color="auto"/>
              <w:left w:val="nil"/>
              <w:bottom w:val="single" w:sz="4" w:space="0" w:color="auto"/>
              <w:right w:val="single" w:sz="4" w:space="0" w:color="auto"/>
            </w:tcBorders>
            <w:shd w:val="clear" w:color="auto" w:fill="auto"/>
            <w:vAlign w:val="center"/>
          </w:tcPr>
          <w:p w:rsidR="00F76DDC" w:rsidRPr="002A4764" w:rsidRDefault="00F76DDC" w:rsidP="00F76DDC">
            <w:pPr>
              <w:jc w:val="center"/>
              <w:rPr>
                <w:rFonts w:ascii="Calibri" w:hAnsi="Calibri" w:cs="Calibri"/>
                <w:b/>
                <w:color w:val="000000"/>
                <w:sz w:val="16"/>
                <w:szCs w:val="18"/>
              </w:rPr>
            </w:pPr>
            <w:r w:rsidRPr="002A4764">
              <w:rPr>
                <w:rFonts w:ascii="Calibri" w:hAnsi="Calibri" w:cs="Calibri"/>
                <w:b/>
                <w:color w:val="000000"/>
                <w:sz w:val="16"/>
                <w:szCs w:val="18"/>
              </w:rPr>
              <w:t>UNIDAD</w:t>
            </w: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2A4764" w:rsidRDefault="00F76DDC" w:rsidP="00F76DDC">
            <w:pPr>
              <w:jc w:val="center"/>
              <w:rPr>
                <w:rFonts w:ascii="Calibri" w:hAnsi="Calibri" w:cs="Calibri"/>
                <w:b/>
                <w:color w:val="000000"/>
                <w:sz w:val="16"/>
                <w:szCs w:val="18"/>
              </w:rPr>
            </w:pPr>
            <w:r w:rsidRPr="002A4764">
              <w:rPr>
                <w:rFonts w:ascii="Calibri" w:hAnsi="Calibri" w:cs="Calibri"/>
                <w:b/>
                <w:color w:val="000000"/>
                <w:sz w:val="16"/>
                <w:szCs w:val="18"/>
              </w:rPr>
              <w:t>MUNICIPIO</w:t>
            </w:r>
          </w:p>
        </w:tc>
        <w:tc>
          <w:tcPr>
            <w:tcW w:w="2092" w:type="dxa"/>
            <w:tcBorders>
              <w:top w:val="single" w:sz="4" w:space="0" w:color="auto"/>
              <w:left w:val="nil"/>
              <w:bottom w:val="single" w:sz="4" w:space="0" w:color="auto"/>
              <w:right w:val="single" w:sz="4" w:space="0" w:color="auto"/>
            </w:tcBorders>
            <w:vAlign w:val="center"/>
          </w:tcPr>
          <w:p w:rsidR="00F76DDC" w:rsidRPr="00B10FED" w:rsidRDefault="00F76DDC" w:rsidP="00F76DDC">
            <w:pPr>
              <w:jc w:val="center"/>
              <w:rPr>
                <w:rFonts w:ascii="Calibri" w:hAnsi="Calibri" w:cs="Calibri"/>
                <w:b/>
                <w:color w:val="000000"/>
                <w:szCs w:val="18"/>
              </w:rPr>
            </w:pPr>
            <w:r>
              <w:rPr>
                <w:rFonts w:ascii="Calibri" w:hAnsi="Calibri" w:cs="Calibri"/>
                <w:b/>
                <w:color w:val="000000"/>
                <w:szCs w:val="18"/>
              </w:rPr>
              <w:t>OBSERVACION</w:t>
            </w:r>
          </w:p>
        </w:tc>
      </w:tr>
      <w:tr w:rsidR="00F76DDC" w:rsidRPr="00B10FED" w:rsidTr="00F76DDC">
        <w:trPr>
          <w:trHeight w:val="324"/>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B10FED" w:rsidRDefault="00F76DDC" w:rsidP="00F76DDC">
            <w:pPr>
              <w:rPr>
                <w:rFonts w:ascii="Calibri" w:hAnsi="Calibri" w:cs="Calibri"/>
                <w:color w:val="000000"/>
                <w:szCs w:val="18"/>
              </w:rPr>
            </w:pPr>
          </w:p>
          <w:p w:rsidR="00F76DDC" w:rsidRPr="00B10FED" w:rsidRDefault="00F76DDC" w:rsidP="00F76DDC">
            <w:pPr>
              <w:jc w:val="center"/>
              <w:rPr>
                <w:rFonts w:ascii="Calibri" w:hAnsi="Calibri" w:cs="Calibri"/>
                <w:color w:val="000000"/>
                <w:szCs w:val="18"/>
              </w:rPr>
            </w:pPr>
            <w:r w:rsidRPr="002A4764">
              <w:rPr>
                <w:rFonts w:ascii="Calibri" w:hAnsi="Calibri" w:cs="Calibri"/>
                <w:color w:val="000000"/>
                <w:sz w:val="16"/>
                <w:szCs w:val="18"/>
              </w:rPr>
              <w:t>GASOMETRÍA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B10FED" w:rsidRDefault="00F76DDC" w:rsidP="00F76DDC">
            <w:pPr>
              <w:jc w:val="center"/>
              <w:rPr>
                <w:rFonts w:ascii="Calibri" w:hAnsi="Calibri" w:cs="Calibri"/>
                <w:color w:val="000000"/>
                <w:szCs w:val="18"/>
              </w:rPr>
            </w:pPr>
            <w:r>
              <w:rPr>
                <w:rFonts w:ascii="Calibri" w:hAnsi="Calibri" w:cs="Calibri"/>
                <w:color w:val="000000"/>
                <w:szCs w:val="18"/>
              </w:rPr>
              <w:t>7</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76DDC" w:rsidRPr="002A4764" w:rsidRDefault="00F76DDC" w:rsidP="00F76DDC">
            <w:pPr>
              <w:rPr>
                <w:rFonts w:ascii="Calibri" w:hAnsi="Calibri" w:cs="Calibri"/>
                <w:color w:val="000000"/>
                <w:sz w:val="16"/>
                <w:szCs w:val="18"/>
              </w:rPr>
            </w:pPr>
            <w:r w:rsidRPr="002A4764">
              <w:rPr>
                <w:rFonts w:ascii="Calibri" w:hAnsi="Calibri" w:cs="Calibri"/>
                <w:color w:val="000000"/>
                <w:sz w:val="16"/>
                <w:szCs w:val="18"/>
              </w:rPr>
              <w:t>Hospital del Niño y la Mujer</w:t>
            </w:r>
          </w:p>
        </w:tc>
        <w:tc>
          <w:tcPr>
            <w:tcW w:w="2126" w:type="dxa"/>
            <w:tcBorders>
              <w:top w:val="single" w:sz="4" w:space="0" w:color="auto"/>
              <w:left w:val="nil"/>
              <w:bottom w:val="nil"/>
              <w:right w:val="single" w:sz="4" w:space="0" w:color="auto"/>
            </w:tcBorders>
            <w:shd w:val="clear" w:color="auto" w:fill="auto"/>
            <w:vAlign w:val="center"/>
            <w:hideMark/>
          </w:tcPr>
          <w:p w:rsidR="00F76DDC" w:rsidRPr="002A4764" w:rsidRDefault="00F76DDC" w:rsidP="00F76DDC">
            <w:pPr>
              <w:rPr>
                <w:rFonts w:ascii="Calibri" w:hAnsi="Calibri" w:cs="Calibri"/>
                <w:color w:val="000000"/>
                <w:sz w:val="16"/>
                <w:szCs w:val="18"/>
              </w:rPr>
            </w:pPr>
            <w:r w:rsidRPr="002A4764">
              <w:rPr>
                <w:rFonts w:ascii="Calibri" w:hAnsi="Calibri" w:cs="Calibri"/>
                <w:color w:val="000000"/>
                <w:sz w:val="16"/>
                <w:szCs w:val="18"/>
              </w:rPr>
              <w:t>San Luis Potosí</w:t>
            </w:r>
          </w:p>
        </w:tc>
        <w:tc>
          <w:tcPr>
            <w:tcW w:w="2092" w:type="dxa"/>
            <w:tcBorders>
              <w:top w:val="single" w:sz="4" w:space="0" w:color="auto"/>
              <w:left w:val="nil"/>
              <w:bottom w:val="nil"/>
              <w:right w:val="single" w:sz="4" w:space="0" w:color="auto"/>
            </w:tcBorders>
            <w:vAlign w:val="center"/>
          </w:tcPr>
          <w:p w:rsidR="00F76DDC" w:rsidRPr="00B10FED" w:rsidRDefault="00F76DDC" w:rsidP="00F76DDC">
            <w:pPr>
              <w:rPr>
                <w:rFonts w:ascii="Calibri" w:hAnsi="Calibri" w:cs="Calibri"/>
                <w:color w:val="000000"/>
                <w:szCs w:val="18"/>
              </w:rPr>
            </w:pPr>
            <w:r>
              <w:rPr>
                <w:rFonts w:ascii="Calibri" w:hAnsi="Calibri" w:cs="Calibri"/>
                <w:color w:val="000000"/>
                <w:szCs w:val="18"/>
              </w:rPr>
              <w:t>Requiere equipo 1</w:t>
            </w:r>
          </w:p>
        </w:tc>
      </w:tr>
      <w:tr w:rsidR="00F76DDC" w:rsidRPr="00B10FED" w:rsidTr="00F76DDC">
        <w:trPr>
          <w:trHeight w:val="35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B10FED" w:rsidRDefault="00F76DDC" w:rsidP="00F76DDC">
            <w:pPr>
              <w:rPr>
                <w:rFonts w:ascii="Calibri" w:hAnsi="Calibri" w:cs="Calibri"/>
                <w:color w:val="000000"/>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B10FED" w:rsidRDefault="00F76DDC" w:rsidP="00F76DDC">
            <w:pPr>
              <w:rPr>
                <w:rFonts w:ascii="Calibri" w:hAnsi="Calibri" w:cs="Calibri"/>
                <w:color w:val="000000"/>
                <w:szCs w:val="18"/>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76DDC" w:rsidRPr="002A4764" w:rsidRDefault="00F76DDC" w:rsidP="00F76DDC">
            <w:pPr>
              <w:rPr>
                <w:rFonts w:ascii="Calibri" w:hAnsi="Calibri" w:cs="Calibri"/>
                <w:color w:val="000000"/>
                <w:sz w:val="16"/>
                <w:szCs w:val="18"/>
              </w:rPr>
            </w:pPr>
            <w:r w:rsidRPr="002A4764">
              <w:rPr>
                <w:rFonts w:ascii="Calibri" w:hAnsi="Calibri" w:cs="Calibri"/>
                <w:color w:val="000000"/>
                <w:sz w:val="16"/>
                <w:szCs w:val="18"/>
              </w:rPr>
              <w:t>Hospital General de Soledad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DDC" w:rsidRPr="002A4764" w:rsidRDefault="00F76DDC" w:rsidP="00F76DDC">
            <w:pPr>
              <w:rPr>
                <w:rFonts w:ascii="Calibri" w:hAnsi="Calibri" w:cs="Calibri"/>
                <w:color w:val="000000"/>
                <w:sz w:val="16"/>
                <w:szCs w:val="18"/>
              </w:rPr>
            </w:pPr>
            <w:r w:rsidRPr="002A4764">
              <w:rPr>
                <w:rFonts w:ascii="Calibri" w:hAnsi="Calibri" w:cs="Calibri"/>
                <w:color w:val="000000"/>
                <w:sz w:val="16"/>
                <w:szCs w:val="18"/>
              </w:rPr>
              <w:t>Soledad de Graciano Sánchez</w:t>
            </w:r>
          </w:p>
        </w:tc>
        <w:tc>
          <w:tcPr>
            <w:tcW w:w="2092" w:type="dxa"/>
            <w:tcBorders>
              <w:top w:val="single" w:sz="4" w:space="0" w:color="auto"/>
              <w:left w:val="nil"/>
              <w:bottom w:val="single" w:sz="4" w:space="0" w:color="auto"/>
              <w:right w:val="single" w:sz="4" w:space="0" w:color="auto"/>
            </w:tcBorders>
            <w:vAlign w:val="center"/>
          </w:tcPr>
          <w:p w:rsidR="00F76DDC" w:rsidRPr="00B10FED" w:rsidRDefault="00F76DDC" w:rsidP="00F76DDC">
            <w:pPr>
              <w:rPr>
                <w:rFonts w:ascii="Calibri" w:hAnsi="Calibri" w:cs="Calibri"/>
                <w:color w:val="000000"/>
                <w:szCs w:val="18"/>
              </w:rPr>
            </w:pPr>
            <w:r w:rsidRPr="004E184B">
              <w:rPr>
                <w:rFonts w:ascii="Calibri" w:hAnsi="Calibri" w:cs="Calibri"/>
                <w:color w:val="000000"/>
                <w:szCs w:val="18"/>
              </w:rPr>
              <w:t>Requiere equipo 1</w:t>
            </w:r>
            <w:r>
              <w:rPr>
                <w:rFonts w:ascii="Calibri" w:hAnsi="Calibri" w:cs="Calibri"/>
                <w:color w:val="000000"/>
                <w:szCs w:val="18"/>
              </w:rPr>
              <w:t xml:space="preserve"> y 2</w:t>
            </w:r>
          </w:p>
        </w:tc>
      </w:tr>
      <w:tr w:rsidR="00F76DDC" w:rsidRPr="00B10FED" w:rsidTr="00F76DDC">
        <w:trPr>
          <w:trHeight w:val="34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B10FED" w:rsidRDefault="00F76DDC" w:rsidP="00F76DDC">
            <w:pPr>
              <w:rPr>
                <w:rFonts w:ascii="Calibri" w:hAnsi="Calibri" w:cs="Calibri"/>
                <w:color w:val="000000"/>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B10FED" w:rsidRDefault="00F76DDC" w:rsidP="00F76DDC">
            <w:pPr>
              <w:rPr>
                <w:rFonts w:ascii="Calibri" w:hAnsi="Calibri" w:cs="Calibri"/>
                <w:color w:val="000000"/>
                <w:szCs w:val="18"/>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76DDC" w:rsidRPr="002A4764" w:rsidRDefault="00F76DDC" w:rsidP="00F76DDC">
            <w:pPr>
              <w:rPr>
                <w:rFonts w:ascii="Calibri" w:hAnsi="Calibri" w:cs="Calibri"/>
                <w:color w:val="000000"/>
                <w:sz w:val="16"/>
                <w:szCs w:val="18"/>
              </w:rPr>
            </w:pPr>
            <w:r w:rsidRPr="002A4764">
              <w:rPr>
                <w:rFonts w:ascii="Calibri" w:hAnsi="Calibri" w:cs="Calibri"/>
                <w:color w:val="000000"/>
                <w:sz w:val="16"/>
                <w:szCs w:val="18"/>
              </w:rPr>
              <w:t>Hospital General de Matehuala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DDC" w:rsidRPr="002A4764" w:rsidRDefault="00F76DDC" w:rsidP="00F76DDC">
            <w:pPr>
              <w:rPr>
                <w:rFonts w:ascii="Calibri" w:hAnsi="Calibri" w:cs="Calibri"/>
                <w:color w:val="000000"/>
                <w:sz w:val="16"/>
                <w:szCs w:val="18"/>
              </w:rPr>
            </w:pPr>
            <w:r w:rsidRPr="002A4764">
              <w:rPr>
                <w:rFonts w:ascii="Calibri" w:hAnsi="Calibri" w:cs="Calibri"/>
                <w:color w:val="000000"/>
                <w:sz w:val="16"/>
                <w:szCs w:val="18"/>
              </w:rPr>
              <w:t>Matehuala</w:t>
            </w:r>
          </w:p>
        </w:tc>
        <w:tc>
          <w:tcPr>
            <w:tcW w:w="2092" w:type="dxa"/>
            <w:tcBorders>
              <w:top w:val="single" w:sz="4" w:space="0" w:color="auto"/>
              <w:left w:val="nil"/>
              <w:bottom w:val="single" w:sz="4" w:space="0" w:color="auto"/>
              <w:right w:val="single" w:sz="4" w:space="0" w:color="auto"/>
            </w:tcBorders>
            <w:vAlign w:val="center"/>
          </w:tcPr>
          <w:p w:rsidR="00F76DDC" w:rsidRPr="00B10FED" w:rsidRDefault="00F76DDC" w:rsidP="00F76DDC">
            <w:pPr>
              <w:rPr>
                <w:rFonts w:ascii="Calibri" w:hAnsi="Calibri" w:cs="Calibri"/>
                <w:color w:val="000000"/>
                <w:szCs w:val="18"/>
              </w:rPr>
            </w:pPr>
            <w:r w:rsidRPr="004E184B">
              <w:rPr>
                <w:rFonts w:ascii="Calibri" w:hAnsi="Calibri" w:cs="Calibri"/>
                <w:color w:val="000000"/>
                <w:szCs w:val="18"/>
              </w:rPr>
              <w:t>Requiere equipo 1</w:t>
            </w:r>
          </w:p>
        </w:tc>
      </w:tr>
      <w:tr w:rsidR="00F76DDC" w:rsidRPr="00B10FED" w:rsidTr="00F76DDC">
        <w:trPr>
          <w:trHeight w:val="35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B10FED" w:rsidRDefault="00F76DDC" w:rsidP="00F76DDC">
            <w:pPr>
              <w:rPr>
                <w:rFonts w:ascii="Calibri" w:hAnsi="Calibri" w:cs="Calibri"/>
                <w:color w:val="000000"/>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B10FED" w:rsidRDefault="00F76DDC" w:rsidP="00F76DDC">
            <w:pPr>
              <w:rPr>
                <w:rFonts w:ascii="Calibri" w:hAnsi="Calibri" w:cs="Calibri"/>
                <w:color w:val="000000"/>
                <w:szCs w:val="18"/>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76DDC" w:rsidRPr="002A4764" w:rsidRDefault="00F76DDC" w:rsidP="00F76DDC">
            <w:pPr>
              <w:rPr>
                <w:rFonts w:ascii="Calibri" w:hAnsi="Calibri" w:cs="Calibri"/>
                <w:color w:val="000000"/>
                <w:sz w:val="16"/>
                <w:szCs w:val="18"/>
              </w:rPr>
            </w:pPr>
            <w:r w:rsidRPr="002A4764">
              <w:rPr>
                <w:rFonts w:ascii="Calibri" w:hAnsi="Calibri" w:cs="Calibri"/>
                <w:color w:val="000000"/>
                <w:sz w:val="16"/>
                <w:szCs w:val="18"/>
              </w:rPr>
              <w:t>Hospital General de Rioverde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DDC" w:rsidRPr="002A4764" w:rsidRDefault="00F76DDC" w:rsidP="00F76DDC">
            <w:pPr>
              <w:rPr>
                <w:rFonts w:ascii="Calibri" w:hAnsi="Calibri" w:cs="Calibri"/>
                <w:color w:val="000000"/>
                <w:sz w:val="16"/>
                <w:szCs w:val="18"/>
              </w:rPr>
            </w:pPr>
            <w:r w:rsidRPr="002A4764">
              <w:rPr>
                <w:rFonts w:ascii="Calibri" w:hAnsi="Calibri" w:cs="Calibri"/>
                <w:color w:val="000000"/>
                <w:sz w:val="16"/>
                <w:szCs w:val="18"/>
              </w:rPr>
              <w:t>Rioverde</w:t>
            </w:r>
          </w:p>
        </w:tc>
        <w:tc>
          <w:tcPr>
            <w:tcW w:w="2092" w:type="dxa"/>
            <w:tcBorders>
              <w:top w:val="single" w:sz="4" w:space="0" w:color="auto"/>
              <w:left w:val="nil"/>
              <w:bottom w:val="single" w:sz="4" w:space="0" w:color="auto"/>
              <w:right w:val="single" w:sz="4" w:space="0" w:color="auto"/>
            </w:tcBorders>
            <w:vAlign w:val="center"/>
          </w:tcPr>
          <w:p w:rsidR="00F76DDC" w:rsidRPr="00B10FED" w:rsidRDefault="00F76DDC" w:rsidP="00F76DDC">
            <w:pPr>
              <w:rPr>
                <w:rFonts w:ascii="Calibri" w:hAnsi="Calibri" w:cs="Calibri"/>
                <w:color w:val="000000"/>
                <w:szCs w:val="18"/>
              </w:rPr>
            </w:pPr>
            <w:r w:rsidRPr="004E184B">
              <w:rPr>
                <w:rFonts w:ascii="Calibri" w:hAnsi="Calibri" w:cs="Calibri"/>
                <w:color w:val="000000"/>
                <w:szCs w:val="18"/>
              </w:rPr>
              <w:t>Requiere equipo 1</w:t>
            </w:r>
          </w:p>
        </w:tc>
      </w:tr>
      <w:tr w:rsidR="00F76DDC" w:rsidRPr="00B10FED" w:rsidTr="00F76DDC">
        <w:trPr>
          <w:trHeight w:val="34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B10FED" w:rsidRDefault="00F76DDC" w:rsidP="00F76DDC">
            <w:pPr>
              <w:rPr>
                <w:rFonts w:ascii="Calibri" w:hAnsi="Calibri" w:cs="Calibri"/>
                <w:color w:val="000000"/>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6DDC" w:rsidRPr="00B10FED" w:rsidRDefault="00F76DDC" w:rsidP="00F76DDC">
            <w:pPr>
              <w:rPr>
                <w:rFonts w:ascii="Calibri" w:hAnsi="Calibri" w:cs="Calibri"/>
                <w:color w:val="000000"/>
                <w:szCs w:val="18"/>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76DDC" w:rsidRPr="002A4764" w:rsidRDefault="00F76DDC" w:rsidP="00F76DDC">
            <w:pPr>
              <w:rPr>
                <w:rFonts w:ascii="Calibri" w:hAnsi="Calibri" w:cs="Calibri"/>
                <w:color w:val="000000"/>
                <w:sz w:val="16"/>
                <w:szCs w:val="18"/>
              </w:rPr>
            </w:pPr>
            <w:r w:rsidRPr="002A4764">
              <w:rPr>
                <w:rFonts w:ascii="Calibri" w:hAnsi="Calibri" w:cs="Calibri"/>
                <w:color w:val="000000"/>
                <w:sz w:val="16"/>
                <w:szCs w:val="18"/>
              </w:rPr>
              <w:t>Hospital General de Ciudad Valles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6DDC" w:rsidRPr="002A4764" w:rsidRDefault="00F76DDC" w:rsidP="00F76DDC">
            <w:pPr>
              <w:rPr>
                <w:rFonts w:ascii="Calibri" w:hAnsi="Calibri" w:cs="Calibri"/>
                <w:color w:val="000000"/>
                <w:sz w:val="16"/>
                <w:szCs w:val="18"/>
              </w:rPr>
            </w:pPr>
            <w:r w:rsidRPr="002A4764">
              <w:rPr>
                <w:rFonts w:ascii="Calibri" w:hAnsi="Calibri" w:cs="Calibri"/>
                <w:color w:val="000000"/>
                <w:sz w:val="16"/>
                <w:szCs w:val="18"/>
              </w:rPr>
              <w:t>Ciudad Valles</w:t>
            </w:r>
          </w:p>
        </w:tc>
        <w:tc>
          <w:tcPr>
            <w:tcW w:w="2092" w:type="dxa"/>
            <w:tcBorders>
              <w:top w:val="single" w:sz="4" w:space="0" w:color="auto"/>
              <w:left w:val="nil"/>
              <w:bottom w:val="single" w:sz="4" w:space="0" w:color="auto"/>
              <w:right w:val="single" w:sz="4" w:space="0" w:color="auto"/>
            </w:tcBorders>
            <w:vAlign w:val="center"/>
          </w:tcPr>
          <w:p w:rsidR="00F76DDC" w:rsidRPr="00B10FED" w:rsidRDefault="00F76DDC" w:rsidP="00F76DDC">
            <w:pPr>
              <w:rPr>
                <w:rFonts w:ascii="Calibri" w:hAnsi="Calibri" w:cs="Calibri"/>
                <w:color w:val="000000"/>
                <w:szCs w:val="18"/>
              </w:rPr>
            </w:pPr>
            <w:r w:rsidRPr="004E184B">
              <w:rPr>
                <w:rFonts w:ascii="Calibri" w:hAnsi="Calibri" w:cs="Calibri"/>
                <w:color w:val="000000"/>
                <w:szCs w:val="18"/>
              </w:rPr>
              <w:t>Requiere equipo 1</w:t>
            </w:r>
            <w:r>
              <w:rPr>
                <w:rFonts w:ascii="Calibri" w:hAnsi="Calibri" w:cs="Calibri"/>
                <w:color w:val="000000"/>
                <w:szCs w:val="18"/>
              </w:rPr>
              <w:t xml:space="preserve"> y 2</w:t>
            </w:r>
          </w:p>
        </w:tc>
      </w:tr>
      <w:tr w:rsidR="00F76DDC" w:rsidRPr="00B10FED" w:rsidTr="00F76DDC">
        <w:trPr>
          <w:trHeight w:val="100"/>
        </w:trPr>
        <w:tc>
          <w:tcPr>
            <w:tcW w:w="1134" w:type="dxa"/>
            <w:tcBorders>
              <w:top w:val="single" w:sz="4" w:space="0" w:color="auto"/>
              <w:left w:val="nil"/>
              <w:bottom w:val="nil"/>
              <w:right w:val="nil"/>
            </w:tcBorders>
            <w:shd w:val="clear" w:color="auto" w:fill="auto"/>
            <w:noWrap/>
            <w:vAlign w:val="bottom"/>
            <w:hideMark/>
          </w:tcPr>
          <w:p w:rsidR="00F76DDC" w:rsidRPr="00B10FED" w:rsidRDefault="00F76DDC" w:rsidP="00F76DDC">
            <w:pPr>
              <w:rPr>
                <w:rFonts w:ascii="Calibri" w:hAnsi="Calibri" w:cs="Calibri"/>
                <w:color w:val="000000"/>
                <w:szCs w:val="18"/>
              </w:rPr>
            </w:pPr>
          </w:p>
        </w:tc>
        <w:tc>
          <w:tcPr>
            <w:tcW w:w="1134" w:type="dxa"/>
            <w:tcBorders>
              <w:top w:val="single" w:sz="4" w:space="0" w:color="auto"/>
              <w:left w:val="nil"/>
              <w:bottom w:val="nil"/>
              <w:right w:val="nil"/>
            </w:tcBorders>
            <w:shd w:val="clear" w:color="auto" w:fill="auto"/>
            <w:noWrap/>
            <w:vAlign w:val="bottom"/>
            <w:hideMark/>
          </w:tcPr>
          <w:p w:rsidR="00F76DDC" w:rsidRPr="00B10FED" w:rsidRDefault="00F76DDC" w:rsidP="00F76DDC">
            <w:pPr>
              <w:rPr>
                <w:rFonts w:ascii="Calibri" w:hAnsi="Calibri" w:cs="Calibri"/>
                <w:szCs w:val="18"/>
              </w:rPr>
            </w:pPr>
          </w:p>
        </w:tc>
        <w:tc>
          <w:tcPr>
            <w:tcW w:w="2410" w:type="dxa"/>
            <w:tcBorders>
              <w:top w:val="single" w:sz="4" w:space="0" w:color="auto"/>
              <w:left w:val="nil"/>
              <w:bottom w:val="nil"/>
              <w:right w:val="nil"/>
            </w:tcBorders>
            <w:shd w:val="clear" w:color="auto" w:fill="auto"/>
            <w:noWrap/>
            <w:vAlign w:val="bottom"/>
            <w:hideMark/>
          </w:tcPr>
          <w:p w:rsidR="00F76DDC" w:rsidRPr="00B10FED" w:rsidRDefault="00F76DDC" w:rsidP="00F76DDC">
            <w:pPr>
              <w:rPr>
                <w:rFonts w:ascii="Calibri" w:hAnsi="Calibri" w:cs="Calibri"/>
                <w:szCs w:val="18"/>
              </w:rPr>
            </w:pPr>
          </w:p>
        </w:tc>
        <w:tc>
          <w:tcPr>
            <w:tcW w:w="2126" w:type="dxa"/>
            <w:tcBorders>
              <w:top w:val="single" w:sz="4" w:space="0" w:color="auto"/>
              <w:left w:val="nil"/>
              <w:bottom w:val="nil"/>
              <w:right w:val="nil"/>
            </w:tcBorders>
            <w:shd w:val="clear" w:color="auto" w:fill="auto"/>
            <w:noWrap/>
            <w:vAlign w:val="bottom"/>
            <w:hideMark/>
          </w:tcPr>
          <w:p w:rsidR="00F76DDC" w:rsidRPr="00B10FED" w:rsidRDefault="00F76DDC" w:rsidP="00F76DDC">
            <w:pPr>
              <w:rPr>
                <w:rFonts w:ascii="Calibri" w:hAnsi="Calibri" w:cs="Calibri"/>
                <w:szCs w:val="18"/>
              </w:rPr>
            </w:pPr>
          </w:p>
        </w:tc>
        <w:tc>
          <w:tcPr>
            <w:tcW w:w="2092" w:type="dxa"/>
            <w:tcBorders>
              <w:top w:val="single" w:sz="4" w:space="0" w:color="auto"/>
              <w:left w:val="nil"/>
              <w:bottom w:val="nil"/>
              <w:right w:val="nil"/>
            </w:tcBorders>
          </w:tcPr>
          <w:p w:rsidR="00F76DDC" w:rsidRPr="00B10FED" w:rsidRDefault="00F76DDC" w:rsidP="00F76DDC">
            <w:pPr>
              <w:rPr>
                <w:rFonts w:ascii="Calibri" w:hAnsi="Calibri" w:cs="Calibri"/>
                <w:szCs w:val="18"/>
              </w:rPr>
            </w:pP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DETERMINACIONES A REALIZAR:</w:t>
      </w:r>
    </w:p>
    <w:p w:rsidR="00F76DDC" w:rsidRDefault="00F76DDC" w:rsidP="00F76DDC">
      <w:pPr>
        <w:tabs>
          <w:tab w:val="left" w:pos="1185"/>
        </w:tabs>
        <w:rPr>
          <w:rFonts w:ascii="Calibri" w:hAnsi="Calibri" w:cs="Calibri"/>
          <w:sz w:val="20"/>
        </w:rPr>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709"/>
        <w:gridCol w:w="2693"/>
        <w:gridCol w:w="1630"/>
        <w:gridCol w:w="1205"/>
        <w:gridCol w:w="1276"/>
      </w:tblGrid>
      <w:tr w:rsidR="00F76DDC" w:rsidRPr="00F26D72" w:rsidTr="00F76DDC">
        <w:trPr>
          <w:trHeight w:val="348"/>
        </w:trPr>
        <w:tc>
          <w:tcPr>
            <w:tcW w:w="850" w:type="dxa"/>
            <w:shd w:val="clear" w:color="000000" w:fill="D9D9D9"/>
            <w:vAlign w:val="center"/>
          </w:tcPr>
          <w:p w:rsidR="00F76DDC" w:rsidRPr="00F26D72" w:rsidRDefault="00F76DDC" w:rsidP="00F76DDC">
            <w:pPr>
              <w:jc w:val="center"/>
              <w:outlineLvl w:val="2"/>
              <w:rPr>
                <w:rFonts w:ascii="Calibri" w:hAnsi="Calibri" w:cs="Calibri"/>
                <w:b/>
                <w:bCs/>
                <w:sz w:val="16"/>
                <w:szCs w:val="16"/>
              </w:rPr>
            </w:pPr>
            <w:r w:rsidRPr="00F26D72">
              <w:rPr>
                <w:rFonts w:ascii="Calibri" w:hAnsi="Calibri" w:cs="Calibri"/>
                <w:b/>
                <w:bCs/>
                <w:sz w:val="16"/>
                <w:szCs w:val="16"/>
              </w:rPr>
              <w:t>PARTIDA</w:t>
            </w:r>
          </w:p>
        </w:tc>
        <w:tc>
          <w:tcPr>
            <w:tcW w:w="709" w:type="dxa"/>
            <w:shd w:val="clear" w:color="000000" w:fill="D9D9D9"/>
            <w:vAlign w:val="center"/>
            <w:hideMark/>
          </w:tcPr>
          <w:p w:rsidR="00F76DDC" w:rsidRPr="00F26D72" w:rsidRDefault="00F76DDC" w:rsidP="00F76DDC">
            <w:pPr>
              <w:jc w:val="center"/>
              <w:outlineLvl w:val="2"/>
              <w:rPr>
                <w:rFonts w:ascii="Calibri" w:hAnsi="Calibri" w:cs="Calibri"/>
                <w:b/>
                <w:bCs/>
                <w:sz w:val="16"/>
                <w:szCs w:val="16"/>
              </w:rPr>
            </w:pPr>
            <w:r w:rsidRPr="00F26D72">
              <w:rPr>
                <w:rFonts w:ascii="Calibri" w:hAnsi="Calibri" w:cs="Calibri"/>
                <w:b/>
                <w:bCs/>
                <w:sz w:val="16"/>
                <w:szCs w:val="16"/>
              </w:rPr>
              <w:t>CLAVE</w:t>
            </w:r>
          </w:p>
        </w:tc>
        <w:tc>
          <w:tcPr>
            <w:tcW w:w="2693" w:type="dxa"/>
            <w:shd w:val="clear" w:color="000000" w:fill="D9D9D9"/>
            <w:vAlign w:val="center"/>
            <w:hideMark/>
          </w:tcPr>
          <w:p w:rsidR="00F76DDC" w:rsidRPr="00F26D72" w:rsidRDefault="00F76DDC" w:rsidP="00F76DDC">
            <w:pPr>
              <w:jc w:val="center"/>
              <w:outlineLvl w:val="2"/>
              <w:rPr>
                <w:rFonts w:ascii="Calibri" w:hAnsi="Calibri" w:cs="Calibri"/>
                <w:b/>
                <w:bCs/>
                <w:sz w:val="16"/>
                <w:szCs w:val="16"/>
              </w:rPr>
            </w:pPr>
            <w:r w:rsidRPr="00F26D72">
              <w:rPr>
                <w:rFonts w:ascii="Calibri" w:hAnsi="Calibri" w:cs="Calibri"/>
                <w:b/>
                <w:bCs/>
                <w:sz w:val="16"/>
                <w:szCs w:val="16"/>
              </w:rPr>
              <w:t>DESCRIPCION</w:t>
            </w:r>
          </w:p>
        </w:tc>
        <w:tc>
          <w:tcPr>
            <w:tcW w:w="1630" w:type="dxa"/>
            <w:shd w:val="clear" w:color="000000" w:fill="D9D9D9"/>
            <w:vAlign w:val="center"/>
            <w:hideMark/>
          </w:tcPr>
          <w:p w:rsidR="00F76DDC" w:rsidRPr="00F26D72" w:rsidRDefault="00F76DDC" w:rsidP="00F76DDC">
            <w:pPr>
              <w:jc w:val="center"/>
              <w:outlineLvl w:val="2"/>
              <w:rPr>
                <w:rFonts w:ascii="Calibri" w:hAnsi="Calibri" w:cs="Calibri"/>
                <w:b/>
                <w:bCs/>
                <w:sz w:val="16"/>
                <w:szCs w:val="16"/>
              </w:rPr>
            </w:pPr>
            <w:r w:rsidRPr="00F26D72">
              <w:rPr>
                <w:rFonts w:ascii="Calibri" w:hAnsi="Calibri" w:cs="Calibri"/>
                <w:b/>
                <w:bCs/>
                <w:sz w:val="16"/>
                <w:szCs w:val="16"/>
              </w:rPr>
              <w:t>PRESENTACION</w:t>
            </w:r>
          </w:p>
        </w:tc>
        <w:tc>
          <w:tcPr>
            <w:tcW w:w="1205" w:type="dxa"/>
            <w:shd w:val="clear" w:color="000000" w:fill="D9D9D9"/>
            <w:vAlign w:val="center"/>
          </w:tcPr>
          <w:p w:rsidR="00F76DDC" w:rsidRPr="00F26D72" w:rsidRDefault="00F76DDC" w:rsidP="00F76DDC">
            <w:pPr>
              <w:jc w:val="center"/>
              <w:outlineLvl w:val="2"/>
              <w:rPr>
                <w:rFonts w:ascii="Calibri" w:hAnsi="Calibri" w:cs="Calibri"/>
                <w:b/>
                <w:bCs/>
                <w:sz w:val="16"/>
                <w:szCs w:val="16"/>
              </w:rPr>
            </w:pPr>
            <w:r>
              <w:rPr>
                <w:rFonts w:ascii="Calibri" w:hAnsi="Calibri" w:cs="Calibri"/>
                <w:b/>
                <w:bCs/>
                <w:sz w:val="16"/>
                <w:szCs w:val="16"/>
              </w:rPr>
              <w:t>MINIMA</w:t>
            </w:r>
          </w:p>
        </w:tc>
        <w:tc>
          <w:tcPr>
            <w:tcW w:w="1276" w:type="dxa"/>
            <w:shd w:val="clear" w:color="000000" w:fill="D9D9D9"/>
            <w:vAlign w:val="center"/>
          </w:tcPr>
          <w:p w:rsidR="00F76DDC" w:rsidRPr="00F26D72" w:rsidRDefault="00F76DDC" w:rsidP="00F76DDC">
            <w:pPr>
              <w:jc w:val="center"/>
              <w:outlineLvl w:val="2"/>
              <w:rPr>
                <w:rFonts w:ascii="Calibri" w:hAnsi="Calibri" w:cs="Calibri"/>
                <w:b/>
                <w:bCs/>
                <w:sz w:val="16"/>
                <w:szCs w:val="16"/>
              </w:rPr>
            </w:pPr>
            <w:r>
              <w:rPr>
                <w:rFonts w:ascii="Calibri" w:hAnsi="Calibri" w:cs="Calibri"/>
                <w:b/>
                <w:bCs/>
                <w:sz w:val="16"/>
                <w:szCs w:val="16"/>
              </w:rPr>
              <w:t>MAXIMA</w:t>
            </w:r>
          </w:p>
        </w:tc>
      </w:tr>
      <w:tr w:rsidR="00F76DDC" w:rsidRPr="00F26D72" w:rsidTr="00F76DDC">
        <w:trPr>
          <w:trHeight w:val="357"/>
        </w:trPr>
        <w:tc>
          <w:tcPr>
            <w:tcW w:w="850" w:type="dxa"/>
            <w:vAlign w:val="center"/>
          </w:tcPr>
          <w:p w:rsidR="00F76DDC" w:rsidRPr="00F26D72" w:rsidRDefault="00F76DDC" w:rsidP="00F76DDC">
            <w:pPr>
              <w:jc w:val="center"/>
              <w:outlineLvl w:val="2"/>
              <w:rPr>
                <w:rFonts w:ascii="Calibri" w:hAnsi="Calibri" w:cs="Calibri"/>
                <w:sz w:val="16"/>
                <w:szCs w:val="16"/>
              </w:rPr>
            </w:pPr>
            <w:r w:rsidRPr="00F26D72">
              <w:rPr>
                <w:rFonts w:ascii="Calibri" w:hAnsi="Calibri" w:cs="Calibri"/>
                <w:sz w:val="16"/>
                <w:szCs w:val="16"/>
              </w:rPr>
              <w:t>25101</w:t>
            </w:r>
          </w:p>
        </w:tc>
        <w:tc>
          <w:tcPr>
            <w:tcW w:w="709" w:type="dxa"/>
            <w:shd w:val="clear" w:color="auto" w:fill="auto"/>
            <w:noWrap/>
            <w:vAlign w:val="center"/>
            <w:hideMark/>
          </w:tcPr>
          <w:p w:rsidR="00F76DDC" w:rsidRPr="00F26D72" w:rsidRDefault="00F76DDC" w:rsidP="00F76DDC">
            <w:pPr>
              <w:jc w:val="center"/>
              <w:outlineLvl w:val="2"/>
              <w:rPr>
                <w:rFonts w:ascii="Calibri" w:hAnsi="Calibri" w:cs="Calibri"/>
                <w:sz w:val="16"/>
                <w:szCs w:val="16"/>
              </w:rPr>
            </w:pPr>
            <w:r w:rsidRPr="00F26D72">
              <w:rPr>
                <w:rFonts w:ascii="Calibri" w:hAnsi="Calibri" w:cs="Calibri"/>
                <w:sz w:val="16"/>
                <w:szCs w:val="16"/>
              </w:rPr>
              <w:t>F17954</w:t>
            </w:r>
          </w:p>
        </w:tc>
        <w:tc>
          <w:tcPr>
            <w:tcW w:w="2693" w:type="dxa"/>
            <w:shd w:val="clear" w:color="auto" w:fill="auto"/>
            <w:vAlign w:val="center"/>
            <w:hideMark/>
          </w:tcPr>
          <w:p w:rsidR="00F76DDC" w:rsidRPr="00F26D72" w:rsidRDefault="00F76DDC" w:rsidP="00F76DDC">
            <w:pPr>
              <w:outlineLvl w:val="2"/>
              <w:rPr>
                <w:rFonts w:ascii="Calibri" w:hAnsi="Calibri" w:cs="Calibri"/>
                <w:sz w:val="16"/>
                <w:szCs w:val="16"/>
              </w:rPr>
            </w:pPr>
            <w:r w:rsidRPr="00F26D72">
              <w:rPr>
                <w:rFonts w:ascii="Calibri" w:hAnsi="Calibri" w:cs="Calibri"/>
                <w:sz w:val="16"/>
                <w:szCs w:val="16"/>
              </w:rPr>
              <w:t>Prueba para Gasometría</w:t>
            </w:r>
          </w:p>
        </w:tc>
        <w:tc>
          <w:tcPr>
            <w:tcW w:w="1630" w:type="dxa"/>
            <w:shd w:val="clear" w:color="auto" w:fill="auto"/>
            <w:vAlign w:val="center"/>
            <w:hideMark/>
          </w:tcPr>
          <w:p w:rsidR="00F76DDC" w:rsidRPr="00F26D72" w:rsidRDefault="00F76DDC" w:rsidP="00F76DDC">
            <w:pPr>
              <w:jc w:val="center"/>
              <w:outlineLvl w:val="2"/>
              <w:rPr>
                <w:rFonts w:ascii="Calibri" w:hAnsi="Calibri" w:cs="Calibri"/>
                <w:sz w:val="16"/>
                <w:szCs w:val="16"/>
              </w:rPr>
            </w:pPr>
            <w:r w:rsidRPr="00F26D72">
              <w:rPr>
                <w:rFonts w:ascii="Calibri" w:hAnsi="Calibri" w:cs="Calibri"/>
                <w:sz w:val="16"/>
                <w:szCs w:val="16"/>
              </w:rPr>
              <w:t>RINSE / 600 ml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B6843" w:rsidRDefault="00F76DDC" w:rsidP="00F76DDC">
            <w:pPr>
              <w:jc w:val="center"/>
              <w:outlineLvl w:val="2"/>
              <w:rPr>
                <w:rFonts w:ascii="Calibri" w:hAnsi="Calibri" w:cs="Calibri"/>
                <w:sz w:val="16"/>
                <w:szCs w:val="16"/>
              </w:rPr>
            </w:pPr>
            <w:r w:rsidRPr="004B6843">
              <w:rPr>
                <w:rFonts w:ascii="Calibri" w:hAnsi="Calibri" w:cs="Calibri"/>
                <w:bCs/>
                <w:color w:val="000000"/>
                <w:sz w:val="16"/>
                <w:szCs w:val="1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rsidR="00F76DDC" w:rsidRPr="004B6843" w:rsidRDefault="00F76DDC" w:rsidP="00F76DDC">
            <w:pPr>
              <w:jc w:val="center"/>
              <w:outlineLvl w:val="2"/>
              <w:rPr>
                <w:rFonts w:ascii="Calibri" w:hAnsi="Calibri" w:cs="Calibri"/>
                <w:bCs/>
                <w:sz w:val="16"/>
                <w:szCs w:val="16"/>
              </w:rPr>
            </w:pPr>
            <w:r w:rsidRPr="004B6843">
              <w:rPr>
                <w:rFonts w:ascii="Calibri" w:hAnsi="Calibri" w:cs="Calibri"/>
                <w:bCs/>
                <w:sz w:val="16"/>
                <w:szCs w:val="18"/>
              </w:rPr>
              <w:t>132</w:t>
            </w:r>
          </w:p>
        </w:tc>
      </w:tr>
      <w:tr w:rsidR="00F76DDC" w:rsidRPr="00F26D72" w:rsidTr="00F76DDC">
        <w:trPr>
          <w:trHeight w:val="363"/>
        </w:trPr>
        <w:tc>
          <w:tcPr>
            <w:tcW w:w="850" w:type="dxa"/>
            <w:vAlign w:val="center"/>
          </w:tcPr>
          <w:p w:rsidR="00F76DDC" w:rsidRPr="00F26D72" w:rsidRDefault="00F76DDC" w:rsidP="00F76DDC">
            <w:pPr>
              <w:jc w:val="center"/>
              <w:outlineLvl w:val="2"/>
              <w:rPr>
                <w:rFonts w:ascii="Calibri" w:hAnsi="Calibri" w:cs="Calibri"/>
                <w:sz w:val="16"/>
                <w:szCs w:val="16"/>
              </w:rPr>
            </w:pPr>
            <w:r w:rsidRPr="00F26D72">
              <w:rPr>
                <w:rFonts w:ascii="Calibri" w:hAnsi="Calibri" w:cs="Calibri"/>
                <w:sz w:val="16"/>
                <w:szCs w:val="16"/>
              </w:rPr>
              <w:t>25101</w:t>
            </w:r>
          </w:p>
        </w:tc>
        <w:tc>
          <w:tcPr>
            <w:tcW w:w="709" w:type="dxa"/>
            <w:shd w:val="clear" w:color="auto" w:fill="auto"/>
            <w:noWrap/>
            <w:vAlign w:val="center"/>
          </w:tcPr>
          <w:p w:rsidR="00F76DDC" w:rsidRPr="00F26D72" w:rsidRDefault="00F76DDC" w:rsidP="00F76DDC">
            <w:pPr>
              <w:jc w:val="center"/>
              <w:outlineLvl w:val="2"/>
              <w:rPr>
                <w:rFonts w:ascii="Calibri" w:hAnsi="Calibri" w:cs="Calibri"/>
                <w:sz w:val="16"/>
                <w:szCs w:val="16"/>
              </w:rPr>
            </w:pPr>
            <w:r w:rsidRPr="00F26D72">
              <w:rPr>
                <w:rFonts w:ascii="Calibri" w:hAnsi="Calibri" w:cs="Calibri"/>
                <w:sz w:val="16"/>
                <w:szCs w:val="16"/>
              </w:rPr>
              <w:t>F17955</w:t>
            </w:r>
          </w:p>
        </w:tc>
        <w:tc>
          <w:tcPr>
            <w:tcW w:w="2693" w:type="dxa"/>
            <w:shd w:val="clear" w:color="auto" w:fill="auto"/>
            <w:vAlign w:val="center"/>
          </w:tcPr>
          <w:p w:rsidR="00F76DDC" w:rsidRPr="00F26D72" w:rsidRDefault="00F76DDC" w:rsidP="00F76DDC">
            <w:pPr>
              <w:outlineLvl w:val="2"/>
              <w:rPr>
                <w:rFonts w:ascii="Calibri" w:hAnsi="Calibri" w:cs="Calibri"/>
                <w:sz w:val="16"/>
                <w:szCs w:val="16"/>
              </w:rPr>
            </w:pPr>
            <w:r w:rsidRPr="00F26D72">
              <w:rPr>
                <w:rFonts w:ascii="Calibri" w:hAnsi="Calibri" w:cs="Calibri"/>
                <w:sz w:val="16"/>
                <w:szCs w:val="16"/>
              </w:rPr>
              <w:t>Tarjeta para determinación de gases en sangre</w:t>
            </w:r>
          </w:p>
        </w:tc>
        <w:tc>
          <w:tcPr>
            <w:tcW w:w="1630" w:type="dxa"/>
            <w:shd w:val="clear" w:color="auto" w:fill="auto"/>
            <w:vAlign w:val="center"/>
          </w:tcPr>
          <w:p w:rsidR="00F76DDC" w:rsidRPr="00F26D72" w:rsidRDefault="00F76DDC" w:rsidP="00F76DDC">
            <w:pPr>
              <w:jc w:val="center"/>
              <w:outlineLvl w:val="2"/>
              <w:rPr>
                <w:rFonts w:ascii="Calibri" w:hAnsi="Calibri" w:cs="Calibri"/>
                <w:sz w:val="16"/>
                <w:szCs w:val="16"/>
              </w:rPr>
            </w:pPr>
            <w:r w:rsidRPr="00F26D72">
              <w:rPr>
                <w:rFonts w:ascii="Calibri" w:hAnsi="Calibri" w:cs="Calibri"/>
                <w:sz w:val="16"/>
                <w:szCs w:val="16"/>
              </w:rPr>
              <w:t>CAJA / 50 TARJETAS</w:t>
            </w:r>
          </w:p>
        </w:tc>
        <w:tc>
          <w:tcPr>
            <w:tcW w:w="1205" w:type="dxa"/>
            <w:tcBorders>
              <w:top w:val="nil"/>
              <w:left w:val="single" w:sz="4" w:space="0" w:color="auto"/>
              <w:bottom w:val="single" w:sz="4" w:space="0" w:color="auto"/>
              <w:right w:val="single" w:sz="4" w:space="0" w:color="auto"/>
            </w:tcBorders>
            <w:shd w:val="clear" w:color="auto" w:fill="auto"/>
            <w:vAlign w:val="center"/>
          </w:tcPr>
          <w:p w:rsidR="00F76DDC" w:rsidRPr="004B6843" w:rsidRDefault="00F76DDC" w:rsidP="00F76DDC">
            <w:pPr>
              <w:jc w:val="center"/>
              <w:outlineLvl w:val="2"/>
              <w:rPr>
                <w:rFonts w:ascii="Calibri" w:hAnsi="Calibri" w:cs="Calibri"/>
                <w:sz w:val="16"/>
                <w:szCs w:val="16"/>
              </w:rPr>
            </w:pPr>
            <w:r w:rsidRPr="004B6843">
              <w:rPr>
                <w:rFonts w:ascii="Calibri" w:hAnsi="Calibri" w:cs="Calibri"/>
                <w:bCs/>
                <w:color w:val="000000"/>
                <w:sz w:val="16"/>
                <w:szCs w:val="18"/>
              </w:rPr>
              <w:t>8</w:t>
            </w:r>
          </w:p>
        </w:tc>
        <w:tc>
          <w:tcPr>
            <w:tcW w:w="1276" w:type="dxa"/>
            <w:tcBorders>
              <w:top w:val="nil"/>
              <w:left w:val="nil"/>
              <w:bottom w:val="single" w:sz="4" w:space="0" w:color="auto"/>
              <w:right w:val="single" w:sz="4" w:space="0" w:color="auto"/>
            </w:tcBorders>
            <w:shd w:val="clear" w:color="auto" w:fill="auto"/>
            <w:vAlign w:val="center"/>
          </w:tcPr>
          <w:p w:rsidR="00F76DDC" w:rsidRPr="004B6843" w:rsidRDefault="00F76DDC" w:rsidP="00F76DDC">
            <w:pPr>
              <w:jc w:val="center"/>
              <w:outlineLvl w:val="2"/>
              <w:rPr>
                <w:rFonts w:ascii="Calibri" w:hAnsi="Calibri" w:cs="Calibri"/>
                <w:bCs/>
                <w:sz w:val="16"/>
                <w:szCs w:val="16"/>
              </w:rPr>
            </w:pPr>
            <w:r>
              <w:rPr>
                <w:rFonts w:ascii="Calibri" w:hAnsi="Calibri" w:cs="Calibri"/>
                <w:bCs/>
                <w:sz w:val="16"/>
                <w:szCs w:val="18"/>
              </w:rPr>
              <w:t>10</w:t>
            </w:r>
          </w:p>
        </w:tc>
      </w:tr>
      <w:tr w:rsidR="00F76DDC" w:rsidRPr="00F26D72" w:rsidTr="00F76DDC">
        <w:trPr>
          <w:trHeight w:val="363"/>
        </w:trPr>
        <w:tc>
          <w:tcPr>
            <w:tcW w:w="850" w:type="dxa"/>
            <w:shd w:val="clear" w:color="auto" w:fill="D9D9D9" w:themeFill="background1" w:themeFillShade="D9"/>
            <w:vAlign w:val="center"/>
          </w:tcPr>
          <w:p w:rsidR="00F76DDC" w:rsidRPr="00F26D72" w:rsidRDefault="00F76DDC" w:rsidP="00F76DDC">
            <w:pPr>
              <w:jc w:val="center"/>
              <w:outlineLvl w:val="2"/>
              <w:rPr>
                <w:rFonts w:ascii="Calibri" w:hAnsi="Calibri" w:cs="Calibri"/>
                <w:sz w:val="16"/>
                <w:szCs w:val="16"/>
              </w:rPr>
            </w:pPr>
            <w:r w:rsidRPr="00F26D72">
              <w:rPr>
                <w:rFonts w:ascii="Calibri" w:hAnsi="Calibri" w:cs="Calibri"/>
                <w:b/>
                <w:bCs/>
                <w:sz w:val="16"/>
                <w:szCs w:val="16"/>
              </w:rPr>
              <w:t>PARTIDA</w:t>
            </w:r>
          </w:p>
        </w:tc>
        <w:tc>
          <w:tcPr>
            <w:tcW w:w="709" w:type="dxa"/>
            <w:shd w:val="clear" w:color="auto" w:fill="D9D9D9" w:themeFill="background1" w:themeFillShade="D9"/>
            <w:noWrap/>
            <w:vAlign w:val="center"/>
          </w:tcPr>
          <w:p w:rsidR="00F76DDC" w:rsidRPr="00F26D72" w:rsidRDefault="00F76DDC" w:rsidP="00F76DDC">
            <w:pPr>
              <w:jc w:val="center"/>
              <w:outlineLvl w:val="2"/>
              <w:rPr>
                <w:rFonts w:ascii="Calibri" w:hAnsi="Calibri" w:cs="Calibri"/>
                <w:sz w:val="16"/>
                <w:szCs w:val="16"/>
              </w:rPr>
            </w:pPr>
            <w:r w:rsidRPr="00F26D72">
              <w:rPr>
                <w:rFonts w:ascii="Calibri" w:hAnsi="Calibri" w:cs="Calibri"/>
                <w:b/>
                <w:bCs/>
                <w:sz w:val="16"/>
                <w:szCs w:val="16"/>
              </w:rPr>
              <w:t>CLAVE</w:t>
            </w:r>
          </w:p>
        </w:tc>
        <w:tc>
          <w:tcPr>
            <w:tcW w:w="2693" w:type="dxa"/>
            <w:shd w:val="clear" w:color="auto" w:fill="D9D9D9" w:themeFill="background1" w:themeFillShade="D9"/>
            <w:vAlign w:val="center"/>
          </w:tcPr>
          <w:p w:rsidR="00F76DDC" w:rsidRPr="00F26D72" w:rsidRDefault="00F76DDC" w:rsidP="00F76DDC">
            <w:pPr>
              <w:jc w:val="center"/>
              <w:outlineLvl w:val="2"/>
              <w:rPr>
                <w:rFonts w:ascii="Calibri" w:hAnsi="Calibri" w:cs="Calibri"/>
                <w:sz w:val="16"/>
                <w:szCs w:val="16"/>
              </w:rPr>
            </w:pPr>
            <w:r w:rsidRPr="00F26D72">
              <w:rPr>
                <w:rFonts w:ascii="Calibri" w:hAnsi="Calibri" w:cs="Calibri"/>
                <w:b/>
                <w:bCs/>
                <w:sz w:val="16"/>
                <w:szCs w:val="16"/>
              </w:rPr>
              <w:t>DESCRIPCION</w:t>
            </w:r>
          </w:p>
        </w:tc>
        <w:tc>
          <w:tcPr>
            <w:tcW w:w="1630" w:type="dxa"/>
            <w:shd w:val="clear" w:color="auto" w:fill="D9D9D9" w:themeFill="background1" w:themeFillShade="D9"/>
            <w:vAlign w:val="center"/>
          </w:tcPr>
          <w:p w:rsidR="00F76DDC" w:rsidRPr="00F26D72" w:rsidRDefault="00F76DDC" w:rsidP="00F76DDC">
            <w:pPr>
              <w:jc w:val="center"/>
              <w:outlineLvl w:val="2"/>
              <w:rPr>
                <w:rFonts w:ascii="Calibri" w:hAnsi="Calibri" w:cs="Calibri"/>
                <w:sz w:val="16"/>
                <w:szCs w:val="16"/>
              </w:rPr>
            </w:pPr>
            <w:r w:rsidRPr="00F26D72">
              <w:rPr>
                <w:rFonts w:ascii="Calibri" w:hAnsi="Calibri" w:cs="Calibri"/>
                <w:b/>
                <w:bCs/>
                <w:sz w:val="16"/>
                <w:szCs w:val="16"/>
              </w:rPr>
              <w:t>PRESENTACION</w:t>
            </w:r>
          </w:p>
        </w:tc>
        <w:tc>
          <w:tcPr>
            <w:tcW w:w="120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76DDC" w:rsidRDefault="00F76DDC" w:rsidP="00F76DDC">
            <w:pPr>
              <w:jc w:val="center"/>
              <w:outlineLvl w:val="2"/>
              <w:rPr>
                <w:rFonts w:ascii="Calibri" w:hAnsi="Calibri" w:cs="Calibri"/>
                <w:b/>
                <w:sz w:val="16"/>
                <w:szCs w:val="16"/>
              </w:rPr>
            </w:pPr>
            <w:r>
              <w:rPr>
                <w:rFonts w:ascii="Calibri" w:hAnsi="Calibri" w:cs="Calibri"/>
                <w:b/>
                <w:bCs/>
                <w:sz w:val="16"/>
                <w:szCs w:val="16"/>
              </w:rPr>
              <w:t>MINIMA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76DDC" w:rsidRPr="00F26D72" w:rsidRDefault="00F76DDC" w:rsidP="00F76DDC">
            <w:pPr>
              <w:jc w:val="center"/>
              <w:outlineLvl w:val="2"/>
              <w:rPr>
                <w:rFonts w:ascii="Calibri" w:hAnsi="Calibri" w:cs="Calibri"/>
                <w:b/>
                <w:bCs/>
                <w:sz w:val="16"/>
                <w:szCs w:val="16"/>
              </w:rPr>
            </w:pPr>
            <w:r>
              <w:rPr>
                <w:rFonts w:ascii="Calibri" w:hAnsi="Calibri" w:cs="Calibri"/>
                <w:b/>
                <w:bCs/>
                <w:sz w:val="16"/>
                <w:szCs w:val="16"/>
              </w:rPr>
              <w:t>MAXIMA</w:t>
            </w:r>
          </w:p>
        </w:tc>
      </w:tr>
      <w:tr w:rsidR="00F76DDC" w:rsidRPr="00F26D72" w:rsidTr="00F76DDC">
        <w:trPr>
          <w:trHeight w:val="363"/>
        </w:trPr>
        <w:tc>
          <w:tcPr>
            <w:tcW w:w="850" w:type="dxa"/>
            <w:vAlign w:val="center"/>
          </w:tcPr>
          <w:p w:rsidR="00F76DDC" w:rsidRPr="00C908DA" w:rsidRDefault="00F76DDC" w:rsidP="00F76DDC">
            <w:pPr>
              <w:jc w:val="center"/>
              <w:outlineLvl w:val="2"/>
              <w:rPr>
                <w:rFonts w:ascii="Calibri" w:hAnsi="Calibri" w:cs="Calibri"/>
                <w:sz w:val="16"/>
                <w:szCs w:val="16"/>
              </w:rPr>
            </w:pPr>
            <w:r w:rsidRPr="00C908DA">
              <w:rPr>
                <w:rFonts w:ascii="Calibri" w:hAnsi="Calibri" w:cs="Calibri"/>
                <w:sz w:val="16"/>
                <w:szCs w:val="16"/>
              </w:rPr>
              <w:t>25501</w:t>
            </w:r>
          </w:p>
        </w:tc>
        <w:tc>
          <w:tcPr>
            <w:tcW w:w="709" w:type="dxa"/>
            <w:shd w:val="clear" w:color="auto" w:fill="auto"/>
            <w:noWrap/>
            <w:vAlign w:val="center"/>
          </w:tcPr>
          <w:p w:rsidR="00F76DDC" w:rsidRPr="005F4114" w:rsidRDefault="00F76DDC" w:rsidP="00F76DDC">
            <w:pPr>
              <w:jc w:val="center"/>
              <w:outlineLvl w:val="2"/>
              <w:rPr>
                <w:rFonts w:ascii="Calibri" w:hAnsi="Calibri" w:cs="Calibri"/>
                <w:sz w:val="16"/>
                <w:szCs w:val="16"/>
              </w:rPr>
            </w:pPr>
            <w:r w:rsidRPr="005F4114">
              <w:rPr>
                <w:rFonts w:ascii="Calibri" w:hAnsi="Calibri" w:cs="Calibri"/>
                <w:sz w:val="16"/>
                <w:szCs w:val="16"/>
              </w:rPr>
              <w:t>F209-1</w:t>
            </w:r>
          </w:p>
        </w:tc>
        <w:tc>
          <w:tcPr>
            <w:tcW w:w="2693" w:type="dxa"/>
            <w:shd w:val="clear" w:color="auto" w:fill="auto"/>
            <w:vAlign w:val="center"/>
          </w:tcPr>
          <w:p w:rsidR="00F76DDC" w:rsidRPr="005F4114" w:rsidRDefault="00F76DDC" w:rsidP="00F76DDC">
            <w:pPr>
              <w:outlineLvl w:val="2"/>
              <w:rPr>
                <w:rFonts w:ascii="Calibri" w:hAnsi="Calibri" w:cs="Calibri"/>
                <w:sz w:val="16"/>
                <w:szCs w:val="16"/>
              </w:rPr>
            </w:pPr>
            <w:r w:rsidRPr="005F4114">
              <w:rPr>
                <w:rFonts w:ascii="Calibri" w:hAnsi="Calibri" w:cs="Calibri"/>
                <w:sz w:val="16"/>
                <w:szCs w:val="16"/>
              </w:rPr>
              <w:t>Capilar para gasometria</w:t>
            </w:r>
          </w:p>
        </w:tc>
        <w:tc>
          <w:tcPr>
            <w:tcW w:w="1630" w:type="dxa"/>
            <w:shd w:val="clear" w:color="auto" w:fill="auto"/>
            <w:vAlign w:val="center"/>
          </w:tcPr>
          <w:p w:rsidR="00F76DDC" w:rsidRPr="00C908DA" w:rsidRDefault="00F76DDC" w:rsidP="00F76DDC">
            <w:pPr>
              <w:jc w:val="center"/>
              <w:outlineLvl w:val="2"/>
              <w:rPr>
                <w:rFonts w:ascii="Calibri" w:hAnsi="Calibri" w:cs="Calibri"/>
                <w:sz w:val="16"/>
                <w:szCs w:val="16"/>
              </w:rPr>
            </w:pPr>
            <w:r w:rsidRPr="00C908DA">
              <w:rPr>
                <w:rFonts w:ascii="Calibri" w:hAnsi="Calibri" w:cs="Calibri"/>
                <w:sz w:val="16"/>
                <w:szCs w:val="16"/>
              </w:rPr>
              <w:t>Capilar</w:t>
            </w:r>
          </w:p>
        </w:tc>
        <w:tc>
          <w:tcPr>
            <w:tcW w:w="1205" w:type="dxa"/>
            <w:tcBorders>
              <w:top w:val="single" w:sz="4" w:space="0" w:color="auto"/>
              <w:left w:val="nil"/>
              <w:bottom w:val="single" w:sz="4" w:space="0" w:color="auto"/>
              <w:right w:val="single" w:sz="4" w:space="0" w:color="auto"/>
            </w:tcBorders>
            <w:shd w:val="clear" w:color="auto" w:fill="auto"/>
            <w:vAlign w:val="center"/>
          </w:tcPr>
          <w:p w:rsidR="00F76DDC" w:rsidRPr="004B6843" w:rsidRDefault="00F76DDC" w:rsidP="00F76DDC">
            <w:pPr>
              <w:jc w:val="center"/>
              <w:outlineLvl w:val="2"/>
              <w:rPr>
                <w:rFonts w:ascii="Calibri" w:hAnsi="Calibri" w:cs="Calibri"/>
                <w:sz w:val="16"/>
                <w:szCs w:val="16"/>
              </w:rPr>
            </w:pPr>
            <w:r>
              <w:rPr>
                <w:rFonts w:ascii="Calibri" w:hAnsi="Calibri" w:cs="Calibri"/>
                <w:sz w:val="16"/>
                <w:szCs w:val="16"/>
              </w:rPr>
              <w:t>2300</w:t>
            </w:r>
          </w:p>
        </w:tc>
        <w:tc>
          <w:tcPr>
            <w:tcW w:w="1276" w:type="dxa"/>
            <w:tcBorders>
              <w:top w:val="single" w:sz="4" w:space="0" w:color="auto"/>
              <w:left w:val="nil"/>
              <w:bottom w:val="single" w:sz="4" w:space="0" w:color="auto"/>
              <w:right w:val="single" w:sz="4" w:space="0" w:color="auto"/>
            </w:tcBorders>
            <w:vAlign w:val="center"/>
          </w:tcPr>
          <w:p w:rsidR="00F76DDC" w:rsidRPr="004B6843" w:rsidRDefault="00F76DDC" w:rsidP="00F76DDC">
            <w:pPr>
              <w:jc w:val="center"/>
              <w:outlineLvl w:val="2"/>
              <w:rPr>
                <w:rFonts w:ascii="Calibri" w:hAnsi="Calibri" w:cs="Calibri"/>
                <w:bCs/>
                <w:sz w:val="16"/>
                <w:szCs w:val="16"/>
              </w:rPr>
            </w:pPr>
            <w:r w:rsidRPr="004B6843">
              <w:rPr>
                <w:rFonts w:ascii="Calibri" w:hAnsi="Calibri" w:cs="Calibri"/>
                <w:bCs/>
                <w:sz w:val="16"/>
                <w:szCs w:val="16"/>
              </w:rPr>
              <w:t>2</w:t>
            </w:r>
            <w:r>
              <w:rPr>
                <w:rFonts w:ascii="Calibri" w:hAnsi="Calibri" w:cs="Calibri"/>
                <w:bCs/>
                <w:sz w:val="16"/>
                <w:szCs w:val="16"/>
              </w:rPr>
              <w:t>6</w:t>
            </w:r>
            <w:r w:rsidRPr="004B6843">
              <w:rPr>
                <w:rFonts w:ascii="Calibri" w:hAnsi="Calibri" w:cs="Calibri"/>
                <w:bCs/>
                <w:sz w:val="16"/>
                <w:szCs w:val="16"/>
              </w:rPr>
              <w:t>00</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3 MESES EN CADA ENTREGA DE ARTICULOS.</w:t>
      </w:r>
    </w:p>
    <w:p w:rsidR="00F76DDC" w:rsidRDefault="00F76DDC" w:rsidP="00F76DDC">
      <w:pPr>
        <w:rPr>
          <w:rFonts w:ascii="Calibri" w:hAnsi="Calibri" w:cs="Calibri"/>
          <w:b/>
          <w:bCs/>
          <w:color w:val="000000"/>
          <w:sz w:val="20"/>
        </w:rPr>
      </w:pPr>
      <w:r>
        <w:rPr>
          <w:rFonts w:ascii="Calibri" w:hAnsi="Calibri" w:cs="Calibri"/>
          <w:b/>
          <w:bCs/>
          <w:color w:val="000000"/>
          <w:sz w:val="20"/>
        </w:rPr>
        <w:t>PARA LA CLAVE F17954 SE REQUIERE QUE EL PROVEEDOR ADJUDICADO OTORGUE EL SERVICIO TECNICO CALIFICADO DE INSTALACION DEL BOTE DE RINSE A SOLICITUD DE LOS SERVICIOS DE SALUD DE MANERA SEMANAL O QUINCENAL, EL CUAL DEBERA SER UN EQUIPO NUEVO Y SELLADO DE FABRICA, DEBERA CONSIDERARSE LA APERTURA DEL MISMO FRENTE AL QUIMICO ANALISTA, LA INSTALACION SE REALIZARA PREVIA SOLICITUD POR PARTE DE CADA UNIDAD HOSPITALARIA.</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lastRenderedPageBreak/>
        <w:t>ES NECESARIO CONSIDERAR QUE LA CLAVE F209-1 DEBE SER DE LA MISMA MARCA O COMPATIBLE CON EL EQUIPO DE GASOMETRIA DE LA CLAVE F17954.</w:t>
      </w:r>
    </w:p>
    <w:p w:rsidR="00F76DDC" w:rsidRDefault="00F76DDC" w:rsidP="00F76DDC">
      <w:pPr>
        <w:rPr>
          <w:rFonts w:ascii="Calibri" w:hAnsi="Calibri" w:cs="Calibri"/>
          <w:b/>
          <w:sz w:val="20"/>
        </w:rPr>
      </w:pPr>
    </w:p>
    <w:p w:rsidR="00F76DDC" w:rsidRPr="00724867" w:rsidRDefault="00F76DDC" w:rsidP="00F76DDC">
      <w:pPr>
        <w:rPr>
          <w:rFonts w:ascii="Calibri" w:hAnsi="Calibri" w:cs="Calibri"/>
          <w:b/>
          <w:sz w:val="22"/>
        </w:rPr>
      </w:pPr>
      <w:r w:rsidRPr="00724867">
        <w:rPr>
          <w:rFonts w:ascii="Calibri" w:hAnsi="Calibri" w:cs="Calibri"/>
          <w:b/>
          <w:sz w:val="22"/>
        </w:rPr>
        <w:t>7.- AREA INMUNOHEMATOLOGÍA. BANCO DE SANGRE</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Cs/>
          <w:color w:val="000000"/>
          <w:sz w:val="20"/>
        </w:rPr>
        <w:t>De acuerdo a necesidades y la productividad de las unidades de laboratorio, se</w:t>
      </w:r>
      <w:r w:rsidRPr="00B520A3">
        <w:rPr>
          <w:rFonts w:ascii="Calibri" w:hAnsi="Calibri" w:cs="Calibri"/>
          <w:bCs/>
          <w:color w:val="000000"/>
          <w:sz w:val="20"/>
        </w:rPr>
        <w:t xml:space="preserve"> requiere equipo con las siguientes especificaciones técnicas:</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sidRPr="009779D8">
        <w:rPr>
          <w:rFonts w:ascii="Calibri" w:hAnsi="Calibri" w:cs="Calibri"/>
          <w:b/>
          <w:sz w:val="20"/>
        </w:rPr>
        <w:t>ALTA PRODUCTIVIDAD</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EQUIPO 1:</w:t>
      </w:r>
    </w:p>
    <w:p w:rsidR="00F76DDC" w:rsidRDefault="00F76DDC" w:rsidP="00F76DDC">
      <w:pPr>
        <w:rPr>
          <w:rFonts w:ascii="Calibri" w:hAnsi="Calibri" w:cs="Calibri"/>
          <w:b/>
          <w:sz w:val="20"/>
        </w:rPr>
      </w:pPr>
    </w:p>
    <w:p w:rsidR="00F76DDC" w:rsidRPr="009779D8" w:rsidRDefault="00F76DDC" w:rsidP="00F76DDC">
      <w:pPr>
        <w:rPr>
          <w:rFonts w:ascii="Calibri" w:hAnsi="Calibri" w:cs="Calibri"/>
          <w:b/>
          <w:sz w:val="20"/>
        </w:rPr>
      </w:pPr>
      <w:r>
        <w:rPr>
          <w:rFonts w:ascii="Calibri" w:hAnsi="Calibri" w:cs="Calibri"/>
          <w:b/>
          <w:sz w:val="20"/>
        </w:rPr>
        <w:t>Opción 1:</w:t>
      </w:r>
    </w:p>
    <w:p w:rsidR="00F76DDC" w:rsidRDefault="00F76DDC" w:rsidP="00F76DDC">
      <w:pPr>
        <w:rPr>
          <w:rFonts w:ascii="Calibri" w:hAnsi="Calibri" w:cs="Calibri"/>
          <w:b/>
          <w:sz w:val="20"/>
        </w:rPr>
      </w:pPr>
    </w:p>
    <w:tbl>
      <w:tblPr>
        <w:tblpPr w:leftFromText="141" w:rightFromText="141" w:vertAnchor="text" w:tblpY="1"/>
        <w:tblOverlap w:val="never"/>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766"/>
      </w:tblGrid>
      <w:tr w:rsidR="00F76DDC" w:rsidRPr="00105A9B" w:rsidTr="00F76DDC">
        <w:trPr>
          <w:cantSplit/>
          <w:trHeight w:val="266"/>
        </w:trPr>
        <w:tc>
          <w:tcPr>
            <w:tcW w:w="8766" w:type="dxa"/>
            <w:vAlign w:val="center"/>
          </w:tcPr>
          <w:p w:rsidR="00F76DDC" w:rsidRPr="00105A9B" w:rsidRDefault="00F76DDC" w:rsidP="00F76DDC">
            <w:pPr>
              <w:spacing w:before="120"/>
              <w:rPr>
                <w:rFonts w:asciiTheme="minorHAnsi" w:hAnsiTheme="minorHAnsi" w:cstheme="minorHAnsi"/>
                <w:b/>
                <w:sz w:val="20"/>
              </w:rPr>
            </w:pPr>
            <w:r w:rsidRPr="00105A9B">
              <w:rPr>
                <w:rFonts w:asciiTheme="minorHAnsi" w:hAnsiTheme="minorHAnsi" w:cstheme="minorHAnsi"/>
                <w:b/>
                <w:sz w:val="20"/>
              </w:rPr>
              <w:t>Analizador para Inmunohematología con las siguientes características mínimas:</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 </w:t>
            </w:r>
            <w:r w:rsidRPr="008879A7">
              <w:rPr>
                <w:rFonts w:asciiTheme="minorHAnsi" w:hAnsiTheme="minorHAnsi" w:cstheme="minorHAnsi"/>
                <w:sz w:val="20"/>
              </w:rPr>
              <w:t>Equipo automatizado para determinar pruebas inmunohematológicas</w:t>
            </w:r>
          </w:p>
        </w:tc>
      </w:tr>
      <w:tr w:rsidR="00F76DDC" w:rsidRPr="00105A9B" w:rsidTr="00F76DDC">
        <w:trPr>
          <w:cantSplit/>
          <w:trHeight w:val="266"/>
        </w:trPr>
        <w:tc>
          <w:tcPr>
            <w:tcW w:w="8766" w:type="dxa"/>
          </w:tcPr>
          <w:p w:rsidR="00F76DDC" w:rsidRPr="008879A7" w:rsidRDefault="00F76DDC" w:rsidP="00F76DDC">
            <w:pPr>
              <w:rPr>
                <w:rFonts w:asciiTheme="minorHAnsi" w:hAnsiTheme="minorHAnsi" w:cstheme="minorHAnsi"/>
                <w:sz w:val="20"/>
              </w:rPr>
            </w:pPr>
            <w:r>
              <w:rPr>
                <w:rFonts w:asciiTheme="minorHAnsi" w:hAnsiTheme="minorHAnsi" w:cstheme="minorHAnsi"/>
                <w:sz w:val="20"/>
              </w:rPr>
              <w:t xml:space="preserve">2.- </w:t>
            </w:r>
            <w:r w:rsidRPr="008879A7">
              <w:rPr>
                <w:rFonts w:asciiTheme="minorHAnsi" w:hAnsiTheme="minorHAnsi" w:cstheme="minorHAnsi"/>
                <w:sz w:val="20"/>
              </w:rPr>
              <w:t>Con la capacidad para analizar el Menú de las siguientes pruebas:</w:t>
            </w:r>
          </w:p>
          <w:p w:rsidR="00F76DDC" w:rsidRPr="00105A9B" w:rsidRDefault="00F76DDC" w:rsidP="00F76DDC">
            <w:pPr>
              <w:rPr>
                <w:rFonts w:asciiTheme="minorHAnsi" w:hAnsiTheme="minorHAnsi" w:cstheme="minorHAnsi"/>
                <w:sz w:val="20"/>
              </w:rPr>
            </w:pPr>
            <w:r w:rsidRPr="008879A7">
              <w:rPr>
                <w:rFonts w:asciiTheme="minorHAnsi" w:hAnsiTheme="minorHAnsi" w:cstheme="minorHAnsi"/>
                <w:sz w:val="20"/>
              </w:rPr>
              <w:t xml:space="preserve">Grupos sanguíneos, identificación de anticuerpos, grupo directo/inverso, Pruebas cruzadas ,rastreo de anticuerpos , antiglobulina humana directa e inversa </w:t>
            </w:r>
            <w:proofErr w:type="gramStart"/>
            <w:r w:rsidRPr="008879A7">
              <w:rPr>
                <w:rFonts w:asciiTheme="minorHAnsi" w:hAnsiTheme="minorHAnsi" w:cstheme="minorHAnsi"/>
                <w:sz w:val="20"/>
              </w:rPr>
              <w:t>, ,fenotipo</w:t>
            </w:r>
            <w:proofErr w:type="gramEnd"/>
            <w:r w:rsidRPr="008879A7">
              <w:rPr>
                <w:rFonts w:asciiTheme="minorHAnsi" w:hAnsiTheme="minorHAnsi" w:cstheme="minorHAnsi"/>
                <w:sz w:val="20"/>
              </w:rPr>
              <w:t xml:space="preserve"> RH, Clasificación de Antígenos Especiales.)in vitro</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color w:val="000000"/>
                <w:sz w:val="20"/>
                <w:lang w:eastAsia="es-MX"/>
              </w:rPr>
              <w:t xml:space="preserve">3.- </w:t>
            </w:r>
            <w:r w:rsidRPr="008879A7">
              <w:rPr>
                <w:rFonts w:asciiTheme="minorHAnsi" w:hAnsiTheme="minorHAnsi" w:cstheme="minorHAnsi"/>
                <w:color w:val="000000"/>
                <w:sz w:val="20"/>
                <w:lang w:eastAsia="es-MX"/>
              </w:rPr>
              <w:t>La tecnología compuesta por microesferas de vidrio los cuales actúan como un filtro atrapando las células aglutinadas y a la vez permitiendo a las células que no estén aglutinadas pasen a través de reactivos previamente dispensados</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4.- </w:t>
            </w:r>
            <w:r w:rsidRPr="00547B9C">
              <w:rPr>
                <w:rFonts w:asciiTheme="minorHAnsi" w:hAnsiTheme="minorHAnsi" w:cstheme="minorHAnsi"/>
                <w:sz w:val="20"/>
              </w:rPr>
              <w:t>Rendimiento del Equipo: Hasta 200 columnas por hora</w:t>
            </w:r>
            <w:r>
              <w:rPr>
                <w:rFonts w:asciiTheme="minorHAnsi" w:hAnsiTheme="minorHAnsi" w:cstheme="minorHAnsi"/>
                <w:sz w:val="20"/>
              </w:rPr>
              <w:t>.</w:t>
            </w:r>
          </w:p>
        </w:tc>
      </w:tr>
      <w:tr w:rsidR="00F76DDC" w:rsidRPr="00105A9B" w:rsidTr="00F76DDC">
        <w:trPr>
          <w:cantSplit/>
          <w:trHeight w:val="266"/>
        </w:trPr>
        <w:tc>
          <w:tcPr>
            <w:tcW w:w="8766" w:type="dxa"/>
          </w:tcPr>
          <w:p w:rsidR="00F76DDC" w:rsidRPr="00105A9B" w:rsidRDefault="00F76DDC" w:rsidP="00F76DDC">
            <w:pPr>
              <w:pStyle w:val="Default"/>
              <w:jc w:val="both"/>
              <w:rPr>
                <w:rFonts w:asciiTheme="minorHAnsi" w:hAnsiTheme="minorHAnsi" w:cstheme="minorHAnsi"/>
                <w:sz w:val="20"/>
                <w:szCs w:val="20"/>
              </w:rPr>
            </w:pPr>
            <w:r>
              <w:rPr>
                <w:rFonts w:asciiTheme="minorHAnsi" w:hAnsiTheme="minorHAnsi" w:cstheme="minorHAnsi"/>
                <w:sz w:val="20"/>
                <w:szCs w:val="20"/>
              </w:rPr>
              <w:t xml:space="preserve">5.- </w:t>
            </w:r>
            <w:r>
              <w:t>Equipo</w:t>
            </w:r>
            <w:r w:rsidRPr="00FE033B">
              <w:rPr>
                <w:rFonts w:asciiTheme="minorHAnsi" w:hAnsiTheme="minorHAnsi" w:cstheme="minorHAnsi"/>
                <w:sz w:val="20"/>
                <w:szCs w:val="20"/>
              </w:rPr>
              <w:t xml:space="preserve"> con acceso continuo y aleatorio sin necesidad de detener su procesamiento</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6.- </w:t>
            </w:r>
            <w:r w:rsidRPr="00FE033B">
              <w:rPr>
                <w:rFonts w:asciiTheme="minorHAnsi" w:hAnsiTheme="minorHAnsi" w:cstheme="minorHAnsi"/>
                <w:sz w:val="20"/>
              </w:rPr>
              <w:t>Consta de 2 Centrifugas automáticas cada una con capacidad de 10 cas</w:t>
            </w:r>
            <w:r>
              <w:rPr>
                <w:rFonts w:asciiTheme="minorHAnsi" w:hAnsiTheme="minorHAnsi" w:cstheme="minorHAnsi"/>
                <w:sz w:val="20"/>
              </w:rPr>
              <w:t>s</w:t>
            </w:r>
            <w:r w:rsidRPr="00FE033B">
              <w:rPr>
                <w:rFonts w:asciiTheme="minorHAnsi" w:hAnsiTheme="minorHAnsi" w:cstheme="minorHAnsi"/>
                <w:sz w:val="20"/>
              </w:rPr>
              <w:t>etes</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7.- </w:t>
            </w:r>
            <w:r w:rsidRPr="00FE033B">
              <w:rPr>
                <w:rFonts w:asciiTheme="minorHAnsi" w:hAnsiTheme="minorHAnsi" w:cstheme="minorHAnsi"/>
                <w:sz w:val="20"/>
              </w:rPr>
              <w:t>Inventario a bordo: Capacidad de hasta 140 casetes a bordo</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8.- </w:t>
            </w:r>
            <w:r w:rsidRPr="004251B2">
              <w:rPr>
                <w:rFonts w:asciiTheme="minorHAnsi" w:hAnsiTheme="minorHAnsi" w:cstheme="minorHAnsi"/>
                <w:sz w:val="20"/>
              </w:rPr>
              <w:t>Sistema de Pipeteo</w:t>
            </w:r>
            <w:r w:rsidRPr="00FE033B">
              <w:rPr>
                <w:rFonts w:asciiTheme="minorHAnsi" w:hAnsiTheme="minorHAnsi" w:cstheme="minorHAnsi"/>
                <w:sz w:val="20"/>
              </w:rPr>
              <w:t xml:space="preserve"> automático para muestras y reactivos, que controla la preparación y transferencia de las muestras de los tubos de muestras a la microplaca de dilución y finalmente a los casetes (pipeta con recubrimiento de teflón)</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9.- </w:t>
            </w:r>
            <w:r w:rsidRPr="004251B2">
              <w:rPr>
                <w:rFonts w:asciiTheme="minorHAnsi" w:hAnsiTheme="minorHAnsi" w:cstheme="minorHAnsi"/>
                <w:sz w:val="20"/>
              </w:rPr>
              <w:t xml:space="preserve">Con capacidad de manipulación de reactivos, muestras y </w:t>
            </w:r>
            <w:proofErr w:type="gramStart"/>
            <w:r w:rsidRPr="004251B2">
              <w:rPr>
                <w:rFonts w:asciiTheme="minorHAnsi" w:hAnsiTheme="minorHAnsi" w:cstheme="minorHAnsi"/>
                <w:sz w:val="20"/>
              </w:rPr>
              <w:t>cas</w:t>
            </w:r>
            <w:r>
              <w:rPr>
                <w:rFonts w:asciiTheme="minorHAnsi" w:hAnsiTheme="minorHAnsi" w:cstheme="minorHAnsi"/>
                <w:sz w:val="20"/>
              </w:rPr>
              <w:t>s</w:t>
            </w:r>
            <w:r w:rsidRPr="004251B2">
              <w:rPr>
                <w:rFonts w:asciiTheme="minorHAnsi" w:hAnsiTheme="minorHAnsi" w:cstheme="minorHAnsi"/>
                <w:sz w:val="20"/>
              </w:rPr>
              <w:t>etes :</w:t>
            </w:r>
            <w:proofErr w:type="gramEnd"/>
            <w:r w:rsidRPr="004251B2">
              <w:rPr>
                <w:rFonts w:asciiTheme="minorHAnsi" w:hAnsiTheme="minorHAnsi" w:cstheme="minorHAnsi"/>
                <w:sz w:val="20"/>
              </w:rPr>
              <w:t xml:space="preserve"> Detección de tapas de muestras y reactivos, detección del nivel líquido y detección del nivel insuficiente para muestras y reactivos.</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10.-</w:t>
            </w:r>
            <w:r>
              <w:t xml:space="preserve"> </w:t>
            </w:r>
            <w:r w:rsidRPr="004251B2">
              <w:rPr>
                <w:rFonts w:asciiTheme="minorHAnsi" w:hAnsiTheme="minorHAnsi" w:cstheme="minorHAnsi"/>
                <w:sz w:val="20"/>
              </w:rPr>
              <w:t>Registro automático del inventario de casete y reactivo</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11.-</w:t>
            </w:r>
            <w:r>
              <w:t xml:space="preserve"> </w:t>
            </w:r>
            <w:r w:rsidRPr="004251B2">
              <w:rPr>
                <w:rFonts w:asciiTheme="minorHAnsi" w:hAnsiTheme="minorHAnsi" w:cstheme="minorHAnsi"/>
                <w:sz w:val="20"/>
              </w:rPr>
              <w:t>Cuenta con Pruebas de Titulación automatizada</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12.- </w:t>
            </w:r>
            <w:r w:rsidRPr="004251B2">
              <w:rPr>
                <w:rFonts w:asciiTheme="minorHAnsi" w:hAnsiTheme="minorHAnsi" w:cstheme="minorHAnsi"/>
                <w:sz w:val="20"/>
              </w:rPr>
              <w:t>Tipo de muestras: Sangre Total Centrifugada, Paquete de Hematíes, Suspensión de Hematíes al 0,8%, Suspensión de hematíes al 3-5%, Suero o Plasma</w:t>
            </w:r>
          </w:p>
        </w:tc>
      </w:tr>
      <w:tr w:rsidR="00F76DDC" w:rsidRPr="00105A9B" w:rsidTr="00F76DDC">
        <w:trPr>
          <w:cantSplit/>
          <w:trHeight w:val="266"/>
        </w:trPr>
        <w:tc>
          <w:tcPr>
            <w:tcW w:w="8766" w:type="dxa"/>
          </w:tcPr>
          <w:p w:rsidR="00F76DDC" w:rsidRPr="007E172E" w:rsidRDefault="00F76DDC" w:rsidP="00F76DDC">
            <w:pPr>
              <w:rPr>
                <w:rFonts w:asciiTheme="minorHAnsi" w:hAnsiTheme="minorHAnsi" w:cstheme="minorHAnsi"/>
                <w:sz w:val="20"/>
              </w:rPr>
            </w:pPr>
            <w:r>
              <w:rPr>
                <w:rFonts w:asciiTheme="minorHAnsi" w:hAnsiTheme="minorHAnsi" w:cstheme="minorHAnsi"/>
                <w:sz w:val="20"/>
              </w:rPr>
              <w:t>13.- v</w:t>
            </w:r>
            <w:r w:rsidRPr="007E172E">
              <w:rPr>
                <w:rFonts w:asciiTheme="minorHAnsi" w:hAnsiTheme="minorHAnsi" w:cstheme="minorHAnsi"/>
                <w:sz w:val="20"/>
              </w:rPr>
              <w:t>olumen de muestra: Sangre Total, Suero o Plasma : 300microlitros,</w:t>
            </w:r>
          </w:p>
          <w:p w:rsidR="00F76DDC" w:rsidRPr="00105A9B" w:rsidRDefault="00F76DDC" w:rsidP="00F76DDC">
            <w:pPr>
              <w:rPr>
                <w:rFonts w:asciiTheme="minorHAnsi" w:hAnsiTheme="minorHAnsi" w:cstheme="minorHAnsi"/>
                <w:sz w:val="20"/>
              </w:rPr>
            </w:pPr>
            <w:r w:rsidRPr="007E172E">
              <w:rPr>
                <w:rFonts w:asciiTheme="minorHAnsi" w:hAnsiTheme="minorHAnsi" w:cstheme="minorHAnsi"/>
                <w:sz w:val="20"/>
              </w:rPr>
              <w:t>Suspensión de Hematíes del 3-5%: 200 microlitros</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14.- </w:t>
            </w:r>
            <w:r w:rsidRPr="007E172E">
              <w:rPr>
                <w:rFonts w:asciiTheme="minorHAnsi" w:hAnsiTheme="minorHAnsi" w:cstheme="minorHAnsi"/>
                <w:sz w:val="20"/>
              </w:rPr>
              <w:t>Capacidad de muestra:6 posiciones para gradillas de muestra desmontable con capacidad de 7 muestras cada una (42 total)</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15.-</w:t>
            </w:r>
            <w:r>
              <w:t xml:space="preserve"> </w:t>
            </w:r>
            <w:r w:rsidRPr="007E172E">
              <w:rPr>
                <w:rFonts w:asciiTheme="minorHAnsi" w:hAnsiTheme="minorHAnsi" w:cstheme="minorHAnsi"/>
                <w:sz w:val="20"/>
              </w:rPr>
              <w:t>Con capacidad de procesar muestras de urgencias , los tubos de Urgencia se pueden colocar en cualquier posición de las gradillas de muestra</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lastRenderedPageBreak/>
              <w:t>16.-</w:t>
            </w:r>
            <w:r w:rsidRPr="00105A9B">
              <w:rPr>
                <w:rFonts w:asciiTheme="minorHAnsi" w:hAnsiTheme="minorHAnsi" w:cstheme="minorHAnsi"/>
                <w:sz w:val="20"/>
              </w:rPr>
              <w:t xml:space="preserve"> </w:t>
            </w:r>
            <w:r w:rsidRPr="007E172E">
              <w:rPr>
                <w:rFonts w:asciiTheme="minorHAnsi" w:hAnsiTheme="minorHAnsi" w:cstheme="minorHAnsi"/>
                <w:sz w:val="20"/>
              </w:rPr>
              <w:t>Capacidad de detección de coágulos en las muestras y recuperación</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17.-</w:t>
            </w:r>
            <w:r>
              <w:t xml:space="preserve"> </w:t>
            </w:r>
            <w:r w:rsidRPr="007E172E">
              <w:rPr>
                <w:rFonts w:asciiTheme="minorHAnsi" w:hAnsiTheme="minorHAnsi" w:cstheme="minorHAnsi"/>
                <w:sz w:val="20"/>
              </w:rPr>
              <w:t>Detección de tapas de muestras y reactivos</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18.-</w:t>
            </w:r>
            <w:r>
              <w:t xml:space="preserve"> </w:t>
            </w:r>
            <w:r w:rsidRPr="007E172E">
              <w:rPr>
                <w:rFonts w:asciiTheme="minorHAnsi" w:hAnsiTheme="minorHAnsi" w:cstheme="minorHAnsi"/>
                <w:sz w:val="20"/>
              </w:rPr>
              <w:t>Detección de nivel de líquido y detección del nivel insuficiente para muestras y reactivos</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19.-</w:t>
            </w:r>
            <w:r>
              <w:t xml:space="preserve"> </w:t>
            </w:r>
            <w:r w:rsidRPr="007E172E">
              <w:rPr>
                <w:rFonts w:asciiTheme="minorHAnsi" w:hAnsiTheme="minorHAnsi" w:cstheme="minorHAnsi"/>
                <w:sz w:val="20"/>
              </w:rPr>
              <w:t>Aspirado, dilución y dispensado de muestras y reactivos</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20.-</w:t>
            </w:r>
            <w:r w:rsidRPr="00105A9B">
              <w:rPr>
                <w:rFonts w:asciiTheme="minorHAnsi" w:hAnsiTheme="minorHAnsi" w:cstheme="minorHAnsi"/>
                <w:sz w:val="20"/>
              </w:rPr>
              <w:t xml:space="preserve"> </w:t>
            </w:r>
            <w:r w:rsidRPr="005F1301">
              <w:rPr>
                <w:rFonts w:asciiTheme="minorHAnsi" w:hAnsiTheme="minorHAnsi" w:cstheme="minorHAnsi"/>
                <w:sz w:val="20"/>
              </w:rPr>
              <w:t>Identificación de muestras y reactivos por código de barra</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21.- </w:t>
            </w:r>
            <w:r w:rsidRPr="005F1301">
              <w:rPr>
                <w:rFonts w:asciiTheme="minorHAnsi" w:hAnsiTheme="minorHAnsi" w:cstheme="minorHAnsi"/>
                <w:sz w:val="20"/>
              </w:rPr>
              <w:t>Registro automático de las muestras cuando existe una conexión bidireccional al Lis</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22.-</w:t>
            </w:r>
            <w:r>
              <w:t xml:space="preserve"> </w:t>
            </w:r>
            <w:r w:rsidRPr="00BA6D82">
              <w:rPr>
                <w:rFonts w:asciiTheme="minorHAnsi" w:hAnsiTheme="minorHAnsi" w:cstheme="minorHAnsi"/>
                <w:sz w:val="20"/>
              </w:rPr>
              <w:t>Dimensiones de los tubos de muestras:10x 75 y 100mm , 13 x 75mm y 100mm, 16 x 75mm y 100mm, 10.25 x 47mm ( pediátrica)</w:t>
            </w:r>
          </w:p>
        </w:tc>
      </w:tr>
      <w:tr w:rsidR="00F76DDC" w:rsidRPr="00105A9B" w:rsidTr="00F76DDC">
        <w:trPr>
          <w:cantSplit/>
          <w:trHeight w:val="266"/>
        </w:trPr>
        <w:tc>
          <w:tcPr>
            <w:tcW w:w="8766" w:type="dxa"/>
          </w:tcPr>
          <w:p w:rsidR="00F76DDC" w:rsidRPr="00BA6D82" w:rsidRDefault="00F76DDC" w:rsidP="00F76DDC">
            <w:pPr>
              <w:rPr>
                <w:rFonts w:asciiTheme="minorHAnsi" w:hAnsiTheme="minorHAnsi" w:cstheme="minorHAnsi"/>
                <w:sz w:val="20"/>
              </w:rPr>
            </w:pPr>
            <w:r>
              <w:rPr>
                <w:rFonts w:asciiTheme="minorHAnsi" w:hAnsiTheme="minorHAnsi" w:cstheme="minorHAnsi"/>
                <w:sz w:val="20"/>
              </w:rPr>
              <w:t>23.-</w:t>
            </w:r>
            <w:r w:rsidRPr="00BA6D82">
              <w:rPr>
                <w:rFonts w:asciiTheme="minorHAnsi" w:hAnsiTheme="minorHAnsi" w:cstheme="minorHAnsi"/>
                <w:sz w:val="20"/>
              </w:rPr>
              <w:t>Capacidad de Reactivos ( Células Rojas)</w:t>
            </w:r>
          </w:p>
          <w:p w:rsidR="00F76DDC" w:rsidRPr="00105A9B" w:rsidRDefault="00F76DDC" w:rsidP="00F76DDC">
            <w:pPr>
              <w:rPr>
                <w:rFonts w:asciiTheme="minorHAnsi" w:hAnsiTheme="minorHAnsi" w:cstheme="minorHAnsi"/>
                <w:sz w:val="20"/>
              </w:rPr>
            </w:pPr>
            <w:r w:rsidRPr="00BA6D82">
              <w:rPr>
                <w:rFonts w:asciiTheme="minorHAnsi" w:hAnsiTheme="minorHAnsi" w:cstheme="minorHAnsi"/>
                <w:sz w:val="20"/>
              </w:rPr>
              <w:t xml:space="preserve">Gradilla Tipo 1: contiene 6 posiciones de reactivo: para viales de </w:t>
            </w:r>
            <w:proofErr w:type="gramStart"/>
            <w:r w:rsidRPr="00BA6D82">
              <w:rPr>
                <w:rFonts w:asciiTheme="minorHAnsi" w:hAnsiTheme="minorHAnsi" w:cstheme="minorHAnsi"/>
                <w:sz w:val="20"/>
              </w:rPr>
              <w:t>10ml .</w:t>
            </w:r>
            <w:proofErr w:type="gramEnd"/>
            <w:r w:rsidRPr="00BA6D82">
              <w:rPr>
                <w:rFonts w:asciiTheme="minorHAnsi" w:hAnsiTheme="minorHAnsi" w:cstheme="minorHAnsi"/>
                <w:sz w:val="20"/>
              </w:rPr>
              <w:t xml:space="preserve"> Gradilla Tipo 2: contiene 11 posiciones de reactivo: para viales de </w:t>
            </w:r>
            <w:proofErr w:type="gramStart"/>
            <w:r w:rsidRPr="00BA6D82">
              <w:rPr>
                <w:rFonts w:asciiTheme="minorHAnsi" w:hAnsiTheme="minorHAnsi" w:cstheme="minorHAnsi"/>
                <w:sz w:val="20"/>
              </w:rPr>
              <w:t>3ml .</w:t>
            </w:r>
            <w:proofErr w:type="gramEnd"/>
            <w:r w:rsidRPr="00BA6D82">
              <w:rPr>
                <w:rFonts w:asciiTheme="minorHAnsi" w:hAnsiTheme="minorHAnsi" w:cstheme="minorHAnsi"/>
                <w:sz w:val="20"/>
              </w:rPr>
              <w:t xml:space="preserve"> Puede colocar hasta tres racks de reactivo</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24.-</w:t>
            </w:r>
            <w:r>
              <w:t xml:space="preserve"> </w:t>
            </w:r>
            <w:r w:rsidRPr="00BA6D82">
              <w:rPr>
                <w:rFonts w:asciiTheme="minorHAnsi" w:hAnsiTheme="minorHAnsi" w:cstheme="minorHAnsi"/>
                <w:sz w:val="20"/>
              </w:rPr>
              <w:t>Tiempo de Centrifugación: Velocidad de Centrifugación (Bifásica) y el tiempo 5 minutos para cualquier casete se controlan automáticamente</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25.-</w:t>
            </w:r>
            <w:r>
              <w:t xml:space="preserve"> </w:t>
            </w:r>
            <w:r w:rsidRPr="00BA6D82">
              <w:rPr>
                <w:rFonts w:asciiTheme="minorHAnsi" w:hAnsiTheme="minorHAnsi" w:cstheme="minorHAnsi"/>
                <w:sz w:val="20"/>
              </w:rPr>
              <w:t>Cuenta con incubación con capacidad de hasta 12 casetes, incuba dichos casetes a 37°C.</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26.-</w:t>
            </w:r>
            <w:r>
              <w:t xml:space="preserve"> </w:t>
            </w:r>
            <w:r w:rsidRPr="00BA6D82">
              <w:rPr>
                <w:rFonts w:asciiTheme="minorHAnsi" w:hAnsiTheme="minorHAnsi" w:cstheme="minorHAnsi"/>
                <w:sz w:val="20"/>
              </w:rPr>
              <w:t>El equipo cuenta con Incubador a temperatura ambiente, con capacidad de hasta 24 casetes, se utiliza para los casetes que no requieren incubación</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27.-</w:t>
            </w:r>
            <w:r w:rsidRPr="00105A9B">
              <w:rPr>
                <w:rFonts w:asciiTheme="minorHAnsi" w:hAnsiTheme="minorHAnsi" w:cstheme="minorHAnsi"/>
                <w:sz w:val="20"/>
              </w:rPr>
              <w:t xml:space="preserve"> </w:t>
            </w:r>
            <w:r w:rsidRPr="00C115A3">
              <w:rPr>
                <w:rFonts w:asciiTheme="minorHAnsi" w:hAnsiTheme="minorHAnsi" w:cstheme="minorHAnsi"/>
                <w:sz w:val="20"/>
              </w:rPr>
              <w:t>Microplacas de Dilución, suministra los pocillos para la preparación de las suspensiones de hematíes al 3-5% y al 0.8%, cuenta con segmentos de Dilución Automática ( 96 pocillos)</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28.-</w:t>
            </w:r>
            <w:r>
              <w:t xml:space="preserve"> </w:t>
            </w:r>
            <w:r w:rsidRPr="00C115A3">
              <w:rPr>
                <w:rFonts w:asciiTheme="minorHAnsi" w:hAnsiTheme="minorHAnsi" w:cstheme="minorHAnsi"/>
                <w:sz w:val="20"/>
              </w:rPr>
              <w:t>Cuenta con área de Refrigeración para Células de Reactivo</w:t>
            </w:r>
          </w:p>
        </w:tc>
      </w:tr>
      <w:tr w:rsidR="00F76DDC" w:rsidRPr="00105A9B" w:rsidTr="00F76DDC">
        <w:trPr>
          <w:cantSplit/>
          <w:trHeight w:val="266"/>
        </w:trPr>
        <w:tc>
          <w:tcPr>
            <w:tcW w:w="8766"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29.-</w:t>
            </w:r>
            <w:r>
              <w:t xml:space="preserve"> </w:t>
            </w:r>
            <w:r w:rsidRPr="002B4440">
              <w:rPr>
                <w:rFonts w:asciiTheme="minorHAnsi" w:hAnsiTheme="minorHAnsi" w:cstheme="minorHAnsi"/>
                <w:sz w:val="20"/>
              </w:rPr>
              <w:t>Lectura Automática de los Resultados , lee los dos lados de cada casete utilizando una cámara y clasifica las reacciones de cada columna de casete, los resultados se envian a la PC para que el usuario los pueda revisar, interpretar y aceptar resultados a color o blanco y negro</w:t>
            </w:r>
          </w:p>
        </w:tc>
      </w:tr>
      <w:tr w:rsidR="00F76DDC" w:rsidRPr="00105A9B" w:rsidTr="00F76DDC">
        <w:trPr>
          <w:cantSplit/>
          <w:trHeight w:val="266"/>
        </w:trPr>
        <w:tc>
          <w:tcPr>
            <w:tcW w:w="8766" w:type="dxa"/>
          </w:tcPr>
          <w:p w:rsidR="00F76DDC" w:rsidRDefault="00F76DDC" w:rsidP="00F76DDC">
            <w:pPr>
              <w:rPr>
                <w:rFonts w:asciiTheme="minorHAnsi" w:hAnsiTheme="minorHAnsi" w:cstheme="minorHAnsi"/>
                <w:sz w:val="20"/>
              </w:rPr>
            </w:pPr>
            <w:r>
              <w:rPr>
                <w:rFonts w:asciiTheme="minorHAnsi" w:hAnsiTheme="minorHAnsi" w:cstheme="minorHAnsi"/>
                <w:sz w:val="20"/>
              </w:rPr>
              <w:t>30.-</w:t>
            </w:r>
            <w:r>
              <w:t xml:space="preserve"> </w:t>
            </w:r>
            <w:r w:rsidRPr="002B4440">
              <w:rPr>
                <w:rFonts w:asciiTheme="minorHAnsi" w:hAnsiTheme="minorHAnsi" w:cstheme="minorHAnsi"/>
                <w:sz w:val="20"/>
              </w:rPr>
              <w:t>Software en Español</w:t>
            </w:r>
          </w:p>
        </w:tc>
      </w:tr>
      <w:tr w:rsidR="00F76DDC" w:rsidRPr="00105A9B" w:rsidTr="00F76DDC">
        <w:trPr>
          <w:cantSplit/>
          <w:trHeight w:val="266"/>
        </w:trPr>
        <w:tc>
          <w:tcPr>
            <w:tcW w:w="8766" w:type="dxa"/>
          </w:tcPr>
          <w:p w:rsidR="00F76DDC" w:rsidRDefault="00F76DDC" w:rsidP="00F76DDC">
            <w:pPr>
              <w:rPr>
                <w:rFonts w:asciiTheme="minorHAnsi" w:hAnsiTheme="minorHAnsi" w:cstheme="minorHAnsi"/>
                <w:sz w:val="20"/>
              </w:rPr>
            </w:pPr>
            <w:r>
              <w:rPr>
                <w:rFonts w:asciiTheme="minorHAnsi" w:hAnsiTheme="minorHAnsi" w:cstheme="minorHAnsi"/>
                <w:sz w:val="20"/>
              </w:rPr>
              <w:t>31.-</w:t>
            </w:r>
            <w:r>
              <w:t xml:space="preserve"> </w:t>
            </w:r>
            <w:r w:rsidRPr="002B4440">
              <w:rPr>
                <w:rFonts w:asciiTheme="minorHAnsi" w:hAnsiTheme="minorHAnsi" w:cstheme="minorHAnsi"/>
                <w:sz w:val="20"/>
              </w:rPr>
              <w:t>El Equipo cuenta con Control de calidad integrado</w:t>
            </w:r>
          </w:p>
        </w:tc>
      </w:tr>
      <w:tr w:rsidR="00F76DDC" w:rsidRPr="00105A9B" w:rsidTr="00F76DDC">
        <w:trPr>
          <w:cantSplit/>
          <w:trHeight w:val="266"/>
        </w:trPr>
        <w:tc>
          <w:tcPr>
            <w:tcW w:w="8766" w:type="dxa"/>
          </w:tcPr>
          <w:p w:rsidR="00F76DDC" w:rsidRDefault="00F76DDC" w:rsidP="00F76DDC">
            <w:pPr>
              <w:rPr>
                <w:rFonts w:asciiTheme="minorHAnsi" w:hAnsiTheme="minorHAnsi" w:cstheme="minorHAnsi"/>
                <w:sz w:val="20"/>
              </w:rPr>
            </w:pPr>
            <w:r>
              <w:rPr>
                <w:rFonts w:asciiTheme="minorHAnsi" w:hAnsiTheme="minorHAnsi" w:cstheme="minorHAnsi"/>
                <w:sz w:val="20"/>
              </w:rPr>
              <w:t>32.-</w:t>
            </w:r>
            <w:r>
              <w:t xml:space="preserve"> </w:t>
            </w:r>
            <w:r w:rsidRPr="0091271E">
              <w:rPr>
                <w:rFonts w:asciiTheme="minorHAnsi" w:hAnsiTheme="minorHAnsi" w:cstheme="minorHAnsi"/>
                <w:sz w:val="20"/>
              </w:rPr>
              <w:t>Capacidad de interfaz bidireccional</w:t>
            </w:r>
          </w:p>
        </w:tc>
      </w:tr>
      <w:tr w:rsidR="00F76DDC" w:rsidRPr="00105A9B" w:rsidTr="00F76DDC">
        <w:trPr>
          <w:cantSplit/>
          <w:trHeight w:val="266"/>
        </w:trPr>
        <w:tc>
          <w:tcPr>
            <w:tcW w:w="8766" w:type="dxa"/>
          </w:tcPr>
          <w:p w:rsidR="00F76DDC" w:rsidRPr="00105A9B" w:rsidRDefault="00F76DDC" w:rsidP="00F76DDC">
            <w:pPr>
              <w:tabs>
                <w:tab w:val="right" w:pos="8698"/>
              </w:tabs>
              <w:rPr>
                <w:rFonts w:asciiTheme="minorHAnsi" w:hAnsiTheme="minorHAnsi" w:cstheme="minorHAnsi"/>
                <w:sz w:val="20"/>
              </w:rPr>
            </w:pPr>
            <w:r>
              <w:rPr>
                <w:rFonts w:asciiTheme="minorHAnsi" w:hAnsiTheme="minorHAnsi" w:cstheme="minorHAnsi"/>
                <w:sz w:val="20"/>
              </w:rPr>
              <w:t xml:space="preserve">33.- </w:t>
            </w:r>
            <w:r w:rsidRPr="0091271E">
              <w:rPr>
                <w:rFonts w:asciiTheme="minorHAnsi" w:hAnsiTheme="minorHAnsi" w:cstheme="minorHAnsi"/>
                <w:sz w:val="20"/>
              </w:rPr>
              <w:t>Consumibles: Casetes de perlas de vidrio para pruebas inmunohematológicas, diluyentes , Soluciones concentradas o no concentradas de lavado, Células en suspensión 0.8%-1%</w:t>
            </w:r>
          </w:p>
        </w:tc>
      </w:tr>
      <w:tr w:rsidR="00F76DDC" w:rsidRPr="00105A9B" w:rsidTr="00F76DDC">
        <w:trPr>
          <w:cantSplit/>
          <w:trHeight w:val="266"/>
        </w:trPr>
        <w:tc>
          <w:tcPr>
            <w:tcW w:w="8766" w:type="dxa"/>
          </w:tcPr>
          <w:p w:rsidR="00F76DDC" w:rsidRDefault="00F76DDC" w:rsidP="00F76DDC">
            <w:pPr>
              <w:tabs>
                <w:tab w:val="right" w:pos="8698"/>
              </w:tabs>
              <w:rPr>
                <w:rFonts w:asciiTheme="minorHAnsi" w:hAnsiTheme="minorHAnsi" w:cstheme="minorHAnsi"/>
                <w:sz w:val="20"/>
              </w:rPr>
            </w:pPr>
            <w:r>
              <w:rPr>
                <w:rFonts w:asciiTheme="minorHAnsi" w:hAnsiTheme="minorHAnsi" w:cstheme="minorHAnsi"/>
                <w:sz w:val="20"/>
              </w:rPr>
              <w:t>34.-</w:t>
            </w:r>
            <w:r>
              <w:t xml:space="preserve"> </w:t>
            </w:r>
            <w:r w:rsidRPr="00A460EC">
              <w:rPr>
                <w:rFonts w:asciiTheme="minorHAnsi" w:hAnsiTheme="minorHAnsi" w:cstheme="minorHAnsi"/>
                <w:sz w:val="20"/>
              </w:rPr>
              <w:t xml:space="preserve">Refacciones: Se seleccionarán de acuerdo a las necesidades de la Unidad </w:t>
            </w:r>
            <w:proofErr w:type="gramStart"/>
            <w:r w:rsidRPr="00A460EC">
              <w:rPr>
                <w:rFonts w:asciiTheme="minorHAnsi" w:hAnsiTheme="minorHAnsi" w:cstheme="minorHAnsi"/>
                <w:sz w:val="20"/>
              </w:rPr>
              <w:t>Médica ,</w:t>
            </w:r>
            <w:proofErr w:type="gramEnd"/>
            <w:r w:rsidRPr="00A460EC">
              <w:rPr>
                <w:rFonts w:asciiTheme="minorHAnsi" w:hAnsiTheme="minorHAnsi" w:cstheme="minorHAnsi"/>
                <w:sz w:val="20"/>
              </w:rPr>
              <w:t xml:space="preserve"> asegurando su compatibilidad con la marca y modelo del equipo.</w:t>
            </w:r>
          </w:p>
        </w:tc>
      </w:tr>
      <w:tr w:rsidR="00F76DDC" w:rsidRPr="00105A9B" w:rsidTr="00F76DDC">
        <w:trPr>
          <w:cantSplit/>
          <w:trHeight w:val="266"/>
        </w:trPr>
        <w:tc>
          <w:tcPr>
            <w:tcW w:w="8766" w:type="dxa"/>
          </w:tcPr>
          <w:p w:rsidR="00F76DDC" w:rsidRDefault="00F76DDC" w:rsidP="00F76DDC">
            <w:pPr>
              <w:tabs>
                <w:tab w:val="right" w:pos="8698"/>
              </w:tabs>
              <w:rPr>
                <w:rFonts w:asciiTheme="minorHAnsi" w:hAnsiTheme="minorHAnsi" w:cstheme="minorHAnsi"/>
                <w:sz w:val="20"/>
              </w:rPr>
            </w:pPr>
            <w:r>
              <w:rPr>
                <w:rFonts w:asciiTheme="minorHAnsi" w:hAnsiTheme="minorHAnsi" w:cstheme="minorHAnsi"/>
                <w:sz w:val="20"/>
              </w:rPr>
              <w:t>35.-</w:t>
            </w:r>
            <w:r>
              <w:t xml:space="preserve"> </w:t>
            </w:r>
            <w:r w:rsidRPr="00A460EC">
              <w:rPr>
                <w:rFonts w:asciiTheme="minorHAnsi" w:hAnsiTheme="minorHAnsi" w:cstheme="minorHAnsi"/>
                <w:sz w:val="20"/>
              </w:rPr>
              <w:t>Instalación: Por personal capacitado.</w:t>
            </w:r>
          </w:p>
        </w:tc>
      </w:tr>
      <w:tr w:rsidR="00F76DDC" w:rsidRPr="00105A9B" w:rsidTr="00F76DDC">
        <w:trPr>
          <w:cantSplit/>
          <w:trHeight w:val="266"/>
        </w:trPr>
        <w:tc>
          <w:tcPr>
            <w:tcW w:w="8766" w:type="dxa"/>
          </w:tcPr>
          <w:p w:rsidR="00F76DDC" w:rsidRDefault="00F76DDC" w:rsidP="00F76DDC">
            <w:pPr>
              <w:tabs>
                <w:tab w:val="right" w:pos="8698"/>
              </w:tabs>
              <w:rPr>
                <w:rFonts w:asciiTheme="minorHAnsi" w:hAnsiTheme="minorHAnsi" w:cstheme="minorHAnsi"/>
                <w:sz w:val="20"/>
              </w:rPr>
            </w:pPr>
            <w:r>
              <w:rPr>
                <w:rFonts w:asciiTheme="minorHAnsi" w:hAnsiTheme="minorHAnsi" w:cstheme="minorHAnsi"/>
                <w:sz w:val="20"/>
              </w:rPr>
              <w:t>36.-</w:t>
            </w:r>
            <w:r>
              <w:t xml:space="preserve"> </w:t>
            </w:r>
            <w:r w:rsidRPr="00A460EC">
              <w:rPr>
                <w:rFonts w:asciiTheme="minorHAnsi" w:hAnsiTheme="minorHAnsi" w:cstheme="minorHAnsi"/>
                <w:sz w:val="20"/>
              </w:rPr>
              <w:t>Operación: Por personal especializado y de acuerdo al manual de operación</w:t>
            </w:r>
          </w:p>
        </w:tc>
      </w:tr>
      <w:tr w:rsidR="00F76DDC" w:rsidRPr="00105A9B" w:rsidTr="00F76DDC">
        <w:trPr>
          <w:cantSplit/>
          <w:trHeight w:val="266"/>
        </w:trPr>
        <w:tc>
          <w:tcPr>
            <w:tcW w:w="8766" w:type="dxa"/>
          </w:tcPr>
          <w:p w:rsidR="00F76DDC" w:rsidRDefault="00F76DDC" w:rsidP="00F76DDC">
            <w:pPr>
              <w:tabs>
                <w:tab w:val="right" w:pos="8698"/>
              </w:tabs>
              <w:rPr>
                <w:rFonts w:asciiTheme="minorHAnsi" w:hAnsiTheme="minorHAnsi" w:cstheme="minorHAnsi"/>
                <w:sz w:val="20"/>
              </w:rPr>
            </w:pPr>
            <w:r>
              <w:rPr>
                <w:rFonts w:asciiTheme="minorHAnsi" w:hAnsiTheme="minorHAnsi" w:cstheme="minorHAnsi"/>
                <w:sz w:val="20"/>
              </w:rPr>
              <w:t>37.-</w:t>
            </w:r>
            <w:r>
              <w:t xml:space="preserve"> </w:t>
            </w:r>
            <w:r w:rsidRPr="00A460EC">
              <w:rPr>
                <w:rFonts w:asciiTheme="minorHAnsi" w:hAnsiTheme="minorHAnsi" w:cstheme="minorHAnsi"/>
                <w:sz w:val="20"/>
              </w:rPr>
              <w:t>Mantenimiento: Preventivo y correctivo por personal calificado.</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2:</w:t>
      </w:r>
    </w:p>
    <w:p w:rsidR="00F76DDC" w:rsidRDefault="00F76DDC" w:rsidP="00F76DDC">
      <w:pPr>
        <w:rPr>
          <w:rFonts w:ascii="Calibri" w:hAnsi="Calibri" w:cs="Calibri"/>
          <w:b/>
          <w:sz w:val="20"/>
        </w:rPr>
      </w:pPr>
    </w:p>
    <w:tbl>
      <w:tblPr>
        <w:tblStyle w:val="Tablaconcuadrcula"/>
        <w:tblW w:w="0" w:type="auto"/>
        <w:tblLook w:val="04A0" w:firstRow="1" w:lastRow="0" w:firstColumn="1" w:lastColumn="0" w:noHBand="0" w:noVBand="1"/>
      </w:tblPr>
      <w:tblGrid>
        <w:gridCol w:w="562"/>
        <w:gridCol w:w="8266"/>
      </w:tblGrid>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No</w:t>
            </w:r>
          </w:p>
        </w:tc>
        <w:tc>
          <w:tcPr>
            <w:tcW w:w="8266" w:type="dxa"/>
          </w:tcPr>
          <w:p w:rsidR="00F76DDC" w:rsidRPr="002E3E86" w:rsidRDefault="00F76DDC" w:rsidP="00F76DDC">
            <w:pPr>
              <w:rPr>
                <w:rFonts w:asciiTheme="minorHAnsi" w:hAnsiTheme="minorHAnsi" w:cstheme="minorHAnsi"/>
                <w:sz w:val="20"/>
              </w:rPr>
            </w:pPr>
            <w:r>
              <w:rPr>
                <w:rFonts w:asciiTheme="minorHAnsi" w:hAnsiTheme="minorHAnsi" w:cstheme="minorHAnsi"/>
                <w:sz w:val="20"/>
              </w:rPr>
              <w:t>Características Generales:</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1</w:t>
            </w:r>
          </w:p>
        </w:tc>
        <w:tc>
          <w:tcPr>
            <w:tcW w:w="8266" w:type="dxa"/>
          </w:tcPr>
          <w:p w:rsidR="00F76DDC" w:rsidRPr="002E3E86" w:rsidRDefault="00F76DDC" w:rsidP="00F76DDC">
            <w:pPr>
              <w:pStyle w:val="Sinespaciado"/>
              <w:jc w:val="both"/>
              <w:rPr>
                <w:rFonts w:cstheme="minorHAnsi"/>
              </w:rPr>
            </w:pPr>
            <w:r w:rsidRPr="002E3E86">
              <w:rPr>
                <w:rFonts w:cstheme="minorHAnsi"/>
                <w:lang w:eastAsia="es-ES"/>
              </w:rPr>
              <w:t xml:space="preserve">Equipo completamente automatizado para realizar las técnicas de inmunohematología en tarjetas de gel para las pruebas de grupo sanguíneo abo/Rh completo (hemático y sérico), fenotipo Rh+kell, d débil, prueba cruzada, escrutinio de anticuerpos irregulares, identificación de anticuerpos irregulares, pruebas enzimáticas, test de Coombs directo, determinación de antígenos especiales y autocontrol.   </w:t>
            </w:r>
          </w:p>
        </w:tc>
      </w:tr>
      <w:tr w:rsidR="00F76DDC" w:rsidRPr="001F53C3" w:rsidTr="00F76DDC">
        <w:trPr>
          <w:trHeight w:val="219"/>
        </w:trPr>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2</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Dispensación de muestras y reactivos con procesamiento de urgencias.</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lastRenderedPageBreak/>
              <w:t>3</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Las tarjetas son transportadas hasta el lector donde una cámara toma las fotografías.</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4</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Incubación a la temperatura requerida de acuerdo al tipo de prueba</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5</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Cuenta con dos centrifugas independientes para 12 tarjetas cada una.</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6</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Capacidad de 66 grupos completos/ hora.</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7</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Máxima velocidad: 100 tarjetas/hora (800 resultados /hora)</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8</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Utilización de cualquier tamaño de tubo primario de plástico o vidrio ya que maneja dimensiones: 9 ≤ ø ≤ 16 mm y longitud ≤ 100 mm.</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9</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Conectividad bidireccional al lis para conectarse a computadora central. Software en línea para soporte de servicio vía remota.</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10</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Identificación de códigos de barras de muestras y reactivos</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11</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Control de calidad integrado.</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12</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Realiza presupuesto de reactivos, diluyentes y tarjetas</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13</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Capacidad de carga: 96 tubos de muestras, 48 frascos de reactivos, 400 tarjetas de gel.</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14</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Cuenta con software integrado de última generación y una pantalla táctil, deslizante y ajustable.  Computadora con software grafico en español en ambiente Windows.</w:t>
            </w:r>
          </w:p>
        </w:tc>
      </w:tr>
      <w:tr w:rsidR="00F76DDC" w:rsidRPr="001F53C3" w:rsidTr="00F76DDC">
        <w:tc>
          <w:tcPr>
            <w:tcW w:w="562" w:type="dxa"/>
          </w:tcPr>
          <w:p w:rsidR="00F76DDC" w:rsidRPr="002E3E86" w:rsidRDefault="00F76DDC" w:rsidP="00F76DDC">
            <w:pPr>
              <w:rPr>
                <w:rFonts w:asciiTheme="minorHAnsi" w:hAnsiTheme="minorHAnsi" w:cstheme="minorHAnsi"/>
                <w:sz w:val="20"/>
              </w:rPr>
            </w:pPr>
            <w:r w:rsidRPr="002E3E86">
              <w:rPr>
                <w:rFonts w:asciiTheme="minorHAnsi" w:hAnsiTheme="minorHAnsi" w:cstheme="minorHAnsi"/>
                <w:sz w:val="20"/>
              </w:rPr>
              <w:t>15</w:t>
            </w:r>
          </w:p>
        </w:tc>
        <w:tc>
          <w:tcPr>
            <w:tcW w:w="8266" w:type="dxa"/>
          </w:tcPr>
          <w:p w:rsidR="00F76DDC" w:rsidRPr="002E3E86" w:rsidRDefault="00F76DDC" w:rsidP="00F76DDC">
            <w:pPr>
              <w:pStyle w:val="Sinespaciado"/>
              <w:jc w:val="both"/>
              <w:rPr>
                <w:rFonts w:cstheme="minorHAnsi"/>
                <w:lang w:eastAsia="es-ES"/>
              </w:rPr>
            </w:pPr>
            <w:r w:rsidRPr="002E3E86">
              <w:rPr>
                <w:rFonts w:cstheme="minorHAnsi"/>
                <w:lang w:eastAsia="es-ES"/>
              </w:rPr>
              <w:t>Instalación: 100-120 v/50-60hz.</w:t>
            </w:r>
          </w:p>
        </w:tc>
      </w:tr>
    </w:tbl>
    <w:p w:rsidR="00F76DDC" w:rsidRDefault="00F76DDC" w:rsidP="00F76DDC">
      <w:pPr>
        <w:rPr>
          <w:rFonts w:ascii="Calibri" w:hAnsi="Calibri" w:cs="Calibri"/>
          <w:b/>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 xml:space="preserve">1.- </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BAJ</w:t>
      </w:r>
      <w:r w:rsidRPr="009779D8">
        <w:rPr>
          <w:rFonts w:ascii="Calibri" w:hAnsi="Calibri" w:cs="Calibri"/>
          <w:b/>
          <w:sz w:val="20"/>
        </w:rPr>
        <w:t>A PRODUCTIVIDAD</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EQUIPO 2</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1</w:t>
      </w:r>
    </w:p>
    <w:p w:rsidR="00F76DDC" w:rsidRDefault="00F76DDC" w:rsidP="00F76DDC">
      <w:pPr>
        <w:rPr>
          <w:rFonts w:ascii="Calibri" w:hAnsi="Calibri" w:cs="Calibri"/>
          <w:b/>
          <w:sz w:val="20"/>
        </w:rPr>
      </w:pPr>
    </w:p>
    <w:tbl>
      <w:tblPr>
        <w:tblpPr w:leftFromText="141" w:rightFromText="141" w:vertAnchor="text" w:tblpY="1"/>
        <w:tblOverlap w:val="never"/>
        <w:tblW w:w="862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624"/>
      </w:tblGrid>
      <w:tr w:rsidR="00F76DDC" w:rsidRPr="00105A9B" w:rsidTr="00F76DDC">
        <w:trPr>
          <w:cantSplit/>
          <w:trHeight w:val="266"/>
        </w:trPr>
        <w:tc>
          <w:tcPr>
            <w:tcW w:w="8624" w:type="dxa"/>
            <w:vAlign w:val="center"/>
          </w:tcPr>
          <w:p w:rsidR="00F76DDC" w:rsidRPr="00105A9B" w:rsidRDefault="00F76DDC" w:rsidP="00F76DDC">
            <w:pPr>
              <w:spacing w:before="120"/>
              <w:rPr>
                <w:rFonts w:asciiTheme="minorHAnsi" w:hAnsiTheme="minorHAnsi" w:cstheme="minorHAnsi"/>
                <w:b/>
                <w:sz w:val="20"/>
              </w:rPr>
            </w:pPr>
            <w:r>
              <w:rPr>
                <w:rFonts w:asciiTheme="minorHAnsi" w:hAnsiTheme="minorHAnsi" w:cstheme="minorHAnsi"/>
                <w:b/>
                <w:sz w:val="20"/>
              </w:rPr>
              <w:t>Mesa de trabajo</w:t>
            </w:r>
            <w:r w:rsidRPr="00105A9B">
              <w:rPr>
                <w:rFonts w:asciiTheme="minorHAnsi" w:hAnsiTheme="minorHAnsi" w:cstheme="minorHAnsi"/>
                <w:b/>
                <w:sz w:val="20"/>
              </w:rPr>
              <w:t xml:space="preserve"> para Inmunohematología con las siguientes características mínimas:</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sidRPr="0036556D">
              <w:rPr>
                <w:rFonts w:asciiTheme="minorHAnsi" w:hAnsiTheme="minorHAnsi" w:cstheme="minorHAnsi"/>
                <w:sz w:val="20"/>
              </w:rPr>
              <w:t>Equipo Manual  p</w:t>
            </w:r>
            <w:r>
              <w:rPr>
                <w:rFonts w:asciiTheme="minorHAnsi" w:hAnsiTheme="minorHAnsi" w:cstheme="minorHAnsi"/>
                <w:sz w:val="20"/>
              </w:rPr>
              <w:t>ara determinar pruebas inmunohe</w:t>
            </w:r>
            <w:r w:rsidRPr="0036556D">
              <w:rPr>
                <w:rFonts w:asciiTheme="minorHAnsi" w:hAnsiTheme="minorHAnsi" w:cstheme="minorHAnsi"/>
                <w:sz w:val="20"/>
              </w:rPr>
              <w:t>matológicas</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 </w:t>
            </w:r>
            <w:r w:rsidRPr="0036556D">
              <w:rPr>
                <w:rFonts w:asciiTheme="minorHAnsi" w:hAnsiTheme="minorHAnsi" w:cstheme="minorHAnsi"/>
                <w:sz w:val="20"/>
              </w:rPr>
              <w:t>Con la capacidad para analizar el Menú de las siguientes pruebas Inmunohematológicas: grupos sanguíneos, identificación de anticuerpos,  grupo di</w:t>
            </w:r>
            <w:r>
              <w:rPr>
                <w:rFonts w:asciiTheme="minorHAnsi" w:hAnsiTheme="minorHAnsi" w:cstheme="minorHAnsi"/>
                <w:sz w:val="20"/>
              </w:rPr>
              <w:t>recto/inverso, Pruebas cruzadas</w:t>
            </w:r>
            <w:r w:rsidRPr="0036556D">
              <w:rPr>
                <w:rFonts w:asciiTheme="minorHAnsi" w:hAnsiTheme="minorHAnsi" w:cstheme="minorHAnsi"/>
                <w:sz w:val="20"/>
              </w:rPr>
              <w:t>,</w:t>
            </w:r>
            <w:r>
              <w:rPr>
                <w:rFonts w:asciiTheme="minorHAnsi" w:hAnsiTheme="minorHAnsi" w:cstheme="minorHAnsi"/>
                <w:sz w:val="20"/>
              </w:rPr>
              <w:t xml:space="preserve"> </w:t>
            </w:r>
            <w:r w:rsidRPr="0036556D">
              <w:rPr>
                <w:rFonts w:asciiTheme="minorHAnsi" w:hAnsiTheme="minorHAnsi" w:cstheme="minorHAnsi"/>
                <w:sz w:val="20"/>
              </w:rPr>
              <w:t xml:space="preserve">rastreo de </w:t>
            </w:r>
            <w:proofErr w:type="gramStart"/>
            <w:r w:rsidRPr="0036556D">
              <w:rPr>
                <w:rFonts w:asciiTheme="minorHAnsi" w:hAnsiTheme="minorHAnsi" w:cstheme="minorHAnsi"/>
                <w:sz w:val="20"/>
              </w:rPr>
              <w:t>anticuerpos ,</w:t>
            </w:r>
            <w:proofErr w:type="gramEnd"/>
            <w:r w:rsidRPr="0036556D">
              <w:rPr>
                <w:rFonts w:asciiTheme="minorHAnsi" w:hAnsiTheme="minorHAnsi" w:cstheme="minorHAnsi"/>
                <w:sz w:val="20"/>
              </w:rPr>
              <w:t xml:space="preserve"> Coombs  directa  ,fenotipo RH, Clasificación de Antígenos Especiales</w:t>
            </w:r>
            <w:r>
              <w:rPr>
                <w:rFonts w:asciiTheme="minorHAnsi" w:hAnsiTheme="minorHAnsi" w:cstheme="minorHAnsi"/>
                <w:sz w:val="20"/>
              </w:rPr>
              <w:t xml:space="preserve">) </w:t>
            </w:r>
            <w:r w:rsidRPr="0036556D">
              <w:rPr>
                <w:rFonts w:asciiTheme="minorHAnsi" w:hAnsiTheme="minorHAnsi" w:cstheme="minorHAnsi"/>
                <w:sz w:val="20"/>
              </w:rPr>
              <w:t>in vitro</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2.- </w:t>
            </w:r>
            <w:r w:rsidRPr="0036556D">
              <w:rPr>
                <w:rFonts w:asciiTheme="minorHAnsi" w:hAnsiTheme="minorHAnsi" w:cstheme="minorHAnsi"/>
                <w:sz w:val="20"/>
              </w:rPr>
              <w:t>Tecnología del equipo: L</w:t>
            </w:r>
            <w:r>
              <w:rPr>
                <w:rFonts w:asciiTheme="minorHAnsi" w:hAnsiTheme="minorHAnsi" w:cstheme="minorHAnsi"/>
                <w:sz w:val="20"/>
              </w:rPr>
              <w:t>a tecnología de casetes</w:t>
            </w:r>
            <w:r w:rsidRPr="0036556D">
              <w:rPr>
                <w:rFonts w:asciiTheme="minorHAnsi" w:hAnsiTheme="minorHAnsi" w:cstheme="minorHAnsi"/>
                <w:sz w:val="20"/>
              </w:rPr>
              <w:t xml:space="preserve"> compuesta por microesferas de vidrio los cuales actúan como un filtro atrapando las células aglutinadas y a la vez permitiendo a las células que no estén aglutinadas pasen a través de reactivos previamente dispensados</w:t>
            </w:r>
            <w:r>
              <w:rPr>
                <w:rFonts w:asciiTheme="minorHAnsi" w:hAnsiTheme="minorHAnsi" w:cstheme="minorHAnsi"/>
                <w:sz w:val="20"/>
              </w:rPr>
              <w:t>.</w:t>
            </w:r>
          </w:p>
        </w:tc>
      </w:tr>
      <w:tr w:rsidR="00F76DDC" w:rsidRPr="00105A9B" w:rsidTr="00F76DDC">
        <w:trPr>
          <w:cantSplit/>
          <w:trHeight w:val="266"/>
        </w:trPr>
        <w:tc>
          <w:tcPr>
            <w:tcW w:w="8624" w:type="dxa"/>
          </w:tcPr>
          <w:p w:rsidR="00F76DDC" w:rsidRDefault="00F76DDC" w:rsidP="00F76DDC">
            <w:pPr>
              <w:rPr>
                <w:rFonts w:asciiTheme="minorHAnsi" w:hAnsiTheme="minorHAnsi" w:cstheme="minorHAnsi"/>
                <w:sz w:val="20"/>
              </w:rPr>
            </w:pPr>
            <w:r>
              <w:rPr>
                <w:rFonts w:asciiTheme="minorHAnsi" w:hAnsiTheme="minorHAnsi" w:cstheme="minorHAnsi"/>
                <w:sz w:val="20"/>
              </w:rPr>
              <w:lastRenderedPageBreak/>
              <w:t xml:space="preserve">3.- </w:t>
            </w:r>
            <w:r w:rsidRPr="0036556D">
              <w:rPr>
                <w:rFonts w:asciiTheme="minorHAnsi" w:hAnsiTheme="minorHAnsi" w:cstheme="minorHAnsi"/>
                <w:sz w:val="20"/>
              </w:rPr>
              <w:t>Componentes del sistema</w:t>
            </w:r>
            <w:r>
              <w:rPr>
                <w:rFonts w:asciiTheme="minorHAnsi" w:hAnsiTheme="minorHAnsi" w:cstheme="minorHAnsi"/>
                <w:sz w:val="20"/>
              </w:rPr>
              <w:t>:</w:t>
            </w:r>
            <w:r>
              <w:rPr>
                <w:rFonts w:asciiTheme="minorHAnsi" w:hAnsiTheme="minorHAnsi" w:cstheme="minorHAnsi"/>
                <w:sz w:val="20"/>
              </w:rPr>
              <w:br/>
            </w:r>
            <w:r w:rsidRPr="0036556D">
              <w:rPr>
                <w:rFonts w:asciiTheme="minorHAnsi" w:hAnsiTheme="minorHAnsi" w:cstheme="minorHAnsi"/>
                <w:sz w:val="20"/>
              </w:rPr>
              <w:t>Centrifuga / Incubador</w:t>
            </w:r>
            <w:r>
              <w:rPr>
                <w:rFonts w:asciiTheme="minorHAnsi" w:hAnsiTheme="minorHAnsi" w:cstheme="minorHAnsi"/>
                <w:sz w:val="20"/>
              </w:rPr>
              <w:br/>
            </w:r>
            <w:r w:rsidRPr="0036556D">
              <w:rPr>
                <w:rFonts w:asciiTheme="minorHAnsi" w:hAnsiTheme="minorHAnsi" w:cstheme="minorHAnsi"/>
                <w:sz w:val="20"/>
              </w:rPr>
              <w:t>Pipeta Automática con Batería Recargable</w:t>
            </w:r>
          </w:p>
          <w:p w:rsidR="00F76DDC" w:rsidRPr="00105A9B" w:rsidRDefault="00F76DDC" w:rsidP="00F76DDC">
            <w:pPr>
              <w:rPr>
                <w:rFonts w:asciiTheme="minorHAnsi" w:hAnsiTheme="minorHAnsi" w:cstheme="minorHAnsi"/>
                <w:sz w:val="20"/>
              </w:rPr>
            </w:pPr>
            <w:r w:rsidRPr="00497167">
              <w:rPr>
                <w:rFonts w:asciiTheme="minorHAnsi" w:hAnsiTheme="minorHAnsi" w:cstheme="minorHAnsi"/>
                <w:sz w:val="20"/>
              </w:rPr>
              <w:t>Mesa de Trabajo</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4.- </w:t>
            </w:r>
            <w:r w:rsidRPr="00AC0194">
              <w:rPr>
                <w:rFonts w:asciiTheme="minorHAnsi" w:hAnsiTheme="minorHAnsi" w:cstheme="minorHAnsi"/>
                <w:sz w:val="20"/>
              </w:rPr>
              <w:t>Volúmenes de la Pipeta: La pipeta está programada con valores pre-definidos para su utilidad en el trabajo rutinario, utiliza punta desechable</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5.- </w:t>
            </w:r>
            <w:r w:rsidRPr="00AC0194">
              <w:rPr>
                <w:rFonts w:asciiTheme="minorHAnsi" w:hAnsiTheme="minorHAnsi" w:cstheme="minorHAnsi"/>
                <w:sz w:val="20"/>
              </w:rPr>
              <w:t>Volumen de dispensación: 40microlitros, 10microlitros, 50microlitros, 60microlitros, 190+10 micro litros</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6.- </w:t>
            </w:r>
            <w:r w:rsidRPr="00AC0194">
              <w:rPr>
                <w:rFonts w:asciiTheme="minorHAnsi" w:hAnsiTheme="minorHAnsi" w:cstheme="minorHAnsi"/>
                <w:sz w:val="20"/>
              </w:rPr>
              <w:t>Incubador del equipo: diseñado para operar las condiciones de temperatura y humedad, con la capacidad de programar temperatura de incubación como tiempo de incubación</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7.- </w:t>
            </w:r>
            <w:r w:rsidRPr="00CA6B22">
              <w:rPr>
                <w:rFonts w:asciiTheme="minorHAnsi" w:hAnsiTheme="minorHAnsi" w:cstheme="minorHAnsi"/>
                <w:sz w:val="20"/>
              </w:rPr>
              <w:t>Temperatura de Incubación: 37°C +/- 2 °C</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8.- </w:t>
            </w:r>
            <w:r w:rsidRPr="00CA6B22">
              <w:rPr>
                <w:rFonts w:asciiTheme="minorHAnsi" w:hAnsiTheme="minorHAnsi" w:cstheme="minorHAnsi"/>
                <w:sz w:val="20"/>
              </w:rPr>
              <w:t xml:space="preserve">Capacidad de Casete en Incubadora: 20 casetes </w:t>
            </w:r>
            <w:proofErr w:type="gramStart"/>
            <w:r w:rsidRPr="00CA6B22">
              <w:rPr>
                <w:rFonts w:asciiTheme="minorHAnsi" w:hAnsiTheme="minorHAnsi" w:cstheme="minorHAnsi"/>
                <w:sz w:val="20"/>
              </w:rPr>
              <w:t>( 2</w:t>
            </w:r>
            <w:proofErr w:type="gramEnd"/>
            <w:r w:rsidRPr="00CA6B22">
              <w:rPr>
                <w:rFonts w:asciiTheme="minorHAnsi" w:hAnsiTheme="minorHAnsi" w:cstheme="minorHAnsi"/>
                <w:sz w:val="20"/>
              </w:rPr>
              <w:t xml:space="preserve"> secciones de 10)</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9.- </w:t>
            </w:r>
            <w:r w:rsidRPr="00CA6B22">
              <w:rPr>
                <w:rFonts w:asciiTheme="minorHAnsi" w:hAnsiTheme="minorHAnsi" w:cstheme="minorHAnsi"/>
                <w:sz w:val="20"/>
              </w:rPr>
              <w:t>Capacidad de Casete en Centrifuga: 10 casetes</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10.- </w:t>
            </w:r>
            <w:r w:rsidRPr="00CA6B22">
              <w:rPr>
                <w:rFonts w:asciiTheme="minorHAnsi" w:hAnsiTheme="minorHAnsi" w:cstheme="minorHAnsi"/>
                <w:sz w:val="20"/>
              </w:rPr>
              <w:t>Tiempo de Centrifugación: 5 minutos, se controlan automáticamente y se monitorizan por medio de display</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11.- </w:t>
            </w:r>
            <w:r w:rsidRPr="00CA6B22">
              <w:rPr>
                <w:rFonts w:asciiTheme="minorHAnsi" w:hAnsiTheme="minorHAnsi" w:cstheme="minorHAnsi"/>
                <w:sz w:val="20"/>
              </w:rPr>
              <w:t>Software en Español</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12.- </w:t>
            </w:r>
            <w:r w:rsidRPr="00CA6B22">
              <w:rPr>
                <w:rFonts w:asciiTheme="minorHAnsi" w:hAnsiTheme="minorHAnsi" w:cstheme="minorHAnsi"/>
                <w:sz w:val="20"/>
              </w:rPr>
              <w:t>Línea de Voltaje: 100-120 VAC</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13.- </w:t>
            </w:r>
            <w:r w:rsidRPr="009E3E08">
              <w:rPr>
                <w:rFonts w:asciiTheme="minorHAnsi" w:hAnsiTheme="minorHAnsi" w:cstheme="minorHAnsi"/>
                <w:sz w:val="20"/>
              </w:rPr>
              <w:t>Refacciones: Listas para la marca y equipo</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14.- </w:t>
            </w:r>
            <w:r w:rsidRPr="009E3E08">
              <w:rPr>
                <w:rFonts w:asciiTheme="minorHAnsi" w:hAnsiTheme="minorHAnsi" w:cstheme="minorHAnsi"/>
                <w:sz w:val="20"/>
              </w:rPr>
              <w:t>Consumibles: Los necesarios para el correcto funcionamiento del equipo</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15.- </w:t>
            </w:r>
            <w:r w:rsidRPr="009E3E08">
              <w:rPr>
                <w:rFonts w:asciiTheme="minorHAnsi" w:hAnsiTheme="minorHAnsi" w:cstheme="minorHAnsi"/>
                <w:sz w:val="20"/>
              </w:rPr>
              <w:t>Accesorios: Los necesarios para el correcto funcionamiento del equipo</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16.- </w:t>
            </w:r>
            <w:r w:rsidRPr="005518CC">
              <w:rPr>
                <w:rFonts w:asciiTheme="minorHAnsi" w:hAnsiTheme="minorHAnsi" w:cstheme="minorHAnsi"/>
                <w:sz w:val="20"/>
              </w:rPr>
              <w:t>Mantenimientos Preventivos y Correctivos: Libre de Mantenimiento</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17.- </w:t>
            </w:r>
            <w:r w:rsidRPr="005518CC">
              <w:rPr>
                <w:rFonts w:asciiTheme="minorHAnsi" w:hAnsiTheme="minorHAnsi" w:cstheme="minorHAnsi"/>
                <w:sz w:val="20"/>
              </w:rPr>
              <w:t>Dimensiones del Equipo: Altura 220mm, Ancho 575mm, Profundidad 325mm</w:t>
            </w:r>
            <w:r>
              <w:rPr>
                <w:rFonts w:asciiTheme="minorHAnsi" w:hAnsiTheme="minorHAnsi" w:cstheme="minorHAnsi"/>
                <w:sz w:val="20"/>
              </w:rPr>
              <w:t>.</w:t>
            </w:r>
          </w:p>
        </w:tc>
      </w:tr>
      <w:tr w:rsidR="00F76DDC" w:rsidRPr="00105A9B" w:rsidTr="00F76DDC">
        <w:trPr>
          <w:cantSplit/>
          <w:trHeight w:val="266"/>
        </w:trPr>
        <w:tc>
          <w:tcPr>
            <w:tcW w:w="8624" w:type="dxa"/>
          </w:tcPr>
          <w:p w:rsidR="00F76DDC" w:rsidRPr="00105A9B" w:rsidRDefault="00F76DDC" w:rsidP="00F76DDC">
            <w:pPr>
              <w:rPr>
                <w:rFonts w:asciiTheme="minorHAnsi" w:hAnsiTheme="minorHAnsi" w:cstheme="minorHAnsi"/>
                <w:sz w:val="20"/>
              </w:rPr>
            </w:pPr>
            <w:r>
              <w:rPr>
                <w:rFonts w:asciiTheme="minorHAnsi" w:hAnsiTheme="minorHAnsi" w:cstheme="minorHAnsi"/>
                <w:sz w:val="20"/>
              </w:rPr>
              <w:t xml:space="preserve">18.- </w:t>
            </w:r>
            <w:r w:rsidRPr="005518CC">
              <w:rPr>
                <w:rFonts w:asciiTheme="minorHAnsi" w:hAnsiTheme="minorHAnsi" w:cstheme="minorHAnsi"/>
                <w:sz w:val="20"/>
              </w:rPr>
              <w:t>Peso del Equipo: 10.89 Kg</w:t>
            </w:r>
            <w:r>
              <w:rPr>
                <w:rFonts w:asciiTheme="minorHAnsi" w:hAnsiTheme="minorHAnsi" w:cstheme="minorHAnsi"/>
                <w:sz w:val="20"/>
              </w:rPr>
              <w:t>.</w:t>
            </w:r>
          </w:p>
        </w:tc>
      </w:tr>
    </w:tbl>
    <w:p w:rsidR="00F76DDC" w:rsidRPr="009779D8" w:rsidRDefault="00F76DDC" w:rsidP="00F76DDC">
      <w:pPr>
        <w:rPr>
          <w:rFonts w:ascii="Calibri" w:hAnsi="Calibri" w:cs="Calibri"/>
          <w:b/>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2:</w:t>
      </w:r>
    </w:p>
    <w:p w:rsidR="00F76DDC" w:rsidRDefault="00F76DDC" w:rsidP="00F76DDC">
      <w:pPr>
        <w:rPr>
          <w:rFonts w:ascii="Calibri" w:hAnsi="Calibri" w:cs="Calibri"/>
          <w:b/>
          <w:bCs/>
          <w:color w:val="000000"/>
          <w:sz w:val="20"/>
        </w:rPr>
      </w:pPr>
    </w:p>
    <w:tbl>
      <w:tblPr>
        <w:tblStyle w:val="Tablaconcuadrcula"/>
        <w:tblW w:w="0" w:type="auto"/>
        <w:tblLook w:val="04A0" w:firstRow="1" w:lastRow="0" w:firstColumn="1" w:lastColumn="0" w:noHBand="0" w:noVBand="1"/>
      </w:tblPr>
      <w:tblGrid>
        <w:gridCol w:w="451"/>
        <w:gridCol w:w="8049"/>
      </w:tblGrid>
      <w:tr w:rsidR="00F76DDC" w:rsidRPr="003C1E53" w:rsidTr="00F76DDC">
        <w:tc>
          <w:tcPr>
            <w:tcW w:w="8500" w:type="dxa"/>
            <w:gridSpan w:val="2"/>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Centrifuga</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No</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CARACTERISTICAS</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1</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Centrifugación simultanea de 24 tarjetas</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2</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Velocidad de centrifugación: 990 rpm + 10 rpm.</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3</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Tiempo de centrifugación: 9 minutos.</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4</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Alarma acústica programable que indica termino de centrifugación.</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5</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Control de desequilibrio.</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6</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Detección de apertura de puerta.</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7</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Cierre de seguridad.</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8</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100—240 V / 50—60 Hz.</w:t>
            </w:r>
          </w:p>
        </w:tc>
      </w:tr>
      <w:tr w:rsidR="00F76DDC" w:rsidRPr="003C1E53" w:rsidTr="00F76DDC">
        <w:tc>
          <w:tcPr>
            <w:tcW w:w="8500" w:type="dxa"/>
            <w:gridSpan w:val="2"/>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Incubador</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No</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CARACTERISTICAS</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1</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Capacidad de carga de 24 tarjetas de Gel y 24 tubos de muestra.</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lastRenderedPageBreak/>
              <w:t>2</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2 zonas de incubación independientes.</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3</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Display digital con 2 temporizadores independientes.</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4</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Tiempo de incubación: 15 minutos.</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5</w:t>
            </w:r>
          </w:p>
        </w:tc>
        <w:tc>
          <w:tcPr>
            <w:tcW w:w="8049" w:type="dxa"/>
            <w:vAlign w:val="bottom"/>
          </w:tcPr>
          <w:p w:rsidR="00F76DDC" w:rsidRPr="003C1E53" w:rsidRDefault="00F76DDC" w:rsidP="00F76DDC">
            <w:pPr>
              <w:pStyle w:val="Sinespaciado"/>
              <w:rPr>
                <w:rFonts w:cstheme="minorHAnsi"/>
              </w:rPr>
            </w:pPr>
            <w:r w:rsidRPr="003C1E53">
              <w:rPr>
                <w:rFonts w:cstheme="minorHAnsi"/>
              </w:rPr>
              <w:t>Sensores independientes de monitoreo y control de la temperatura.</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6</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Alarma audible cuando termina la incubación.</w:t>
            </w:r>
          </w:p>
        </w:tc>
      </w:tr>
      <w:tr w:rsidR="00F76DDC" w:rsidRPr="003C1E53" w:rsidTr="00F76DDC">
        <w:tc>
          <w:tcPr>
            <w:tcW w:w="451"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7</w:t>
            </w:r>
          </w:p>
        </w:tc>
        <w:tc>
          <w:tcPr>
            <w:tcW w:w="8049" w:type="dxa"/>
          </w:tcPr>
          <w:p w:rsidR="00F76DDC" w:rsidRPr="003C1E53" w:rsidRDefault="00F76DDC" w:rsidP="00F76DDC">
            <w:pPr>
              <w:rPr>
                <w:rFonts w:asciiTheme="minorHAnsi" w:hAnsiTheme="minorHAnsi" w:cstheme="minorHAnsi"/>
                <w:sz w:val="20"/>
              </w:rPr>
            </w:pPr>
            <w:r w:rsidRPr="003C1E53">
              <w:rPr>
                <w:rFonts w:asciiTheme="minorHAnsi" w:hAnsiTheme="minorHAnsi" w:cstheme="minorHAnsi"/>
                <w:sz w:val="20"/>
              </w:rPr>
              <w:t>Voltaje 100—240 V/50—60 Hz</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 xml:space="preserve">1.- </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DETERMINACIONES A REALIZAR:</w:t>
      </w:r>
    </w:p>
    <w:p w:rsidR="00F76DDC" w:rsidRDefault="00F76DDC" w:rsidP="00F76DDC">
      <w:pPr>
        <w:rPr>
          <w:rFonts w:ascii="Calibri" w:hAnsi="Calibri" w:cs="Calibri"/>
          <w:b/>
          <w:sz w:val="20"/>
        </w:rPr>
      </w:pPr>
    </w:p>
    <w:tbl>
      <w:tblPr>
        <w:tblW w:w="8221" w:type="dxa"/>
        <w:tblCellMar>
          <w:left w:w="70" w:type="dxa"/>
          <w:right w:w="70" w:type="dxa"/>
        </w:tblCellMar>
        <w:tblLook w:val="04A0" w:firstRow="1" w:lastRow="0" w:firstColumn="1" w:lastColumn="0" w:noHBand="0" w:noVBand="1"/>
      </w:tblPr>
      <w:tblGrid>
        <w:gridCol w:w="850"/>
        <w:gridCol w:w="709"/>
        <w:gridCol w:w="3402"/>
        <w:gridCol w:w="1276"/>
        <w:gridCol w:w="992"/>
        <w:gridCol w:w="992"/>
      </w:tblGrid>
      <w:tr w:rsidR="00F76DDC" w:rsidRPr="00A16473" w:rsidTr="00F76DDC">
        <w:trPr>
          <w:trHeight w:val="244"/>
        </w:trPr>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rsidR="00F76DDC" w:rsidRPr="00A16473" w:rsidRDefault="00F76DDC" w:rsidP="00F76DDC">
            <w:pPr>
              <w:jc w:val="center"/>
              <w:outlineLvl w:val="2"/>
              <w:rPr>
                <w:rFonts w:ascii="Calibri" w:hAnsi="Calibri" w:cs="Calibri"/>
                <w:b/>
                <w:bCs/>
                <w:sz w:val="16"/>
                <w:szCs w:val="16"/>
              </w:rPr>
            </w:pPr>
            <w:r w:rsidRPr="00A16473">
              <w:rPr>
                <w:rFonts w:ascii="Calibri" w:hAnsi="Calibri" w:cs="Calibri"/>
                <w:b/>
                <w:bCs/>
                <w:sz w:val="16"/>
                <w:szCs w:val="16"/>
              </w:rPr>
              <w:t>PARTIDA</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76DDC" w:rsidRPr="00A16473" w:rsidRDefault="00F76DDC" w:rsidP="00F76DDC">
            <w:pPr>
              <w:jc w:val="center"/>
              <w:outlineLvl w:val="2"/>
              <w:rPr>
                <w:rFonts w:ascii="Calibri" w:hAnsi="Calibri" w:cs="Calibri"/>
                <w:b/>
                <w:bCs/>
                <w:sz w:val="16"/>
                <w:szCs w:val="16"/>
              </w:rPr>
            </w:pPr>
            <w:r w:rsidRPr="00A16473">
              <w:rPr>
                <w:rFonts w:ascii="Calibri" w:hAnsi="Calibri" w:cs="Calibri"/>
                <w:b/>
                <w:bCs/>
                <w:sz w:val="16"/>
                <w:szCs w:val="16"/>
              </w:rPr>
              <w:t>CLAVE</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F76DDC" w:rsidRPr="00A16473" w:rsidRDefault="00F76DDC" w:rsidP="00F76DDC">
            <w:pPr>
              <w:jc w:val="center"/>
              <w:outlineLvl w:val="2"/>
              <w:rPr>
                <w:rFonts w:ascii="Calibri" w:hAnsi="Calibri" w:cs="Calibri"/>
                <w:b/>
                <w:bCs/>
                <w:sz w:val="16"/>
                <w:szCs w:val="16"/>
              </w:rPr>
            </w:pPr>
            <w:r w:rsidRPr="00A16473">
              <w:rPr>
                <w:rFonts w:ascii="Calibri" w:hAnsi="Calibri" w:cs="Calibri"/>
                <w:b/>
                <w:bCs/>
                <w:sz w:val="16"/>
                <w:szCs w:val="16"/>
              </w:rPr>
              <w:t>DESCRIPCION</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F76DDC" w:rsidRPr="00A16473" w:rsidRDefault="00F76DDC" w:rsidP="00F76DDC">
            <w:pPr>
              <w:jc w:val="center"/>
              <w:outlineLvl w:val="2"/>
              <w:rPr>
                <w:rFonts w:ascii="Calibri" w:hAnsi="Calibri" w:cs="Calibri"/>
                <w:b/>
                <w:bCs/>
                <w:sz w:val="16"/>
                <w:szCs w:val="16"/>
              </w:rPr>
            </w:pPr>
            <w:r w:rsidRPr="00A16473">
              <w:rPr>
                <w:rFonts w:ascii="Calibri" w:hAnsi="Calibri" w:cs="Calibri"/>
                <w:b/>
                <w:bCs/>
                <w:sz w:val="16"/>
                <w:szCs w:val="16"/>
              </w:rPr>
              <w:t>PRESENTACION</w:t>
            </w:r>
          </w:p>
        </w:tc>
        <w:tc>
          <w:tcPr>
            <w:tcW w:w="992" w:type="dxa"/>
            <w:tcBorders>
              <w:top w:val="single" w:sz="4" w:space="0" w:color="auto"/>
              <w:left w:val="nil"/>
              <w:bottom w:val="single" w:sz="4" w:space="0" w:color="auto"/>
              <w:right w:val="single" w:sz="4" w:space="0" w:color="auto"/>
            </w:tcBorders>
            <w:shd w:val="clear" w:color="000000" w:fill="D9D9D9"/>
          </w:tcPr>
          <w:p w:rsidR="00F76DDC" w:rsidRPr="00A16473" w:rsidRDefault="00F76DDC" w:rsidP="00F76DDC">
            <w:pPr>
              <w:jc w:val="center"/>
              <w:outlineLvl w:val="2"/>
              <w:rPr>
                <w:rFonts w:ascii="Calibri" w:hAnsi="Calibri" w:cs="Calibri"/>
                <w:b/>
                <w:bCs/>
                <w:sz w:val="16"/>
                <w:szCs w:val="16"/>
              </w:rPr>
            </w:pPr>
            <w:r>
              <w:rPr>
                <w:rFonts w:ascii="Calibri" w:hAnsi="Calibri" w:cs="Calibri"/>
                <w:b/>
                <w:bCs/>
                <w:sz w:val="16"/>
                <w:szCs w:val="16"/>
              </w:rPr>
              <w:t>MINIMA</w:t>
            </w:r>
          </w:p>
        </w:tc>
        <w:tc>
          <w:tcPr>
            <w:tcW w:w="992" w:type="dxa"/>
            <w:tcBorders>
              <w:top w:val="single" w:sz="4" w:space="0" w:color="auto"/>
              <w:left w:val="nil"/>
              <w:bottom w:val="single" w:sz="4" w:space="0" w:color="auto"/>
              <w:right w:val="single" w:sz="4" w:space="0" w:color="auto"/>
            </w:tcBorders>
            <w:shd w:val="clear" w:color="000000" w:fill="D9D9D9"/>
          </w:tcPr>
          <w:p w:rsidR="00F76DDC" w:rsidRPr="00A16473" w:rsidRDefault="00F76DDC" w:rsidP="00F76DDC">
            <w:pPr>
              <w:jc w:val="center"/>
              <w:outlineLvl w:val="2"/>
              <w:rPr>
                <w:rFonts w:ascii="Calibri" w:hAnsi="Calibri" w:cs="Calibri"/>
                <w:b/>
                <w:bCs/>
                <w:sz w:val="16"/>
                <w:szCs w:val="16"/>
              </w:rPr>
            </w:pPr>
            <w:r>
              <w:rPr>
                <w:rFonts w:ascii="Calibri" w:hAnsi="Calibri" w:cs="Calibri"/>
                <w:b/>
                <w:bCs/>
                <w:sz w:val="16"/>
                <w:szCs w:val="16"/>
              </w:rPr>
              <w:t>MAXIMA</w:t>
            </w:r>
          </w:p>
        </w:tc>
      </w:tr>
      <w:tr w:rsidR="00F76DDC" w:rsidRPr="00A16473" w:rsidTr="00F76DDC">
        <w:trPr>
          <w:trHeight w:val="960"/>
        </w:trPr>
        <w:tc>
          <w:tcPr>
            <w:tcW w:w="850" w:type="dxa"/>
            <w:tcBorders>
              <w:top w:val="nil"/>
              <w:left w:val="single" w:sz="4" w:space="0" w:color="auto"/>
              <w:bottom w:val="single" w:sz="4" w:space="0" w:color="auto"/>
              <w:right w:val="single" w:sz="4" w:space="0" w:color="auto"/>
            </w:tcBorders>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25101</w:t>
            </w:r>
          </w:p>
        </w:tc>
        <w:tc>
          <w:tcPr>
            <w:tcW w:w="709" w:type="dxa"/>
            <w:tcBorders>
              <w:top w:val="nil"/>
              <w:left w:val="single" w:sz="4" w:space="0" w:color="auto"/>
              <w:bottom w:val="single" w:sz="4" w:space="0" w:color="auto"/>
              <w:right w:val="single" w:sz="4" w:space="0" w:color="auto"/>
            </w:tcBorders>
            <w:shd w:val="clear" w:color="auto" w:fill="auto"/>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F12133</w:t>
            </w:r>
          </w:p>
        </w:tc>
        <w:tc>
          <w:tcPr>
            <w:tcW w:w="3402" w:type="dxa"/>
            <w:tcBorders>
              <w:top w:val="nil"/>
              <w:left w:val="nil"/>
              <w:bottom w:val="single" w:sz="4" w:space="0" w:color="auto"/>
              <w:right w:val="single" w:sz="4" w:space="0" w:color="auto"/>
            </w:tcBorders>
            <w:shd w:val="clear" w:color="auto" w:fill="auto"/>
            <w:vAlign w:val="center"/>
          </w:tcPr>
          <w:p w:rsidR="00F76DDC" w:rsidRPr="00A16473" w:rsidRDefault="00F76DDC" w:rsidP="00F76DDC">
            <w:pPr>
              <w:outlineLvl w:val="3"/>
              <w:rPr>
                <w:rFonts w:ascii="Calibri" w:hAnsi="Calibri" w:cs="Calibri"/>
                <w:color w:val="000000"/>
                <w:sz w:val="16"/>
                <w:szCs w:val="16"/>
              </w:rPr>
            </w:pPr>
            <w:r w:rsidRPr="00A16473">
              <w:rPr>
                <w:rFonts w:ascii="Calibri" w:hAnsi="Calibri" w:cs="Calibri"/>
                <w:color w:val="000000"/>
                <w:sz w:val="16"/>
                <w:szCs w:val="16"/>
              </w:rPr>
              <w:t>CASSETTES con C/6 Columnas de esfera de vidrio o gel, para determinación de prueba cualitativa de reconocimiento de los antígenos A, B y D (RH1) en los hematíes humano.</w:t>
            </w:r>
          </w:p>
        </w:tc>
        <w:tc>
          <w:tcPr>
            <w:tcW w:w="1276" w:type="dxa"/>
            <w:tcBorders>
              <w:top w:val="nil"/>
              <w:left w:val="nil"/>
              <w:bottom w:val="single" w:sz="4" w:space="0" w:color="auto"/>
              <w:right w:val="single" w:sz="4" w:space="0" w:color="auto"/>
            </w:tcBorders>
            <w:shd w:val="clear" w:color="auto" w:fill="auto"/>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CAJA / 100 PRUEBAS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180514" w:rsidRDefault="00F76DDC" w:rsidP="00F76DDC">
            <w:pPr>
              <w:jc w:val="center"/>
              <w:outlineLvl w:val="3"/>
              <w:rPr>
                <w:rFonts w:ascii="Calibri" w:hAnsi="Calibri" w:cs="Calibri"/>
                <w:color w:val="000000"/>
                <w:sz w:val="16"/>
                <w:szCs w:val="16"/>
              </w:rPr>
            </w:pPr>
            <w:r w:rsidRPr="00180514">
              <w:rPr>
                <w:rFonts w:ascii="Calibri" w:hAnsi="Calibri" w:cs="Calibri"/>
                <w:bCs/>
                <w:sz w:val="16"/>
                <w:szCs w:val="18"/>
              </w:rPr>
              <w:t>93</w:t>
            </w:r>
          </w:p>
        </w:tc>
        <w:tc>
          <w:tcPr>
            <w:tcW w:w="992" w:type="dxa"/>
            <w:tcBorders>
              <w:top w:val="single" w:sz="4" w:space="0" w:color="auto"/>
              <w:left w:val="nil"/>
              <w:bottom w:val="single" w:sz="4" w:space="0" w:color="auto"/>
              <w:right w:val="single" w:sz="4" w:space="0" w:color="auto"/>
            </w:tcBorders>
            <w:shd w:val="clear" w:color="auto" w:fill="auto"/>
            <w:vAlign w:val="center"/>
          </w:tcPr>
          <w:p w:rsidR="00F76DDC" w:rsidRPr="00180514" w:rsidRDefault="00F76DDC" w:rsidP="00F76DDC">
            <w:pPr>
              <w:jc w:val="center"/>
              <w:outlineLvl w:val="3"/>
              <w:rPr>
                <w:rFonts w:ascii="Calibri" w:hAnsi="Calibri" w:cs="Calibri"/>
                <w:color w:val="000000"/>
                <w:sz w:val="16"/>
                <w:szCs w:val="16"/>
              </w:rPr>
            </w:pPr>
            <w:r w:rsidRPr="00180514">
              <w:rPr>
                <w:rFonts w:ascii="Calibri" w:hAnsi="Calibri" w:cs="Calibri"/>
                <w:bCs/>
                <w:sz w:val="16"/>
                <w:szCs w:val="18"/>
              </w:rPr>
              <w:t>102</w:t>
            </w:r>
          </w:p>
        </w:tc>
      </w:tr>
      <w:tr w:rsidR="00F76DDC" w:rsidRPr="00A16473" w:rsidTr="00F76DDC">
        <w:trPr>
          <w:trHeight w:val="1185"/>
        </w:trPr>
        <w:tc>
          <w:tcPr>
            <w:tcW w:w="850" w:type="dxa"/>
            <w:tcBorders>
              <w:top w:val="single" w:sz="4" w:space="0" w:color="auto"/>
              <w:left w:val="single" w:sz="4" w:space="0" w:color="auto"/>
              <w:bottom w:val="single" w:sz="4" w:space="0" w:color="auto"/>
              <w:right w:val="single" w:sz="4" w:space="0" w:color="auto"/>
            </w:tcBorders>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25101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F12134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16473" w:rsidRDefault="00F76DDC" w:rsidP="00F76DDC">
            <w:pPr>
              <w:outlineLvl w:val="3"/>
              <w:rPr>
                <w:rFonts w:ascii="Calibri" w:hAnsi="Calibri" w:cs="Calibri"/>
                <w:color w:val="000000"/>
                <w:sz w:val="16"/>
                <w:szCs w:val="16"/>
              </w:rPr>
            </w:pPr>
            <w:r w:rsidRPr="00A16473">
              <w:rPr>
                <w:rFonts w:ascii="Calibri" w:hAnsi="Calibri" w:cs="Calibri"/>
                <w:color w:val="000000"/>
                <w:sz w:val="16"/>
                <w:szCs w:val="16"/>
              </w:rPr>
              <w:t>CASSETTES con C/6 Columnas de esfera de vidrio o gel, para determinación, principalmente de los Anticuerpos esperados del Grupo Sanguíneo (ABO) y para procedimiento de Cribado de Anticuerpo para la aglutinación directa.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CAJA / 100 PRUEBAS</w:t>
            </w:r>
          </w:p>
        </w:tc>
        <w:tc>
          <w:tcPr>
            <w:tcW w:w="992" w:type="dxa"/>
            <w:tcBorders>
              <w:top w:val="nil"/>
              <w:left w:val="single" w:sz="4" w:space="0" w:color="auto"/>
              <w:bottom w:val="single" w:sz="4" w:space="0" w:color="auto"/>
              <w:right w:val="single" w:sz="4" w:space="0" w:color="auto"/>
            </w:tcBorders>
            <w:shd w:val="clear" w:color="auto" w:fill="auto"/>
            <w:vAlign w:val="center"/>
          </w:tcPr>
          <w:p w:rsidR="00F76DDC" w:rsidRPr="00180514" w:rsidRDefault="00F76DDC" w:rsidP="00F76DDC">
            <w:pPr>
              <w:jc w:val="center"/>
              <w:outlineLvl w:val="3"/>
              <w:rPr>
                <w:rFonts w:ascii="Calibri" w:hAnsi="Calibri" w:cs="Calibri"/>
                <w:color w:val="000000"/>
                <w:sz w:val="16"/>
                <w:szCs w:val="16"/>
              </w:rPr>
            </w:pPr>
            <w:r>
              <w:rPr>
                <w:rFonts w:ascii="Calibri" w:hAnsi="Calibri" w:cs="Calibri"/>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tcPr>
          <w:p w:rsidR="00F76DDC" w:rsidRPr="00180514" w:rsidRDefault="00F76DDC" w:rsidP="00F76DDC">
            <w:pPr>
              <w:jc w:val="center"/>
              <w:outlineLvl w:val="3"/>
              <w:rPr>
                <w:rFonts w:ascii="Calibri" w:hAnsi="Calibri" w:cs="Calibri"/>
                <w:color w:val="000000"/>
                <w:sz w:val="16"/>
                <w:szCs w:val="16"/>
              </w:rPr>
            </w:pPr>
            <w:r w:rsidRPr="00180514">
              <w:rPr>
                <w:rFonts w:ascii="Calibri" w:hAnsi="Calibri" w:cs="Calibri"/>
                <w:bCs/>
                <w:sz w:val="16"/>
                <w:szCs w:val="18"/>
              </w:rPr>
              <w:t>33</w:t>
            </w:r>
          </w:p>
        </w:tc>
      </w:tr>
      <w:tr w:rsidR="00F76DDC" w:rsidRPr="00A16473" w:rsidTr="00F76DDC">
        <w:trPr>
          <w:trHeight w:val="901"/>
        </w:trPr>
        <w:tc>
          <w:tcPr>
            <w:tcW w:w="850" w:type="dxa"/>
            <w:tcBorders>
              <w:top w:val="single" w:sz="4" w:space="0" w:color="auto"/>
              <w:left w:val="single" w:sz="4" w:space="0" w:color="auto"/>
              <w:bottom w:val="single" w:sz="4" w:space="0" w:color="auto"/>
              <w:right w:val="single" w:sz="4" w:space="0" w:color="auto"/>
            </w:tcBorders>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25101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F12136</w:t>
            </w:r>
          </w:p>
          <w:p w:rsidR="00F76DDC" w:rsidRPr="00A16473" w:rsidRDefault="00F76DDC" w:rsidP="00F76DDC">
            <w:pPr>
              <w:jc w:val="center"/>
              <w:outlineLvl w:val="3"/>
              <w:rPr>
                <w:rFonts w:ascii="Calibri" w:hAnsi="Calibri" w:cs="Calibri"/>
                <w:color w:val="000000"/>
                <w:sz w:val="16"/>
                <w:szCs w:val="16"/>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Pr="00A16473" w:rsidRDefault="00F76DDC" w:rsidP="00F76DDC">
            <w:pPr>
              <w:outlineLvl w:val="3"/>
              <w:rPr>
                <w:rFonts w:ascii="Calibri" w:hAnsi="Calibri" w:cs="Calibri"/>
                <w:color w:val="000000"/>
                <w:sz w:val="16"/>
                <w:szCs w:val="16"/>
              </w:rPr>
            </w:pPr>
            <w:r w:rsidRPr="00A16473">
              <w:rPr>
                <w:rFonts w:ascii="Calibri" w:hAnsi="Calibri" w:cs="Calibri"/>
                <w:color w:val="000000"/>
                <w:sz w:val="16"/>
                <w:szCs w:val="16"/>
              </w:rPr>
              <w:t>CASSETTES COOMBS POLIESPECIFICO con C/6 Columnas que contienen  esferas de vidrio o gel, procedimiento cualitativo para la detección de IgG o complemento en los hematíes humanos.</w:t>
            </w:r>
          </w:p>
        </w:tc>
        <w:tc>
          <w:tcPr>
            <w:tcW w:w="1276" w:type="dxa"/>
            <w:tcBorders>
              <w:top w:val="single" w:sz="4" w:space="0" w:color="auto"/>
              <w:left w:val="nil"/>
              <w:bottom w:val="single" w:sz="4" w:space="0" w:color="auto"/>
              <w:right w:val="single" w:sz="4" w:space="0" w:color="auto"/>
            </w:tcBorders>
            <w:shd w:val="clear" w:color="auto" w:fill="auto"/>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CAJA / 100 PRUEBAS</w:t>
            </w:r>
          </w:p>
        </w:tc>
        <w:tc>
          <w:tcPr>
            <w:tcW w:w="992" w:type="dxa"/>
            <w:tcBorders>
              <w:top w:val="nil"/>
              <w:left w:val="single" w:sz="4" w:space="0" w:color="auto"/>
              <w:bottom w:val="single" w:sz="4" w:space="0" w:color="auto"/>
              <w:right w:val="single" w:sz="4" w:space="0" w:color="auto"/>
            </w:tcBorders>
            <w:shd w:val="clear" w:color="auto" w:fill="auto"/>
            <w:vAlign w:val="center"/>
          </w:tcPr>
          <w:p w:rsidR="00F76DDC" w:rsidRPr="00180514" w:rsidRDefault="00F76DDC" w:rsidP="00F76DDC">
            <w:pPr>
              <w:jc w:val="center"/>
              <w:outlineLvl w:val="3"/>
              <w:rPr>
                <w:rFonts w:ascii="Calibri" w:hAnsi="Calibri" w:cs="Calibri"/>
                <w:color w:val="000000"/>
                <w:sz w:val="16"/>
                <w:szCs w:val="16"/>
              </w:rPr>
            </w:pPr>
            <w:r w:rsidRPr="00180514">
              <w:rPr>
                <w:rFonts w:ascii="Calibri" w:hAnsi="Calibri" w:cs="Calibri"/>
                <w:bCs/>
                <w:color w:val="000000"/>
                <w:sz w:val="16"/>
                <w:szCs w:val="18"/>
              </w:rPr>
              <w:t>43</w:t>
            </w:r>
          </w:p>
        </w:tc>
        <w:tc>
          <w:tcPr>
            <w:tcW w:w="992" w:type="dxa"/>
            <w:tcBorders>
              <w:top w:val="nil"/>
              <w:left w:val="nil"/>
              <w:bottom w:val="single" w:sz="4" w:space="0" w:color="auto"/>
              <w:right w:val="single" w:sz="4" w:space="0" w:color="auto"/>
            </w:tcBorders>
            <w:shd w:val="clear" w:color="auto" w:fill="auto"/>
            <w:vAlign w:val="center"/>
          </w:tcPr>
          <w:p w:rsidR="00F76DDC" w:rsidRPr="00180514" w:rsidRDefault="00F76DDC" w:rsidP="00F76DDC">
            <w:pPr>
              <w:jc w:val="center"/>
              <w:outlineLvl w:val="3"/>
              <w:rPr>
                <w:rFonts w:ascii="Calibri" w:hAnsi="Calibri" w:cs="Calibri"/>
                <w:color w:val="000000"/>
                <w:sz w:val="16"/>
                <w:szCs w:val="16"/>
              </w:rPr>
            </w:pPr>
            <w:r w:rsidRPr="00180514">
              <w:rPr>
                <w:rFonts w:ascii="Calibri" w:hAnsi="Calibri" w:cs="Calibri"/>
                <w:bCs/>
                <w:sz w:val="16"/>
                <w:szCs w:val="18"/>
              </w:rPr>
              <w:t>47</w:t>
            </w:r>
          </w:p>
        </w:tc>
      </w:tr>
      <w:tr w:rsidR="00F76DDC" w:rsidRPr="00A16473" w:rsidTr="00F76DDC">
        <w:trPr>
          <w:trHeight w:val="654"/>
        </w:trPr>
        <w:tc>
          <w:tcPr>
            <w:tcW w:w="850" w:type="dxa"/>
            <w:tcBorders>
              <w:top w:val="nil"/>
              <w:left w:val="single" w:sz="4" w:space="0" w:color="auto"/>
              <w:bottom w:val="single" w:sz="4" w:space="0" w:color="auto"/>
              <w:right w:val="single" w:sz="4" w:space="0" w:color="auto"/>
            </w:tcBorders>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25101</w:t>
            </w:r>
          </w:p>
        </w:tc>
        <w:tc>
          <w:tcPr>
            <w:tcW w:w="709" w:type="dxa"/>
            <w:tcBorders>
              <w:top w:val="nil"/>
              <w:left w:val="single" w:sz="4" w:space="0" w:color="auto"/>
              <w:bottom w:val="single" w:sz="4" w:space="0" w:color="auto"/>
              <w:right w:val="single" w:sz="4" w:space="0" w:color="auto"/>
            </w:tcBorders>
            <w:shd w:val="clear" w:color="auto" w:fill="auto"/>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F12137</w:t>
            </w:r>
          </w:p>
          <w:p w:rsidR="00F76DDC" w:rsidRPr="00A16473" w:rsidRDefault="00F76DDC" w:rsidP="00F76DDC">
            <w:pPr>
              <w:jc w:val="center"/>
              <w:outlineLvl w:val="3"/>
              <w:rPr>
                <w:rFonts w:ascii="Calibri" w:hAnsi="Calibri" w:cs="Calibri"/>
                <w:color w:val="000000"/>
                <w:sz w:val="16"/>
                <w:szCs w:val="16"/>
              </w:rPr>
            </w:pPr>
          </w:p>
        </w:tc>
        <w:tc>
          <w:tcPr>
            <w:tcW w:w="3402" w:type="dxa"/>
            <w:tcBorders>
              <w:top w:val="nil"/>
              <w:left w:val="nil"/>
              <w:bottom w:val="single" w:sz="4" w:space="0" w:color="auto"/>
              <w:right w:val="single" w:sz="4" w:space="0" w:color="auto"/>
            </w:tcBorders>
            <w:shd w:val="clear" w:color="auto" w:fill="auto"/>
            <w:vAlign w:val="center"/>
          </w:tcPr>
          <w:p w:rsidR="00F76DDC" w:rsidRPr="00A16473" w:rsidRDefault="00F76DDC" w:rsidP="00F76DDC">
            <w:pPr>
              <w:outlineLvl w:val="3"/>
              <w:rPr>
                <w:rFonts w:ascii="Calibri" w:hAnsi="Calibri" w:cs="Calibri"/>
                <w:color w:val="000000"/>
                <w:sz w:val="16"/>
                <w:szCs w:val="16"/>
              </w:rPr>
            </w:pPr>
            <w:r w:rsidRPr="00A16473">
              <w:rPr>
                <w:rFonts w:ascii="Calibri" w:hAnsi="Calibri" w:cs="Calibri"/>
                <w:color w:val="000000"/>
                <w:sz w:val="16"/>
                <w:szCs w:val="16"/>
              </w:rPr>
              <w:t>Diluyente de Hematíes al 0.8% solución de concentración iónica baja para la preparacion de suspesión de hematíes.</w:t>
            </w:r>
          </w:p>
        </w:tc>
        <w:tc>
          <w:tcPr>
            <w:tcW w:w="1276" w:type="dxa"/>
            <w:tcBorders>
              <w:top w:val="nil"/>
              <w:left w:val="nil"/>
              <w:bottom w:val="single" w:sz="4" w:space="0" w:color="auto"/>
              <w:right w:val="single" w:sz="4" w:space="0" w:color="auto"/>
            </w:tcBorders>
            <w:shd w:val="clear" w:color="auto" w:fill="auto"/>
            <w:vAlign w:val="center"/>
          </w:tcPr>
          <w:p w:rsidR="00F76DDC" w:rsidRPr="00A16473" w:rsidRDefault="00F76DDC" w:rsidP="00F76DDC">
            <w:pPr>
              <w:jc w:val="center"/>
              <w:outlineLvl w:val="3"/>
              <w:rPr>
                <w:rFonts w:ascii="Calibri" w:hAnsi="Calibri" w:cs="Calibri"/>
                <w:color w:val="000000"/>
                <w:sz w:val="16"/>
                <w:szCs w:val="16"/>
              </w:rPr>
            </w:pPr>
            <w:r w:rsidRPr="00A16473">
              <w:rPr>
                <w:rFonts w:ascii="Calibri" w:hAnsi="Calibri" w:cs="Calibri"/>
                <w:color w:val="000000"/>
                <w:sz w:val="16"/>
                <w:szCs w:val="16"/>
              </w:rPr>
              <w:t>CAJA 1 FRASCO 50 Ml</w:t>
            </w:r>
          </w:p>
        </w:tc>
        <w:tc>
          <w:tcPr>
            <w:tcW w:w="992" w:type="dxa"/>
            <w:tcBorders>
              <w:top w:val="nil"/>
              <w:left w:val="single" w:sz="4" w:space="0" w:color="auto"/>
              <w:bottom w:val="single" w:sz="4" w:space="0" w:color="auto"/>
              <w:right w:val="single" w:sz="4" w:space="0" w:color="auto"/>
            </w:tcBorders>
            <w:shd w:val="clear" w:color="auto" w:fill="auto"/>
            <w:vAlign w:val="center"/>
          </w:tcPr>
          <w:p w:rsidR="00F76DDC" w:rsidRPr="00180514" w:rsidRDefault="00F76DDC" w:rsidP="00F76DDC">
            <w:pPr>
              <w:jc w:val="center"/>
              <w:outlineLvl w:val="3"/>
              <w:rPr>
                <w:rFonts w:ascii="Calibri" w:hAnsi="Calibri" w:cs="Calibri"/>
                <w:color w:val="000000"/>
                <w:sz w:val="16"/>
                <w:szCs w:val="16"/>
              </w:rPr>
            </w:pPr>
            <w:r w:rsidRPr="00180514">
              <w:rPr>
                <w:rFonts w:ascii="Calibri" w:hAnsi="Calibri" w:cs="Calibri"/>
                <w:bCs/>
                <w:color w:val="000000"/>
                <w:sz w:val="16"/>
                <w:szCs w:val="18"/>
              </w:rPr>
              <w:t>338</w:t>
            </w:r>
          </w:p>
        </w:tc>
        <w:tc>
          <w:tcPr>
            <w:tcW w:w="992" w:type="dxa"/>
            <w:tcBorders>
              <w:top w:val="nil"/>
              <w:left w:val="nil"/>
              <w:bottom w:val="single" w:sz="4" w:space="0" w:color="auto"/>
              <w:right w:val="single" w:sz="4" w:space="0" w:color="auto"/>
            </w:tcBorders>
            <w:shd w:val="clear" w:color="auto" w:fill="auto"/>
            <w:vAlign w:val="center"/>
          </w:tcPr>
          <w:p w:rsidR="00F76DDC" w:rsidRPr="00180514" w:rsidRDefault="00F76DDC" w:rsidP="00F76DDC">
            <w:pPr>
              <w:jc w:val="center"/>
              <w:outlineLvl w:val="3"/>
              <w:rPr>
                <w:rFonts w:ascii="Calibri" w:hAnsi="Calibri" w:cs="Calibri"/>
                <w:color w:val="000000"/>
                <w:sz w:val="16"/>
                <w:szCs w:val="16"/>
              </w:rPr>
            </w:pPr>
            <w:r w:rsidRPr="00180514">
              <w:rPr>
                <w:rFonts w:ascii="Calibri" w:hAnsi="Calibri" w:cs="Calibri"/>
                <w:bCs/>
                <w:sz w:val="16"/>
                <w:szCs w:val="18"/>
              </w:rPr>
              <w:t>372</w:t>
            </w:r>
          </w:p>
        </w:tc>
      </w:tr>
      <w:tr w:rsidR="00F76DDC" w:rsidRPr="00A16473" w:rsidTr="00F76DDC">
        <w:trPr>
          <w:trHeight w:val="244"/>
        </w:trPr>
        <w:tc>
          <w:tcPr>
            <w:tcW w:w="850" w:type="dxa"/>
            <w:tcBorders>
              <w:top w:val="nil"/>
              <w:left w:val="single" w:sz="4" w:space="0" w:color="auto"/>
              <w:bottom w:val="single" w:sz="4" w:space="0" w:color="auto"/>
              <w:right w:val="single" w:sz="4" w:space="0" w:color="auto"/>
            </w:tcBorders>
            <w:vAlign w:val="center"/>
          </w:tcPr>
          <w:p w:rsidR="00F76DDC" w:rsidRPr="00A16473" w:rsidRDefault="00F76DDC" w:rsidP="00F76DDC">
            <w:pPr>
              <w:jc w:val="center"/>
              <w:outlineLvl w:val="2"/>
              <w:rPr>
                <w:rFonts w:ascii="Calibri" w:hAnsi="Calibri" w:cs="Calibri"/>
                <w:color w:val="000000"/>
                <w:sz w:val="16"/>
                <w:szCs w:val="16"/>
              </w:rPr>
            </w:pPr>
            <w:r w:rsidRPr="00A16473">
              <w:rPr>
                <w:rFonts w:ascii="Calibri" w:hAnsi="Calibri" w:cs="Calibri"/>
                <w:color w:val="000000"/>
                <w:sz w:val="16"/>
                <w:szCs w:val="16"/>
              </w:rPr>
              <w:t>25101</w:t>
            </w:r>
          </w:p>
        </w:tc>
        <w:tc>
          <w:tcPr>
            <w:tcW w:w="709" w:type="dxa"/>
            <w:tcBorders>
              <w:top w:val="nil"/>
              <w:left w:val="single" w:sz="4" w:space="0" w:color="auto"/>
              <w:bottom w:val="single" w:sz="4" w:space="0" w:color="auto"/>
              <w:right w:val="single" w:sz="4" w:space="0" w:color="auto"/>
            </w:tcBorders>
            <w:shd w:val="clear" w:color="auto" w:fill="auto"/>
            <w:vAlign w:val="center"/>
          </w:tcPr>
          <w:p w:rsidR="00F76DDC" w:rsidRPr="00A16473" w:rsidRDefault="00F76DDC" w:rsidP="00F76DDC">
            <w:pPr>
              <w:jc w:val="center"/>
              <w:outlineLvl w:val="2"/>
              <w:rPr>
                <w:rFonts w:ascii="Calibri" w:hAnsi="Calibri" w:cs="Calibri"/>
                <w:color w:val="000000"/>
                <w:sz w:val="16"/>
                <w:szCs w:val="16"/>
              </w:rPr>
            </w:pPr>
            <w:r w:rsidRPr="00A16473">
              <w:rPr>
                <w:rFonts w:ascii="Calibri" w:hAnsi="Calibri" w:cs="Calibri"/>
                <w:color w:val="000000"/>
                <w:sz w:val="16"/>
                <w:szCs w:val="16"/>
              </w:rPr>
              <w:t>F12140</w:t>
            </w:r>
          </w:p>
        </w:tc>
        <w:tc>
          <w:tcPr>
            <w:tcW w:w="3402" w:type="dxa"/>
            <w:tcBorders>
              <w:top w:val="nil"/>
              <w:left w:val="nil"/>
              <w:bottom w:val="single" w:sz="4" w:space="0" w:color="auto"/>
              <w:right w:val="single" w:sz="4" w:space="0" w:color="auto"/>
            </w:tcBorders>
            <w:shd w:val="clear" w:color="auto" w:fill="auto"/>
            <w:vAlign w:val="center"/>
          </w:tcPr>
          <w:p w:rsidR="00F76DDC" w:rsidRPr="00A16473" w:rsidRDefault="00F76DDC" w:rsidP="00F76DDC">
            <w:pPr>
              <w:outlineLvl w:val="2"/>
              <w:rPr>
                <w:rFonts w:ascii="Calibri" w:hAnsi="Calibri" w:cs="Calibri"/>
                <w:color w:val="000000"/>
                <w:sz w:val="16"/>
                <w:szCs w:val="16"/>
              </w:rPr>
            </w:pPr>
            <w:r w:rsidRPr="00A16473">
              <w:rPr>
                <w:rFonts w:ascii="Calibri" w:hAnsi="Calibri" w:cs="Calibri"/>
                <w:color w:val="000000"/>
                <w:sz w:val="16"/>
                <w:szCs w:val="16"/>
              </w:rPr>
              <w:t>CASSETTES con C/6 Columnas que contienen  esferas de vidrio o gel</w:t>
            </w:r>
            <w:proofErr w:type="gramStart"/>
            <w:r w:rsidRPr="00A16473">
              <w:rPr>
                <w:rFonts w:ascii="Calibri" w:hAnsi="Calibri" w:cs="Calibri"/>
                <w:color w:val="000000"/>
                <w:sz w:val="16"/>
                <w:szCs w:val="16"/>
              </w:rPr>
              <w:t>,,</w:t>
            </w:r>
            <w:proofErr w:type="gramEnd"/>
            <w:r w:rsidRPr="00A16473">
              <w:rPr>
                <w:rFonts w:ascii="Calibri" w:hAnsi="Calibri" w:cs="Calibri"/>
                <w:color w:val="000000"/>
                <w:sz w:val="16"/>
                <w:szCs w:val="16"/>
              </w:rPr>
              <w:t xml:space="preserve"> para la determinación de los antígenos C (RH2), E (RH3), c (RH4), e (RH5), K (K 1) en los hematíes humanos.</w:t>
            </w:r>
          </w:p>
        </w:tc>
        <w:tc>
          <w:tcPr>
            <w:tcW w:w="1276" w:type="dxa"/>
            <w:tcBorders>
              <w:top w:val="nil"/>
              <w:left w:val="nil"/>
              <w:bottom w:val="single" w:sz="4" w:space="0" w:color="auto"/>
              <w:right w:val="single" w:sz="4" w:space="0" w:color="auto"/>
            </w:tcBorders>
            <w:shd w:val="clear" w:color="auto" w:fill="auto"/>
            <w:vAlign w:val="center"/>
          </w:tcPr>
          <w:p w:rsidR="00F76DDC" w:rsidRPr="00A16473" w:rsidRDefault="00F76DDC" w:rsidP="00F76DDC">
            <w:pPr>
              <w:jc w:val="center"/>
              <w:outlineLvl w:val="2"/>
              <w:rPr>
                <w:rFonts w:ascii="Calibri" w:hAnsi="Calibri" w:cs="Calibri"/>
                <w:color w:val="000000"/>
                <w:sz w:val="16"/>
                <w:szCs w:val="16"/>
              </w:rPr>
            </w:pPr>
            <w:r w:rsidRPr="00A16473">
              <w:rPr>
                <w:rFonts w:ascii="Calibri" w:hAnsi="Calibri" w:cs="Calibri"/>
                <w:color w:val="000000"/>
                <w:sz w:val="16"/>
                <w:szCs w:val="16"/>
              </w:rPr>
              <w:t>CAJA / 100 PRUEBAS</w:t>
            </w:r>
          </w:p>
        </w:tc>
        <w:tc>
          <w:tcPr>
            <w:tcW w:w="992" w:type="dxa"/>
            <w:tcBorders>
              <w:top w:val="nil"/>
              <w:left w:val="single" w:sz="4" w:space="0" w:color="auto"/>
              <w:bottom w:val="single" w:sz="4" w:space="0" w:color="auto"/>
              <w:right w:val="single" w:sz="4" w:space="0" w:color="auto"/>
            </w:tcBorders>
            <w:shd w:val="clear" w:color="auto" w:fill="auto"/>
            <w:vAlign w:val="center"/>
          </w:tcPr>
          <w:p w:rsidR="00F76DDC" w:rsidRPr="00180514" w:rsidRDefault="00F76DDC" w:rsidP="00F76DDC">
            <w:pPr>
              <w:jc w:val="center"/>
              <w:outlineLvl w:val="3"/>
              <w:rPr>
                <w:rFonts w:ascii="Calibri" w:hAnsi="Calibri" w:cs="Calibri"/>
                <w:color w:val="000000"/>
                <w:sz w:val="16"/>
                <w:szCs w:val="16"/>
              </w:rPr>
            </w:pPr>
            <w:r w:rsidRPr="00180514">
              <w:rPr>
                <w:rFonts w:ascii="Calibri" w:hAnsi="Calibri" w:cs="Calibri"/>
                <w:bCs/>
                <w:color w:val="000000"/>
                <w:sz w:val="16"/>
                <w:szCs w:val="18"/>
              </w:rPr>
              <w:t>2</w:t>
            </w:r>
          </w:p>
        </w:tc>
        <w:tc>
          <w:tcPr>
            <w:tcW w:w="992" w:type="dxa"/>
            <w:tcBorders>
              <w:top w:val="nil"/>
              <w:left w:val="nil"/>
              <w:bottom w:val="single" w:sz="4" w:space="0" w:color="auto"/>
              <w:right w:val="single" w:sz="4" w:space="0" w:color="auto"/>
            </w:tcBorders>
            <w:shd w:val="clear" w:color="auto" w:fill="auto"/>
            <w:vAlign w:val="center"/>
          </w:tcPr>
          <w:p w:rsidR="00F76DDC" w:rsidRPr="00180514" w:rsidRDefault="00F76DDC" w:rsidP="00F76DDC">
            <w:pPr>
              <w:jc w:val="center"/>
              <w:outlineLvl w:val="3"/>
              <w:rPr>
                <w:rFonts w:ascii="Calibri" w:hAnsi="Calibri" w:cs="Calibri"/>
                <w:color w:val="000000"/>
                <w:sz w:val="16"/>
                <w:szCs w:val="16"/>
              </w:rPr>
            </w:pPr>
            <w:r>
              <w:rPr>
                <w:rFonts w:ascii="Calibri" w:hAnsi="Calibri" w:cs="Calibri"/>
                <w:bCs/>
                <w:sz w:val="16"/>
                <w:szCs w:val="18"/>
              </w:rPr>
              <w:t>3</w:t>
            </w:r>
          </w:p>
        </w:tc>
      </w:tr>
    </w:tbl>
    <w:p w:rsidR="00F76DDC" w:rsidRDefault="00F76DDC" w:rsidP="00F76DDC">
      <w:pPr>
        <w:rPr>
          <w:rFonts w:ascii="Calibri" w:hAnsi="Calibri" w:cs="Calibri"/>
          <w:b/>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4 MESES EN CADA ENTREGA DE ARTICULOS.</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UNIDADES A EQUIPAR:</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sz w:val="20"/>
        </w:rPr>
      </w:pPr>
      <w:r>
        <w:rPr>
          <w:rFonts w:ascii="Calibri" w:hAnsi="Calibri" w:cs="Calibri"/>
          <w:b/>
          <w:sz w:val="20"/>
        </w:rPr>
        <w:t xml:space="preserve">ALTA PRODUCTIVIDAD </w:t>
      </w:r>
    </w:p>
    <w:p w:rsidR="00F76DDC" w:rsidRDefault="00F76DDC" w:rsidP="00F76DDC">
      <w:pPr>
        <w:rPr>
          <w:rFonts w:ascii="Calibri" w:hAnsi="Calibri" w:cs="Calibri"/>
          <w:b/>
          <w:sz w:val="20"/>
        </w:rPr>
      </w:pPr>
    </w:p>
    <w:tbl>
      <w:tblPr>
        <w:tblStyle w:val="Tablaconcuadrcula"/>
        <w:tblW w:w="8500" w:type="dxa"/>
        <w:tblLayout w:type="fixed"/>
        <w:tblLook w:val="04A0" w:firstRow="1" w:lastRow="0" w:firstColumn="1" w:lastColumn="0" w:noHBand="0" w:noVBand="1"/>
      </w:tblPr>
      <w:tblGrid>
        <w:gridCol w:w="1838"/>
        <w:gridCol w:w="1134"/>
        <w:gridCol w:w="3686"/>
        <w:gridCol w:w="1842"/>
      </w:tblGrid>
      <w:tr w:rsidR="00F76DDC" w:rsidRPr="00DE1514" w:rsidTr="00F76DDC">
        <w:tc>
          <w:tcPr>
            <w:tcW w:w="1838" w:type="dxa"/>
            <w:tcBorders>
              <w:bottom w:val="single" w:sz="4" w:space="0" w:color="auto"/>
            </w:tcBorders>
            <w:vAlign w:val="center"/>
          </w:tcPr>
          <w:p w:rsidR="00F76DDC" w:rsidRPr="00DE1514" w:rsidRDefault="00F76DDC" w:rsidP="00F76DDC">
            <w:pPr>
              <w:jc w:val="center"/>
              <w:rPr>
                <w:rFonts w:ascii="Calibri" w:hAnsi="Calibri" w:cs="Calibri"/>
                <w:b/>
                <w:sz w:val="16"/>
                <w:szCs w:val="18"/>
              </w:rPr>
            </w:pPr>
            <w:r>
              <w:rPr>
                <w:rFonts w:ascii="Calibri" w:hAnsi="Calibri" w:cs="Calibri"/>
                <w:b/>
                <w:sz w:val="16"/>
                <w:szCs w:val="18"/>
              </w:rPr>
              <w:lastRenderedPageBreak/>
              <w:t>ÁREA</w:t>
            </w:r>
          </w:p>
        </w:tc>
        <w:tc>
          <w:tcPr>
            <w:tcW w:w="1134" w:type="dxa"/>
            <w:tcBorders>
              <w:bottom w:val="single" w:sz="4" w:space="0" w:color="auto"/>
            </w:tcBorders>
            <w:vAlign w:val="center"/>
          </w:tcPr>
          <w:p w:rsidR="00F76DDC" w:rsidRPr="00DE1514" w:rsidRDefault="00F76DDC" w:rsidP="00F76DDC">
            <w:pPr>
              <w:jc w:val="center"/>
              <w:rPr>
                <w:rFonts w:ascii="Calibri" w:hAnsi="Calibri" w:cs="Calibri"/>
                <w:b/>
                <w:sz w:val="16"/>
                <w:szCs w:val="18"/>
              </w:rPr>
            </w:pPr>
            <w:r w:rsidRPr="00DE1514">
              <w:rPr>
                <w:rFonts w:ascii="Calibri" w:hAnsi="Calibri" w:cs="Calibri"/>
                <w:b/>
                <w:sz w:val="16"/>
                <w:szCs w:val="18"/>
              </w:rPr>
              <w:t>NUMERO DE UNIDADES</w:t>
            </w:r>
          </w:p>
        </w:tc>
        <w:tc>
          <w:tcPr>
            <w:tcW w:w="3686" w:type="dxa"/>
            <w:tcBorders>
              <w:bottom w:val="single" w:sz="4" w:space="0" w:color="auto"/>
            </w:tcBorders>
            <w:vAlign w:val="center"/>
          </w:tcPr>
          <w:p w:rsidR="00F76DDC" w:rsidRPr="00DE1514" w:rsidRDefault="00F76DDC" w:rsidP="00F76DDC">
            <w:pPr>
              <w:jc w:val="center"/>
              <w:rPr>
                <w:rFonts w:ascii="Calibri" w:hAnsi="Calibri" w:cs="Calibri"/>
                <w:b/>
                <w:sz w:val="16"/>
                <w:szCs w:val="18"/>
              </w:rPr>
            </w:pPr>
            <w:r w:rsidRPr="00DE1514">
              <w:rPr>
                <w:rFonts w:ascii="Calibri" w:hAnsi="Calibri" w:cs="Calibri"/>
                <w:b/>
                <w:sz w:val="16"/>
                <w:szCs w:val="18"/>
              </w:rPr>
              <w:t>NOMBRE DE LAS UNIDADES</w:t>
            </w:r>
          </w:p>
        </w:tc>
        <w:tc>
          <w:tcPr>
            <w:tcW w:w="1842" w:type="dxa"/>
            <w:tcBorders>
              <w:bottom w:val="single" w:sz="4" w:space="0" w:color="auto"/>
            </w:tcBorders>
            <w:vAlign w:val="center"/>
          </w:tcPr>
          <w:p w:rsidR="00F76DDC" w:rsidRPr="00DE1514" w:rsidRDefault="00F76DDC" w:rsidP="00F76DDC">
            <w:pPr>
              <w:jc w:val="center"/>
              <w:rPr>
                <w:rFonts w:ascii="Calibri" w:hAnsi="Calibri" w:cs="Calibri"/>
                <w:b/>
                <w:sz w:val="16"/>
                <w:szCs w:val="18"/>
              </w:rPr>
            </w:pPr>
            <w:r>
              <w:rPr>
                <w:rFonts w:ascii="Calibri" w:hAnsi="Calibri" w:cs="Calibri"/>
                <w:b/>
                <w:sz w:val="16"/>
                <w:szCs w:val="18"/>
              </w:rPr>
              <w:t>MUNICIPIO</w:t>
            </w:r>
          </w:p>
        </w:tc>
      </w:tr>
      <w:tr w:rsidR="00F76DDC" w:rsidRPr="00DE1514" w:rsidTr="00F76DDC">
        <w:trPr>
          <w:trHeight w:val="303"/>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F76DDC" w:rsidRPr="00DE1514" w:rsidRDefault="00F76DDC" w:rsidP="00F76DDC">
            <w:pPr>
              <w:jc w:val="center"/>
              <w:rPr>
                <w:rFonts w:ascii="Calibri" w:hAnsi="Calibri" w:cs="Calibri"/>
                <w:szCs w:val="18"/>
              </w:rPr>
            </w:pPr>
            <w:r w:rsidRPr="005060A7">
              <w:rPr>
                <w:rFonts w:ascii="Calibri" w:hAnsi="Calibri" w:cs="Calibri"/>
                <w:sz w:val="16"/>
                <w:szCs w:val="18"/>
              </w:rPr>
              <w:t>INMUNOHEMATOLOGI</w:t>
            </w:r>
            <w:r>
              <w:rPr>
                <w:rFonts w:ascii="Calibri" w:hAnsi="Calibri" w:cs="Calibri"/>
                <w:szCs w:val="18"/>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6DDC" w:rsidRPr="00DE1514" w:rsidRDefault="00F76DDC" w:rsidP="00F76DDC">
            <w:pPr>
              <w:jc w:val="center"/>
              <w:rPr>
                <w:rFonts w:ascii="Calibri" w:hAnsi="Calibri" w:cs="Calibri"/>
                <w:szCs w:val="18"/>
              </w:rPr>
            </w:pPr>
            <w:r>
              <w:rPr>
                <w:rFonts w:ascii="Calibri" w:hAnsi="Calibri" w:cs="Calibri"/>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szCs w:val="18"/>
              </w:rPr>
            </w:pPr>
            <w:r w:rsidRPr="00DE1514">
              <w:rPr>
                <w:rFonts w:ascii="Calibri" w:hAnsi="Calibri" w:cs="Calibri"/>
                <w:szCs w:val="18"/>
              </w:rPr>
              <w:t>Hospital General de Ciudad Valles</w:t>
            </w:r>
          </w:p>
        </w:tc>
        <w:tc>
          <w:tcPr>
            <w:tcW w:w="1842" w:type="dxa"/>
            <w:tcBorders>
              <w:top w:val="single" w:sz="4" w:space="0" w:color="auto"/>
              <w:left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szCs w:val="18"/>
              </w:rPr>
            </w:pPr>
            <w:r w:rsidRPr="00DE1514">
              <w:rPr>
                <w:rFonts w:ascii="Calibri" w:hAnsi="Calibri" w:cs="Calibri"/>
                <w:szCs w:val="18"/>
              </w:rPr>
              <w:t>Cuidad Valles</w:t>
            </w:r>
          </w:p>
        </w:tc>
      </w:tr>
      <w:tr w:rsidR="00F76DDC" w:rsidRPr="00DE1514" w:rsidTr="00F76DDC">
        <w:trPr>
          <w:trHeight w:val="279"/>
        </w:trPr>
        <w:tc>
          <w:tcPr>
            <w:tcW w:w="1838" w:type="dxa"/>
            <w:vMerge/>
            <w:tcBorders>
              <w:top w:val="single" w:sz="4" w:space="0" w:color="auto"/>
              <w:left w:val="single" w:sz="4" w:space="0" w:color="auto"/>
              <w:bottom w:val="single" w:sz="4" w:space="0" w:color="auto"/>
              <w:right w:val="single" w:sz="4" w:space="0" w:color="auto"/>
            </w:tcBorders>
            <w:vAlign w:val="center"/>
          </w:tcPr>
          <w:p w:rsidR="00F76DDC" w:rsidRPr="00DE1514" w:rsidRDefault="00F76DDC" w:rsidP="00F76DDC">
            <w:pPr>
              <w:jc w:val="center"/>
              <w:rPr>
                <w:rFonts w:ascii="Calibri" w:hAnsi="Calibri" w:cs="Calibri"/>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76DDC" w:rsidRPr="00DE1514" w:rsidRDefault="00F76DDC" w:rsidP="00F76DDC">
            <w:pPr>
              <w:jc w:val="center"/>
              <w:rPr>
                <w:rFonts w:ascii="Calibri" w:hAnsi="Calibri" w:cs="Calibri"/>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szCs w:val="18"/>
              </w:rPr>
            </w:pPr>
            <w:r>
              <w:rPr>
                <w:rFonts w:ascii="Calibri" w:hAnsi="Calibri" w:cs="Calibri"/>
                <w:szCs w:val="18"/>
              </w:rPr>
              <w:t>Centro Estatal de la Transfusión Sanguínea</w:t>
            </w:r>
          </w:p>
        </w:tc>
        <w:tc>
          <w:tcPr>
            <w:tcW w:w="1842" w:type="dxa"/>
            <w:tcBorders>
              <w:top w:val="single" w:sz="4" w:space="0" w:color="auto"/>
              <w:left w:val="single" w:sz="4" w:space="0" w:color="auto"/>
              <w:bottom w:val="single" w:sz="4" w:space="0" w:color="auto"/>
              <w:right w:val="single" w:sz="4" w:space="0" w:color="auto"/>
            </w:tcBorders>
            <w:vAlign w:val="center"/>
          </w:tcPr>
          <w:p w:rsidR="00F76DDC" w:rsidRPr="00DE1514" w:rsidRDefault="00F76DDC" w:rsidP="00F76DDC">
            <w:pPr>
              <w:rPr>
                <w:rFonts w:ascii="Calibri" w:hAnsi="Calibri" w:cs="Calibri"/>
                <w:szCs w:val="18"/>
              </w:rPr>
            </w:pPr>
            <w:r>
              <w:rPr>
                <w:rFonts w:ascii="Calibri" w:hAnsi="Calibri" w:cs="Calibri"/>
                <w:szCs w:val="18"/>
              </w:rPr>
              <w:t>San Luis Potosí</w:t>
            </w:r>
          </w:p>
        </w:tc>
      </w:tr>
    </w:tbl>
    <w:p w:rsidR="00F76DDC" w:rsidRDefault="00F76DDC" w:rsidP="00F76DDC">
      <w:pPr>
        <w:tabs>
          <w:tab w:val="left" w:pos="1185"/>
        </w:tabs>
        <w:rPr>
          <w:rFonts w:ascii="Calibri" w:hAnsi="Calibri" w:cs="Calibri"/>
          <w:sz w:val="20"/>
        </w:rPr>
      </w:pPr>
    </w:p>
    <w:p w:rsidR="00F76DDC" w:rsidRDefault="00F76DDC" w:rsidP="00F76DDC">
      <w:pPr>
        <w:rPr>
          <w:rFonts w:ascii="Calibri" w:hAnsi="Calibri" w:cs="Calibri"/>
          <w:b/>
          <w:sz w:val="20"/>
        </w:rPr>
      </w:pPr>
      <w:r>
        <w:rPr>
          <w:rFonts w:ascii="Calibri" w:hAnsi="Calibri" w:cs="Calibri"/>
          <w:b/>
          <w:sz w:val="20"/>
        </w:rPr>
        <w:t xml:space="preserve">BAJA PRODUCTIVIDAD </w:t>
      </w:r>
    </w:p>
    <w:p w:rsidR="00F76DDC" w:rsidRDefault="00F76DDC" w:rsidP="00F76DDC">
      <w:pPr>
        <w:tabs>
          <w:tab w:val="left" w:pos="1185"/>
        </w:tabs>
        <w:rPr>
          <w:rFonts w:ascii="Calibri" w:hAnsi="Calibri" w:cs="Calibri"/>
          <w:sz w:val="20"/>
        </w:rPr>
      </w:pPr>
    </w:p>
    <w:tbl>
      <w:tblPr>
        <w:tblStyle w:val="Tablaconcuadrcula"/>
        <w:tblW w:w="8500" w:type="dxa"/>
        <w:tblLayout w:type="fixed"/>
        <w:tblLook w:val="04A0" w:firstRow="1" w:lastRow="0" w:firstColumn="1" w:lastColumn="0" w:noHBand="0" w:noVBand="1"/>
      </w:tblPr>
      <w:tblGrid>
        <w:gridCol w:w="1838"/>
        <w:gridCol w:w="992"/>
        <w:gridCol w:w="3828"/>
        <w:gridCol w:w="1842"/>
      </w:tblGrid>
      <w:tr w:rsidR="00F76DDC" w:rsidRPr="00DE1514" w:rsidTr="00F76DDC">
        <w:tc>
          <w:tcPr>
            <w:tcW w:w="1838" w:type="dxa"/>
            <w:vAlign w:val="center"/>
          </w:tcPr>
          <w:p w:rsidR="00F76DDC" w:rsidRPr="00DE1514" w:rsidRDefault="00F76DDC" w:rsidP="00F76DDC">
            <w:pPr>
              <w:jc w:val="center"/>
              <w:rPr>
                <w:rFonts w:ascii="Calibri" w:hAnsi="Calibri" w:cs="Calibri"/>
                <w:b/>
                <w:sz w:val="16"/>
                <w:szCs w:val="18"/>
              </w:rPr>
            </w:pPr>
            <w:r>
              <w:rPr>
                <w:rFonts w:ascii="Calibri" w:hAnsi="Calibri" w:cs="Calibri"/>
                <w:b/>
                <w:sz w:val="16"/>
                <w:szCs w:val="18"/>
              </w:rPr>
              <w:t>ÁREA</w:t>
            </w:r>
          </w:p>
        </w:tc>
        <w:tc>
          <w:tcPr>
            <w:tcW w:w="992" w:type="dxa"/>
            <w:vAlign w:val="center"/>
          </w:tcPr>
          <w:p w:rsidR="00F76DDC" w:rsidRPr="00DE1514" w:rsidRDefault="00F76DDC" w:rsidP="00F76DDC">
            <w:pPr>
              <w:jc w:val="center"/>
              <w:rPr>
                <w:rFonts w:ascii="Calibri" w:hAnsi="Calibri" w:cs="Calibri"/>
                <w:b/>
                <w:sz w:val="16"/>
                <w:szCs w:val="18"/>
              </w:rPr>
            </w:pPr>
            <w:r w:rsidRPr="00DE1514">
              <w:rPr>
                <w:rFonts w:ascii="Calibri" w:hAnsi="Calibri" w:cs="Calibri"/>
                <w:b/>
                <w:sz w:val="16"/>
                <w:szCs w:val="18"/>
              </w:rPr>
              <w:t>NUMERO DE UNIDADES</w:t>
            </w:r>
          </w:p>
        </w:tc>
        <w:tc>
          <w:tcPr>
            <w:tcW w:w="3828" w:type="dxa"/>
            <w:vAlign w:val="center"/>
          </w:tcPr>
          <w:p w:rsidR="00F76DDC" w:rsidRPr="00DE1514" w:rsidRDefault="00F76DDC" w:rsidP="00F76DDC">
            <w:pPr>
              <w:jc w:val="center"/>
              <w:rPr>
                <w:rFonts w:ascii="Calibri" w:hAnsi="Calibri" w:cs="Calibri"/>
                <w:b/>
                <w:sz w:val="16"/>
                <w:szCs w:val="18"/>
              </w:rPr>
            </w:pPr>
            <w:r w:rsidRPr="00DE1514">
              <w:rPr>
                <w:rFonts w:ascii="Calibri" w:hAnsi="Calibri" w:cs="Calibri"/>
                <w:b/>
                <w:sz w:val="16"/>
                <w:szCs w:val="18"/>
              </w:rPr>
              <w:t>NOMBRE DE LAS UNIDADES</w:t>
            </w:r>
          </w:p>
        </w:tc>
        <w:tc>
          <w:tcPr>
            <w:tcW w:w="1842" w:type="dxa"/>
            <w:vAlign w:val="center"/>
          </w:tcPr>
          <w:p w:rsidR="00F76DDC" w:rsidRPr="00DE1514" w:rsidRDefault="00F76DDC" w:rsidP="00F76DDC">
            <w:pPr>
              <w:jc w:val="center"/>
              <w:rPr>
                <w:rFonts w:ascii="Calibri" w:hAnsi="Calibri" w:cs="Calibri"/>
                <w:b/>
                <w:sz w:val="16"/>
                <w:szCs w:val="18"/>
              </w:rPr>
            </w:pPr>
            <w:r>
              <w:rPr>
                <w:rFonts w:ascii="Calibri" w:hAnsi="Calibri" w:cs="Calibri"/>
                <w:b/>
                <w:sz w:val="16"/>
                <w:szCs w:val="18"/>
              </w:rPr>
              <w:t>MUNICIPIO</w:t>
            </w:r>
          </w:p>
        </w:tc>
      </w:tr>
      <w:tr w:rsidR="00F76DDC" w:rsidRPr="00DE1514" w:rsidTr="00F76DDC">
        <w:trPr>
          <w:trHeight w:val="302"/>
        </w:trPr>
        <w:tc>
          <w:tcPr>
            <w:tcW w:w="1838" w:type="dxa"/>
            <w:vMerge w:val="restart"/>
            <w:vAlign w:val="center"/>
          </w:tcPr>
          <w:p w:rsidR="00F76DDC" w:rsidRPr="005060A7" w:rsidRDefault="00F76DDC" w:rsidP="00F76DDC">
            <w:pPr>
              <w:jc w:val="center"/>
              <w:rPr>
                <w:rFonts w:ascii="Calibri" w:hAnsi="Calibri" w:cs="Calibri"/>
                <w:sz w:val="16"/>
                <w:szCs w:val="18"/>
              </w:rPr>
            </w:pPr>
            <w:r w:rsidRPr="005060A7">
              <w:rPr>
                <w:rFonts w:ascii="Calibri" w:hAnsi="Calibri" w:cs="Calibri"/>
                <w:sz w:val="16"/>
                <w:szCs w:val="18"/>
              </w:rPr>
              <w:t>INMUNOHEMATOLOGI</w:t>
            </w:r>
            <w:r>
              <w:rPr>
                <w:rFonts w:ascii="Calibri" w:hAnsi="Calibri" w:cs="Calibri"/>
                <w:szCs w:val="18"/>
              </w:rPr>
              <w:t>A</w:t>
            </w:r>
          </w:p>
        </w:tc>
        <w:tc>
          <w:tcPr>
            <w:tcW w:w="992" w:type="dxa"/>
            <w:vMerge w:val="restart"/>
            <w:vAlign w:val="center"/>
          </w:tcPr>
          <w:p w:rsidR="00F76DDC" w:rsidRPr="00DE1514" w:rsidRDefault="00F76DDC" w:rsidP="00F76DDC">
            <w:pPr>
              <w:jc w:val="center"/>
              <w:rPr>
                <w:rFonts w:ascii="Calibri" w:hAnsi="Calibri" w:cs="Calibri"/>
                <w:szCs w:val="18"/>
              </w:rPr>
            </w:pPr>
            <w:r>
              <w:rPr>
                <w:rFonts w:ascii="Calibri" w:hAnsi="Calibri" w:cs="Calibri"/>
                <w:szCs w:val="18"/>
              </w:rPr>
              <w:t>6</w:t>
            </w:r>
          </w:p>
          <w:p w:rsidR="00F76DDC" w:rsidRDefault="00F76DDC" w:rsidP="00F76DDC">
            <w:pPr>
              <w:jc w:val="center"/>
              <w:rPr>
                <w:rFonts w:ascii="Calibri" w:hAnsi="Calibri" w:cs="Calibri"/>
                <w:szCs w:val="18"/>
              </w:rPr>
            </w:pPr>
          </w:p>
        </w:tc>
        <w:tc>
          <w:tcPr>
            <w:tcW w:w="3828" w:type="dxa"/>
            <w:vAlign w:val="center"/>
          </w:tcPr>
          <w:p w:rsidR="00F76DDC" w:rsidRDefault="00F76DDC" w:rsidP="00F76DDC">
            <w:pPr>
              <w:rPr>
                <w:rFonts w:ascii="Calibri" w:hAnsi="Calibri" w:cs="Calibri"/>
                <w:szCs w:val="18"/>
              </w:rPr>
            </w:pPr>
            <w:r>
              <w:rPr>
                <w:rFonts w:ascii="Calibri" w:hAnsi="Calibri" w:cs="Calibri"/>
                <w:szCs w:val="18"/>
              </w:rPr>
              <w:t>Centro Estatal de la Transfusión Sanguínea</w:t>
            </w:r>
          </w:p>
        </w:tc>
        <w:tc>
          <w:tcPr>
            <w:tcW w:w="1842" w:type="dxa"/>
            <w:vAlign w:val="center"/>
          </w:tcPr>
          <w:p w:rsidR="00F76DDC" w:rsidRDefault="00F76DDC" w:rsidP="00F76DDC">
            <w:pPr>
              <w:rPr>
                <w:rFonts w:ascii="Calibri" w:hAnsi="Calibri" w:cs="Calibri"/>
                <w:szCs w:val="18"/>
              </w:rPr>
            </w:pPr>
            <w:r>
              <w:rPr>
                <w:rFonts w:ascii="Calibri" w:hAnsi="Calibri" w:cs="Calibri"/>
                <w:szCs w:val="18"/>
              </w:rPr>
              <w:t>San Luis Potosí</w:t>
            </w:r>
          </w:p>
        </w:tc>
      </w:tr>
      <w:tr w:rsidR="00F76DDC" w:rsidRPr="00DE1514" w:rsidTr="00F76DDC">
        <w:trPr>
          <w:trHeight w:val="302"/>
        </w:trPr>
        <w:tc>
          <w:tcPr>
            <w:tcW w:w="1838" w:type="dxa"/>
            <w:vMerge/>
            <w:vAlign w:val="center"/>
          </w:tcPr>
          <w:p w:rsidR="00F76DDC" w:rsidRPr="00DE1514" w:rsidRDefault="00F76DDC" w:rsidP="00F76DDC">
            <w:pPr>
              <w:jc w:val="center"/>
              <w:rPr>
                <w:rFonts w:ascii="Calibri" w:hAnsi="Calibri" w:cs="Calibri"/>
                <w:szCs w:val="18"/>
              </w:rPr>
            </w:pPr>
          </w:p>
        </w:tc>
        <w:tc>
          <w:tcPr>
            <w:tcW w:w="992" w:type="dxa"/>
            <w:vMerge/>
            <w:vAlign w:val="center"/>
          </w:tcPr>
          <w:p w:rsidR="00F76DDC" w:rsidRPr="00DE1514" w:rsidRDefault="00F76DDC" w:rsidP="00F76DDC">
            <w:pPr>
              <w:jc w:val="center"/>
              <w:rPr>
                <w:rFonts w:ascii="Calibri" w:hAnsi="Calibri" w:cs="Calibri"/>
                <w:szCs w:val="18"/>
              </w:rPr>
            </w:pPr>
          </w:p>
        </w:tc>
        <w:tc>
          <w:tcPr>
            <w:tcW w:w="3828" w:type="dxa"/>
            <w:vAlign w:val="center"/>
          </w:tcPr>
          <w:p w:rsidR="00F76DDC" w:rsidRPr="00DE1514" w:rsidRDefault="00F76DDC" w:rsidP="00F76DDC">
            <w:pPr>
              <w:rPr>
                <w:rFonts w:ascii="Calibri" w:hAnsi="Calibri" w:cs="Calibri"/>
                <w:szCs w:val="18"/>
              </w:rPr>
            </w:pPr>
            <w:r>
              <w:rPr>
                <w:rFonts w:ascii="Calibri" w:hAnsi="Calibri" w:cs="Calibri"/>
                <w:szCs w:val="18"/>
              </w:rPr>
              <w:t>Hospital del Niño y la Mujer</w:t>
            </w:r>
          </w:p>
        </w:tc>
        <w:tc>
          <w:tcPr>
            <w:tcW w:w="1842" w:type="dxa"/>
            <w:vAlign w:val="center"/>
          </w:tcPr>
          <w:p w:rsidR="00F76DDC" w:rsidRPr="00DE1514" w:rsidRDefault="00F76DDC" w:rsidP="00F76DDC">
            <w:pPr>
              <w:rPr>
                <w:rFonts w:ascii="Calibri" w:hAnsi="Calibri" w:cs="Calibri"/>
                <w:szCs w:val="18"/>
              </w:rPr>
            </w:pPr>
            <w:r>
              <w:rPr>
                <w:rFonts w:ascii="Calibri" w:hAnsi="Calibri" w:cs="Calibri"/>
                <w:szCs w:val="18"/>
              </w:rPr>
              <w:t>San Luis Potosí</w:t>
            </w:r>
          </w:p>
        </w:tc>
      </w:tr>
      <w:tr w:rsidR="00F76DDC" w:rsidRPr="00DE1514" w:rsidTr="00F76DDC">
        <w:trPr>
          <w:trHeight w:val="265"/>
        </w:trPr>
        <w:tc>
          <w:tcPr>
            <w:tcW w:w="1838" w:type="dxa"/>
            <w:vMerge/>
            <w:vAlign w:val="center"/>
          </w:tcPr>
          <w:p w:rsidR="00F76DDC" w:rsidRPr="00DE1514" w:rsidRDefault="00F76DDC" w:rsidP="00F76DDC">
            <w:pPr>
              <w:jc w:val="center"/>
              <w:rPr>
                <w:rFonts w:ascii="Calibri" w:hAnsi="Calibri" w:cs="Calibri"/>
                <w:szCs w:val="18"/>
              </w:rPr>
            </w:pPr>
          </w:p>
        </w:tc>
        <w:tc>
          <w:tcPr>
            <w:tcW w:w="992" w:type="dxa"/>
            <w:vMerge/>
            <w:vAlign w:val="center"/>
          </w:tcPr>
          <w:p w:rsidR="00F76DDC" w:rsidRPr="00DE1514" w:rsidRDefault="00F76DDC" w:rsidP="00F76DDC">
            <w:pPr>
              <w:jc w:val="center"/>
              <w:rPr>
                <w:rFonts w:ascii="Calibri" w:hAnsi="Calibri" w:cs="Calibri"/>
                <w:szCs w:val="18"/>
              </w:rPr>
            </w:pPr>
          </w:p>
        </w:tc>
        <w:tc>
          <w:tcPr>
            <w:tcW w:w="3828" w:type="dxa"/>
            <w:vAlign w:val="center"/>
          </w:tcPr>
          <w:p w:rsidR="00F76DDC" w:rsidRPr="00DE1514" w:rsidRDefault="00F76DDC" w:rsidP="00F76DDC">
            <w:pPr>
              <w:rPr>
                <w:rFonts w:ascii="Calibri" w:hAnsi="Calibri" w:cs="Calibri"/>
                <w:szCs w:val="18"/>
              </w:rPr>
            </w:pPr>
            <w:r w:rsidRPr="00DE1514">
              <w:rPr>
                <w:rFonts w:ascii="Calibri" w:hAnsi="Calibri" w:cs="Calibri"/>
                <w:szCs w:val="18"/>
              </w:rPr>
              <w:t xml:space="preserve">Hospital General de </w:t>
            </w:r>
            <w:r>
              <w:rPr>
                <w:rFonts w:ascii="Calibri" w:hAnsi="Calibri" w:cs="Calibri"/>
                <w:szCs w:val="18"/>
              </w:rPr>
              <w:t>Soledad</w:t>
            </w:r>
          </w:p>
        </w:tc>
        <w:tc>
          <w:tcPr>
            <w:tcW w:w="1842" w:type="dxa"/>
            <w:vAlign w:val="center"/>
          </w:tcPr>
          <w:p w:rsidR="00F76DDC" w:rsidRPr="00DE1514" w:rsidRDefault="00F76DDC" w:rsidP="00F76DDC">
            <w:pPr>
              <w:rPr>
                <w:rFonts w:ascii="Calibri" w:hAnsi="Calibri" w:cs="Calibri"/>
                <w:szCs w:val="18"/>
              </w:rPr>
            </w:pPr>
            <w:r>
              <w:rPr>
                <w:rFonts w:ascii="Calibri" w:hAnsi="Calibri" w:cs="Calibri"/>
                <w:szCs w:val="18"/>
              </w:rPr>
              <w:t xml:space="preserve">Soledad de Graciano </w:t>
            </w:r>
          </w:p>
        </w:tc>
      </w:tr>
      <w:tr w:rsidR="00F76DDC" w:rsidRPr="00DE1514" w:rsidTr="00F76DDC">
        <w:trPr>
          <w:trHeight w:val="243"/>
        </w:trPr>
        <w:tc>
          <w:tcPr>
            <w:tcW w:w="1838" w:type="dxa"/>
            <w:vMerge/>
            <w:vAlign w:val="center"/>
          </w:tcPr>
          <w:p w:rsidR="00F76DDC" w:rsidRPr="00DE1514" w:rsidRDefault="00F76DDC" w:rsidP="00F76DDC">
            <w:pPr>
              <w:jc w:val="center"/>
              <w:rPr>
                <w:rFonts w:ascii="Calibri" w:hAnsi="Calibri" w:cs="Calibri"/>
                <w:szCs w:val="18"/>
              </w:rPr>
            </w:pPr>
          </w:p>
        </w:tc>
        <w:tc>
          <w:tcPr>
            <w:tcW w:w="992" w:type="dxa"/>
            <w:vMerge/>
            <w:vAlign w:val="center"/>
          </w:tcPr>
          <w:p w:rsidR="00F76DDC" w:rsidRPr="00DE1514" w:rsidRDefault="00F76DDC" w:rsidP="00F76DDC">
            <w:pPr>
              <w:jc w:val="center"/>
              <w:rPr>
                <w:rFonts w:ascii="Calibri" w:hAnsi="Calibri" w:cs="Calibri"/>
                <w:szCs w:val="18"/>
              </w:rPr>
            </w:pPr>
          </w:p>
        </w:tc>
        <w:tc>
          <w:tcPr>
            <w:tcW w:w="3828" w:type="dxa"/>
            <w:vAlign w:val="center"/>
          </w:tcPr>
          <w:p w:rsidR="00F76DDC" w:rsidRPr="00DE1514" w:rsidRDefault="00F76DDC" w:rsidP="00F76DDC">
            <w:pPr>
              <w:rPr>
                <w:rFonts w:ascii="Calibri" w:hAnsi="Calibri" w:cs="Calibri"/>
                <w:szCs w:val="18"/>
              </w:rPr>
            </w:pPr>
            <w:r w:rsidRPr="00DE1514">
              <w:rPr>
                <w:rFonts w:ascii="Calibri" w:hAnsi="Calibri" w:cs="Calibri"/>
                <w:szCs w:val="18"/>
              </w:rPr>
              <w:t xml:space="preserve">Hospital General de </w:t>
            </w:r>
            <w:r>
              <w:rPr>
                <w:rFonts w:ascii="Calibri" w:hAnsi="Calibri" w:cs="Calibri"/>
                <w:szCs w:val="18"/>
              </w:rPr>
              <w:t>Matehuala</w:t>
            </w:r>
          </w:p>
        </w:tc>
        <w:tc>
          <w:tcPr>
            <w:tcW w:w="1842" w:type="dxa"/>
            <w:vAlign w:val="center"/>
          </w:tcPr>
          <w:p w:rsidR="00F76DDC" w:rsidRPr="00DE1514" w:rsidRDefault="00F76DDC" w:rsidP="00F76DDC">
            <w:pPr>
              <w:rPr>
                <w:rFonts w:ascii="Calibri" w:hAnsi="Calibri" w:cs="Calibri"/>
                <w:szCs w:val="18"/>
              </w:rPr>
            </w:pPr>
            <w:r>
              <w:rPr>
                <w:rFonts w:ascii="Calibri" w:hAnsi="Calibri" w:cs="Calibri"/>
                <w:szCs w:val="18"/>
              </w:rPr>
              <w:t>Matehuala</w:t>
            </w:r>
          </w:p>
        </w:tc>
      </w:tr>
      <w:tr w:rsidR="00F76DDC" w:rsidRPr="00DE1514" w:rsidTr="00F76DDC">
        <w:trPr>
          <w:trHeight w:val="276"/>
        </w:trPr>
        <w:tc>
          <w:tcPr>
            <w:tcW w:w="1838" w:type="dxa"/>
            <w:vMerge/>
            <w:vAlign w:val="center"/>
          </w:tcPr>
          <w:p w:rsidR="00F76DDC" w:rsidRPr="00DE1514" w:rsidRDefault="00F76DDC" w:rsidP="00F76DDC">
            <w:pPr>
              <w:jc w:val="center"/>
              <w:rPr>
                <w:rFonts w:ascii="Calibri" w:hAnsi="Calibri" w:cs="Calibri"/>
                <w:szCs w:val="18"/>
              </w:rPr>
            </w:pPr>
          </w:p>
        </w:tc>
        <w:tc>
          <w:tcPr>
            <w:tcW w:w="992" w:type="dxa"/>
            <w:vMerge/>
            <w:vAlign w:val="center"/>
          </w:tcPr>
          <w:p w:rsidR="00F76DDC" w:rsidRPr="00DE1514" w:rsidRDefault="00F76DDC" w:rsidP="00F76DDC">
            <w:pPr>
              <w:jc w:val="center"/>
              <w:rPr>
                <w:rFonts w:ascii="Calibri" w:hAnsi="Calibri" w:cs="Calibri"/>
                <w:szCs w:val="18"/>
              </w:rPr>
            </w:pPr>
          </w:p>
        </w:tc>
        <w:tc>
          <w:tcPr>
            <w:tcW w:w="3828" w:type="dxa"/>
            <w:vAlign w:val="center"/>
          </w:tcPr>
          <w:p w:rsidR="00F76DDC" w:rsidRPr="00DE1514" w:rsidRDefault="00F76DDC" w:rsidP="00F76DDC">
            <w:pPr>
              <w:rPr>
                <w:rFonts w:ascii="Calibri" w:hAnsi="Calibri" w:cs="Calibri"/>
                <w:szCs w:val="18"/>
              </w:rPr>
            </w:pPr>
            <w:r>
              <w:rPr>
                <w:rFonts w:ascii="Calibri" w:hAnsi="Calibri" w:cs="Calibri"/>
                <w:szCs w:val="18"/>
              </w:rPr>
              <w:t>Hospital General de Rioverde</w:t>
            </w:r>
          </w:p>
        </w:tc>
        <w:tc>
          <w:tcPr>
            <w:tcW w:w="1842" w:type="dxa"/>
            <w:vAlign w:val="center"/>
          </w:tcPr>
          <w:p w:rsidR="00F76DDC" w:rsidRPr="00DE1514" w:rsidRDefault="00F76DDC" w:rsidP="00F76DDC">
            <w:pPr>
              <w:rPr>
                <w:rFonts w:ascii="Calibri" w:hAnsi="Calibri" w:cs="Calibri"/>
                <w:szCs w:val="18"/>
              </w:rPr>
            </w:pPr>
            <w:r>
              <w:rPr>
                <w:rFonts w:ascii="Calibri" w:hAnsi="Calibri" w:cs="Calibri"/>
                <w:szCs w:val="18"/>
              </w:rPr>
              <w:t>Rioverde</w:t>
            </w:r>
          </w:p>
        </w:tc>
      </w:tr>
      <w:tr w:rsidR="00F76DDC" w:rsidRPr="00DE1514" w:rsidTr="00F76DDC">
        <w:trPr>
          <w:trHeight w:val="276"/>
        </w:trPr>
        <w:tc>
          <w:tcPr>
            <w:tcW w:w="1838" w:type="dxa"/>
            <w:vMerge/>
            <w:vAlign w:val="center"/>
          </w:tcPr>
          <w:p w:rsidR="00F76DDC" w:rsidRPr="00DE1514" w:rsidRDefault="00F76DDC" w:rsidP="00F76DDC">
            <w:pPr>
              <w:jc w:val="center"/>
              <w:rPr>
                <w:rFonts w:ascii="Calibri" w:hAnsi="Calibri" w:cs="Calibri"/>
                <w:szCs w:val="18"/>
              </w:rPr>
            </w:pPr>
          </w:p>
        </w:tc>
        <w:tc>
          <w:tcPr>
            <w:tcW w:w="992" w:type="dxa"/>
            <w:vMerge/>
            <w:vAlign w:val="center"/>
          </w:tcPr>
          <w:p w:rsidR="00F76DDC" w:rsidRPr="00DE1514" w:rsidRDefault="00F76DDC" w:rsidP="00F76DDC">
            <w:pPr>
              <w:jc w:val="center"/>
              <w:rPr>
                <w:rFonts w:ascii="Calibri" w:hAnsi="Calibri" w:cs="Calibri"/>
                <w:szCs w:val="18"/>
              </w:rPr>
            </w:pPr>
          </w:p>
        </w:tc>
        <w:tc>
          <w:tcPr>
            <w:tcW w:w="3828" w:type="dxa"/>
            <w:vAlign w:val="center"/>
          </w:tcPr>
          <w:p w:rsidR="00F76DDC" w:rsidRDefault="00F76DDC" w:rsidP="00F76DDC">
            <w:pPr>
              <w:rPr>
                <w:rFonts w:ascii="Calibri" w:hAnsi="Calibri" w:cs="Calibri"/>
                <w:szCs w:val="18"/>
              </w:rPr>
            </w:pPr>
            <w:r w:rsidRPr="00DE1514">
              <w:rPr>
                <w:rFonts w:ascii="Calibri" w:hAnsi="Calibri" w:cs="Calibri"/>
                <w:szCs w:val="18"/>
              </w:rPr>
              <w:t>Hospital General de Ciudad Valles</w:t>
            </w:r>
          </w:p>
        </w:tc>
        <w:tc>
          <w:tcPr>
            <w:tcW w:w="1842" w:type="dxa"/>
            <w:vAlign w:val="center"/>
          </w:tcPr>
          <w:p w:rsidR="00F76DDC" w:rsidRDefault="00F76DDC" w:rsidP="00F76DDC">
            <w:pPr>
              <w:rPr>
                <w:rFonts w:ascii="Calibri" w:hAnsi="Calibri" w:cs="Calibri"/>
                <w:szCs w:val="18"/>
              </w:rPr>
            </w:pPr>
            <w:r w:rsidRPr="00DE1514">
              <w:rPr>
                <w:rFonts w:ascii="Calibri" w:hAnsi="Calibri" w:cs="Calibri"/>
                <w:szCs w:val="18"/>
              </w:rPr>
              <w:t>Cuidad Valles</w:t>
            </w:r>
          </w:p>
        </w:tc>
      </w:tr>
    </w:tbl>
    <w:p w:rsidR="00F76DDC" w:rsidRDefault="00F76DDC" w:rsidP="00F76DDC">
      <w:pPr>
        <w:tabs>
          <w:tab w:val="left" w:pos="1185"/>
        </w:tabs>
        <w:rPr>
          <w:rFonts w:ascii="Calibri" w:hAnsi="Calibri" w:cs="Calibri"/>
          <w:sz w:val="20"/>
        </w:rPr>
      </w:pPr>
    </w:p>
    <w:p w:rsidR="00F76DDC" w:rsidRDefault="00F76DDC" w:rsidP="00F76DDC">
      <w:pPr>
        <w:tabs>
          <w:tab w:val="left" w:pos="1185"/>
        </w:tabs>
        <w:rPr>
          <w:rFonts w:ascii="Calibri" w:hAnsi="Calibri" w:cs="Calibri"/>
          <w:b/>
          <w:sz w:val="20"/>
        </w:rPr>
      </w:pPr>
    </w:p>
    <w:p w:rsidR="00F76DDC" w:rsidRPr="0037313D" w:rsidRDefault="00F76DDC" w:rsidP="00F76DDC">
      <w:pPr>
        <w:tabs>
          <w:tab w:val="left" w:pos="1185"/>
        </w:tabs>
        <w:rPr>
          <w:rFonts w:ascii="Calibri" w:hAnsi="Calibri" w:cs="Calibri"/>
          <w:b/>
          <w:sz w:val="22"/>
        </w:rPr>
      </w:pPr>
      <w:r w:rsidRPr="0037313D">
        <w:rPr>
          <w:rFonts w:ascii="Calibri" w:hAnsi="Calibri" w:cs="Calibri"/>
          <w:b/>
          <w:sz w:val="22"/>
        </w:rPr>
        <w:t>8.- INMUNOLOGIA.</w:t>
      </w:r>
    </w:p>
    <w:p w:rsidR="00F76DDC" w:rsidRDefault="00F76DDC" w:rsidP="00F76DDC">
      <w:pPr>
        <w:tabs>
          <w:tab w:val="left" w:pos="1185"/>
        </w:tabs>
        <w:rPr>
          <w:rFonts w:ascii="Calibri" w:hAnsi="Calibri" w:cs="Calibri"/>
          <w:b/>
          <w:sz w:val="20"/>
        </w:rPr>
      </w:pPr>
    </w:p>
    <w:p w:rsidR="00F76DDC" w:rsidRDefault="00F76DDC" w:rsidP="00F76DDC">
      <w:pPr>
        <w:rPr>
          <w:rFonts w:ascii="Calibri" w:hAnsi="Calibri" w:cs="Calibri"/>
          <w:bCs/>
          <w:color w:val="000000"/>
          <w:sz w:val="20"/>
        </w:rPr>
      </w:pPr>
      <w:r>
        <w:rPr>
          <w:rFonts w:ascii="Calibri" w:hAnsi="Calibri" w:cs="Calibri"/>
          <w:bCs/>
          <w:color w:val="000000"/>
          <w:sz w:val="20"/>
        </w:rPr>
        <w:t>De acuerdo a necesidades y la productividad de las unidades de laboratorio, se</w:t>
      </w:r>
      <w:r w:rsidRPr="00B520A3">
        <w:rPr>
          <w:rFonts w:ascii="Calibri" w:hAnsi="Calibri" w:cs="Calibri"/>
          <w:bCs/>
          <w:color w:val="000000"/>
          <w:sz w:val="20"/>
        </w:rPr>
        <w:t xml:space="preserve"> requiere equipo con las siguientes especificaciones técnicas:</w:t>
      </w: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r>
        <w:rPr>
          <w:rFonts w:ascii="Calibri" w:hAnsi="Calibri" w:cs="Calibri"/>
          <w:b/>
          <w:sz w:val="20"/>
        </w:rPr>
        <w:t>PARA CENTRO ESTATAL DE LA TRANSFUSION SANGUINEA:</w:t>
      </w:r>
    </w:p>
    <w:p w:rsidR="00F76DDC" w:rsidRDefault="00F76DDC" w:rsidP="00F76DDC">
      <w:pPr>
        <w:tabs>
          <w:tab w:val="left" w:pos="1185"/>
        </w:tabs>
        <w:rPr>
          <w:rFonts w:ascii="Calibri" w:hAnsi="Calibri" w:cs="Calibri"/>
          <w:b/>
          <w:sz w:val="20"/>
        </w:rPr>
      </w:pPr>
    </w:p>
    <w:tbl>
      <w:tblPr>
        <w:tblpPr w:leftFromText="141" w:rightFromText="141" w:vertAnchor="text" w:tblpY="1"/>
        <w:tblOverlap w:val="never"/>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766"/>
      </w:tblGrid>
      <w:tr w:rsidR="00F76DDC" w:rsidRPr="004E6896" w:rsidTr="00F76DDC">
        <w:trPr>
          <w:cantSplit/>
          <w:trHeight w:val="523"/>
        </w:trPr>
        <w:tc>
          <w:tcPr>
            <w:tcW w:w="8766" w:type="dxa"/>
            <w:vAlign w:val="center"/>
          </w:tcPr>
          <w:p w:rsidR="00F76DDC" w:rsidRPr="00E05B05" w:rsidRDefault="00F76DDC" w:rsidP="00F76DDC">
            <w:pPr>
              <w:rPr>
                <w:rFonts w:asciiTheme="minorHAnsi" w:hAnsiTheme="minorHAnsi" w:cstheme="minorHAnsi"/>
                <w:b/>
                <w:color w:val="000000"/>
                <w:sz w:val="20"/>
              </w:rPr>
            </w:pPr>
            <w:r>
              <w:rPr>
                <w:rFonts w:asciiTheme="minorHAnsi" w:hAnsiTheme="minorHAnsi" w:cstheme="minorHAnsi"/>
                <w:b/>
                <w:sz w:val="20"/>
              </w:rPr>
              <w:t>Analizador para Inmunología</w:t>
            </w:r>
            <w:r w:rsidRPr="00105A9B">
              <w:rPr>
                <w:rFonts w:asciiTheme="minorHAnsi" w:hAnsiTheme="minorHAnsi" w:cstheme="minorHAnsi"/>
                <w:b/>
                <w:sz w:val="20"/>
              </w:rPr>
              <w:t xml:space="preserve"> con las siguientes características mínimas:</w:t>
            </w:r>
          </w:p>
        </w:tc>
      </w:tr>
      <w:tr w:rsidR="00F76DDC" w:rsidRPr="004E6896" w:rsidTr="00F76DDC">
        <w:trPr>
          <w:cantSplit/>
          <w:trHeight w:val="269"/>
        </w:trPr>
        <w:tc>
          <w:tcPr>
            <w:tcW w:w="8766" w:type="dxa"/>
            <w:vAlign w:val="center"/>
          </w:tcPr>
          <w:p w:rsidR="00F76DDC" w:rsidRPr="00FB28CB"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1.- </w:t>
            </w:r>
            <w:r w:rsidRPr="00FB28CB">
              <w:rPr>
                <w:rFonts w:asciiTheme="minorHAnsi" w:hAnsiTheme="minorHAnsi" w:cstheme="minorHAnsi"/>
                <w:color w:val="000000"/>
                <w:sz w:val="20"/>
              </w:rPr>
              <w:t>Sistema para análisis inmunológico. principio de medición: quimioluminiscencia amplificada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2.- </w:t>
            </w:r>
            <w:r w:rsidRPr="004E6896">
              <w:rPr>
                <w:rFonts w:asciiTheme="minorHAnsi" w:hAnsiTheme="minorHAnsi" w:cstheme="minorHAnsi"/>
                <w:color w:val="000000"/>
                <w:sz w:val="20"/>
              </w:rPr>
              <w:t>Capacidad de realizar hasta 189 pruebas por hora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3.- Con capacidad de arrojar por donador 5 determinaciones serológicas en un tiempo no mayor a 60 minutos</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4.- Que no requiera agua, ni drenajes, por lo que elimina requerimientos especiales de plomería externa.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5.- Con capacidad de detectar coágulos, burbuja, baja y alta viscosidad, niveles de líquido.</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6.- Con capacidad de detectar interferencias como hemólisis, ictericia y turbidez (lipemia)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7.- Con lector de código de barras</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8.- Control de calidad integrado con Gráfica de Levey-Jennings</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9.- Software en español</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10.- Que pueda cancelar, agrupar, ordenar, cambiar o aumentar la lista de trabajo aun procesando el equipo</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11.- Censado de nivel de líquidos, reactivo y muestra (gradiente de presión)</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12.- Los reactivos no requieren preparación, ni mezcla o reconstitución para paquete de reactivos integrado y fluido de inmunolavado, líquido listos para su uso.</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lastRenderedPageBreak/>
              <w:t>13.- Que cuente con al menos 30 posiciones para reactivos</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14.- Estabilidad de reactivos a bordo: hasta 84 días dependiendo del estudio a determinar. Estabilidad de los reactivos hasta 12 meses desde la fecha de fabricación. 100 ensayos por envase</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15.- Charola de reactivo refrigerada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16.- Verificación de aspiración y dispensación de reactivo.</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17.- Calibración automática: Hasta 25 lotes por ensayo con conmutación automática de Lote</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18.- Calibración cada 14 o 28 días dependiendo de la prueba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19.- Calibración de acceso aleatorio</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20.- Calibradores de código de barras</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21. Volumen de muestra: de 10 a 80 uL</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22.- Procesamiento de pruebas sin contaminación cruzada o arrastre, en muestras y reaactivos al utilizar puntas individuales desechables.</w:t>
            </w:r>
          </w:p>
        </w:tc>
      </w:tr>
      <w:tr w:rsidR="00F76DDC" w:rsidRPr="004E6896" w:rsidTr="00F76DDC">
        <w:trPr>
          <w:cantSplit/>
          <w:trHeight w:val="245"/>
        </w:trPr>
        <w:tc>
          <w:tcPr>
            <w:tcW w:w="8766" w:type="dxa"/>
          </w:tcPr>
          <w:p w:rsidR="00F76DDC" w:rsidRPr="009F47E2" w:rsidRDefault="00F76DDC" w:rsidP="00F76DDC">
            <w:pPr>
              <w:rPr>
                <w:rFonts w:asciiTheme="minorHAnsi" w:hAnsiTheme="minorHAnsi" w:cstheme="minorHAnsi"/>
                <w:sz w:val="20"/>
              </w:rPr>
            </w:pPr>
            <w:r w:rsidRPr="009F47E2">
              <w:rPr>
                <w:rFonts w:asciiTheme="minorHAnsi" w:hAnsiTheme="minorHAnsi" w:cstheme="minorHAnsi"/>
                <w:color w:val="000000"/>
                <w:sz w:val="20"/>
              </w:rPr>
              <w:t xml:space="preserve">23.- </w:t>
            </w:r>
            <w:r w:rsidRPr="009F47E2">
              <w:rPr>
                <w:rFonts w:asciiTheme="minorHAnsi" w:hAnsiTheme="minorHAnsi" w:cstheme="minorHAnsi"/>
                <w:bCs/>
                <w:color w:val="2C2C2C"/>
                <w:sz w:val="20"/>
              </w:rPr>
              <w:t xml:space="preserve"> Almacenamiento de datos:</w:t>
            </w:r>
            <w:r w:rsidRPr="001B6E16">
              <w:rPr>
                <w:rFonts w:asciiTheme="minorHAnsi" w:hAnsiTheme="minorHAnsi" w:cstheme="minorHAnsi"/>
                <w:color w:val="2C2C2C"/>
                <w:sz w:val="20"/>
              </w:rPr>
              <w:br/>
              <w:t>+ Unidad de lectura/escritura de discos para introducir y archivar datos</w:t>
            </w:r>
            <w:r w:rsidRPr="001B6E16">
              <w:rPr>
                <w:rFonts w:asciiTheme="minorHAnsi" w:hAnsiTheme="minorHAnsi" w:cstheme="minorHAnsi"/>
                <w:color w:val="2C2C2C"/>
                <w:sz w:val="20"/>
              </w:rPr>
              <w:br/>
              <w:t>+ Con posibilidad de usar unidades flash USB (lápiz de memoria)</w:t>
            </w:r>
            <w:r w:rsidRPr="001B6E16">
              <w:rPr>
                <w:rFonts w:asciiTheme="minorHAnsi" w:hAnsiTheme="minorHAnsi" w:cstheme="minorHAnsi"/>
                <w:color w:val="2C2C2C"/>
                <w:sz w:val="20"/>
              </w:rPr>
              <w:br/>
              <w:t>+ 5000 programas de muestras</w:t>
            </w:r>
            <w:r w:rsidRPr="001B6E16">
              <w:rPr>
                <w:rFonts w:asciiTheme="minorHAnsi" w:hAnsiTheme="minorHAnsi" w:cstheme="minorHAnsi"/>
                <w:color w:val="2C2C2C"/>
                <w:sz w:val="20"/>
              </w:rPr>
              <w:br/>
              <w:t>+ 25.000 muestras con capacidad de archivado y recuperación en CD-ROM o lápiz de memoria</w:t>
            </w:r>
          </w:p>
        </w:tc>
      </w:tr>
      <w:tr w:rsidR="00F76DDC" w:rsidRPr="004E6896" w:rsidTr="00F76DDC">
        <w:trPr>
          <w:cantSplit/>
          <w:trHeight w:val="245"/>
        </w:trPr>
        <w:tc>
          <w:tcPr>
            <w:tcW w:w="8766" w:type="dxa"/>
          </w:tcPr>
          <w:p w:rsidR="00F76DDC" w:rsidRPr="009F47E2" w:rsidRDefault="00F76DDC" w:rsidP="00F76DDC">
            <w:pPr>
              <w:rPr>
                <w:rFonts w:asciiTheme="minorHAnsi" w:hAnsiTheme="minorHAnsi" w:cstheme="minorHAnsi"/>
                <w:color w:val="000000"/>
                <w:sz w:val="20"/>
              </w:rPr>
            </w:pPr>
            <w:r w:rsidRPr="009F47E2">
              <w:rPr>
                <w:rFonts w:ascii="Calibri" w:hAnsi="Calibri" w:cs="Calibri"/>
                <w:bCs/>
                <w:color w:val="2C2C2C"/>
                <w:sz w:val="20"/>
              </w:rPr>
              <w:t>24.- Capacidad de muestras:</w:t>
            </w:r>
            <w:r w:rsidRPr="009F47E2">
              <w:rPr>
                <w:rFonts w:ascii="Calibri" w:hAnsi="Calibri" w:cs="Calibri"/>
                <w:color w:val="2C2C2C"/>
                <w:sz w:val="20"/>
              </w:rPr>
              <w:br/>
              <w:t>+ Carga y descarga continúas</w:t>
            </w:r>
            <w:r w:rsidRPr="009F47E2">
              <w:rPr>
                <w:rFonts w:ascii="Calibri" w:hAnsi="Calibri" w:cs="Calibri"/>
                <w:color w:val="2C2C2C"/>
                <w:sz w:val="20"/>
              </w:rPr>
              <w:br/>
              <w:t>+ 80 muestras en rotores de muestras universales</w:t>
            </w:r>
            <w:r w:rsidRPr="009F47E2">
              <w:rPr>
                <w:rFonts w:ascii="Calibri" w:hAnsi="Calibri" w:cs="Calibri"/>
                <w:color w:val="2C2C2C"/>
                <w:sz w:val="20"/>
              </w:rPr>
              <w:br/>
              <w:t>+ 10 muestras en la hilera URG exclusiva</w:t>
            </w:r>
          </w:p>
        </w:tc>
      </w:tr>
    </w:tbl>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r>
        <w:rPr>
          <w:rFonts w:ascii="Calibri" w:hAnsi="Calibri" w:cs="Calibri"/>
          <w:b/>
          <w:sz w:val="20"/>
        </w:rPr>
        <w:t>Opción 2:</w:t>
      </w:r>
    </w:p>
    <w:p w:rsidR="00F76DDC" w:rsidRDefault="00F76DDC" w:rsidP="00F76DDC">
      <w:pPr>
        <w:tabs>
          <w:tab w:val="left" w:pos="1185"/>
        </w:tabs>
        <w:rPr>
          <w:rFonts w:ascii="Calibri" w:hAnsi="Calibri" w:cs="Calibri"/>
          <w:b/>
          <w:sz w:val="20"/>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DE1514" w:rsidTr="00F76DDC">
        <w:trPr>
          <w:cantSplit/>
          <w:trHeight w:val="238"/>
        </w:trPr>
        <w:tc>
          <w:tcPr>
            <w:tcW w:w="8821" w:type="dxa"/>
            <w:vAlign w:val="center"/>
          </w:tcPr>
          <w:p w:rsidR="00F76DDC" w:rsidRPr="00D3005B" w:rsidRDefault="00F76DDC" w:rsidP="00F76DDC">
            <w:pPr>
              <w:pStyle w:val="Textoindependiente"/>
              <w:ind w:right="113"/>
              <w:rPr>
                <w:rFonts w:asciiTheme="minorHAnsi" w:hAnsiTheme="minorHAnsi" w:cstheme="minorHAnsi"/>
                <w:b w:val="0"/>
                <w:bCs/>
                <w:sz w:val="28"/>
                <w:szCs w:val="28"/>
              </w:rPr>
            </w:pPr>
            <w:r w:rsidRPr="00D702DD">
              <w:rPr>
                <w:rFonts w:asciiTheme="minorHAnsi" w:hAnsiTheme="minorHAnsi" w:cstheme="minorHAnsi"/>
                <w:bCs/>
                <w:szCs w:val="28"/>
              </w:rPr>
              <w:t>Analizador de quimioluminiscencia con las siguientes características:</w:t>
            </w:r>
          </w:p>
        </w:tc>
      </w:tr>
      <w:tr w:rsidR="00F76DDC" w:rsidRPr="00DE1514" w:rsidTr="00F76DDC">
        <w:trPr>
          <w:cantSplit/>
          <w:trHeight w:val="238"/>
        </w:trPr>
        <w:tc>
          <w:tcPr>
            <w:tcW w:w="8821" w:type="dxa"/>
          </w:tcPr>
          <w:p w:rsidR="00F76DDC" w:rsidRPr="008C70D5" w:rsidRDefault="00F76DDC" w:rsidP="00F76DDC">
            <w:pPr>
              <w:pStyle w:val="Textoindependiente"/>
              <w:spacing w:before="1"/>
              <w:ind w:right="114"/>
              <w:rPr>
                <w:rFonts w:asciiTheme="minorHAnsi" w:hAnsiTheme="minorHAnsi"/>
              </w:rPr>
            </w:pPr>
            <w:r w:rsidRPr="008C70D5">
              <w:rPr>
                <w:rFonts w:asciiTheme="minorHAnsi" w:hAnsiTheme="minorHAnsi" w:cs="Calibri"/>
              </w:rPr>
              <w:t xml:space="preserve">1.- </w:t>
            </w:r>
            <w:r w:rsidRPr="008C70D5">
              <w:rPr>
                <w:rFonts w:asciiTheme="minorHAnsi" w:hAnsiTheme="minorHAnsi"/>
              </w:rPr>
              <w:t xml:space="preserve"> El analizador de inmunoensayos </w:t>
            </w:r>
            <w:r>
              <w:rPr>
                <w:rFonts w:asciiTheme="minorHAnsi" w:hAnsiTheme="minorHAnsi"/>
              </w:rPr>
              <w:t>que</w:t>
            </w:r>
            <w:r w:rsidRPr="008C70D5">
              <w:rPr>
                <w:rFonts w:asciiTheme="minorHAnsi" w:hAnsiTheme="minorHAnsi"/>
              </w:rPr>
              <w:t xml:space="preserve"> cumple</w:t>
            </w:r>
            <w:r w:rsidRPr="008C70D5">
              <w:rPr>
                <w:rFonts w:asciiTheme="minorHAnsi" w:hAnsiTheme="minorHAnsi"/>
                <w:spacing w:val="1"/>
              </w:rPr>
              <w:t xml:space="preserve"> </w:t>
            </w:r>
            <w:r w:rsidRPr="008C70D5">
              <w:rPr>
                <w:rFonts w:asciiTheme="minorHAnsi" w:hAnsiTheme="minorHAnsi"/>
              </w:rPr>
              <w:t>las estrictas exigencias de su laboratorio.</w:t>
            </w:r>
          </w:p>
        </w:tc>
      </w:tr>
      <w:tr w:rsidR="00F76DDC" w:rsidRPr="00DE1514" w:rsidTr="00F76DDC">
        <w:trPr>
          <w:cantSplit/>
          <w:trHeight w:val="238"/>
        </w:trPr>
        <w:tc>
          <w:tcPr>
            <w:tcW w:w="8821" w:type="dxa"/>
          </w:tcPr>
          <w:p w:rsidR="00F76DDC" w:rsidRPr="008C70D5" w:rsidRDefault="00F76DDC" w:rsidP="00F76DDC">
            <w:pPr>
              <w:shd w:val="clear" w:color="auto" w:fill="FFFFFF"/>
              <w:rPr>
                <w:rFonts w:asciiTheme="minorHAnsi" w:hAnsiTheme="minorHAnsi"/>
                <w:color w:val="222222"/>
                <w:sz w:val="20"/>
                <w:lang w:eastAsia="es-MX"/>
              </w:rPr>
            </w:pPr>
            <w:r w:rsidRPr="008C70D5">
              <w:rPr>
                <w:rFonts w:asciiTheme="minorHAnsi" w:hAnsiTheme="minorHAnsi" w:cs="Arial"/>
                <w:color w:val="222222"/>
                <w:sz w:val="20"/>
                <w:lang w:val="es-CO" w:eastAsia="es-MX"/>
              </w:rPr>
              <w:t>La presentación de los kits de reactivos es de 100 y 500 test</w:t>
            </w:r>
          </w:p>
        </w:tc>
      </w:tr>
      <w:tr w:rsidR="00F76DDC" w:rsidRPr="00DE1514" w:rsidTr="00F76DDC">
        <w:trPr>
          <w:cantSplit/>
          <w:trHeight w:val="238"/>
        </w:trPr>
        <w:tc>
          <w:tcPr>
            <w:tcW w:w="8821" w:type="dxa"/>
          </w:tcPr>
          <w:p w:rsidR="00F76DDC" w:rsidRPr="008C70D5" w:rsidRDefault="00F76DDC" w:rsidP="00F76DDC">
            <w:pPr>
              <w:shd w:val="clear" w:color="auto" w:fill="FFFFFF"/>
              <w:rPr>
                <w:rFonts w:asciiTheme="minorHAnsi" w:hAnsiTheme="minorHAnsi"/>
                <w:color w:val="222222"/>
                <w:sz w:val="20"/>
                <w:lang w:eastAsia="es-MX"/>
              </w:rPr>
            </w:pPr>
            <w:r w:rsidRPr="008C70D5">
              <w:rPr>
                <w:rFonts w:asciiTheme="minorHAnsi" w:hAnsiTheme="minorHAnsi" w:cs="Arial"/>
                <w:color w:val="222222"/>
                <w:sz w:val="20"/>
                <w:lang w:val="es-CO" w:eastAsia="es-MX"/>
              </w:rPr>
              <w:t>Se pueden almacenar hasta 12,500 pruebas al mismo tiempo.</w:t>
            </w:r>
          </w:p>
        </w:tc>
      </w:tr>
      <w:tr w:rsidR="00F76DDC" w:rsidRPr="00DE1514" w:rsidTr="00F76DDC">
        <w:trPr>
          <w:cantSplit/>
          <w:trHeight w:val="238"/>
        </w:trPr>
        <w:tc>
          <w:tcPr>
            <w:tcW w:w="8821" w:type="dxa"/>
          </w:tcPr>
          <w:p w:rsidR="00F76DDC" w:rsidRPr="008C70D5" w:rsidRDefault="00F76DDC" w:rsidP="00F76DDC">
            <w:pPr>
              <w:shd w:val="clear" w:color="auto" w:fill="FFFFFF"/>
              <w:rPr>
                <w:rFonts w:asciiTheme="minorHAnsi" w:hAnsiTheme="minorHAnsi"/>
                <w:color w:val="222222"/>
                <w:sz w:val="20"/>
                <w:lang w:eastAsia="es-MX"/>
              </w:rPr>
            </w:pPr>
            <w:r w:rsidRPr="008C70D5">
              <w:rPr>
                <w:rFonts w:asciiTheme="minorHAnsi" w:hAnsiTheme="minorHAnsi" w:cs="Arial"/>
                <w:color w:val="222222"/>
                <w:sz w:val="20"/>
                <w:lang w:val="es-CO" w:eastAsia="es-MX"/>
              </w:rPr>
              <w:t>Cada botella contiene códigos de barras 2D: nombre del ensayo, número de lote, tamaño de prueba, fecha de vencimiento y datos de calibración maestra.</w:t>
            </w:r>
          </w:p>
        </w:tc>
      </w:tr>
      <w:tr w:rsidR="00F76DDC" w:rsidRPr="00DE1514" w:rsidTr="00F76DDC">
        <w:trPr>
          <w:cantSplit/>
          <w:trHeight w:val="238"/>
        </w:trPr>
        <w:tc>
          <w:tcPr>
            <w:tcW w:w="8821" w:type="dxa"/>
          </w:tcPr>
          <w:p w:rsidR="00F76DDC" w:rsidRPr="008C70D5" w:rsidRDefault="00F76DDC" w:rsidP="00F76DDC">
            <w:pPr>
              <w:pStyle w:val="m8096685757302815718msolistparagraph"/>
              <w:shd w:val="clear" w:color="auto" w:fill="FFFFFF"/>
              <w:spacing w:before="0" w:beforeAutospacing="0" w:after="0" w:afterAutospacing="0"/>
              <w:rPr>
                <w:rFonts w:asciiTheme="minorHAnsi" w:hAnsiTheme="minorHAnsi"/>
                <w:color w:val="222222"/>
                <w:sz w:val="20"/>
                <w:szCs w:val="20"/>
              </w:rPr>
            </w:pPr>
            <w:r w:rsidRPr="008C70D5">
              <w:rPr>
                <w:rFonts w:asciiTheme="minorHAnsi" w:hAnsiTheme="minorHAnsi"/>
                <w:color w:val="222731"/>
                <w:sz w:val="20"/>
                <w:szCs w:val="20"/>
              </w:rPr>
              <w:t xml:space="preserve">2.- </w:t>
            </w:r>
            <w:r w:rsidRPr="008C70D5">
              <w:rPr>
                <w:rFonts w:asciiTheme="minorHAnsi" w:hAnsiTheme="minorHAnsi" w:cs="Arial"/>
                <w:color w:val="222222"/>
                <w:sz w:val="20"/>
                <w:szCs w:val="20"/>
                <w:lang w:val="es-CO"/>
              </w:rPr>
              <w:t xml:space="preserve"> En el área de procesamiento 2 Sondas (agujas/pipetas) de muestras</w:t>
            </w:r>
            <w:r w:rsidRPr="008C70D5">
              <w:rPr>
                <w:rFonts w:asciiTheme="minorHAnsi" w:hAnsiTheme="minorHAnsi"/>
                <w:color w:val="222222"/>
                <w:sz w:val="20"/>
                <w:szCs w:val="20"/>
              </w:rPr>
              <w:t xml:space="preserve"> </w:t>
            </w:r>
            <w:r w:rsidRPr="008C70D5">
              <w:rPr>
                <w:rFonts w:asciiTheme="minorHAnsi" w:hAnsiTheme="minorHAnsi" w:cs="Arial"/>
                <w:color w:val="222222"/>
                <w:sz w:val="20"/>
                <w:szCs w:val="20"/>
                <w:lang w:val="es-CO"/>
              </w:rPr>
              <w:t>de acero inoxidable no requiere el uso de puntas desechables</w:t>
            </w:r>
            <w:r w:rsidRPr="008C70D5">
              <w:rPr>
                <w:rFonts w:asciiTheme="minorHAnsi" w:hAnsiTheme="minorHAnsi"/>
                <w:color w:val="222222"/>
                <w:sz w:val="20"/>
                <w:szCs w:val="20"/>
              </w:rPr>
              <w:t>.</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s="Calibri"/>
                <w:sz w:val="20"/>
                <w:lang w:val="pt-BR"/>
              </w:rPr>
              <w:t xml:space="preserve">3. - </w:t>
            </w:r>
            <w:r w:rsidRPr="008C70D5">
              <w:rPr>
                <w:rFonts w:asciiTheme="minorHAnsi" w:hAnsiTheme="minorHAnsi"/>
                <w:color w:val="212730"/>
                <w:sz w:val="20"/>
              </w:rPr>
              <w:t>Métodos:</w:t>
            </w:r>
            <w:proofErr w:type="gramStart"/>
            <w:r w:rsidRPr="008C70D5">
              <w:rPr>
                <w:rFonts w:asciiTheme="minorHAnsi" w:hAnsiTheme="minorHAnsi"/>
                <w:color w:val="212730"/>
                <w:sz w:val="20"/>
              </w:rPr>
              <w:t xml:space="preserve">  </w:t>
            </w:r>
            <w:proofErr w:type="gramEnd"/>
            <w:r w:rsidRPr="008C70D5">
              <w:rPr>
                <w:rFonts w:asciiTheme="minorHAnsi" w:hAnsiTheme="minorHAnsi"/>
                <w:color w:val="212730"/>
                <w:sz w:val="20"/>
              </w:rPr>
              <w:t>CHEMIFLEX</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olor w:val="222731"/>
                <w:sz w:val="20"/>
                <w:lang w:eastAsia="es-MX"/>
              </w:rPr>
              <w:t xml:space="preserve">4.- </w:t>
            </w:r>
            <w:r w:rsidRPr="008C70D5">
              <w:rPr>
                <w:rFonts w:asciiTheme="minorHAnsi" w:hAnsiTheme="minorHAnsi"/>
                <w:color w:val="212730"/>
                <w:sz w:val="20"/>
              </w:rPr>
              <w:t xml:space="preserve"> Rendimiento</w:t>
            </w:r>
            <w:r w:rsidRPr="008C70D5">
              <w:rPr>
                <w:rFonts w:asciiTheme="minorHAnsi" w:hAnsiTheme="minorHAnsi"/>
                <w:color w:val="212730"/>
                <w:spacing w:val="-2"/>
                <w:sz w:val="20"/>
              </w:rPr>
              <w:t xml:space="preserve"> </w:t>
            </w:r>
            <w:r w:rsidRPr="008C70D5">
              <w:rPr>
                <w:rFonts w:asciiTheme="minorHAnsi" w:hAnsiTheme="minorHAnsi"/>
                <w:color w:val="212730"/>
                <w:sz w:val="20"/>
              </w:rPr>
              <w:t>máximo:  Hasta</w:t>
            </w:r>
            <w:r w:rsidRPr="008C70D5">
              <w:rPr>
                <w:rFonts w:asciiTheme="minorHAnsi" w:hAnsiTheme="minorHAnsi"/>
                <w:color w:val="212730"/>
                <w:spacing w:val="-2"/>
                <w:sz w:val="20"/>
              </w:rPr>
              <w:t xml:space="preserve"> </w:t>
            </w:r>
            <w:r w:rsidRPr="008C70D5">
              <w:rPr>
                <w:rFonts w:asciiTheme="minorHAnsi" w:hAnsiTheme="minorHAnsi"/>
                <w:color w:val="212730"/>
                <w:sz w:val="20"/>
              </w:rPr>
              <w:t>200</w:t>
            </w:r>
            <w:r w:rsidRPr="008C70D5">
              <w:rPr>
                <w:rFonts w:asciiTheme="minorHAnsi" w:hAnsiTheme="minorHAnsi"/>
                <w:color w:val="212730"/>
                <w:spacing w:val="-2"/>
                <w:sz w:val="20"/>
              </w:rPr>
              <w:t xml:space="preserve"> </w:t>
            </w:r>
            <w:r w:rsidRPr="008C70D5">
              <w:rPr>
                <w:rFonts w:asciiTheme="minorHAnsi" w:hAnsiTheme="minorHAnsi"/>
                <w:color w:val="212730"/>
                <w:sz w:val="20"/>
              </w:rPr>
              <w:t>pruebas/hora</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s="Calibri"/>
                <w:sz w:val="20"/>
              </w:rPr>
              <w:t>5.-</w:t>
            </w:r>
            <w:r w:rsidRPr="008C70D5">
              <w:rPr>
                <w:rFonts w:asciiTheme="minorHAnsi" w:hAnsiTheme="minorHAnsi"/>
                <w:color w:val="212730"/>
                <w:sz w:val="20"/>
              </w:rPr>
              <w:t xml:space="preserve"> Tipos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1"/>
                <w:sz w:val="20"/>
              </w:rPr>
              <w:t xml:space="preserve"> </w:t>
            </w:r>
            <w:r w:rsidRPr="008C70D5">
              <w:rPr>
                <w:rFonts w:asciiTheme="minorHAnsi" w:hAnsiTheme="minorHAnsi"/>
                <w:color w:val="212730"/>
                <w:sz w:val="20"/>
              </w:rPr>
              <w:t>muestras:  Suero,</w:t>
            </w:r>
            <w:r w:rsidRPr="008C70D5">
              <w:rPr>
                <w:rFonts w:asciiTheme="minorHAnsi" w:hAnsiTheme="minorHAnsi"/>
                <w:color w:val="212730"/>
                <w:spacing w:val="-1"/>
                <w:sz w:val="20"/>
              </w:rPr>
              <w:t xml:space="preserve"> </w:t>
            </w:r>
            <w:r w:rsidRPr="008C70D5">
              <w:rPr>
                <w:rFonts w:asciiTheme="minorHAnsi" w:hAnsiTheme="minorHAnsi"/>
                <w:color w:val="212730"/>
                <w:sz w:val="20"/>
              </w:rPr>
              <w:t>plasma,</w:t>
            </w:r>
            <w:r w:rsidRPr="008C70D5">
              <w:rPr>
                <w:rFonts w:asciiTheme="minorHAnsi" w:hAnsiTheme="minorHAnsi"/>
                <w:color w:val="212730"/>
                <w:spacing w:val="-1"/>
                <w:sz w:val="20"/>
              </w:rPr>
              <w:t xml:space="preserve"> </w:t>
            </w:r>
            <w:r w:rsidRPr="008C70D5">
              <w:rPr>
                <w:rFonts w:asciiTheme="minorHAnsi" w:hAnsiTheme="minorHAnsi"/>
                <w:color w:val="212730"/>
                <w:sz w:val="20"/>
              </w:rPr>
              <w:t>sangre</w:t>
            </w:r>
            <w:r w:rsidRPr="008C70D5">
              <w:rPr>
                <w:rFonts w:asciiTheme="minorHAnsi" w:hAnsiTheme="minorHAnsi"/>
                <w:color w:val="212730"/>
                <w:spacing w:val="-2"/>
                <w:sz w:val="20"/>
              </w:rPr>
              <w:t xml:space="preserve"> </w:t>
            </w:r>
            <w:r w:rsidRPr="008C70D5">
              <w:rPr>
                <w:rFonts w:asciiTheme="minorHAnsi" w:hAnsiTheme="minorHAnsi"/>
                <w:color w:val="212730"/>
                <w:sz w:val="20"/>
              </w:rPr>
              <w:t>completa,</w:t>
            </w:r>
            <w:r w:rsidRPr="008C70D5">
              <w:rPr>
                <w:rFonts w:asciiTheme="minorHAnsi" w:hAnsiTheme="minorHAnsi"/>
                <w:color w:val="212730"/>
                <w:spacing w:val="-1"/>
                <w:sz w:val="20"/>
              </w:rPr>
              <w:t xml:space="preserve"> </w:t>
            </w:r>
            <w:r w:rsidRPr="008C70D5">
              <w:rPr>
                <w:rFonts w:asciiTheme="minorHAnsi" w:hAnsiTheme="minorHAnsi"/>
                <w:color w:val="212730"/>
                <w:sz w:val="20"/>
              </w:rPr>
              <w:t>orina</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olor w:val="212730"/>
                <w:sz w:val="20"/>
              </w:rPr>
            </w:pPr>
            <w:r w:rsidRPr="008C70D5">
              <w:rPr>
                <w:rFonts w:asciiTheme="minorHAnsi" w:hAnsiTheme="minorHAnsi" w:cs="Calibri"/>
                <w:sz w:val="20"/>
              </w:rPr>
              <w:t xml:space="preserve">6.- </w:t>
            </w:r>
            <w:r w:rsidRPr="008C70D5">
              <w:rPr>
                <w:rFonts w:asciiTheme="minorHAnsi" w:hAnsiTheme="minorHAnsi"/>
                <w:color w:val="212730"/>
                <w:sz w:val="20"/>
              </w:rPr>
              <w:t xml:space="preserve"> Tubos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 xml:space="preserve">muestra: Altura: 72 a 102 mm, Diámetro: 9,6 a 16,1 mm </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olor w:val="222731"/>
                <w:sz w:val="20"/>
                <w:lang w:eastAsia="es-MX"/>
              </w:rPr>
              <w:t>7.-</w:t>
            </w:r>
            <w:r w:rsidRPr="008C70D5">
              <w:rPr>
                <w:rFonts w:asciiTheme="minorHAnsi" w:hAnsiTheme="minorHAnsi"/>
                <w:color w:val="212730"/>
                <w:sz w:val="20"/>
              </w:rPr>
              <w:t xml:space="preserve"> Copa de</w:t>
            </w:r>
            <w:r w:rsidRPr="008C70D5">
              <w:rPr>
                <w:rFonts w:asciiTheme="minorHAnsi" w:hAnsiTheme="minorHAnsi"/>
                <w:color w:val="212730"/>
                <w:spacing w:val="-2"/>
                <w:sz w:val="20"/>
              </w:rPr>
              <w:t xml:space="preserve"> </w:t>
            </w:r>
            <w:r w:rsidRPr="008C70D5">
              <w:rPr>
                <w:rFonts w:asciiTheme="minorHAnsi" w:hAnsiTheme="minorHAnsi"/>
                <w:color w:val="212730"/>
                <w:sz w:val="20"/>
              </w:rPr>
              <w:t>muestras:  Sí</w:t>
            </w:r>
            <w:r w:rsidRPr="008C70D5">
              <w:rPr>
                <w:rFonts w:asciiTheme="minorHAnsi" w:hAnsiTheme="minorHAnsi"/>
                <w:color w:val="212730"/>
                <w:spacing w:val="-1"/>
                <w:sz w:val="20"/>
              </w:rPr>
              <w:t xml:space="preserve"> </w:t>
            </w:r>
            <w:r w:rsidRPr="008C70D5">
              <w:rPr>
                <w:rFonts w:asciiTheme="minorHAnsi" w:hAnsiTheme="minorHAnsi"/>
                <w:color w:val="212730"/>
                <w:sz w:val="20"/>
              </w:rPr>
              <w:t>(volumen</w:t>
            </w:r>
            <w:r w:rsidRPr="008C70D5">
              <w:rPr>
                <w:rFonts w:asciiTheme="minorHAnsi" w:hAnsiTheme="minorHAnsi"/>
                <w:color w:val="212730"/>
                <w:spacing w:val="-1"/>
                <w:sz w:val="20"/>
              </w:rPr>
              <w:t xml:space="preserve"> </w:t>
            </w:r>
            <w:r w:rsidRPr="008C70D5">
              <w:rPr>
                <w:rFonts w:asciiTheme="minorHAnsi" w:hAnsiTheme="minorHAnsi"/>
                <w:color w:val="212730"/>
                <w:sz w:val="20"/>
              </w:rPr>
              <w:t>muerto</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1"/>
                <w:sz w:val="20"/>
              </w:rPr>
              <w:t xml:space="preserve"> </w:t>
            </w:r>
            <w:r w:rsidRPr="008C70D5">
              <w:rPr>
                <w:rFonts w:asciiTheme="minorHAnsi" w:hAnsiTheme="minorHAnsi"/>
                <w:color w:val="212730"/>
                <w:sz w:val="20"/>
              </w:rPr>
              <w:t>50</w:t>
            </w:r>
            <w:r w:rsidRPr="008C70D5">
              <w:rPr>
                <w:rFonts w:asciiTheme="minorHAnsi" w:hAnsiTheme="minorHAnsi"/>
                <w:color w:val="212730"/>
                <w:spacing w:val="-2"/>
                <w:sz w:val="20"/>
              </w:rPr>
              <w:t xml:space="preserve"> </w:t>
            </w:r>
            <w:r w:rsidRPr="008C70D5">
              <w:rPr>
                <w:rFonts w:asciiTheme="minorHAnsi" w:hAnsiTheme="minorHAnsi"/>
                <w:color w:val="212730"/>
                <w:sz w:val="20"/>
              </w:rPr>
              <w:t>µl)</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s="Calibri"/>
                <w:sz w:val="20"/>
              </w:rPr>
              <w:t>8.-</w:t>
            </w:r>
            <w:r w:rsidRPr="008C70D5">
              <w:rPr>
                <w:rFonts w:asciiTheme="minorHAnsi" w:hAnsiTheme="minorHAnsi"/>
                <w:color w:val="212730"/>
                <w:sz w:val="20"/>
              </w:rPr>
              <w:t xml:space="preserve"> Capacidad</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muestra: 135</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9.-</w:t>
            </w:r>
            <w:r w:rsidRPr="008C70D5">
              <w:rPr>
                <w:rFonts w:asciiTheme="minorHAnsi" w:hAnsiTheme="minorHAnsi"/>
                <w:color w:val="212730"/>
                <w:sz w:val="20"/>
              </w:rPr>
              <w:t xml:space="preserve"> Tipos de códigos de</w:t>
            </w:r>
            <w:r w:rsidRPr="008C70D5">
              <w:rPr>
                <w:rFonts w:asciiTheme="minorHAnsi" w:hAnsiTheme="minorHAnsi"/>
                <w:color w:val="212730"/>
                <w:spacing w:val="1"/>
                <w:sz w:val="20"/>
              </w:rPr>
              <w:t xml:space="preserve"> </w:t>
            </w:r>
            <w:r w:rsidRPr="008C70D5">
              <w:rPr>
                <w:rFonts w:asciiTheme="minorHAnsi" w:hAnsiTheme="minorHAnsi"/>
                <w:color w:val="212730"/>
                <w:sz w:val="20"/>
              </w:rPr>
              <w:t>barras</w:t>
            </w:r>
            <w:r w:rsidRPr="008C70D5">
              <w:rPr>
                <w:rFonts w:asciiTheme="minorHAnsi" w:hAnsiTheme="minorHAnsi"/>
                <w:color w:val="212730"/>
                <w:spacing w:val="-7"/>
                <w:sz w:val="20"/>
              </w:rPr>
              <w:t xml:space="preserve"> </w:t>
            </w:r>
            <w:r w:rsidRPr="008C70D5">
              <w:rPr>
                <w:rFonts w:asciiTheme="minorHAnsi" w:hAnsiTheme="minorHAnsi"/>
                <w:color w:val="212730"/>
                <w:sz w:val="20"/>
              </w:rPr>
              <w:t>para</w:t>
            </w:r>
            <w:r w:rsidRPr="008C70D5">
              <w:rPr>
                <w:rFonts w:asciiTheme="minorHAnsi" w:hAnsiTheme="minorHAnsi"/>
                <w:color w:val="212730"/>
                <w:spacing w:val="-6"/>
                <w:sz w:val="20"/>
              </w:rPr>
              <w:t xml:space="preserve"> </w:t>
            </w:r>
            <w:r w:rsidRPr="008C70D5">
              <w:rPr>
                <w:rFonts w:asciiTheme="minorHAnsi" w:hAnsiTheme="minorHAnsi"/>
                <w:color w:val="212730"/>
                <w:sz w:val="20"/>
              </w:rPr>
              <w:t>muestras:  Code</w:t>
            </w:r>
            <w:r w:rsidRPr="008C70D5">
              <w:rPr>
                <w:rFonts w:asciiTheme="minorHAnsi" w:hAnsiTheme="minorHAnsi"/>
                <w:color w:val="212730"/>
                <w:spacing w:val="-2"/>
                <w:sz w:val="20"/>
              </w:rPr>
              <w:t xml:space="preserve"> </w:t>
            </w:r>
            <w:r w:rsidRPr="008C70D5">
              <w:rPr>
                <w:rFonts w:asciiTheme="minorHAnsi" w:hAnsiTheme="minorHAnsi"/>
                <w:color w:val="212730"/>
                <w:sz w:val="20"/>
              </w:rPr>
              <w:t>39, Codabar, intercalado</w:t>
            </w:r>
            <w:r w:rsidRPr="008C70D5">
              <w:rPr>
                <w:rFonts w:asciiTheme="minorHAnsi" w:hAnsiTheme="minorHAnsi"/>
                <w:color w:val="212730"/>
                <w:spacing w:val="-2"/>
                <w:sz w:val="20"/>
              </w:rPr>
              <w:t xml:space="preserve"> </w:t>
            </w:r>
            <w:r w:rsidRPr="008C70D5">
              <w:rPr>
                <w:rFonts w:asciiTheme="minorHAnsi" w:hAnsiTheme="minorHAnsi"/>
                <w:color w:val="212730"/>
                <w:sz w:val="20"/>
              </w:rPr>
              <w:t>2</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1"/>
                <w:sz w:val="20"/>
              </w:rPr>
              <w:t xml:space="preserve"> </w:t>
            </w:r>
            <w:r w:rsidRPr="008C70D5">
              <w:rPr>
                <w:rFonts w:asciiTheme="minorHAnsi" w:hAnsiTheme="minorHAnsi"/>
                <w:color w:val="212730"/>
                <w:sz w:val="20"/>
              </w:rPr>
              <w:t>5, Code</w:t>
            </w:r>
            <w:r w:rsidRPr="008C70D5">
              <w:rPr>
                <w:rFonts w:asciiTheme="minorHAnsi" w:hAnsiTheme="minorHAnsi"/>
                <w:color w:val="212730"/>
                <w:spacing w:val="-1"/>
                <w:sz w:val="20"/>
              </w:rPr>
              <w:t xml:space="preserve"> </w:t>
            </w:r>
            <w:r w:rsidRPr="008C70D5">
              <w:rPr>
                <w:rFonts w:asciiTheme="minorHAnsi" w:hAnsiTheme="minorHAnsi"/>
                <w:color w:val="212730"/>
                <w:sz w:val="20"/>
              </w:rPr>
              <w:t>128</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10.-</w:t>
            </w:r>
            <w:r w:rsidRPr="008C70D5">
              <w:rPr>
                <w:rFonts w:asciiTheme="minorHAnsi" w:hAnsiTheme="minorHAnsi"/>
                <w:color w:val="212730"/>
                <w:sz w:val="20"/>
              </w:rPr>
              <w:t xml:space="preserve"> Almacenamiento de</w:t>
            </w:r>
            <w:r w:rsidRPr="008C70D5">
              <w:rPr>
                <w:rFonts w:asciiTheme="minorHAnsi" w:hAnsiTheme="minorHAnsi"/>
                <w:color w:val="212730"/>
                <w:spacing w:val="1"/>
                <w:sz w:val="20"/>
              </w:rPr>
              <w:t xml:space="preserve"> </w:t>
            </w:r>
            <w:r w:rsidRPr="008C70D5">
              <w:rPr>
                <w:rFonts w:asciiTheme="minorHAnsi" w:hAnsiTheme="minorHAnsi"/>
                <w:color w:val="212730"/>
                <w:sz w:val="20"/>
              </w:rPr>
              <w:t>resultados</w:t>
            </w:r>
            <w:r w:rsidRPr="008C70D5">
              <w:rPr>
                <w:rFonts w:asciiTheme="minorHAnsi" w:hAnsiTheme="minorHAnsi"/>
                <w:color w:val="212730"/>
                <w:spacing w:val="-4"/>
                <w:sz w:val="20"/>
              </w:rPr>
              <w:t xml:space="preserve"> </w:t>
            </w:r>
            <w:r w:rsidRPr="008C70D5">
              <w:rPr>
                <w:rFonts w:asciiTheme="minorHAnsi" w:hAnsiTheme="minorHAnsi"/>
                <w:color w:val="212730"/>
                <w:sz w:val="20"/>
              </w:rPr>
              <w:t>de</w:t>
            </w:r>
            <w:r w:rsidRPr="008C70D5">
              <w:rPr>
                <w:rFonts w:asciiTheme="minorHAnsi" w:hAnsiTheme="minorHAnsi"/>
                <w:color w:val="212730"/>
                <w:spacing w:val="-4"/>
                <w:sz w:val="20"/>
              </w:rPr>
              <w:t xml:space="preserve"> </w:t>
            </w:r>
            <w:r w:rsidRPr="008C70D5">
              <w:rPr>
                <w:rFonts w:asciiTheme="minorHAnsi" w:hAnsiTheme="minorHAnsi"/>
                <w:color w:val="212730"/>
                <w:sz w:val="20"/>
              </w:rPr>
              <w:t>muestras: 50000</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 xml:space="preserve">11.- </w:t>
            </w:r>
            <w:r w:rsidRPr="008C70D5">
              <w:rPr>
                <w:rFonts w:asciiTheme="minorHAnsi" w:hAnsiTheme="minorHAnsi"/>
                <w:color w:val="212730"/>
                <w:sz w:val="20"/>
              </w:rPr>
              <w:t>Volumen</w:t>
            </w:r>
            <w:r w:rsidRPr="008C70D5">
              <w:rPr>
                <w:rFonts w:asciiTheme="minorHAnsi" w:hAnsiTheme="minorHAnsi"/>
                <w:color w:val="212730"/>
                <w:spacing w:val="-3"/>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muestra: 10</w:t>
            </w:r>
            <w:r w:rsidRPr="008C70D5">
              <w:rPr>
                <w:rFonts w:asciiTheme="minorHAnsi" w:hAnsiTheme="minorHAnsi"/>
                <w:color w:val="212730"/>
                <w:spacing w:val="-2"/>
                <w:sz w:val="20"/>
              </w:rPr>
              <w:t xml:space="preserve"> </w:t>
            </w:r>
            <w:r w:rsidRPr="008C70D5">
              <w:rPr>
                <w:rFonts w:asciiTheme="minorHAnsi" w:hAnsiTheme="minorHAnsi"/>
                <w:color w:val="212730"/>
                <w:sz w:val="20"/>
              </w:rPr>
              <w:t>a</w:t>
            </w:r>
            <w:r w:rsidRPr="008C70D5">
              <w:rPr>
                <w:rFonts w:asciiTheme="minorHAnsi" w:hAnsiTheme="minorHAnsi"/>
                <w:color w:val="212730"/>
                <w:spacing w:val="-1"/>
                <w:sz w:val="20"/>
              </w:rPr>
              <w:t xml:space="preserve"> </w:t>
            </w:r>
            <w:r w:rsidRPr="008C70D5">
              <w:rPr>
                <w:rFonts w:asciiTheme="minorHAnsi" w:hAnsiTheme="minorHAnsi"/>
                <w:color w:val="212730"/>
                <w:sz w:val="20"/>
              </w:rPr>
              <w:t>150</w:t>
            </w:r>
            <w:r w:rsidRPr="008C70D5">
              <w:rPr>
                <w:rFonts w:asciiTheme="minorHAnsi" w:hAnsiTheme="minorHAnsi"/>
                <w:color w:val="212730"/>
                <w:spacing w:val="-2"/>
                <w:sz w:val="20"/>
              </w:rPr>
              <w:t xml:space="preserve"> </w:t>
            </w:r>
            <w:r w:rsidRPr="008C70D5">
              <w:rPr>
                <w:rFonts w:asciiTheme="minorHAnsi" w:hAnsiTheme="minorHAnsi"/>
                <w:color w:val="212730"/>
                <w:sz w:val="20"/>
              </w:rPr>
              <w:t>μl, promedio:</w:t>
            </w:r>
            <w:r w:rsidRPr="008C70D5">
              <w:rPr>
                <w:rFonts w:asciiTheme="minorHAnsi" w:hAnsiTheme="minorHAnsi"/>
                <w:color w:val="212730"/>
                <w:spacing w:val="-1"/>
                <w:sz w:val="20"/>
              </w:rPr>
              <w:t xml:space="preserve"> </w:t>
            </w:r>
            <w:r w:rsidRPr="008C70D5">
              <w:rPr>
                <w:rFonts w:asciiTheme="minorHAnsi" w:hAnsiTheme="minorHAnsi"/>
                <w:color w:val="212730"/>
                <w:sz w:val="20"/>
              </w:rPr>
              <w:t>57</w:t>
            </w:r>
            <w:r w:rsidRPr="008C70D5">
              <w:rPr>
                <w:rFonts w:asciiTheme="minorHAnsi" w:hAnsiTheme="minorHAnsi"/>
                <w:color w:val="212730"/>
                <w:spacing w:val="-3"/>
                <w:sz w:val="20"/>
              </w:rPr>
              <w:t xml:space="preserve"> </w:t>
            </w:r>
            <w:r w:rsidRPr="008C70D5">
              <w:rPr>
                <w:rFonts w:asciiTheme="minorHAnsi" w:hAnsiTheme="minorHAnsi"/>
                <w:color w:val="212730"/>
                <w:sz w:val="20"/>
              </w:rPr>
              <w:t>μl</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12.-</w:t>
            </w:r>
            <w:r w:rsidRPr="008C70D5">
              <w:rPr>
                <w:rFonts w:asciiTheme="minorHAnsi" w:hAnsiTheme="minorHAnsi"/>
                <w:color w:val="212730"/>
                <w:sz w:val="20"/>
              </w:rPr>
              <w:t xml:space="preserve"> Dilución</w:t>
            </w:r>
            <w:r w:rsidRPr="008C70D5">
              <w:rPr>
                <w:rFonts w:asciiTheme="minorHAnsi" w:hAnsiTheme="minorHAnsi"/>
                <w:color w:val="212730"/>
                <w:spacing w:val="-3"/>
                <w:sz w:val="20"/>
              </w:rPr>
              <w:t xml:space="preserve"> </w:t>
            </w:r>
            <w:r w:rsidRPr="008C70D5">
              <w:rPr>
                <w:rFonts w:asciiTheme="minorHAnsi" w:hAnsiTheme="minorHAnsi"/>
                <w:color w:val="212730"/>
                <w:sz w:val="20"/>
              </w:rPr>
              <w:t>automática:  Si</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13.-</w:t>
            </w:r>
            <w:r w:rsidRPr="008C70D5">
              <w:rPr>
                <w:rFonts w:asciiTheme="minorHAnsi" w:hAnsiTheme="minorHAnsi"/>
                <w:color w:val="212730"/>
                <w:sz w:val="20"/>
              </w:rPr>
              <w:t xml:space="preserve"> Arrastre de muestra por</w:t>
            </w:r>
            <w:r w:rsidRPr="008C70D5">
              <w:rPr>
                <w:rFonts w:asciiTheme="minorHAnsi" w:hAnsiTheme="minorHAnsi"/>
                <w:color w:val="212730"/>
                <w:spacing w:val="-51"/>
                <w:sz w:val="20"/>
              </w:rPr>
              <w:t xml:space="preserve"> </w:t>
            </w:r>
            <w:r w:rsidRPr="008C70D5">
              <w:rPr>
                <w:rFonts w:asciiTheme="minorHAnsi" w:hAnsiTheme="minorHAnsi"/>
                <w:color w:val="212730"/>
                <w:sz w:val="20"/>
              </w:rPr>
              <w:t>la sonda: ≤0,1</w:t>
            </w:r>
            <w:r w:rsidRPr="008C70D5">
              <w:rPr>
                <w:rFonts w:asciiTheme="minorHAnsi" w:hAnsiTheme="minorHAnsi"/>
                <w:color w:val="212730"/>
                <w:spacing w:val="-2"/>
                <w:sz w:val="20"/>
              </w:rPr>
              <w:t xml:space="preserve"> </w:t>
            </w:r>
            <w:r w:rsidRPr="008C70D5">
              <w:rPr>
                <w:rFonts w:asciiTheme="minorHAnsi" w:hAnsiTheme="minorHAnsi"/>
                <w:color w:val="212730"/>
                <w:sz w:val="20"/>
              </w:rPr>
              <w:t>partes</w:t>
            </w:r>
            <w:r w:rsidRPr="008C70D5">
              <w:rPr>
                <w:rFonts w:asciiTheme="minorHAnsi" w:hAnsiTheme="minorHAnsi"/>
                <w:color w:val="212730"/>
                <w:spacing w:val="-1"/>
                <w:sz w:val="20"/>
              </w:rPr>
              <w:t xml:space="preserve"> </w:t>
            </w:r>
            <w:r w:rsidRPr="008C70D5">
              <w:rPr>
                <w:rFonts w:asciiTheme="minorHAnsi" w:hAnsiTheme="minorHAnsi"/>
                <w:color w:val="212730"/>
                <w:sz w:val="20"/>
              </w:rPr>
              <w:t>por</w:t>
            </w:r>
            <w:r w:rsidRPr="008C70D5">
              <w:rPr>
                <w:rFonts w:asciiTheme="minorHAnsi" w:hAnsiTheme="minorHAnsi"/>
                <w:color w:val="212730"/>
                <w:spacing w:val="-2"/>
                <w:sz w:val="20"/>
              </w:rPr>
              <w:t xml:space="preserve"> </w:t>
            </w:r>
            <w:r w:rsidRPr="008C70D5">
              <w:rPr>
                <w:rFonts w:asciiTheme="minorHAnsi" w:hAnsiTheme="minorHAnsi"/>
                <w:color w:val="212730"/>
                <w:sz w:val="20"/>
              </w:rPr>
              <w:t>millón</w:t>
            </w:r>
          </w:p>
        </w:tc>
      </w:tr>
      <w:tr w:rsidR="00F76DDC" w:rsidRPr="00DE1514" w:rsidTr="00F76DDC">
        <w:trPr>
          <w:cantSplit/>
          <w:trHeight w:val="238"/>
        </w:trPr>
        <w:tc>
          <w:tcPr>
            <w:tcW w:w="8821" w:type="dxa"/>
          </w:tcPr>
          <w:p w:rsidR="00F76DDC" w:rsidRPr="008C70D5" w:rsidRDefault="00F76DDC" w:rsidP="00F76DDC">
            <w:pPr>
              <w:tabs>
                <w:tab w:val="left" w:pos="1590"/>
              </w:tabs>
              <w:rPr>
                <w:rFonts w:asciiTheme="minorHAnsi" w:hAnsiTheme="minorHAnsi" w:cs="Calibri"/>
                <w:sz w:val="20"/>
              </w:rPr>
            </w:pPr>
            <w:r w:rsidRPr="008C70D5">
              <w:rPr>
                <w:rFonts w:asciiTheme="minorHAnsi" w:hAnsiTheme="minorHAnsi" w:cs="Calibri"/>
                <w:sz w:val="20"/>
              </w:rPr>
              <w:t>14.-</w:t>
            </w:r>
            <w:r w:rsidRPr="008C70D5">
              <w:rPr>
                <w:rFonts w:asciiTheme="minorHAnsi" w:hAnsiTheme="minorHAnsi"/>
                <w:color w:val="212730"/>
                <w:sz w:val="20"/>
              </w:rPr>
              <w:t xml:space="preserve"> Capacidad</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reactivos: 25</w:t>
            </w:r>
            <w:r w:rsidRPr="008C70D5">
              <w:rPr>
                <w:rFonts w:asciiTheme="minorHAnsi" w:hAnsiTheme="minorHAnsi"/>
                <w:color w:val="212730"/>
                <w:spacing w:val="-2"/>
                <w:sz w:val="20"/>
              </w:rPr>
              <w:t xml:space="preserve"> </w:t>
            </w:r>
            <w:r w:rsidRPr="008C70D5">
              <w:rPr>
                <w:rFonts w:asciiTheme="minorHAnsi" w:hAnsiTheme="minorHAnsi"/>
                <w:color w:val="212730"/>
                <w:sz w:val="20"/>
              </w:rPr>
              <w:t>posiciones</w:t>
            </w:r>
            <w:r w:rsidRPr="008C70D5">
              <w:rPr>
                <w:rFonts w:asciiTheme="minorHAnsi" w:hAnsiTheme="minorHAnsi"/>
                <w:color w:val="212730"/>
                <w:spacing w:val="-2"/>
                <w:sz w:val="20"/>
              </w:rPr>
              <w:t xml:space="preserve"> </w:t>
            </w:r>
            <w:r w:rsidRPr="008C70D5">
              <w:rPr>
                <w:rFonts w:asciiTheme="minorHAnsi" w:hAnsiTheme="minorHAnsi"/>
                <w:color w:val="212730"/>
                <w:sz w:val="20"/>
              </w:rPr>
              <w:t>refrigeradas</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lastRenderedPageBreak/>
              <w:t xml:space="preserve">15.- </w:t>
            </w:r>
            <w:r w:rsidRPr="008C70D5">
              <w:rPr>
                <w:rFonts w:asciiTheme="minorHAnsi" w:hAnsiTheme="minorHAnsi"/>
                <w:color w:val="212730"/>
                <w:sz w:val="20"/>
              </w:rPr>
              <w:t>Tipo</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reactivo: 100</w:t>
            </w:r>
            <w:r w:rsidRPr="008C70D5">
              <w:rPr>
                <w:rFonts w:asciiTheme="minorHAnsi" w:hAnsiTheme="minorHAnsi"/>
                <w:color w:val="212730"/>
                <w:spacing w:val="-2"/>
                <w:sz w:val="20"/>
              </w:rPr>
              <w:t xml:space="preserve"> </w:t>
            </w:r>
            <w:r w:rsidRPr="008C70D5">
              <w:rPr>
                <w:rFonts w:asciiTheme="minorHAnsi" w:hAnsiTheme="minorHAnsi"/>
                <w:color w:val="212730"/>
                <w:sz w:val="20"/>
              </w:rPr>
              <w:t>%</w:t>
            </w:r>
            <w:r w:rsidRPr="008C70D5">
              <w:rPr>
                <w:rFonts w:asciiTheme="minorHAnsi" w:hAnsiTheme="minorHAnsi"/>
                <w:color w:val="212730"/>
                <w:spacing w:val="-1"/>
                <w:sz w:val="20"/>
              </w:rPr>
              <w:t xml:space="preserve"> </w:t>
            </w:r>
            <w:r w:rsidRPr="008C70D5">
              <w:rPr>
                <w:rFonts w:asciiTheme="minorHAnsi" w:hAnsiTheme="minorHAnsi"/>
                <w:color w:val="212730"/>
                <w:sz w:val="20"/>
              </w:rPr>
              <w:t>de líquido</w:t>
            </w:r>
            <w:r w:rsidRPr="008C70D5">
              <w:rPr>
                <w:rFonts w:asciiTheme="minorHAnsi" w:hAnsiTheme="minorHAnsi"/>
                <w:color w:val="212730"/>
                <w:spacing w:val="-2"/>
                <w:sz w:val="20"/>
              </w:rPr>
              <w:t xml:space="preserve"> </w:t>
            </w:r>
            <w:r w:rsidRPr="008C70D5">
              <w:rPr>
                <w:rFonts w:asciiTheme="minorHAnsi" w:hAnsiTheme="minorHAnsi"/>
                <w:color w:val="212730"/>
                <w:sz w:val="20"/>
              </w:rPr>
              <w:t>listo</w:t>
            </w:r>
            <w:r w:rsidRPr="008C70D5">
              <w:rPr>
                <w:rFonts w:asciiTheme="minorHAnsi" w:hAnsiTheme="minorHAnsi"/>
                <w:color w:val="212730"/>
                <w:spacing w:val="-1"/>
                <w:sz w:val="20"/>
              </w:rPr>
              <w:t xml:space="preserve"> </w:t>
            </w:r>
            <w:r w:rsidRPr="008C70D5">
              <w:rPr>
                <w:rFonts w:asciiTheme="minorHAnsi" w:hAnsiTheme="minorHAnsi"/>
                <w:color w:val="212730"/>
                <w:sz w:val="20"/>
              </w:rPr>
              <w:t>para</w:t>
            </w:r>
            <w:r w:rsidRPr="008C70D5">
              <w:rPr>
                <w:rFonts w:asciiTheme="minorHAnsi" w:hAnsiTheme="minorHAnsi"/>
                <w:color w:val="212730"/>
                <w:spacing w:val="-1"/>
                <w:sz w:val="20"/>
              </w:rPr>
              <w:t xml:space="preserve"> </w:t>
            </w:r>
            <w:r w:rsidRPr="008C70D5">
              <w:rPr>
                <w:rFonts w:asciiTheme="minorHAnsi" w:hAnsiTheme="minorHAnsi"/>
                <w:color w:val="212730"/>
                <w:sz w:val="20"/>
              </w:rPr>
              <w:t>usar</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16.-</w:t>
            </w:r>
            <w:r w:rsidRPr="008C70D5">
              <w:rPr>
                <w:rFonts w:asciiTheme="minorHAnsi" w:hAnsiTheme="minorHAnsi"/>
                <w:color w:val="212730"/>
                <w:sz w:val="20"/>
              </w:rPr>
              <w:t xml:space="preserve"> Estabilidad del reactivo</w:t>
            </w:r>
            <w:r w:rsidRPr="008C70D5">
              <w:rPr>
                <w:rFonts w:asciiTheme="minorHAnsi" w:hAnsiTheme="minorHAnsi"/>
                <w:color w:val="212730"/>
                <w:spacing w:val="-51"/>
                <w:sz w:val="20"/>
              </w:rPr>
              <w:t xml:space="preserve"> </w:t>
            </w:r>
            <w:r w:rsidRPr="008C70D5">
              <w:rPr>
                <w:rFonts w:asciiTheme="minorHAnsi" w:hAnsiTheme="minorHAnsi"/>
                <w:color w:val="212730"/>
                <w:sz w:val="20"/>
              </w:rPr>
              <w:t>en</w:t>
            </w:r>
            <w:r w:rsidRPr="008C70D5">
              <w:rPr>
                <w:rFonts w:asciiTheme="minorHAnsi" w:hAnsiTheme="minorHAnsi"/>
                <w:color w:val="212730"/>
                <w:spacing w:val="-2"/>
                <w:sz w:val="20"/>
              </w:rPr>
              <w:t xml:space="preserve"> </w:t>
            </w:r>
            <w:r w:rsidRPr="008C70D5">
              <w:rPr>
                <w:rFonts w:asciiTheme="minorHAnsi" w:hAnsiTheme="minorHAnsi"/>
                <w:color w:val="212730"/>
                <w:sz w:val="20"/>
              </w:rPr>
              <w:t>el sistema:  De</w:t>
            </w:r>
            <w:r w:rsidRPr="008C70D5">
              <w:rPr>
                <w:rFonts w:asciiTheme="minorHAnsi" w:hAnsiTheme="minorHAnsi"/>
                <w:color w:val="212730"/>
                <w:spacing w:val="-1"/>
                <w:sz w:val="20"/>
              </w:rPr>
              <w:t xml:space="preserve"> </w:t>
            </w:r>
            <w:r w:rsidRPr="008C70D5">
              <w:rPr>
                <w:rFonts w:asciiTheme="minorHAnsi" w:hAnsiTheme="minorHAnsi"/>
                <w:color w:val="212730"/>
                <w:sz w:val="20"/>
              </w:rPr>
              <w:t>14</w:t>
            </w:r>
            <w:r w:rsidRPr="008C70D5">
              <w:rPr>
                <w:rFonts w:asciiTheme="minorHAnsi" w:hAnsiTheme="minorHAnsi"/>
                <w:color w:val="212730"/>
                <w:spacing w:val="-1"/>
                <w:sz w:val="20"/>
              </w:rPr>
              <w:t xml:space="preserve"> </w:t>
            </w:r>
            <w:r w:rsidRPr="008C70D5">
              <w:rPr>
                <w:rFonts w:asciiTheme="minorHAnsi" w:hAnsiTheme="minorHAnsi"/>
                <w:color w:val="212730"/>
                <w:sz w:val="20"/>
              </w:rPr>
              <w:t>a 30</w:t>
            </w:r>
            <w:r w:rsidRPr="008C70D5">
              <w:rPr>
                <w:rFonts w:asciiTheme="minorHAnsi" w:hAnsiTheme="minorHAnsi"/>
                <w:color w:val="212730"/>
                <w:spacing w:val="-1"/>
                <w:sz w:val="20"/>
              </w:rPr>
              <w:t xml:space="preserve"> </w:t>
            </w:r>
            <w:r w:rsidRPr="008C70D5">
              <w:rPr>
                <w:rFonts w:asciiTheme="minorHAnsi" w:hAnsiTheme="minorHAnsi"/>
                <w:color w:val="212730"/>
                <w:sz w:val="20"/>
              </w:rPr>
              <w:t>días</w:t>
            </w:r>
          </w:p>
        </w:tc>
      </w:tr>
      <w:tr w:rsidR="00F76DDC" w:rsidRPr="00DE1514" w:rsidTr="00F76DDC">
        <w:trPr>
          <w:cantSplit/>
          <w:trHeight w:val="238"/>
        </w:trPr>
        <w:tc>
          <w:tcPr>
            <w:tcW w:w="8821" w:type="dxa"/>
          </w:tcPr>
          <w:p w:rsidR="00F76DDC" w:rsidRPr="008C70D5" w:rsidRDefault="00F76DDC" w:rsidP="00F76DDC">
            <w:pPr>
              <w:tabs>
                <w:tab w:val="left" w:pos="3195"/>
              </w:tabs>
              <w:rPr>
                <w:rFonts w:asciiTheme="minorHAnsi" w:hAnsiTheme="minorHAnsi" w:cs="Calibri"/>
                <w:sz w:val="20"/>
              </w:rPr>
            </w:pPr>
            <w:r w:rsidRPr="008C70D5">
              <w:rPr>
                <w:rFonts w:asciiTheme="minorHAnsi" w:hAnsiTheme="minorHAnsi" w:cs="Calibri"/>
                <w:sz w:val="20"/>
              </w:rPr>
              <w:t>17.-</w:t>
            </w:r>
            <w:r w:rsidRPr="008C70D5">
              <w:rPr>
                <w:rFonts w:asciiTheme="minorHAnsi" w:hAnsiTheme="minorHAnsi"/>
                <w:color w:val="212730"/>
                <w:sz w:val="20"/>
              </w:rPr>
              <w:t xml:space="preserve"> Frecuencia de</w:t>
            </w:r>
            <w:r w:rsidRPr="008C70D5">
              <w:rPr>
                <w:rFonts w:asciiTheme="minorHAnsi" w:hAnsiTheme="minorHAnsi"/>
                <w:color w:val="212730"/>
                <w:spacing w:val="-51"/>
                <w:sz w:val="20"/>
              </w:rPr>
              <w:t xml:space="preserve"> </w:t>
            </w:r>
            <w:r w:rsidRPr="008C70D5">
              <w:rPr>
                <w:rFonts w:asciiTheme="minorHAnsi" w:hAnsiTheme="minorHAnsi"/>
                <w:color w:val="212730"/>
                <w:sz w:val="20"/>
              </w:rPr>
              <w:t>calibración:  Calibrar con nuevo número de lote si los</w:t>
            </w:r>
            <w:r w:rsidRPr="008C70D5">
              <w:rPr>
                <w:rFonts w:asciiTheme="minorHAnsi" w:hAnsiTheme="minorHAnsi"/>
                <w:color w:val="212730"/>
                <w:spacing w:val="-50"/>
                <w:sz w:val="20"/>
              </w:rPr>
              <w:t xml:space="preserve"> </w:t>
            </w:r>
            <w:r w:rsidRPr="008C70D5">
              <w:rPr>
                <w:rFonts w:asciiTheme="minorHAnsi" w:hAnsiTheme="minorHAnsi"/>
                <w:color w:val="212730"/>
                <w:sz w:val="20"/>
              </w:rPr>
              <w:t>controles están fuera de intervalo o si se</w:t>
            </w:r>
            <w:r w:rsidRPr="008C70D5">
              <w:rPr>
                <w:rFonts w:asciiTheme="minorHAnsi" w:hAnsiTheme="minorHAnsi"/>
                <w:color w:val="212730"/>
                <w:spacing w:val="-50"/>
                <w:sz w:val="20"/>
              </w:rPr>
              <w:t xml:space="preserve"> </w:t>
            </w:r>
            <w:r w:rsidRPr="008C70D5">
              <w:rPr>
                <w:rFonts w:asciiTheme="minorHAnsi" w:hAnsiTheme="minorHAnsi"/>
                <w:color w:val="212730"/>
                <w:sz w:val="20"/>
              </w:rPr>
              <w:t>especifica</w:t>
            </w:r>
            <w:r w:rsidRPr="008C70D5">
              <w:rPr>
                <w:rFonts w:asciiTheme="minorHAnsi" w:hAnsiTheme="minorHAnsi"/>
                <w:color w:val="212730"/>
                <w:spacing w:val="-1"/>
                <w:sz w:val="20"/>
              </w:rPr>
              <w:t xml:space="preserve"> </w:t>
            </w:r>
            <w:r w:rsidRPr="008C70D5">
              <w:rPr>
                <w:rFonts w:asciiTheme="minorHAnsi" w:hAnsiTheme="minorHAnsi"/>
                <w:color w:val="212730"/>
                <w:sz w:val="20"/>
              </w:rPr>
              <w:t>otra</w:t>
            </w:r>
            <w:r w:rsidRPr="008C70D5">
              <w:rPr>
                <w:rFonts w:asciiTheme="minorHAnsi" w:hAnsiTheme="minorHAnsi"/>
                <w:color w:val="212730"/>
                <w:spacing w:val="-1"/>
                <w:sz w:val="20"/>
              </w:rPr>
              <w:t xml:space="preserve"> </w:t>
            </w:r>
            <w:r w:rsidRPr="008C70D5">
              <w:rPr>
                <w:rFonts w:asciiTheme="minorHAnsi" w:hAnsiTheme="minorHAnsi"/>
                <w:color w:val="212730"/>
                <w:sz w:val="20"/>
              </w:rPr>
              <w:t>cosa</w:t>
            </w:r>
            <w:r w:rsidRPr="008C70D5">
              <w:rPr>
                <w:rFonts w:asciiTheme="minorHAnsi" w:hAnsiTheme="minorHAnsi"/>
                <w:color w:val="212730"/>
                <w:spacing w:val="-1"/>
                <w:sz w:val="20"/>
              </w:rPr>
              <w:t xml:space="preserve"> </w:t>
            </w:r>
            <w:r w:rsidRPr="008C70D5">
              <w:rPr>
                <w:rFonts w:asciiTheme="minorHAnsi" w:hAnsiTheme="minorHAnsi"/>
                <w:color w:val="212730"/>
                <w:sz w:val="20"/>
              </w:rPr>
              <w:t>en</w:t>
            </w:r>
            <w:r w:rsidRPr="008C70D5">
              <w:rPr>
                <w:rFonts w:asciiTheme="minorHAnsi" w:hAnsiTheme="minorHAnsi"/>
                <w:color w:val="212730"/>
                <w:spacing w:val="-2"/>
                <w:sz w:val="20"/>
              </w:rPr>
              <w:t xml:space="preserve"> </w:t>
            </w:r>
            <w:r w:rsidRPr="008C70D5">
              <w:rPr>
                <w:rFonts w:asciiTheme="minorHAnsi" w:hAnsiTheme="minorHAnsi"/>
                <w:color w:val="212730"/>
                <w:sz w:val="20"/>
              </w:rPr>
              <w:t>el</w:t>
            </w:r>
            <w:r w:rsidRPr="008C70D5">
              <w:rPr>
                <w:rFonts w:asciiTheme="minorHAnsi" w:hAnsiTheme="minorHAnsi"/>
                <w:color w:val="212730"/>
                <w:spacing w:val="-2"/>
                <w:sz w:val="20"/>
              </w:rPr>
              <w:t xml:space="preserve"> </w:t>
            </w:r>
            <w:r w:rsidRPr="008C70D5">
              <w:rPr>
                <w:rFonts w:asciiTheme="minorHAnsi" w:hAnsiTheme="minorHAnsi"/>
                <w:color w:val="212730"/>
                <w:sz w:val="20"/>
              </w:rPr>
              <w:t>prospecto</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18.-</w:t>
            </w:r>
            <w:r w:rsidRPr="008C70D5">
              <w:rPr>
                <w:rFonts w:asciiTheme="minorHAnsi" w:hAnsiTheme="minorHAnsi"/>
                <w:color w:val="212730"/>
                <w:sz w:val="20"/>
              </w:rPr>
              <w:t xml:space="preserve"> Detección</w:t>
            </w:r>
            <w:r w:rsidRPr="008C70D5">
              <w:rPr>
                <w:rFonts w:asciiTheme="minorHAnsi" w:hAnsiTheme="minorHAnsi"/>
                <w:color w:val="212730"/>
                <w:spacing w:val="-5"/>
                <w:sz w:val="20"/>
              </w:rPr>
              <w:t xml:space="preserve"> </w:t>
            </w:r>
            <w:r w:rsidRPr="008C70D5">
              <w:rPr>
                <w:rFonts w:asciiTheme="minorHAnsi" w:hAnsiTheme="minorHAnsi"/>
                <w:color w:val="212730"/>
                <w:sz w:val="20"/>
              </w:rPr>
              <w:t>de</w:t>
            </w:r>
            <w:r w:rsidRPr="008C70D5">
              <w:rPr>
                <w:rFonts w:asciiTheme="minorHAnsi" w:hAnsiTheme="minorHAnsi"/>
                <w:color w:val="212730"/>
                <w:spacing w:val="-5"/>
                <w:sz w:val="20"/>
              </w:rPr>
              <w:t xml:space="preserve"> </w:t>
            </w:r>
            <w:r w:rsidRPr="008C70D5">
              <w:rPr>
                <w:rFonts w:asciiTheme="minorHAnsi" w:hAnsiTheme="minorHAnsi"/>
                <w:color w:val="212730"/>
                <w:sz w:val="20"/>
              </w:rPr>
              <w:t>muestras,</w:t>
            </w:r>
            <w:r w:rsidRPr="008C70D5">
              <w:rPr>
                <w:rFonts w:asciiTheme="minorHAnsi" w:hAnsiTheme="minorHAnsi"/>
                <w:color w:val="212730"/>
                <w:spacing w:val="-50"/>
                <w:sz w:val="20"/>
              </w:rPr>
              <w:t xml:space="preserve"> </w:t>
            </w:r>
            <w:r w:rsidRPr="008C70D5">
              <w:rPr>
                <w:rFonts w:asciiTheme="minorHAnsi" w:hAnsiTheme="minorHAnsi"/>
                <w:color w:val="212730"/>
                <w:sz w:val="20"/>
              </w:rPr>
              <w:t>coágulos</w:t>
            </w:r>
            <w:r w:rsidRPr="008C70D5">
              <w:rPr>
                <w:rFonts w:asciiTheme="minorHAnsi" w:hAnsiTheme="minorHAnsi"/>
                <w:color w:val="212730"/>
                <w:spacing w:val="-1"/>
                <w:sz w:val="20"/>
              </w:rPr>
              <w:t xml:space="preserve"> </w:t>
            </w:r>
            <w:r w:rsidRPr="008C70D5">
              <w:rPr>
                <w:rFonts w:asciiTheme="minorHAnsi" w:hAnsiTheme="minorHAnsi"/>
                <w:color w:val="212730"/>
                <w:sz w:val="20"/>
              </w:rPr>
              <w:t>y</w:t>
            </w:r>
            <w:r w:rsidRPr="008C70D5">
              <w:rPr>
                <w:rFonts w:asciiTheme="minorHAnsi" w:hAnsiTheme="minorHAnsi"/>
                <w:color w:val="212730"/>
                <w:spacing w:val="-1"/>
                <w:sz w:val="20"/>
              </w:rPr>
              <w:t xml:space="preserve"> </w:t>
            </w:r>
            <w:r w:rsidRPr="008C70D5">
              <w:rPr>
                <w:rFonts w:asciiTheme="minorHAnsi" w:hAnsiTheme="minorHAnsi"/>
                <w:color w:val="212730"/>
                <w:sz w:val="20"/>
              </w:rPr>
              <w:t>burbujas: Si</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19.-</w:t>
            </w:r>
            <w:r w:rsidRPr="008C70D5">
              <w:rPr>
                <w:rFonts w:asciiTheme="minorHAnsi" w:hAnsiTheme="minorHAnsi"/>
                <w:color w:val="212730"/>
                <w:sz w:val="20"/>
              </w:rPr>
              <w:t xml:space="preserve"> Monitorización</w:t>
            </w:r>
            <w:r w:rsidRPr="008C70D5">
              <w:rPr>
                <w:rFonts w:asciiTheme="minorHAnsi" w:hAnsiTheme="minorHAnsi"/>
                <w:color w:val="212730"/>
                <w:spacing w:val="-5"/>
                <w:sz w:val="20"/>
              </w:rPr>
              <w:t xml:space="preserve"> </w:t>
            </w:r>
            <w:r w:rsidRPr="008C70D5">
              <w:rPr>
                <w:rFonts w:asciiTheme="minorHAnsi" w:hAnsiTheme="minorHAnsi"/>
                <w:color w:val="212730"/>
                <w:sz w:val="20"/>
              </w:rPr>
              <w:t>de</w:t>
            </w:r>
            <w:r w:rsidRPr="008C70D5">
              <w:rPr>
                <w:rFonts w:asciiTheme="minorHAnsi" w:hAnsiTheme="minorHAnsi"/>
                <w:color w:val="212730"/>
                <w:spacing w:val="-4"/>
                <w:sz w:val="20"/>
              </w:rPr>
              <w:t xml:space="preserve"> </w:t>
            </w:r>
            <w:r w:rsidRPr="008C70D5">
              <w:rPr>
                <w:rFonts w:asciiTheme="minorHAnsi" w:hAnsiTheme="minorHAnsi"/>
                <w:color w:val="212730"/>
                <w:sz w:val="20"/>
              </w:rPr>
              <w:t>la</w:t>
            </w:r>
            <w:r w:rsidRPr="008C70D5">
              <w:rPr>
                <w:rFonts w:asciiTheme="minorHAnsi" w:hAnsiTheme="minorHAnsi"/>
                <w:color w:val="212730"/>
                <w:spacing w:val="-50"/>
                <w:sz w:val="20"/>
              </w:rPr>
              <w:t xml:space="preserve"> </w:t>
            </w:r>
            <w:r w:rsidRPr="008C70D5">
              <w:rPr>
                <w:rFonts w:asciiTheme="minorHAnsi" w:hAnsiTheme="minorHAnsi"/>
                <w:color w:val="212730"/>
                <w:sz w:val="20"/>
              </w:rPr>
              <w:t>presión</w:t>
            </w:r>
            <w:r w:rsidRPr="008C70D5">
              <w:rPr>
                <w:rFonts w:asciiTheme="minorHAnsi" w:hAnsiTheme="minorHAnsi"/>
                <w:color w:val="212730"/>
                <w:spacing w:val="-4"/>
                <w:sz w:val="20"/>
              </w:rPr>
              <w:t xml:space="preserve"> </w:t>
            </w:r>
            <w:r w:rsidRPr="008C70D5">
              <w:rPr>
                <w:rFonts w:asciiTheme="minorHAnsi" w:hAnsiTheme="minorHAnsi"/>
                <w:color w:val="212730"/>
                <w:sz w:val="20"/>
              </w:rPr>
              <w:t>del</w:t>
            </w:r>
            <w:r w:rsidRPr="008C70D5">
              <w:rPr>
                <w:rFonts w:asciiTheme="minorHAnsi" w:hAnsiTheme="minorHAnsi"/>
                <w:color w:val="212730"/>
                <w:spacing w:val="-3"/>
                <w:sz w:val="20"/>
              </w:rPr>
              <w:t xml:space="preserve"> </w:t>
            </w:r>
            <w:r w:rsidRPr="008C70D5">
              <w:rPr>
                <w:rFonts w:asciiTheme="minorHAnsi" w:hAnsiTheme="minorHAnsi"/>
                <w:color w:val="212730"/>
                <w:sz w:val="20"/>
              </w:rPr>
              <w:t>reactivo</w:t>
            </w:r>
            <w:r w:rsidRPr="008C70D5">
              <w:rPr>
                <w:rFonts w:asciiTheme="minorHAnsi" w:eastAsia="Calibri" w:hAnsiTheme="minorHAnsi" w:cs="Calibri"/>
                <w:color w:val="212730"/>
                <w:sz w:val="20"/>
                <w:lang w:eastAsia="en-US"/>
              </w:rPr>
              <w:t>: Si</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20.-</w:t>
            </w:r>
            <w:r w:rsidRPr="008C70D5">
              <w:rPr>
                <w:rFonts w:asciiTheme="minorHAnsi" w:hAnsiTheme="minorHAnsi"/>
                <w:color w:val="212730"/>
                <w:sz w:val="20"/>
              </w:rPr>
              <w:t xml:space="preserve"> Medición de</w:t>
            </w:r>
            <w:r w:rsidRPr="008C70D5">
              <w:rPr>
                <w:rFonts w:asciiTheme="minorHAnsi" w:hAnsiTheme="minorHAnsi"/>
                <w:color w:val="212730"/>
                <w:spacing w:val="1"/>
                <w:sz w:val="20"/>
              </w:rPr>
              <w:t xml:space="preserve"> </w:t>
            </w:r>
            <w:r w:rsidRPr="008C70D5">
              <w:rPr>
                <w:rFonts w:asciiTheme="minorHAnsi" w:hAnsiTheme="minorHAnsi"/>
                <w:color w:val="212730"/>
                <w:sz w:val="20"/>
              </w:rPr>
              <w:t>interferencias de la</w:t>
            </w:r>
            <w:r w:rsidRPr="008C70D5">
              <w:rPr>
                <w:rFonts w:asciiTheme="minorHAnsi" w:hAnsiTheme="minorHAnsi"/>
                <w:color w:val="212730"/>
                <w:spacing w:val="-51"/>
                <w:sz w:val="20"/>
              </w:rPr>
              <w:t xml:space="preserve"> </w:t>
            </w:r>
            <w:r w:rsidRPr="008C70D5">
              <w:rPr>
                <w:rFonts w:asciiTheme="minorHAnsi" w:hAnsiTheme="minorHAnsi"/>
                <w:color w:val="212730"/>
                <w:sz w:val="20"/>
              </w:rPr>
              <w:t>muestra</w:t>
            </w:r>
            <w:r w:rsidRPr="008C70D5">
              <w:rPr>
                <w:rFonts w:asciiTheme="minorHAnsi" w:hAnsiTheme="minorHAnsi" w:cs="Calibri"/>
                <w:sz w:val="20"/>
              </w:rPr>
              <w:t>: No</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olor w:val="212730"/>
                <w:sz w:val="20"/>
              </w:rPr>
            </w:pPr>
            <w:r w:rsidRPr="008C70D5">
              <w:rPr>
                <w:rFonts w:asciiTheme="minorHAnsi" w:hAnsiTheme="minorHAnsi" w:cs="Calibri"/>
                <w:sz w:val="20"/>
              </w:rPr>
              <w:t>21.-</w:t>
            </w:r>
            <w:r w:rsidRPr="008C70D5">
              <w:rPr>
                <w:rFonts w:asciiTheme="minorHAnsi" w:hAnsiTheme="minorHAnsi"/>
                <w:color w:val="212730"/>
                <w:sz w:val="20"/>
              </w:rPr>
              <w:t xml:space="preserve"> Centro de control del</w:t>
            </w:r>
            <w:r w:rsidRPr="008C70D5">
              <w:rPr>
                <w:rFonts w:asciiTheme="minorHAnsi" w:hAnsiTheme="minorHAnsi"/>
                <w:color w:val="212730"/>
                <w:spacing w:val="-50"/>
                <w:sz w:val="20"/>
              </w:rPr>
              <w:t xml:space="preserve"> </w:t>
            </w:r>
            <w:r w:rsidRPr="008C70D5">
              <w:rPr>
                <w:rFonts w:asciiTheme="minorHAnsi" w:hAnsiTheme="minorHAnsi"/>
                <w:color w:val="212730"/>
                <w:sz w:val="20"/>
              </w:rPr>
              <w:t>sistema: 1 CCS, con monitor de pantalla táctil en color,</w:t>
            </w:r>
            <w:r w:rsidRPr="008C70D5">
              <w:rPr>
                <w:rFonts w:asciiTheme="minorHAnsi" w:hAnsiTheme="minorHAnsi"/>
                <w:color w:val="212730"/>
                <w:spacing w:val="-50"/>
                <w:sz w:val="20"/>
              </w:rPr>
              <w:t xml:space="preserve"> </w:t>
            </w:r>
            <w:r w:rsidRPr="008C70D5">
              <w:rPr>
                <w:rFonts w:asciiTheme="minorHAnsi" w:hAnsiTheme="minorHAnsi"/>
                <w:color w:val="212730"/>
                <w:sz w:val="20"/>
              </w:rPr>
              <w:t>teclado</w:t>
            </w:r>
            <w:r w:rsidRPr="008C70D5">
              <w:rPr>
                <w:rFonts w:asciiTheme="minorHAnsi" w:hAnsiTheme="minorHAnsi"/>
                <w:color w:val="212730"/>
                <w:spacing w:val="-2"/>
                <w:sz w:val="20"/>
              </w:rPr>
              <w:t xml:space="preserve"> </w:t>
            </w:r>
            <w:r w:rsidRPr="008C70D5">
              <w:rPr>
                <w:rFonts w:asciiTheme="minorHAnsi" w:hAnsiTheme="minorHAnsi"/>
                <w:color w:val="212730"/>
                <w:sz w:val="20"/>
              </w:rPr>
              <w:t>y</w:t>
            </w:r>
            <w:r w:rsidRPr="008C70D5">
              <w:rPr>
                <w:rFonts w:asciiTheme="minorHAnsi" w:hAnsiTheme="minorHAnsi"/>
                <w:color w:val="212730"/>
                <w:spacing w:val="-1"/>
                <w:sz w:val="20"/>
              </w:rPr>
              <w:t xml:space="preserve"> </w:t>
            </w:r>
            <w:r w:rsidRPr="008C70D5">
              <w:rPr>
                <w:rFonts w:asciiTheme="minorHAnsi" w:hAnsiTheme="minorHAnsi"/>
                <w:color w:val="212730"/>
                <w:sz w:val="20"/>
              </w:rPr>
              <w:t>ratón</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22.-</w:t>
            </w:r>
            <w:r w:rsidRPr="008C70D5">
              <w:rPr>
                <w:rFonts w:asciiTheme="minorHAnsi" w:hAnsiTheme="minorHAnsi"/>
                <w:color w:val="212730"/>
                <w:sz w:val="20"/>
              </w:rPr>
              <w:t xml:space="preserve"> Registros de</w:t>
            </w:r>
            <w:r w:rsidRPr="008C70D5">
              <w:rPr>
                <w:rFonts w:asciiTheme="minorHAnsi" w:hAnsiTheme="minorHAnsi"/>
                <w:color w:val="212730"/>
                <w:spacing w:val="1"/>
                <w:sz w:val="20"/>
              </w:rPr>
              <w:t xml:space="preserve"> </w:t>
            </w:r>
            <w:r w:rsidRPr="008C70D5">
              <w:rPr>
                <w:rFonts w:asciiTheme="minorHAnsi" w:hAnsiTheme="minorHAnsi"/>
                <w:color w:val="212730"/>
                <w:spacing w:val="-1"/>
                <w:sz w:val="20"/>
              </w:rPr>
              <w:t>mantenimiento</w:t>
            </w:r>
            <w:r w:rsidRPr="008C70D5">
              <w:rPr>
                <w:rFonts w:asciiTheme="minorHAnsi" w:hAnsiTheme="minorHAnsi"/>
                <w:color w:val="212730"/>
                <w:spacing w:val="-50"/>
                <w:sz w:val="20"/>
              </w:rPr>
              <w:t xml:space="preserve"> </w:t>
            </w:r>
            <w:r w:rsidRPr="008C70D5">
              <w:rPr>
                <w:rFonts w:asciiTheme="minorHAnsi" w:hAnsiTheme="minorHAnsi"/>
                <w:color w:val="212730"/>
                <w:sz w:val="20"/>
              </w:rPr>
              <w:t>integrados: Si</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olor w:val="212730"/>
                <w:sz w:val="20"/>
              </w:rPr>
            </w:pPr>
            <w:r w:rsidRPr="008C70D5">
              <w:rPr>
                <w:rFonts w:asciiTheme="minorHAnsi" w:hAnsiTheme="minorHAnsi" w:cs="Calibri"/>
                <w:sz w:val="20"/>
              </w:rPr>
              <w:t>23.-</w:t>
            </w:r>
            <w:r w:rsidRPr="008C70D5">
              <w:rPr>
                <w:rFonts w:asciiTheme="minorHAnsi" w:hAnsiTheme="minorHAnsi"/>
                <w:color w:val="212730"/>
                <w:sz w:val="20"/>
              </w:rPr>
              <w:t xml:space="preserve"> Ayuda en línea con</w:t>
            </w:r>
            <w:r w:rsidRPr="008C70D5">
              <w:rPr>
                <w:rFonts w:asciiTheme="minorHAnsi" w:hAnsiTheme="minorHAnsi"/>
                <w:color w:val="212730"/>
                <w:spacing w:val="-50"/>
                <w:sz w:val="20"/>
              </w:rPr>
              <w:t xml:space="preserve"> </w:t>
            </w:r>
            <w:r w:rsidRPr="008C70D5">
              <w:rPr>
                <w:rFonts w:asciiTheme="minorHAnsi" w:hAnsiTheme="minorHAnsi"/>
                <w:color w:val="212730"/>
                <w:sz w:val="20"/>
              </w:rPr>
              <w:t>códigos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error :Si</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24.-</w:t>
            </w:r>
            <w:r w:rsidRPr="008C70D5">
              <w:rPr>
                <w:rFonts w:asciiTheme="minorHAnsi" w:hAnsiTheme="minorHAnsi"/>
                <w:color w:val="212730"/>
                <w:sz w:val="20"/>
              </w:rPr>
              <w:t xml:space="preserve"> Interfaz</w:t>
            </w:r>
            <w:r w:rsidRPr="008C70D5">
              <w:rPr>
                <w:rFonts w:asciiTheme="minorHAnsi" w:hAnsiTheme="minorHAnsi"/>
                <w:color w:val="212730"/>
                <w:spacing w:val="-1"/>
                <w:sz w:val="20"/>
              </w:rPr>
              <w:t xml:space="preserve"> </w:t>
            </w:r>
            <w:r w:rsidRPr="008C70D5">
              <w:rPr>
                <w:rFonts w:asciiTheme="minorHAnsi" w:hAnsiTheme="minorHAnsi"/>
                <w:color w:val="212730"/>
                <w:sz w:val="20"/>
              </w:rPr>
              <w:t>del</w:t>
            </w:r>
            <w:r w:rsidRPr="008C70D5">
              <w:rPr>
                <w:rFonts w:asciiTheme="minorHAnsi" w:hAnsiTheme="minorHAnsi"/>
                <w:color w:val="212730"/>
                <w:spacing w:val="-2"/>
                <w:sz w:val="20"/>
              </w:rPr>
              <w:t xml:space="preserve"> </w:t>
            </w:r>
            <w:r w:rsidRPr="008C70D5">
              <w:rPr>
                <w:rFonts w:asciiTheme="minorHAnsi" w:hAnsiTheme="minorHAnsi"/>
                <w:color w:val="212730"/>
                <w:sz w:val="20"/>
              </w:rPr>
              <w:t>host:  Interfaz serie RS-232 bidireccional, opción de</w:t>
            </w:r>
            <w:r w:rsidRPr="008C70D5">
              <w:rPr>
                <w:rFonts w:asciiTheme="minorHAnsi" w:hAnsiTheme="minorHAnsi"/>
                <w:color w:val="212730"/>
                <w:spacing w:val="-50"/>
                <w:sz w:val="20"/>
              </w:rPr>
              <w:t xml:space="preserve"> </w:t>
            </w:r>
            <w:r>
              <w:rPr>
                <w:rFonts w:asciiTheme="minorHAnsi" w:hAnsiTheme="minorHAnsi"/>
                <w:color w:val="212730"/>
                <w:spacing w:val="-50"/>
                <w:sz w:val="20"/>
              </w:rPr>
              <w:t xml:space="preserve">   </w:t>
            </w:r>
            <w:r>
              <w:rPr>
                <w:rFonts w:asciiTheme="minorHAnsi" w:hAnsiTheme="minorHAnsi"/>
                <w:color w:val="212730"/>
                <w:sz w:val="20"/>
              </w:rPr>
              <w:t xml:space="preserve"> c</w:t>
            </w:r>
            <w:r w:rsidRPr="008C70D5">
              <w:rPr>
                <w:rFonts w:asciiTheme="minorHAnsi" w:hAnsiTheme="minorHAnsi"/>
                <w:color w:val="212730"/>
                <w:sz w:val="20"/>
              </w:rPr>
              <w:t>onsulta</w:t>
            </w:r>
            <w:r w:rsidRPr="008C70D5">
              <w:rPr>
                <w:rFonts w:asciiTheme="minorHAnsi" w:hAnsiTheme="minorHAnsi"/>
                <w:color w:val="212730"/>
                <w:spacing w:val="-1"/>
                <w:sz w:val="20"/>
              </w:rPr>
              <w:t xml:space="preserve"> </w:t>
            </w:r>
            <w:r w:rsidRPr="008C70D5">
              <w:rPr>
                <w:rFonts w:asciiTheme="minorHAnsi" w:hAnsiTheme="minorHAnsi"/>
                <w:color w:val="212730"/>
                <w:sz w:val="20"/>
              </w:rPr>
              <w:t>al</w:t>
            </w:r>
            <w:r w:rsidRPr="008C70D5">
              <w:rPr>
                <w:rFonts w:asciiTheme="minorHAnsi" w:hAnsiTheme="minorHAnsi"/>
                <w:color w:val="212730"/>
                <w:spacing w:val="-1"/>
                <w:sz w:val="20"/>
              </w:rPr>
              <w:t xml:space="preserve"> </w:t>
            </w:r>
            <w:r w:rsidRPr="008C70D5">
              <w:rPr>
                <w:rFonts w:asciiTheme="minorHAnsi" w:hAnsiTheme="minorHAnsi"/>
                <w:color w:val="212730"/>
                <w:sz w:val="20"/>
              </w:rPr>
              <w:t>host disponible</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25.-</w:t>
            </w:r>
            <w:r w:rsidRPr="008C70D5">
              <w:rPr>
                <w:rFonts w:asciiTheme="minorHAnsi" w:hAnsiTheme="minorHAnsi"/>
                <w:color w:val="212730"/>
                <w:sz w:val="20"/>
              </w:rPr>
              <w:t xml:space="preserve"> Diagnóstico</w:t>
            </w:r>
            <w:r w:rsidRPr="008C70D5">
              <w:rPr>
                <w:rFonts w:asciiTheme="minorHAnsi" w:hAnsiTheme="minorHAnsi"/>
                <w:color w:val="212730"/>
                <w:spacing w:val="-2"/>
                <w:sz w:val="20"/>
              </w:rPr>
              <w:t xml:space="preserve"> </w:t>
            </w:r>
            <w:r w:rsidRPr="008C70D5">
              <w:rPr>
                <w:rFonts w:asciiTheme="minorHAnsi" w:hAnsiTheme="minorHAnsi"/>
                <w:color w:val="212730"/>
                <w:sz w:val="20"/>
              </w:rPr>
              <w:t>remoto:  AbbottLink</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26.-</w:t>
            </w:r>
            <w:r w:rsidRPr="008C70D5">
              <w:rPr>
                <w:rFonts w:asciiTheme="minorHAnsi" w:hAnsiTheme="minorHAnsi"/>
                <w:color w:val="212730"/>
                <w:sz w:val="20"/>
              </w:rPr>
              <w:t xml:space="preserve"> Dimensiones</w:t>
            </w:r>
            <w:r w:rsidRPr="008C70D5">
              <w:rPr>
                <w:rFonts w:asciiTheme="minorHAnsi" w:hAnsiTheme="minorHAnsi"/>
                <w:color w:val="212730"/>
                <w:spacing w:val="-50"/>
                <w:sz w:val="20"/>
              </w:rPr>
              <w:t xml:space="preserve"> </w:t>
            </w:r>
            <w:r w:rsidRPr="008C70D5">
              <w:rPr>
                <w:rFonts w:asciiTheme="minorHAnsi" w:hAnsiTheme="minorHAnsi"/>
                <w:color w:val="212730"/>
                <w:sz w:val="20"/>
              </w:rPr>
              <w:t>(Al</w:t>
            </w:r>
            <w:r w:rsidRPr="008C70D5">
              <w:rPr>
                <w:rFonts w:asciiTheme="minorHAnsi" w:hAnsiTheme="minorHAnsi"/>
                <w:color w:val="212730"/>
                <w:spacing w:val="-5"/>
                <w:sz w:val="20"/>
              </w:rPr>
              <w:t xml:space="preserve"> </w:t>
            </w:r>
            <w:r w:rsidRPr="008C70D5">
              <w:rPr>
                <w:rFonts w:asciiTheme="minorHAnsi" w:hAnsiTheme="minorHAnsi"/>
                <w:color w:val="212730"/>
                <w:sz w:val="20"/>
              </w:rPr>
              <w:t>x</w:t>
            </w:r>
            <w:r w:rsidRPr="008C70D5">
              <w:rPr>
                <w:rFonts w:asciiTheme="minorHAnsi" w:hAnsiTheme="minorHAnsi"/>
                <w:color w:val="212730"/>
                <w:spacing w:val="-3"/>
                <w:sz w:val="20"/>
              </w:rPr>
              <w:t xml:space="preserve"> </w:t>
            </w:r>
            <w:r w:rsidRPr="008C70D5">
              <w:rPr>
                <w:rFonts w:asciiTheme="minorHAnsi" w:hAnsiTheme="minorHAnsi"/>
                <w:color w:val="212730"/>
                <w:sz w:val="20"/>
              </w:rPr>
              <w:t>An</w:t>
            </w:r>
            <w:r w:rsidRPr="008C70D5">
              <w:rPr>
                <w:rFonts w:asciiTheme="minorHAnsi" w:hAnsiTheme="minorHAnsi"/>
                <w:color w:val="212730"/>
                <w:spacing w:val="-5"/>
                <w:sz w:val="20"/>
              </w:rPr>
              <w:t xml:space="preserve"> </w:t>
            </w:r>
            <w:r w:rsidRPr="008C70D5">
              <w:rPr>
                <w:rFonts w:asciiTheme="minorHAnsi" w:hAnsiTheme="minorHAnsi"/>
                <w:color w:val="212730"/>
                <w:sz w:val="20"/>
              </w:rPr>
              <w:t>x</w:t>
            </w:r>
            <w:r w:rsidRPr="008C70D5">
              <w:rPr>
                <w:rFonts w:asciiTheme="minorHAnsi" w:hAnsiTheme="minorHAnsi"/>
                <w:color w:val="212730"/>
                <w:spacing w:val="-3"/>
                <w:sz w:val="20"/>
              </w:rPr>
              <w:t xml:space="preserve"> </w:t>
            </w:r>
            <w:r w:rsidRPr="008C70D5">
              <w:rPr>
                <w:rFonts w:asciiTheme="minorHAnsi" w:hAnsiTheme="minorHAnsi"/>
                <w:color w:val="212730"/>
                <w:sz w:val="20"/>
              </w:rPr>
              <w:t xml:space="preserve">Pr): </w:t>
            </w:r>
            <w:r w:rsidRPr="008C70D5">
              <w:rPr>
                <w:rFonts w:asciiTheme="minorHAnsi" w:hAnsiTheme="minorHAnsi"/>
                <w:sz w:val="20"/>
              </w:rPr>
              <w:t>121.9x154.9x124.5 cm</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27.-</w:t>
            </w:r>
            <w:r w:rsidRPr="008C70D5">
              <w:rPr>
                <w:rFonts w:asciiTheme="minorHAnsi" w:hAnsiTheme="minorHAnsi"/>
                <w:color w:val="212730"/>
                <w:sz w:val="20"/>
              </w:rPr>
              <w:t xml:space="preserve"> Peso: </w:t>
            </w:r>
            <w:r w:rsidRPr="008C70D5">
              <w:rPr>
                <w:rFonts w:asciiTheme="minorHAnsi" w:hAnsiTheme="minorHAnsi"/>
                <w:sz w:val="20"/>
              </w:rPr>
              <w:t>490.3 Kg</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28.-</w:t>
            </w:r>
            <w:r w:rsidRPr="008C70D5">
              <w:rPr>
                <w:rFonts w:asciiTheme="minorHAnsi" w:hAnsiTheme="minorHAnsi"/>
                <w:color w:val="212730"/>
                <w:sz w:val="20"/>
              </w:rPr>
              <w:t xml:space="preserve"> Requisitos</w:t>
            </w:r>
            <w:r w:rsidRPr="008C70D5">
              <w:rPr>
                <w:rFonts w:asciiTheme="minorHAnsi" w:hAnsiTheme="minorHAnsi"/>
                <w:color w:val="212730"/>
                <w:spacing w:val="-2"/>
                <w:sz w:val="20"/>
              </w:rPr>
              <w:t xml:space="preserve"> </w:t>
            </w:r>
            <w:r w:rsidRPr="008C70D5">
              <w:rPr>
                <w:rFonts w:asciiTheme="minorHAnsi" w:hAnsiTheme="minorHAnsi"/>
                <w:color w:val="212730"/>
                <w:sz w:val="20"/>
              </w:rPr>
              <w:t>eléctricos</w:t>
            </w:r>
            <w:r w:rsidRPr="008C70D5">
              <w:rPr>
                <w:rFonts w:asciiTheme="minorHAnsi" w:hAnsiTheme="minorHAnsi" w:cs="Calibri"/>
                <w:sz w:val="20"/>
              </w:rPr>
              <w:t xml:space="preserve">: </w:t>
            </w:r>
            <w:r w:rsidRPr="008C70D5">
              <w:rPr>
                <w:rFonts w:asciiTheme="minorHAnsi" w:hAnsiTheme="minorHAnsi"/>
                <w:sz w:val="20"/>
              </w:rPr>
              <w:t xml:space="preserve"> AC 180-264V,47-63Hz</w:t>
            </w:r>
            <w:r w:rsidRPr="008C70D5">
              <w:rPr>
                <w:rFonts w:asciiTheme="minorHAnsi" w:hAnsiTheme="minorHAnsi" w:cs="Calibri"/>
                <w:sz w:val="20"/>
              </w:rPr>
              <w:t xml:space="preserve">  </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29.-</w:t>
            </w:r>
            <w:r w:rsidRPr="008C70D5">
              <w:rPr>
                <w:rFonts w:asciiTheme="minorHAnsi" w:hAnsiTheme="minorHAnsi"/>
                <w:color w:val="212730"/>
                <w:sz w:val="20"/>
              </w:rPr>
              <w:t xml:space="preserve"> Requisitos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agua:  Agua purificada para diluir el concentrado del</w:t>
            </w:r>
            <w:r w:rsidRPr="008C70D5">
              <w:rPr>
                <w:rFonts w:asciiTheme="minorHAnsi" w:hAnsiTheme="minorHAnsi"/>
                <w:color w:val="212730"/>
                <w:spacing w:val="-50"/>
                <w:sz w:val="20"/>
              </w:rPr>
              <w:t xml:space="preserve"> </w:t>
            </w:r>
            <w:r w:rsidRPr="008C70D5">
              <w:rPr>
                <w:rFonts w:asciiTheme="minorHAnsi" w:hAnsiTheme="minorHAnsi"/>
                <w:color w:val="212730"/>
                <w:sz w:val="20"/>
              </w:rPr>
              <w:t>tampón</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30.-</w:t>
            </w:r>
            <w:r w:rsidRPr="008C70D5">
              <w:rPr>
                <w:rFonts w:asciiTheme="minorHAnsi" w:hAnsiTheme="minorHAnsi"/>
                <w:color w:val="212730"/>
                <w:sz w:val="20"/>
              </w:rPr>
              <w:t xml:space="preserve"> Potencia</w:t>
            </w:r>
            <w:r w:rsidRPr="008C70D5">
              <w:rPr>
                <w:rFonts w:asciiTheme="minorHAnsi" w:hAnsiTheme="minorHAnsi"/>
                <w:color w:val="212730"/>
                <w:spacing w:val="-1"/>
                <w:sz w:val="20"/>
              </w:rPr>
              <w:t xml:space="preserve"> </w:t>
            </w:r>
            <w:r w:rsidRPr="008C70D5">
              <w:rPr>
                <w:rFonts w:asciiTheme="minorHAnsi" w:hAnsiTheme="minorHAnsi"/>
                <w:color w:val="212730"/>
                <w:sz w:val="20"/>
              </w:rPr>
              <w:t xml:space="preserve">calorífica*: </w:t>
            </w:r>
            <w:r w:rsidRPr="008C70D5">
              <w:rPr>
                <w:rFonts w:asciiTheme="minorHAnsi" w:hAnsiTheme="minorHAnsi"/>
                <w:sz w:val="20"/>
              </w:rPr>
              <w:t>4280BTU/hr  en funcionamiento</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31.-</w:t>
            </w:r>
            <w:r w:rsidRPr="008C70D5">
              <w:rPr>
                <w:rFonts w:asciiTheme="minorHAnsi" w:hAnsiTheme="minorHAnsi"/>
                <w:color w:val="212730"/>
                <w:sz w:val="20"/>
              </w:rPr>
              <w:t xml:space="preserve"> Carga de</w:t>
            </w:r>
            <w:r w:rsidRPr="008C70D5">
              <w:rPr>
                <w:rFonts w:asciiTheme="minorHAnsi" w:hAnsiTheme="minorHAnsi"/>
                <w:color w:val="212730"/>
                <w:spacing w:val="-1"/>
                <w:sz w:val="20"/>
              </w:rPr>
              <w:t xml:space="preserve"> </w:t>
            </w:r>
            <w:r w:rsidRPr="008C70D5">
              <w:rPr>
                <w:rFonts w:asciiTheme="minorHAnsi" w:hAnsiTheme="minorHAnsi"/>
                <w:color w:val="212730"/>
                <w:sz w:val="20"/>
              </w:rPr>
              <w:t>muestras: RSH</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 Equipo con tecnología de quimioluminiscencia que cuente con validación INDRE</w:t>
            </w:r>
          </w:p>
        </w:tc>
      </w:tr>
    </w:tbl>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r>
        <w:rPr>
          <w:rFonts w:ascii="Calibri" w:hAnsi="Calibri" w:cs="Calibri"/>
          <w:b/>
          <w:sz w:val="20"/>
        </w:rPr>
        <w:t>PARA LESP Y BANCO DE SANGRE CIUDAD</w:t>
      </w:r>
      <w:r w:rsidRPr="00977707">
        <w:rPr>
          <w:rFonts w:ascii="Calibri" w:hAnsi="Calibri" w:cs="Calibri"/>
          <w:b/>
          <w:sz w:val="20"/>
        </w:rPr>
        <w:t xml:space="preserve"> VALLES:</w:t>
      </w: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r>
        <w:rPr>
          <w:rFonts w:ascii="Calibri" w:hAnsi="Calibri" w:cs="Calibri"/>
          <w:b/>
          <w:sz w:val="20"/>
        </w:rPr>
        <w:t>Opción 1:</w:t>
      </w:r>
    </w:p>
    <w:p w:rsidR="00F76DDC" w:rsidRDefault="00F76DDC" w:rsidP="00F76DDC">
      <w:pPr>
        <w:tabs>
          <w:tab w:val="left" w:pos="1185"/>
        </w:tabs>
        <w:rPr>
          <w:rFonts w:ascii="Calibri" w:hAnsi="Calibri" w:cs="Calibri"/>
          <w:b/>
          <w:sz w:val="20"/>
        </w:rPr>
      </w:pPr>
    </w:p>
    <w:tbl>
      <w:tblPr>
        <w:tblpPr w:leftFromText="141" w:rightFromText="141" w:vertAnchor="text" w:tblpY="1"/>
        <w:tblOverlap w:val="never"/>
        <w:tblW w:w="862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624"/>
      </w:tblGrid>
      <w:tr w:rsidR="00F76DDC" w:rsidRPr="004E6896" w:rsidTr="00F76DDC">
        <w:trPr>
          <w:cantSplit/>
          <w:trHeight w:val="523"/>
        </w:trPr>
        <w:tc>
          <w:tcPr>
            <w:tcW w:w="8624" w:type="dxa"/>
            <w:vAlign w:val="center"/>
          </w:tcPr>
          <w:p w:rsidR="00F76DDC" w:rsidRPr="00E05B05" w:rsidRDefault="00F76DDC" w:rsidP="00F76DDC">
            <w:pPr>
              <w:rPr>
                <w:rFonts w:asciiTheme="minorHAnsi" w:hAnsiTheme="minorHAnsi" w:cstheme="minorHAnsi"/>
                <w:b/>
                <w:color w:val="000000"/>
                <w:sz w:val="20"/>
              </w:rPr>
            </w:pPr>
            <w:r>
              <w:rPr>
                <w:rFonts w:asciiTheme="minorHAnsi" w:hAnsiTheme="minorHAnsi" w:cstheme="minorHAnsi"/>
                <w:b/>
                <w:sz w:val="20"/>
              </w:rPr>
              <w:t>Analizador para Serología infecciosa</w:t>
            </w:r>
            <w:r w:rsidRPr="00105A9B">
              <w:rPr>
                <w:rFonts w:asciiTheme="minorHAnsi" w:hAnsiTheme="minorHAnsi" w:cstheme="minorHAnsi"/>
                <w:b/>
                <w:sz w:val="20"/>
              </w:rPr>
              <w:t xml:space="preserve"> con las siguientes características mínimas:</w:t>
            </w:r>
          </w:p>
        </w:tc>
      </w:tr>
      <w:tr w:rsidR="00F76DDC" w:rsidRPr="004E6896" w:rsidTr="00F76DDC">
        <w:trPr>
          <w:cantSplit/>
          <w:trHeight w:val="269"/>
        </w:trPr>
        <w:tc>
          <w:tcPr>
            <w:tcW w:w="8624" w:type="dxa"/>
            <w:vAlign w:val="center"/>
          </w:tcPr>
          <w:p w:rsidR="00F76DDC" w:rsidRPr="00FB28CB"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1.- </w:t>
            </w:r>
            <w:r w:rsidRPr="00FB28CB">
              <w:rPr>
                <w:rFonts w:asciiTheme="minorHAnsi" w:hAnsiTheme="minorHAnsi" w:cstheme="minorHAnsi"/>
                <w:color w:val="000000"/>
                <w:sz w:val="20"/>
              </w:rPr>
              <w:t>Sistema para análisis inmunológico. principio de medición: quimioluminiscencia amplificada</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2.- Capacidad de realizar hasta 90</w:t>
            </w:r>
            <w:r w:rsidRPr="004E6896">
              <w:rPr>
                <w:rFonts w:asciiTheme="minorHAnsi" w:hAnsiTheme="minorHAnsi" w:cstheme="minorHAnsi"/>
                <w:color w:val="000000"/>
                <w:sz w:val="20"/>
              </w:rPr>
              <w:t xml:space="preserve"> pruebas por hora</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3.- Con capacidad de arrojar por donador 5 determinaciones serológicas </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4.- Que no requiera agua, ni drenajes, por lo que elimina requerimientos especiales de plomería externa.</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5.- Con capacidad de detectar coágulos, burbuja, baja y alta viscosidad, niveles de líquido.</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6.- Con capacidad de detectar interferencias como hemólisis, ictericia y turbidez (lipemia)</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7.- Con lector de código de barras</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lastRenderedPageBreak/>
              <w:t>8.- Control de calidad integrado con Gráfica de Levey-Jennings</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9.- Software en español</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10.- Que pueda cancelar, agrupar, ordenar, cambiar o aumentar la lista de trabajo aun procesando el equipo</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11.- Censado de nivel de líquidos, reactivo y muestra (gradiente de presión)</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12.- Los reactivos no requieren preparación, ni mezcla o reconstitución para paquete de reactivos integrado y fluido de inmunolavado, líquido listos para su uso.</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13.- Que cuente con al menos 20 posiciones para reactivos refrigerados, 100 ensayos cada uno.</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14.- Estabilidad de reactivos a bordo: hasta 84 días dependiendo del estudio a determinar. Estabilidad de los reactivos hasta 12 meses desde la fecha de fabricación.</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15.- Charola de reactivo refrigerada</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16.- Verificación de aspiración y dispensación de reactivo.</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17.- Calibración automática: Hasta 25 lotes por ensayo con conmutación automática de Lote</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18.- Calibración: hasta 28 días</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19.- Calibración de acceso aleatorio con protección automática de los resultados; 25 calibraciones en 16 lotes por ensayo.</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20.- Calibradores de código de barras</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21. Volumen de muestra: de 10 a 80 uL</w:t>
            </w:r>
          </w:p>
        </w:tc>
      </w:tr>
      <w:tr w:rsidR="00F76DDC" w:rsidRPr="004E6896" w:rsidTr="00F76DDC">
        <w:trPr>
          <w:cantSplit/>
          <w:trHeight w:val="245"/>
        </w:trPr>
        <w:tc>
          <w:tcPr>
            <w:tcW w:w="862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22.- Procesamiento de pruebas sin contaminación cruzada o arrastre, en muestras y reactivos al utilizar puntas individuales desechables.</w:t>
            </w:r>
          </w:p>
        </w:tc>
      </w:tr>
    </w:tbl>
    <w:p w:rsidR="00F76DDC" w:rsidRPr="00977707"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2:</w:t>
      </w:r>
    </w:p>
    <w:p w:rsidR="00F76DDC" w:rsidRDefault="00F76DDC" w:rsidP="00F76DDC">
      <w:pPr>
        <w:rPr>
          <w:rFonts w:ascii="Calibri" w:hAnsi="Calibri" w:cs="Calibri"/>
          <w:b/>
          <w:bCs/>
          <w:color w:val="000000"/>
          <w:sz w:val="20"/>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DE1514" w:rsidTr="00F76DDC">
        <w:trPr>
          <w:cantSplit/>
          <w:trHeight w:val="238"/>
        </w:trPr>
        <w:tc>
          <w:tcPr>
            <w:tcW w:w="8821" w:type="dxa"/>
            <w:vAlign w:val="center"/>
          </w:tcPr>
          <w:p w:rsidR="00F76DDC" w:rsidRPr="004054CA" w:rsidRDefault="00F76DDC" w:rsidP="00F76DDC">
            <w:pPr>
              <w:pStyle w:val="Ttulo1"/>
              <w:rPr>
                <w:rFonts w:asciiTheme="majorHAnsi" w:hAnsiTheme="majorHAnsi"/>
              </w:rPr>
            </w:pPr>
            <w:r w:rsidRPr="00DE1514">
              <w:rPr>
                <w:rFonts w:ascii="Calibri" w:hAnsi="Calibri" w:cs="Calibri"/>
                <w:sz w:val="20"/>
              </w:rPr>
              <w:t>A</w:t>
            </w:r>
            <w:r>
              <w:rPr>
                <w:rFonts w:ascii="Calibri" w:hAnsi="Calibri" w:cs="Calibri"/>
                <w:sz w:val="20"/>
              </w:rPr>
              <w:t xml:space="preserve">nalizador para Inmunología por quimioluminiscencia </w:t>
            </w:r>
            <w:r w:rsidRPr="00DE1514">
              <w:rPr>
                <w:rFonts w:ascii="Calibri" w:hAnsi="Calibri" w:cs="Calibri"/>
                <w:sz w:val="20"/>
              </w:rPr>
              <w:t xml:space="preserve"> con las siguientes características</w:t>
            </w:r>
            <w:r>
              <w:rPr>
                <w:rFonts w:ascii="Calibri" w:hAnsi="Calibri" w:cs="Calibri"/>
                <w:sz w:val="20"/>
              </w:rPr>
              <w:t xml:space="preserve"> mínimas</w:t>
            </w:r>
            <w:r w:rsidRPr="00DE1514">
              <w:rPr>
                <w:rFonts w:ascii="Calibri" w:hAnsi="Calibri" w:cs="Calibri"/>
                <w:sz w:val="20"/>
              </w:rPr>
              <w:t>:</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t xml:space="preserve">1.- </w:t>
            </w:r>
            <w:r w:rsidRPr="00782B47">
              <w:rPr>
                <w:rFonts w:asciiTheme="majorHAnsi" w:hAnsiTheme="majorHAnsi"/>
                <w:color w:val="212730"/>
                <w:sz w:val="20"/>
              </w:rPr>
              <w:t>Métodos:  CHEMIFLEX</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t xml:space="preserve">2.- </w:t>
            </w:r>
            <w:r w:rsidRPr="00782B47">
              <w:rPr>
                <w:rFonts w:asciiTheme="majorHAnsi" w:hAnsiTheme="majorHAnsi"/>
                <w:color w:val="212730"/>
                <w:sz w:val="20"/>
              </w:rPr>
              <w:t>Rendimiento</w:t>
            </w:r>
            <w:r w:rsidRPr="00782B47">
              <w:rPr>
                <w:rFonts w:asciiTheme="majorHAnsi" w:hAnsiTheme="majorHAnsi"/>
                <w:color w:val="212730"/>
                <w:spacing w:val="-2"/>
                <w:sz w:val="20"/>
              </w:rPr>
              <w:t xml:space="preserve"> </w:t>
            </w:r>
            <w:r w:rsidRPr="00782B47">
              <w:rPr>
                <w:rFonts w:asciiTheme="majorHAnsi" w:hAnsiTheme="majorHAnsi"/>
                <w:color w:val="212730"/>
                <w:sz w:val="20"/>
              </w:rPr>
              <w:t>máximo: Hasta</w:t>
            </w:r>
            <w:r w:rsidRPr="00782B47">
              <w:rPr>
                <w:rFonts w:asciiTheme="majorHAnsi" w:hAnsiTheme="majorHAnsi"/>
                <w:color w:val="212730"/>
                <w:spacing w:val="-2"/>
                <w:sz w:val="20"/>
              </w:rPr>
              <w:t xml:space="preserve"> </w:t>
            </w:r>
            <w:r w:rsidRPr="00782B47">
              <w:rPr>
                <w:rFonts w:asciiTheme="majorHAnsi" w:hAnsiTheme="majorHAnsi"/>
                <w:color w:val="212730"/>
                <w:sz w:val="20"/>
              </w:rPr>
              <w:t>100</w:t>
            </w:r>
            <w:r w:rsidRPr="00782B47">
              <w:rPr>
                <w:rFonts w:asciiTheme="majorHAnsi" w:hAnsiTheme="majorHAnsi"/>
                <w:color w:val="212730"/>
                <w:spacing w:val="-2"/>
                <w:sz w:val="20"/>
              </w:rPr>
              <w:t xml:space="preserve"> </w:t>
            </w:r>
            <w:r w:rsidRPr="00782B47">
              <w:rPr>
                <w:rFonts w:asciiTheme="majorHAnsi" w:hAnsiTheme="majorHAnsi"/>
                <w:color w:val="212730"/>
                <w:sz w:val="20"/>
              </w:rPr>
              <w:t>pruebas/hora</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lang w:val="pt-BR"/>
              </w:rPr>
            </w:pPr>
            <w:r w:rsidRPr="00782B47">
              <w:rPr>
                <w:rFonts w:asciiTheme="minorHAnsi" w:hAnsiTheme="minorHAnsi" w:cs="Calibri"/>
                <w:sz w:val="20"/>
              </w:rPr>
              <w:t xml:space="preserve">3.- </w:t>
            </w:r>
            <w:r w:rsidRPr="00782B47">
              <w:rPr>
                <w:rFonts w:asciiTheme="majorHAnsi" w:hAnsiTheme="majorHAnsi"/>
                <w:color w:val="212730"/>
                <w:sz w:val="20"/>
              </w:rPr>
              <w:t>Tipos</w:t>
            </w:r>
            <w:r w:rsidRPr="00782B47">
              <w:rPr>
                <w:rFonts w:asciiTheme="majorHAnsi" w:hAnsiTheme="majorHAnsi"/>
                <w:color w:val="212730"/>
                <w:spacing w:val="-1"/>
                <w:sz w:val="20"/>
              </w:rPr>
              <w:t xml:space="preserve"> </w:t>
            </w:r>
            <w:r w:rsidRPr="00782B47">
              <w:rPr>
                <w:rFonts w:asciiTheme="majorHAnsi" w:hAnsiTheme="majorHAnsi"/>
                <w:color w:val="212730"/>
                <w:sz w:val="20"/>
              </w:rPr>
              <w:t>de</w:t>
            </w:r>
            <w:r w:rsidRPr="00782B47">
              <w:rPr>
                <w:rFonts w:asciiTheme="majorHAnsi" w:hAnsiTheme="majorHAnsi"/>
                <w:color w:val="212730"/>
                <w:spacing w:val="-1"/>
                <w:sz w:val="20"/>
              </w:rPr>
              <w:t xml:space="preserve"> </w:t>
            </w:r>
            <w:r w:rsidRPr="00782B47">
              <w:rPr>
                <w:rFonts w:asciiTheme="majorHAnsi" w:hAnsiTheme="majorHAnsi"/>
                <w:color w:val="212730"/>
                <w:sz w:val="20"/>
              </w:rPr>
              <w:t>muestras:  Suero,</w:t>
            </w:r>
            <w:r w:rsidRPr="00782B47">
              <w:rPr>
                <w:rFonts w:asciiTheme="majorHAnsi" w:hAnsiTheme="majorHAnsi"/>
                <w:color w:val="212730"/>
                <w:spacing w:val="-1"/>
                <w:sz w:val="20"/>
              </w:rPr>
              <w:t xml:space="preserve"> </w:t>
            </w:r>
            <w:r w:rsidRPr="00782B47">
              <w:rPr>
                <w:rFonts w:asciiTheme="majorHAnsi" w:hAnsiTheme="majorHAnsi"/>
                <w:color w:val="212730"/>
                <w:sz w:val="20"/>
              </w:rPr>
              <w:t>plasma,</w:t>
            </w:r>
            <w:r w:rsidRPr="00782B47">
              <w:rPr>
                <w:rFonts w:asciiTheme="majorHAnsi" w:hAnsiTheme="majorHAnsi"/>
                <w:color w:val="212730"/>
                <w:spacing w:val="-1"/>
                <w:sz w:val="20"/>
              </w:rPr>
              <w:t xml:space="preserve"> </w:t>
            </w:r>
            <w:r w:rsidRPr="00782B47">
              <w:rPr>
                <w:rFonts w:asciiTheme="majorHAnsi" w:hAnsiTheme="majorHAnsi"/>
                <w:color w:val="212730"/>
                <w:sz w:val="20"/>
              </w:rPr>
              <w:t>sangre</w:t>
            </w:r>
            <w:r w:rsidRPr="00782B47">
              <w:rPr>
                <w:rFonts w:asciiTheme="majorHAnsi" w:hAnsiTheme="majorHAnsi"/>
                <w:color w:val="212730"/>
                <w:spacing w:val="-2"/>
                <w:sz w:val="20"/>
              </w:rPr>
              <w:t xml:space="preserve"> </w:t>
            </w:r>
            <w:r w:rsidRPr="00782B47">
              <w:rPr>
                <w:rFonts w:asciiTheme="majorHAnsi" w:hAnsiTheme="majorHAnsi"/>
                <w:color w:val="212730"/>
                <w:sz w:val="20"/>
              </w:rPr>
              <w:t>completa,</w:t>
            </w:r>
            <w:r w:rsidRPr="00782B47">
              <w:rPr>
                <w:rFonts w:asciiTheme="majorHAnsi" w:hAnsiTheme="majorHAnsi"/>
                <w:color w:val="212730"/>
                <w:spacing w:val="-1"/>
                <w:sz w:val="20"/>
              </w:rPr>
              <w:t xml:space="preserve"> </w:t>
            </w:r>
            <w:r w:rsidRPr="00782B47">
              <w:rPr>
                <w:rFonts w:asciiTheme="majorHAnsi" w:hAnsiTheme="majorHAnsi"/>
                <w:color w:val="212730"/>
                <w:sz w:val="20"/>
              </w:rPr>
              <w:t>orina</w:t>
            </w:r>
          </w:p>
        </w:tc>
      </w:tr>
      <w:tr w:rsidR="00F76DDC" w:rsidRPr="00DE1514" w:rsidTr="00F76DDC">
        <w:trPr>
          <w:cantSplit/>
          <w:trHeight w:val="238"/>
        </w:trPr>
        <w:tc>
          <w:tcPr>
            <w:tcW w:w="8821" w:type="dxa"/>
          </w:tcPr>
          <w:p w:rsidR="00F76DDC" w:rsidRPr="00782B47" w:rsidRDefault="00F76DDC" w:rsidP="00F76DDC">
            <w:pPr>
              <w:rPr>
                <w:rFonts w:asciiTheme="majorHAnsi" w:hAnsiTheme="majorHAnsi"/>
                <w:color w:val="212730"/>
                <w:sz w:val="20"/>
              </w:rPr>
            </w:pPr>
            <w:r w:rsidRPr="00782B47">
              <w:rPr>
                <w:rFonts w:asciiTheme="minorHAnsi" w:hAnsiTheme="minorHAnsi" w:cs="Calibri"/>
                <w:sz w:val="20"/>
              </w:rPr>
              <w:t xml:space="preserve">4.- </w:t>
            </w:r>
            <w:r w:rsidRPr="00782B47">
              <w:rPr>
                <w:rFonts w:asciiTheme="majorHAnsi" w:hAnsiTheme="majorHAnsi"/>
                <w:color w:val="212730"/>
                <w:sz w:val="20"/>
              </w:rPr>
              <w:t>Tubos</w:t>
            </w:r>
            <w:r w:rsidRPr="00782B47">
              <w:rPr>
                <w:rFonts w:asciiTheme="majorHAnsi" w:hAnsiTheme="majorHAnsi"/>
                <w:color w:val="212730"/>
                <w:spacing w:val="-1"/>
                <w:sz w:val="20"/>
              </w:rPr>
              <w:t xml:space="preserve"> </w:t>
            </w:r>
            <w:r w:rsidRPr="00782B47">
              <w:rPr>
                <w:rFonts w:asciiTheme="majorHAnsi" w:hAnsiTheme="majorHAnsi"/>
                <w:color w:val="212730"/>
                <w:sz w:val="20"/>
              </w:rPr>
              <w:t>de</w:t>
            </w:r>
            <w:r w:rsidRPr="00782B47">
              <w:rPr>
                <w:rFonts w:asciiTheme="majorHAnsi" w:hAnsiTheme="majorHAnsi"/>
                <w:color w:val="212730"/>
                <w:spacing w:val="-2"/>
                <w:sz w:val="20"/>
              </w:rPr>
              <w:t xml:space="preserve"> </w:t>
            </w:r>
            <w:r w:rsidRPr="00782B47">
              <w:rPr>
                <w:rFonts w:asciiTheme="majorHAnsi" w:hAnsiTheme="majorHAnsi"/>
                <w:color w:val="212730"/>
                <w:sz w:val="20"/>
              </w:rPr>
              <w:t xml:space="preserve">muestra: </w:t>
            </w:r>
            <w:r w:rsidRPr="00782B47">
              <w:rPr>
                <w:rFonts w:asciiTheme="majorHAnsi" w:eastAsia="Cambria" w:hAnsiTheme="majorHAnsi" w:cs="Cambria"/>
                <w:color w:val="212730"/>
                <w:sz w:val="20"/>
                <w:szCs w:val="22"/>
                <w:lang w:eastAsia="en-US"/>
              </w:rPr>
              <w:t xml:space="preserve"> </w:t>
            </w:r>
            <w:r w:rsidRPr="00782B47">
              <w:rPr>
                <w:rFonts w:asciiTheme="majorHAnsi" w:hAnsiTheme="majorHAnsi"/>
                <w:color w:val="212730"/>
                <w:sz w:val="20"/>
              </w:rPr>
              <w:t xml:space="preserve">Altura: 72 a 102 mm  </w:t>
            </w:r>
            <w:r w:rsidRPr="00782B47">
              <w:rPr>
                <w:rFonts w:asciiTheme="majorHAnsi" w:eastAsia="Calibri" w:hAnsiTheme="majorHAnsi" w:cs="Calibri"/>
                <w:color w:val="212730"/>
                <w:sz w:val="20"/>
                <w:szCs w:val="22"/>
                <w:lang w:eastAsia="en-US"/>
              </w:rPr>
              <w:t xml:space="preserve"> </w:t>
            </w:r>
            <w:r w:rsidRPr="00782B47">
              <w:rPr>
                <w:rFonts w:asciiTheme="majorHAnsi" w:hAnsiTheme="majorHAnsi"/>
                <w:color w:val="212730"/>
                <w:sz w:val="20"/>
              </w:rPr>
              <w:t>Diámetro: 9,6 a 16,1 mm</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lang w:val="pt-BR"/>
              </w:rPr>
            </w:pPr>
            <w:r w:rsidRPr="00782B47">
              <w:rPr>
                <w:rFonts w:asciiTheme="minorHAnsi" w:hAnsiTheme="minorHAnsi" w:cs="Calibri"/>
                <w:sz w:val="20"/>
              </w:rPr>
              <w:t xml:space="preserve">5.- </w:t>
            </w:r>
            <w:r w:rsidRPr="00782B47">
              <w:rPr>
                <w:rFonts w:asciiTheme="minorHAnsi" w:eastAsia="Calibri" w:hAnsiTheme="minorHAnsi" w:cs="Calibri"/>
                <w:color w:val="212730"/>
                <w:sz w:val="20"/>
                <w:lang w:eastAsia="en-US"/>
              </w:rPr>
              <w:t xml:space="preserve">Copa de muestras: </w:t>
            </w:r>
            <w:r w:rsidRPr="00782B47">
              <w:rPr>
                <w:rFonts w:asciiTheme="majorHAnsi" w:eastAsia="Calibri" w:hAnsiTheme="majorHAnsi" w:cs="Calibri"/>
                <w:color w:val="212730"/>
                <w:sz w:val="20"/>
                <w:szCs w:val="22"/>
                <w:lang w:eastAsia="en-US"/>
              </w:rPr>
              <w:t xml:space="preserve"> </w:t>
            </w:r>
            <w:r w:rsidRPr="00782B47">
              <w:rPr>
                <w:rFonts w:asciiTheme="minorHAnsi" w:eastAsia="Calibri" w:hAnsiTheme="minorHAnsi" w:cs="Calibri"/>
                <w:color w:val="212730"/>
                <w:sz w:val="20"/>
                <w:lang w:eastAsia="en-US"/>
              </w:rPr>
              <w:t>Sí (volumen muerto de 50 µl)</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proofErr w:type="gramStart"/>
            <w:r w:rsidRPr="00782B47">
              <w:rPr>
                <w:rFonts w:asciiTheme="minorHAnsi" w:hAnsiTheme="minorHAnsi" w:cs="Calibri"/>
                <w:sz w:val="20"/>
                <w:lang w:val="pt-BR"/>
              </w:rPr>
              <w:t>6.</w:t>
            </w:r>
            <w:proofErr w:type="gramEnd"/>
            <w:r w:rsidRPr="00782B47">
              <w:rPr>
                <w:rFonts w:asciiTheme="minorHAnsi" w:hAnsiTheme="minorHAnsi" w:cs="Calibri"/>
                <w:sz w:val="20"/>
                <w:lang w:val="pt-BR"/>
              </w:rPr>
              <w:t xml:space="preserve">- </w:t>
            </w:r>
            <w:r w:rsidRPr="00782B47">
              <w:rPr>
                <w:rFonts w:asciiTheme="minorHAnsi" w:hAnsiTheme="minorHAnsi"/>
                <w:color w:val="212730"/>
                <w:sz w:val="20"/>
              </w:rPr>
              <w:t>Capacidad de muestra: 65</w:t>
            </w:r>
          </w:p>
        </w:tc>
      </w:tr>
      <w:tr w:rsidR="00F76DDC" w:rsidRPr="00DE1514" w:rsidTr="00F76DDC">
        <w:trPr>
          <w:cantSplit/>
          <w:trHeight w:val="238"/>
        </w:trPr>
        <w:tc>
          <w:tcPr>
            <w:tcW w:w="8821" w:type="dxa"/>
          </w:tcPr>
          <w:p w:rsidR="00F76DDC" w:rsidRPr="00782B47" w:rsidRDefault="00F76DDC" w:rsidP="00F76DDC">
            <w:pPr>
              <w:rPr>
                <w:rFonts w:asciiTheme="minorHAnsi" w:eastAsia="Calibri" w:hAnsiTheme="minorHAnsi" w:cs="Calibri"/>
                <w:color w:val="212730"/>
                <w:sz w:val="20"/>
                <w:szCs w:val="22"/>
                <w:lang w:eastAsia="en-US"/>
              </w:rPr>
            </w:pPr>
            <w:r w:rsidRPr="00782B47">
              <w:rPr>
                <w:rFonts w:asciiTheme="minorHAnsi" w:hAnsiTheme="minorHAnsi" w:cs="Calibri"/>
                <w:sz w:val="20"/>
              </w:rPr>
              <w:t xml:space="preserve">7.- Tipos de códigos de barras para muestras: </w:t>
            </w:r>
            <w:r w:rsidRPr="00782B47">
              <w:rPr>
                <w:rFonts w:asciiTheme="majorHAnsi" w:eastAsia="Calibri" w:hAnsiTheme="majorHAnsi" w:cs="Calibri"/>
                <w:color w:val="212730"/>
                <w:sz w:val="20"/>
                <w:szCs w:val="22"/>
                <w:lang w:eastAsia="en-US"/>
              </w:rPr>
              <w:t xml:space="preserve"> </w:t>
            </w:r>
            <w:r w:rsidRPr="00782B47">
              <w:rPr>
                <w:rFonts w:asciiTheme="minorHAnsi" w:hAnsiTheme="minorHAnsi" w:cs="Calibri"/>
                <w:sz w:val="20"/>
              </w:rPr>
              <w:t>Code 39, Codabar, intercalado 2 de 5, Code 128</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t xml:space="preserve">8.- </w:t>
            </w:r>
            <w:r w:rsidRPr="00782B47">
              <w:rPr>
                <w:rFonts w:asciiTheme="minorHAnsi" w:eastAsia="Calibri" w:hAnsiTheme="minorHAnsi" w:cs="Calibri"/>
                <w:color w:val="212730"/>
                <w:sz w:val="20"/>
                <w:szCs w:val="22"/>
                <w:lang w:eastAsia="en-US"/>
              </w:rPr>
              <w:t xml:space="preserve"> Almacenamiento de resultados de muestras: 50 000</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t xml:space="preserve">9.- </w:t>
            </w:r>
            <w:r w:rsidRPr="00782B47">
              <w:rPr>
                <w:rFonts w:asciiTheme="minorHAnsi" w:eastAsia="Calibri" w:hAnsiTheme="minorHAnsi" w:cs="Calibri"/>
                <w:color w:val="212730"/>
                <w:sz w:val="20"/>
                <w:szCs w:val="22"/>
                <w:lang w:eastAsia="en-US"/>
              </w:rPr>
              <w:t xml:space="preserve"> Volumen de muestra: 10 a 150 μl, promedio: 62 μl</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t xml:space="preserve">10.- Dilución automática: </w:t>
            </w:r>
            <w:r w:rsidRPr="00782B47">
              <w:rPr>
                <w:rFonts w:asciiTheme="majorHAnsi" w:eastAsia="Calibri" w:hAnsiTheme="majorHAnsi" w:cs="Calibri"/>
                <w:color w:val="212730"/>
                <w:sz w:val="20"/>
                <w:szCs w:val="22"/>
                <w:lang w:eastAsia="en-US"/>
              </w:rPr>
              <w:t xml:space="preserve"> </w:t>
            </w:r>
            <w:r w:rsidRPr="00782B47">
              <w:rPr>
                <w:rFonts w:asciiTheme="minorHAnsi" w:hAnsiTheme="minorHAnsi" w:cs="Calibri"/>
                <w:sz w:val="20"/>
              </w:rPr>
              <w:t>Sí</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t>11.- Arrastre de muestra por la sonda: ≤0,1 partes por millón</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12.- </w:t>
            </w:r>
            <w:r w:rsidRPr="00782B47">
              <w:rPr>
                <w:rFonts w:asciiTheme="minorHAnsi" w:hAnsiTheme="minorHAnsi"/>
                <w:color w:val="212730"/>
                <w:sz w:val="20"/>
              </w:rPr>
              <w:t>Capacidad</w:t>
            </w:r>
            <w:r w:rsidRPr="00782B47">
              <w:rPr>
                <w:rFonts w:asciiTheme="minorHAnsi" w:hAnsiTheme="minorHAnsi"/>
                <w:color w:val="212730"/>
                <w:spacing w:val="-2"/>
                <w:sz w:val="20"/>
              </w:rPr>
              <w:t xml:space="preserve"> </w:t>
            </w:r>
            <w:r w:rsidRPr="00782B47">
              <w:rPr>
                <w:rFonts w:asciiTheme="minorHAnsi" w:hAnsiTheme="minorHAnsi"/>
                <w:color w:val="212730"/>
                <w:sz w:val="20"/>
              </w:rPr>
              <w:t>de</w:t>
            </w:r>
            <w:r w:rsidRPr="00782B47">
              <w:rPr>
                <w:rFonts w:asciiTheme="minorHAnsi" w:hAnsiTheme="minorHAnsi"/>
                <w:color w:val="212730"/>
                <w:spacing w:val="-2"/>
                <w:sz w:val="20"/>
              </w:rPr>
              <w:t xml:space="preserve"> </w:t>
            </w:r>
            <w:r w:rsidRPr="00782B47">
              <w:rPr>
                <w:rFonts w:asciiTheme="minorHAnsi" w:hAnsiTheme="minorHAnsi"/>
                <w:color w:val="212730"/>
                <w:sz w:val="20"/>
              </w:rPr>
              <w:t xml:space="preserve">reactivos: </w:t>
            </w:r>
            <w:r w:rsidRPr="00782B47">
              <w:rPr>
                <w:rFonts w:asciiTheme="minorHAnsi" w:eastAsia="Calibri" w:hAnsiTheme="minorHAnsi" w:cs="Calibri"/>
                <w:color w:val="212730"/>
                <w:sz w:val="20"/>
                <w:szCs w:val="22"/>
                <w:lang w:eastAsia="en-US"/>
              </w:rPr>
              <w:t>25</w:t>
            </w:r>
            <w:r w:rsidRPr="00782B47">
              <w:rPr>
                <w:rFonts w:asciiTheme="minorHAnsi" w:eastAsia="Calibri" w:hAnsiTheme="minorHAnsi" w:cs="Calibri"/>
                <w:color w:val="212730"/>
                <w:spacing w:val="-2"/>
                <w:sz w:val="20"/>
                <w:szCs w:val="22"/>
                <w:lang w:eastAsia="en-US"/>
              </w:rPr>
              <w:t xml:space="preserve"> </w:t>
            </w:r>
            <w:r w:rsidRPr="00782B47">
              <w:rPr>
                <w:rFonts w:asciiTheme="minorHAnsi" w:eastAsia="Calibri" w:hAnsiTheme="minorHAnsi" w:cs="Calibri"/>
                <w:color w:val="212730"/>
                <w:sz w:val="20"/>
                <w:szCs w:val="22"/>
                <w:lang w:eastAsia="en-US"/>
              </w:rPr>
              <w:t>posiciones</w:t>
            </w:r>
            <w:r w:rsidRPr="00782B47">
              <w:rPr>
                <w:rFonts w:asciiTheme="minorHAnsi" w:eastAsia="Calibri" w:hAnsiTheme="minorHAnsi" w:cs="Calibri"/>
                <w:color w:val="212730"/>
                <w:spacing w:val="-2"/>
                <w:sz w:val="20"/>
                <w:szCs w:val="22"/>
                <w:lang w:eastAsia="en-US"/>
              </w:rPr>
              <w:t xml:space="preserve"> </w:t>
            </w:r>
            <w:r w:rsidRPr="00782B47">
              <w:rPr>
                <w:rFonts w:asciiTheme="minorHAnsi" w:eastAsia="Calibri" w:hAnsiTheme="minorHAnsi" w:cs="Calibri"/>
                <w:color w:val="212730"/>
                <w:sz w:val="20"/>
                <w:szCs w:val="22"/>
                <w:lang w:eastAsia="en-US"/>
              </w:rPr>
              <w:t>refrigeradas</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 xml:space="preserve">13.- </w:t>
            </w:r>
            <w:r w:rsidRPr="004E2D3F">
              <w:rPr>
                <w:rFonts w:asciiTheme="minorHAnsi" w:hAnsiTheme="minorHAnsi"/>
                <w:color w:val="212730"/>
                <w:sz w:val="20"/>
              </w:rPr>
              <w:t>Tipo</w:t>
            </w:r>
            <w:r w:rsidRPr="004E2D3F">
              <w:rPr>
                <w:rFonts w:asciiTheme="minorHAnsi" w:hAnsiTheme="minorHAnsi"/>
                <w:color w:val="212730"/>
                <w:spacing w:val="-1"/>
                <w:sz w:val="20"/>
              </w:rPr>
              <w:t xml:space="preserve"> </w:t>
            </w:r>
            <w:r w:rsidRPr="004E2D3F">
              <w:rPr>
                <w:rFonts w:asciiTheme="minorHAnsi" w:hAnsiTheme="minorHAnsi"/>
                <w:color w:val="212730"/>
                <w:sz w:val="20"/>
              </w:rPr>
              <w:t>de</w:t>
            </w:r>
            <w:r w:rsidRPr="004E2D3F">
              <w:rPr>
                <w:rFonts w:asciiTheme="minorHAnsi" w:hAnsiTheme="minorHAnsi"/>
                <w:color w:val="212730"/>
                <w:spacing w:val="-2"/>
                <w:sz w:val="20"/>
              </w:rPr>
              <w:t xml:space="preserve"> </w:t>
            </w:r>
            <w:r w:rsidRPr="004E2D3F">
              <w:rPr>
                <w:rFonts w:asciiTheme="minorHAnsi" w:hAnsiTheme="minorHAnsi"/>
                <w:color w:val="212730"/>
                <w:sz w:val="20"/>
              </w:rPr>
              <w:t xml:space="preserve">reactivo: </w:t>
            </w:r>
            <w:r w:rsidRPr="004E2D3F">
              <w:rPr>
                <w:rFonts w:asciiTheme="minorHAnsi" w:eastAsia="Calibri" w:hAnsiTheme="minorHAnsi" w:cs="Calibri"/>
                <w:color w:val="212730"/>
                <w:sz w:val="20"/>
                <w:lang w:eastAsia="en-US"/>
              </w:rPr>
              <w:t>100</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de líquido</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listo</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para</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usar</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 xml:space="preserve">14.- </w:t>
            </w:r>
            <w:r w:rsidRPr="004E2D3F">
              <w:rPr>
                <w:rFonts w:asciiTheme="minorHAnsi" w:eastAsia="Calibri" w:hAnsiTheme="minorHAnsi" w:cs="Calibri"/>
                <w:color w:val="212730"/>
                <w:sz w:val="20"/>
                <w:lang w:eastAsia="en-US"/>
              </w:rPr>
              <w:t>Estabilidad del reactivo</w:t>
            </w:r>
            <w:r w:rsidRPr="004E2D3F">
              <w:rPr>
                <w:rFonts w:asciiTheme="minorHAnsi" w:eastAsia="Calibri" w:hAnsiTheme="minorHAnsi" w:cs="Calibri"/>
                <w:color w:val="212730"/>
                <w:spacing w:val="-51"/>
                <w:sz w:val="20"/>
                <w:lang w:eastAsia="en-US"/>
              </w:rPr>
              <w:t xml:space="preserve"> </w:t>
            </w:r>
            <w:r w:rsidRPr="004E2D3F">
              <w:rPr>
                <w:rFonts w:asciiTheme="minorHAnsi" w:eastAsia="Calibri" w:hAnsiTheme="minorHAnsi" w:cs="Calibri"/>
                <w:color w:val="212730"/>
                <w:sz w:val="20"/>
                <w:lang w:eastAsia="en-US"/>
              </w:rPr>
              <w:t>en</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el sistema:  De</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14</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a 30</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días</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lastRenderedPageBreak/>
              <w:t xml:space="preserve">15.- </w:t>
            </w:r>
            <w:r w:rsidRPr="004E2D3F">
              <w:rPr>
                <w:rFonts w:asciiTheme="minorHAnsi" w:hAnsiTheme="minorHAnsi"/>
                <w:color w:val="212730"/>
                <w:sz w:val="20"/>
              </w:rPr>
              <w:t>Frecuencia de</w:t>
            </w:r>
            <w:r w:rsidRPr="004E2D3F">
              <w:rPr>
                <w:rFonts w:asciiTheme="minorHAnsi" w:hAnsiTheme="minorHAnsi"/>
                <w:color w:val="212730"/>
                <w:spacing w:val="-51"/>
                <w:sz w:val="20"/>
              </w:rPr>
              <w:t xml:space="preserve"> </w:t>
            </w:r>
            <w:r w:rsidRPr="004E2D3F">
              <w:rPr>
                <w:rFonts w:asciiTheme="minorHAnsi" w:hAnsiTheme="minorHAnsi"/>
                <w:color w:val="212730"/>
                <w:sz w:val="20"/>
              </w:rPr>
              <w:t xml:space="preserve">calibración: </w:t>
            </w:r>
            <w:r w:rsidRPr="004E2D3F">
              <w:rPr>
                <w:rFonts w:asciiTheme="minorHAnsi" w:eastAsia="Calibri" w:hAnsiTheme="minorHAnsi" w:cs="Calibri"/>
                <w:color w:val="212730"/>
                <w:sz w:val="20"/>
                <w:lang w:eastAsia="en-US"/>
              </w:rPr>
              <w:t xml:space="preserve"> Calibrar con nuevo número de lote si los</w:t>
            </w:r>
            <w:r w:rsidRPr="004E2D3F">
              <w:rPr>
                <w:rFonts w:asciiTheme="minorHAnsi" w:eastAsia="Calibri" w:hAnsiTheme="minorHAnsi" w:cs="Calibri"/>
                <w:color w:val="212730"/>
                <w:spacing w:val="-50"/>
                <w:sz w:val="20"/>
                <w:lang w:eastAsia="en-US"/>
              </w:rPr>
              <w:t xml:space="preserve"> </w:t>
            </w:r>
            <w:r w:rsidRPr="004E2D3F">
              <w:rPr>
                <w:rFonts w:asciiTheme="minorHAnsi" w:eastAsia="Calibri" w:hAnsiTheme="minorHAnsi" w:cs="Calibri"/>
                <w:color w:val="212730"/>
                <w:sz w:val="20"/>
                <w:lang w:eastAsia="en-US"/>
              </w:rPr>
              <w:t>controles están fuera de intervalo o si se</w:t>
            </w:r>
            <w:r w:rsidRPr="004E2D3F">
              <w:rPr>
                <w:rFonts w:asciiTheme="minorHAnsi" w:eastAsia="Calibri" w:hAnsiTheme="minorHAnsi" w:cs="Calibri"/>
                <w:color w:val="212730"/>
                <w:spacing w:val="-50"/>
                <w:sz w:val="20"/>
                <w:lang w:eastAsia="en-US"/>
              </w:rPr>
              <w:t xml:space="preserve"> </w:t>
            </w:r>
            <w:r w:rsidRPr="004E2D3F">
              <w:rPr>
                <w:rFonts w:asciiTheme="minorHAnsi" w:eastAsia="Calibri" w:hAnsiTheme="minorHAnsi" w:cs="Calibri"/>
                <w:color w:val="212730"/>
                <w:sz w:val="20"/>
                <w:lang w:eastAsia="en-US"/>
              </w:rPr>
              <w:t>especifica</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otra</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cosa</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en</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el</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prospecto</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16.-</w:t>
            </w:r>
            <w:r w:rsidRPr="004E2D3F">
              <w:rPr>
                <w:rFonts w:asciiTheme="minorHAnsi" w:hAnsiTheme="minorHAnsi"/>
                <w:color w:val="212730"/>
                <w:sz w:val="20"/>
              </w:rPr>
              <w:t xml:space="preserve"> Detección</w:t>
            </w:r>
            <w:r w:rsidRPr="004E2D3F">
              <w:rPr>
                <w:rFonts w:asciiTheme="minorHAnsi" w:hAnsiTheme="minorHAnsi"/>
                <w:color w:val="212730"/>
                <w:spacing w:val="-5"/>
                <w:sz w:val="20"/>
              </w:rPr>
              <w:t xml:space="preserve"> </w:t>
            </w:r>
            <w:r w:rsidRPr="004E2D3F">
              <w:rPr>
                <w:rFonts w:asciiTheme="minorHAnsi" w:hAnsiTheme="minorHAnsi"/>
                <w:color w:val="212730"/>
                <w:sz w:val="20"/>
              </w:rPr>
              <w:t>de</w:t>
            </w:r>
            <w:r w:rsidRPr="004E2D3F">
              <w:rPr>
                <w:rFonts w:asciiTheme="minorHAnsi" w:hAnsiTheme="minorHAnsi"/>
                <w:color w:val="212730"/>
                <w:spacing w:val="-5"/>
                <w:sz w:val="20"/>
              </w:rPr>
              <w:t xml:space="preserve"> </w:t>
            </w:r>
            <w:r w:rsidRPr="004E2D3F">
              <w:rPr>
                <w:rFonts w:asciiTheme="minorHAnsi" w:hAnsiTheme="minorHAnsi"/>
                <w:color w:val="212730"/>
                <w:sz w:val="20"/>
              </w:rPr>
              <w:t>muestras,</w:t>
            </w:r>
            <w:r w:rsidRPr="004E2D3F">
              <w:rPr>
                <w:rFonts w:asciiTheme="minorHAnsi" w:hAnsiTheme="minorHAnsi"/>
                <w:color w:val="212730"/>
                <w:spacing w:val="-50"/>
                <w:sz w:val="20"/>
              </w:rPr>
              <w:t xml:space="preserve"> </w:t>
            </w:r>
            <w:r w:rsidRPr="004E2D3F">
              <w:rPr>
                <w:rFonts w:asciiTheme="minorHAnsi" w:hAnsiTheme="minorHAnsi"/>
                <w:color w:val="212730"/>
                <w:sz w:val="20"/>
              </w:rPr>
              <w:t>coágulos</w:t>
            </w:r>
            <w:r w:rsidRPr="004E2D3F">
              <w:rPr>
                <w:rFonts w:asciiTheme="minorHAnsi" w:hAnsiTheme="minorHAnsi"/>
                <w:color w:val="212730"/>
                <w:spacing w:val="-1"/>
                <w:sz w:val="20"/>
              </w:rPr>
              <w:t xml:space="preserve"> </w:t>
            </w:r>
            <w:r w:rsidRPr="004E2D3F">
              <w:rPr>
                <w:rFonts w:asciiTheme="minorHAnsi" w:hAnsiTheme="minorHAnsi"/>
                <w:color w:val="212730"/>
                <w:sz w:val="20"/>
              </w:rPr>
              <w:t>y</w:t>
            </w:r>
            <w:r w:rsidRPr="004E2D3F">
              <w:rPr>
                <w:rFonts w:asciiTheme="minorHAnsi" w:hAnsiTheme="minorHAnsi"/>
                <w:color w:val="212730"/>
                <w:spacing w:val="-1"/>
                <w:sz w:val="20"/>
              </w:rPr>
              <w:t xml:space="preserve"> </w:t>
            </w:r>
            <w:r w:rsidRPr="004E2D3F">
              <w:rPr>
                <w:rFonts w:asciiTheme="minorHAnsi" w:hAnsiTheme="minorHAnsi"/>
                <w:color w:val="212730"/>
                <w:sz w:val="20"/>
              </w:rPr>
              <w:t xml:space="preserve">burbujas: </w:t>
            </w:r>
            <w:r w:rsidRPr="004E2D3F">
              <w:rPr>
                <w:rFonts w:asciiTheme="minorHAnsi" w:eastAsia="Calibri" w:hAnsiTheme="minorHAnsi" w:cs="Calibri"/>
                <w:color w:val="212730"/>
                <w:sz w:val="20"/>
                <w:lang w:eastAsia="en-US"/>
              </w:rPr>
              <w:t xml:space="preserve"> Sí</w:t>
            </w:r>
          </w:p>
        </w:tc>
      </w:tr>
      <w:tr w:rsidR="00F76DDC" w:rsidRPr="00DE1514" w:rsidTr="00F76DDC">
        <w:trPr>
          <w:cantSplit/>
          <w:trHeight w:val="238"/>
        </w:trPr>
        <w:tc>
          <w:tcPr>
            <w:tcW w:w="8821" w:type="dxa"/>
          </w:tcPr>
          <w:p w:rsidR="00F76DDC" w:rsidRPr="004E2D3F" w:rsidRDefault="00F76DDC" w:rsidP="00F76DDC">
            <w:pPr>
              <w:tabs>
                <w:tab w:val="left" w:pos="1590"/>
              </w:tabs>
              <w:rPr>
                <w:rFonts w:asciiTheme="minorHAnsi" w:hAnsiTheme="minorHAnsi" w:cs="Calibri"/>
                <w:sz w:val="20"/>
              </w:rPr>
            </w:pPr>
            <w:r w:rsidRPr="004E2D3F">
              <w:rPr>
                <w:rFonts w:asciiTheme="minorHAnsi" w:hAnsiTheme="minorHAnsi" w:cs="Calibri"/>
                <w:sz w:val="20"/>
              </w:rPr>
              <w:t xml:space="preserve">17.- </w:t>
            </w:r>
            <w:r w:rsidRPr="004E2D3F">
              <w:rPr>
                <w:rFonts w:asciiTheme="minorHAnsi" w:hAnsiTheme="minorHAnsi"/>
                <w:color w:val="212730"/>
                <w:sz w:val="20"/>
              </w:rPr>
              <w:t>Monitorización</w:t>
            </w:r>
            <w:r w:rsidRPr="004E2D3F">
              <w:rPr>
                <w:rFonts w:asciiTheme="minorHAnsi" w:hAnsiTheme="minorHAnsi"/>
                <w:color w:val="212730"/>
                <w:spacing w:val="-5"/>
                <w:sz w:val="20"/>
              </w:rPr>
              <w:t xml:space="preserve"> </w:t>
            </w:r>
            <w:r w:rsidRPr="004E2D3F">
              <w:rPr>
                <w:rFonts w:asciiTheme="minorHAnsi" w:hAnsiTheme="minorHAnsi"/>
                <w:color w:val="212730"/>
                <w:sz w:val="20"/>
              </w:rPr>
              <w:t>de</w:t>
            </w:r>
            <w:r w:rsidRPr="004E2D3F">
              <w:rPr>
                <w:rFonts w:asciiTheme="minorHAnsi" w:hAnsiTheme="minorHAnsi"/>
                <w:color w:val="212730"/>
                <w:spacing w:val="-4"/>
                <w:sz w:val="20"/>
              </w:rPr>
              <w:t xml:space="preserve"> </w:t>
            </w:r>
            <w:r w:rsidRPr="004E2D3F">
              <w:rPr>
                <w:rFonts w:asciiTheme="minorHAnsi" w:hAnsiTheme="minorHAnsi"/>
                <w:color w:val="212730"/>
                <w:sz w:val="20"/>
              </w:rPr>
              <w:t>la</w:t>
            </w:r>
            <w:r w:rsidRPr="004E2D3F">
              <w:rPr>
                <w:rFonts w:asciiTheme="minorHAnsi" w:hAnsiTheme="minorHAnsi"/>
                <w:color w:val="212730"/>
                <w:spacing w:val="-50"/>
                <w:sz w:val="20"/>
              </w:rPr>
              <w:t xml:space="preserve"> </w:t>
            </w:r>
            <w:r w:rsidRPr="004E2D3F">
              <w:rPr>
                <w:rFonts w:asciiTheme="minorHAnsi" w:hAnsiTheme="minorHAnsi"/>
                <w:color w:val="212730"/>
                <w:sz w:val="20"/>
              </w:rPr>
              <w:t>presión</w:t>
            </w:r>
            <w:r w:rsidRPr="004E2D3F">
              <w:rPr>
                <w:rFonts w:asciiTheme="minorHAnsi" w:hAnsiTheme="minorHAnsi"/>
                <w:color w:val="212730"/>
                <w:spacing w:val="-4"/>
                <w:sz w:val="20"/>
              </w:rPr>
              <w:t xml:space="preserve"> </w:t>
            </w:r>
            <w:r w:rsidRPr="004E2D3F">
              <w:rPr>
                <w:rFonts w:asciiTheme="minorHAnsi" w:hAnsiTheme="minorHAnsi"/>
                <w:color w:val="212730"/>
                <w:sz w:val="20"/>
              </w:rPr>
              <w:t>del</w:t>
            </w:r>
            <w:r w:rsidRPr="004E2D3F">
              <w:rPr>
                <w:rFonts w:asciiTheme="minorHAnsi" w:hAnsiTheme="minorHAnsi"/>
                <w:color w:val="212730"/>
                <w:spacing w:val="-3"/>
                <w:sz w:val="20"/>
              </w:rPr>
              <w:t xml:space="preserve"> </w:t>
            </w:r>
            <w:r w:rsidRPr="004E2D3F">
              <w:rPr>
                <w:rFonts w:asciiTheme="minorHAnsi" w:hAnsiTheme="minorHAnsi"/>
                <w:color w:val="212730"/>
                <w:sz w:val="20"/>
              </w:rPr>
              <w:t xml:space="preserve">reactivo: </w:t>
            </w:r>
            <w:r w:rsidRPr="004E2D3F">
              <w:rPr>
                <w:rFonts w:asciiTheme="minorHAnsi" w:eastAsia="Calibri" w:hAnsiTheme="minorHAnsi" w:cs="Calibri"/>
                <w:color w:val="212730"/>
                <w:sz w:val="20"/>
                <w:lang w:eastAsia="en-US"/>
              </w:rPr>
              <w:t xml:space="preserve"> Sí</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 xml:space="preserve">18.- </w:t>
            </w:r>
            <w:r w:rsidRPr="004E2D3F">
              <w:rPr>
                <w:rFonts w:asciiTheme="minorHAnsi" w:eastAsia="Calibri" w:hAnsiTheme="minorHAnsi" w:cs="Calibri"/>
                <w:color w:val="212730"/>
                <w:sz w:val="20"/>
                <w:lang w:eastAsia="en-US"/>
              </w:rPr>
              <w:t>Medición de</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interferencias de la</w:t>
            </w:r>
            <w:r w:rsidRPr="004E2D3F">
              <w:rPr>
                <w:rFonts w:asciiTheme="minorHAnsi" w:eastAsia="Calibri" w:hAnsiTheme="minorHAnsi" w:cs="Calibri"/>
                <w:color w:val="212730"/>
                <w:spacing w:val="-51"/>
                <w:sz w:val="20"/>
                <w:lang w:eastAsia="en-US"/>
              </w:rPr>
              <w:t xml:space="preserve"> </w:t>
            </w:r>
            <w:r w:rsidRPr="004E2D3F">
              <w:rPr>
                <w:rFonts w:asciiTheme="minorHAnsi" w:eastAsia="Calibri" w:hAnsiTheme="minorHAnsi" w:cs="Calibri"/>
                <w:color w:val="212730"/>
                <w:sz w:val="20"/>
                <w:lang w:eastAsia="en-US"/>
              </w:rPr>
              <w:t>muestra:  No</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 xml:space="preserve">19.- </w:t>
            </w:r>
            <w:r w:rsidRPr="004E2D3F">
              <w:rPr>
                <w:rFonts w:asciiTheme="minorHAnsi" w:eastAsia="Calibri" w:hAnsiTheme="minorHAnsi" w:cs="Calibri"/>
                <w:color w:val="212730"/>
                <w:sz w:val="20"/>
                <w:lang w:eastAsia="en-US"/>
              </w:rPr>
              <w:t>Centro de control del</w:t>
            </w:r>
            <w:r w:rsidRPr="004E2D3F">
              <w:rPr>
                <w:rFonts w:asciiTheme="minorHAnsi" w:eastAsia="Calibri" w:hAnsiTheme="minorHAnsi" w:cs="Calibri"/>
                <w:color w:val="212730"/>
                <w:spacing w:val="-50"/>
                <w:sz w:val="20"/>
                <w:lang w:eastAsia="en-US"/>
              </w:rPr>
              <w:t xml:space="preserve"> </w:t>
            </w:r>
            <w:r w:rsidRPr="004E2D3F">
              <w:rPr>
                <w:rFonts w:asciiTheme="minorHAnsi" w:eastAsia="Calibri" w:hAnsiTheme="minorHAnsi" w:cs="Calibri"/>
                <w:color w:val="212730"/>
                <w:sz w:val="20"/>
                <w:lang w:eastAsia="en-US"/>
              </w:rPr>
              <w:t>sistema: 1 CCS, con monitor de pantalla táctil en color,</w:t>
            </w:r>
            <w:r w:rsidRPr="004E2D3F">
              <w:rPr>
                <w:rFonts w:asciiTheme="minorHAnsi" w:eastAsia="Calibri" w:hAnsiTheme="minorHAnsi" w:cs="Calibri"/>
                <w:color w:val="212730"/>
                <w:spacing w:val="-50"/>
                <w:sz w:val="20"/>
                <w:lang w:eastAsia="en-US"/>
              </w:rPr>
              <w:t xml:space="preserve"> </w:t>
            </w:r>
            <w:r w:rsidRPr="004E2D3F">
              <w:rPr>
                <w:rFonts w:asciiTheme="minorHAnsi" w:eastAsia="Calibri" w:hAnsiTheme="minorHAnsi" w:cs="Calibri"/>
                <w:color w:val="212730"/>
                <w:sz w:val="20"/>
                <w:lang w:eastAsia="en-US"/>
              </w:rPr>
              <w:t>teclado</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y</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ratón</w:t>
            </w:r>
          </w:p>
        </w:tc>
      </w:tr>
      <w:tr w:rsidR="00F76DDC" w:rsidRPr="00DE1514" w:rsidTr="00F76DDC">
        <w:trPr>
          <w:cantSplit/>
          <w:trHeight w:val="238"/>
        </w:trPr>
        <w:tc>
          <w:tcPr>
            <w:tcW w:w="8821" w:type="dxa"/>
          </w:tcPr>
          <w:p w:rsidR="00F76DDC" w:rsidRPr="004E2D3F" w:rsidRDefault="00F76DDC" w:rsidP="00F76DDC">
            <w:pPr>
              <w:tabs>
                <w:tab w:val="left" w:pos="3195"/>
              </w:tabs>
              <w:rPr>
                <w:rFonts w:asciiTheme="minorHAnsi" w:hAnsiTheme="minorHAnsi" w:cs="Calibri"/>
                <w:sz w:val="20"/>
              </w:rPr>
            </w:pPr>
            <w:r w:rsidRPr="004E2D3F">
              <w:rPr>
                <w:rFonts w:asciiTheme="minorHAnsi" w:hAnsiTheme="minorHAnsi" w:cs="Calibri"/>
                <w:sz w:val="20"/>
              </w:rPr>
              <w:t xml:space="preserve">20.- </w:t>
            </w:r>
            <w:r w:rsidRPr="004E2D3F">
              <w:rPr>
                <w:rFonts w:asciiTheme="minorHAnsi" w:hAnsiTheme="minorHAnsi"/>
                <w:color w:val="212730"/>
                <w:sz w:val="20"/>
              </w:rPr>
              <w:t>Registros de</w:t>
            </w:r>
            <w:r w:rsidRPr="004E2D3F">
              <w:rPr>
                <w:rFonts w:asciiTheme="minorHAnsi" w:hAnsiTheme="minorHAnsi"/>
                <w:color w:val="212730"/>
                <w:spacing w:val="1"/>
                <w:sz w:val="20"/>
              </w:rPr>
              <w:t xml:space="preserve"> </w:t>
            </w:r>
            <w:r w:rsidRPr="004E2D3F">
              <w:rPr>
                <w:rFonts w:asciiTheme="minorHAnsi" w:hAnsiTheme="minorHAnsi"/>
                <w:color w:val="212730"/>
                <w:spacing w:val="-1"/>
                <w:sz w:val="20"/>
              </w:rPr>
              <w:t>mantenimiento</w:t>
            </w:r>
            <w:r w:rsidRPr="004E2D3F">
              <w:rPr>
                <w:rFonts w:asciiTheme="minorHAnsi" w:hAnsiTheme="minorHAnsi"/>
                <w:color w:val="212730"/>
                <w:spacing w:val="-50"/>
                <w:sz w:val="20"/>
              </w:rPr>
              <w:t xml:space="preserve"> </w:t>
            </w:r>
            <w:r w:rsidRPr="004E2D3F">
              <w:rPr>
                <w:rFonts w:asciiTheme="minorHAnsi" w:hAnsiTheme="minorHAnsi"/>
                <w:color w:val="212730"/>
                <w:sz w:val="20"/>
              </w:rPr>
              <w:t>integrados:  Sí</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21.- </w:t>
            </w:r>
            <w:r w:rsidRPr="00C62A65">
              <w:rPr>
                <w:rFonts w:asciiTheme="minorHAnsi" w:hAnsiTheme="minorHAnsi"/>
                <w:color w:val="212730"/>
                <w:sz w:val="20"/>
              </w:rPr>
              <w:t>Ayuda en línea con</w:t>
            </w:r>
            <w:r w:rsidRPr="00C62A65">
              <w:rPr>
                <w:rFonts w:asciiTheme="minorHAnsi" w:hAnsiTheme="minorHAnsi"/>
                <w:color w:val="212730"/>
                <w:spacing w:val="-50"/>
                <w:sz w:val="20"/>
              </w:rPr>
              <w:t xml:space="preserve"> </w:t>
            </w:r>
            <w:r w:rsidRPr="00C62A65">
              <w:rPr>
                <w:rFonts w:asciiTheme="minorHAnsi" w:hAnsiTheme="minorHAnsi"/>
                <w:color w:val="212730"/>
                <w:sz w:val="20"/>
              </w:rPr>
              <w:t>códigos</w:t>
            </w:r>
            <w:r w:rsidRPr="00C62A65">
              <w:rPr>
                <w:rFonts w:asciiTheme="minorHAnsi" w:hAnsiTheme="minorHAnsi"/>
                <w:color w:val="212730"/>
                <w:spacing w:val="-1"/>
                <w:sz w:val="20"/>
              </w:rPr>
              <w:t xml:space="preserve"> </w:t>
            </w:r>
            <w:r w:rsidRPr="00C62A65">
              <w:rPr>
                <w:rFonts w:asciiTheme="minorHAnsi" w:hAnsiTheme="minorHAnsi"/>
                <w:color w:val="212730"/>
                <w:sz w:val="20"/>
              </w:rPr>
              <w:t>de</w:t>
            </w:r>
            <w:r w:rsidRPr="00C62A65">
              <w:rPr>
                <w:rFonts w:asciiTheme="minorHAnsi" w:hAnsiTheme="minorHAnsi"/>
                <w:color w:val="212730"/>
                <w:spacing w:val="-2"/>
                <w:sz w:val="20"/>
              </w:rPr>
              <w:t xml:space="preserve"> </w:t>
            </w:r>
            <w:r w:rsidRPr="00C62A65">
              <w:rPr>
                <w:rFonts w:asciiTheme="minorHAnsi" w:hAnsiTheme="minorHAnsi"/>
                <w:color w:val="212730"/>
                <w:sz w:val="20"/>
              </w:rPr>
              <w:t>error:  Sí</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22</w:t>
            </w:r>
            <w:r w:rsidRPr="00C62A65">
              <w:rPr>
                <w:rFonts w:asciiTheme="minorHAnsi" w:hAnsiTheme="minorHAnsi" w:cs="Calibri"/>
                <w:sz w:val="20"/>
              </w:rPr>
              <w:t>.-</w:t>
            </w:r>
            <w:r w:rsidRPr="00C62A65">
              <w:rPr>
                <w:rFonts w:asciiTheme="minorHAnsi" w:eastAsia="Calibri" w:hAnsiTheme="minorHAnsi" w:cs="Calibri"/>
                <w:color w:val="212730"/>
                <w:sz w:val="20"/>
                <w:lang w:eastAsia="en-US"/>
              </w:rPr>
              <w:t xml:space="preserve"> Interfaz</w:t>
            </w:r>
            <w:r w:rsidRPr="00C62A65">
              <w:rPr>
                <w:rFonts w:asciiTheme="minorHAnsi" w:eastAsia="Calibri" w:hAnsiTheme="minorHAnsi" w:cs="Calibri"/>
                <w:color w:val="212730"/>
                <w:spacing w:val="-1"/>
                <w:sz w:val="20"/>
                <w:lang w:eastAsia="en-US"/>
              </w:rPr>
              <w:t xml:space="preserve"> </w:t>
            </w:r>
            <w:r w:rsidRPr="00C62A65">
              <w:rPr>
                <w:rFonts w:asciiTheme="minorHAnsi" w:eastAsia="Calibri" w:hAnsiTheme="minorHAnsi" w:cs="Calibri"/>
                <w:color w:val="212730"/>
                <w:sz w:val="20"/>
                <w:lang w:eastAsia="en-US"/>
              </w:rPr>
              <w:t>del</w:t>
            </w:r>
            <w:r w:rsidRPr="00C62A65">
              <w:rPr>
                <w:rFonts w:asciiTheme="minorHAnsi" w:eastAsia="Calibri" w:hAnsiTheme="minorHAnsi" w:cs="Calibri"/>
                <w:color w:val="212730"/>
                <w:spacing w:val="-2"/>
                <w:sz w:val="20"/>
                <w:lang w:eastAsia="en-US"/>
              </w:rPr>
              <w:t xml:space="preserve"> </w:t>
            </w:r>
            <w:r w:rsidRPr="00C62A65">
              <w:rPr>
                <w:rFonts w:asciiTheme="minorHAnsi" w:eastAsia="Calibri" w:hAnsiTheme="minorHAnsi" w:cs="Calibri"/>
                <w:color w:val="212730"/>
                <w:sz w:val="20"/>
                <w:lang w:eastAsia="en-US"/>
              </w:rPr>
              <w:t>host:  Interfaz serie RS-232 bidireccional, opción de</w:t>
            </w:r>
            <w:r w:rsidRPr="00C62A65">
              <w:rPr>
                <w:rFonts w:asciiTheme="minorHAnsi" w:eastAsia="Calibri" w:hAnsiTheme="minorHAnsi" w:cs="Calibri"/>
                <w:color w:val="212730"/>
                <w:spacing w:val="-50"/>
                <w:sz w:val="20"/>
                <w:lang w:eastAsia="en-US"/>
              </w:rPr>
              <w:t xml:space="preserve"> </w:t>
            </w:r>
            <w:r w:rsidRPr="00C62A65">
              <w:rPr>
                <w:rFonts w:asciiTheme="minorHAnsi" w:eastAsia="Calibri" w:hAnsiTheme="minorHAnsi" w:cs="Calibri"/>
                <w:color w:val="212730"/>
                <w:sz w:val="20"/>
                <w:lang w:eastAsia="en-US"/>
              </w:rPr>
              <w:t>consulta</w:t>
            </w:r>
            <w:r w:rsidRPr="00C62A65">
              <w:rPr>
                <w:rFonts w:asciiTheme="minorHAnsi" w:eastAsia="Calibri" w:hAnsiTheme="minorHAnsi" w:cs="Calibri"/>
                <w:color w:val="212730"/>
                <w:spacing w:val="-1"/>
                <w:sz w:val="20"/>
                <w:lang w:eastAsia="en-US"/>
              </w:rPr>
              <w:t xml:space="preserve"> </w:t>
            </w:r>
            <w:r w:rsidRPr="00C62A65">
              <w:rPr>
                <w:rFonts w:asciiTheme="minorHAnsi" w:eastAsia="Calibri" w:hAnsiTheme="minorHAnsi" w:cs="Calibri"/>
                <w:color w:val="212730"/>
                <w:sz w:val="20"/>
                <w:lang w:eastAsia="en-US"/>
              </w:rPr>
              <w:t>al</w:t>
            </w:r>
            <w:r w:rsidRPr="00C62A65">
              <w:rPr>
                <w:rFonts w:asciiTheme="minorHAnsi" w:eastAsia="Calibri" w:hAnsiTheme="minorHAnsi" w:cs="Calibri"/>
                <w:color w:val="212730"/>
                <w:spacing w:val="-1"/>
                <w:sz w:val="20"/>
                <w:lang w:eastAsia="en-US"/>
              </w:rPr>
              <w:t xml:space="preserve"> </w:t>
            </w:r>
            <w:r w:rsidRPr="00C62A65">
              <w:rPr>
                <w:rFonts w:asciiTheme="minorHAnsi" w:eastAsia="Calibri" w:hAnsiTheme="minorHAnsi" w:cs="Calibri"/>
                <w:color w:val="212730"/>
                <w:sz w:val="20"/>
                <w:lang w:eastAsia="en-US"/>
              </w:rPr>
              <w:t>host disponible</w:t>
            </w:r>
          </w:p>
        </w:tc>
      </w:tr>
      <w:tr w:rsidR="00F76DDC" w:rsidRPr="00DE1514" w:rsidTr="00F76DDC">
        <w:trPr>
          <w:cantSplit/>
          <w:trHeight w:val="238"/>
        </w:trPr>
        <w:tc>
          <w:tcPr>
            <w:tcW w:w="8821" w:type="dxa"/>
          </w:tcPr>
          <w:p w:rsidR="00F76DDC" w:rsidRPr="00966C97" w:rsidRDefault="00F76DDC" w:rsidP="00F76DDC">
            <w:pPr>
              <w:rPr>
                <w:rFonts w:asciiTheme="minorHAnsi" w:hAnsiTheme="minorHAnsi" w:cs="Calibri"/>
                <w:sz w:val="20"/>
              </w:rPr>
            </w:pPr>
            <w:r w:rsidRPr="00966C97">
              <w:rPr>
                <w:rFonts w:asciiTheme="minorHAnsi" w:hAnsiTheme="minorHAnsi" w:cs="Calibri"/>
                <w:sz w:val="20"/>
              </w:rPr>
              <w:t xml:space="preserve">23.- </w:t>
            </w:r>
            <w:r w:rsidRPr="00966C97">
              <w:rPr>
                <w:rFonts w:asciiTheme="minorHAnsi" w:hAnsiTheme="minorHAnsi"/>
                <w:color w:val="212730"/>
                <w:sz w:val="20"/>
              </w:rPr>
              <w:t>Diagnóstico</w:t>
            </w:r>
            <w:r w:rsidRPr="00966C97">
              <w:rPr>
                <w:rFonts w:asciiTheme="minorHAnsi" w:hAnsiTheme="minorHAnsi"/>
                <w:color w:val="212730"/>
                <w:spacing w:val="-2"/>
                <w:sz w:val="20"/>
              </w:rPr>
              <w:t xml:space="preserve"> </w:t>
            </w:r>
            <w:r w:rsidRPr="00966C97">
              <w:rPr>
                <w:rFonts w:asciiTheme="minorHAnsi" w:hAnsiTheme="minorHAnsi"/>
                <w:color w:val="212730"/>
                <w:sz w:val="20"/>
              </w:rPr>
              <w:t xml:space="preserve">remoto: </w:t>
            </w:r>
            <w:r w:rsidRPr="00966C97">
              <w:rPr>
                <w:rFonts w:asciiTheme="minorHAnsi" w:eastAsia="Calibri" w:hAnsiTheme="minorHAnsi" w:cs="Calibri"/>
                <w:color w:val="212730"/>
                <w:sz w:val="20"/>
                <w:lang w:eastAsia="en-US"/>
              </w:rPr>
              <w:t xml:space="preserve"> AbbottLink</w:t>
            </w:r>
          </w:p>
        </w:tc>
      </w:tr>
      <w:tr w:rsidR="00F76DDC" w:rsidRPr="00DE1514" w:rsidTr="00F76DDC">
        <w:trPr>
          <w:cantSplit/>
          <w:trHeight w:val="238"/>
        </w:trPr>
        <w:tc>
          <w:tcPr>
            <w:tcW w:w="8821" w:type="dxa"/>
          </w:tcPr>
          <w:p w:rsidR="00F76DDC" w:rsidRPr="00966C97" w:rsidRDefault="00F76DDC" w:rsidP="00F76DDC">
            <w:pPr>
              <w:rPr>
                <w:rFonts w:asciiTheme="minorHAnsi" w:hAnsiTheme="minorHAnsi"/>
                <w:color w:val="212730"/>
                <w:sz w:val="20"/>
              </w:rPr>
            </w:pPr>
            <w:r w:rsidRPr="00966C97">
              <w:rPr>
                <w:rFonts w:asciiTheme="minorHAnsi" w:hAnsiTheme="minorHAnsi" w:cs="Calibri"/>
                <w:sz w:val="20"/>
              </w:rPr>
              <w:t xml:space="preserve">24.- </w:t>
            </w:r>
            <w:r w:rsidRPr="00966C97">
              <w:rPr>
                <w:rFonts w:asciiTheme="minorHAnsi" w:hAnsiTheme="minorHAnsi"/>
                <w:color w:val="212730"/>
                <w:sz w:val="20"/>
              </w:rPr>
              <w:t>Dimensiones</w:t>
            </w:r>
            <w:r w:rsidRPr="00966C97">
              <w:rPr>
                <w:rFonts w:asciiTheme="minorHAnsi" w:hAnsiTheme="minorHAnsi"/>
                <w:color w:val="212730"/>
                <w:spacing w:val="-50"/>
                <w:sz w:val="20"/>
              </w:rPr>
              <w:t xml:space="preserve"> </w:t>
            </w:r>
            <w:r w:rsidRPr="00966C97">
              <w:rPr>
                <w:rFonts w:asciiTheme="minorHAnsi" w:hAnsiTheme="minorHAnsi"/>
                <w:color w:val="212730"/>
                <w:sz w:val="20"/>
              </w:rPr>
              <w:t>(Al</w:t>
            </w:r>
            <w:r w:rsidRPr="00966C97">
              <w:rPr>
                <w:rFonts w:asciiTheme="minorHAnsi" w:hAnsiTheme="minorHAnsi"/>
                <w:color w:val="212730"/>
                <w:spacing w:val="-5"/>
                <w:sz w:val="20"/>
              </w:rPr>
              <w:t xml:space="preserve"> </w:t>
            </w:r>
            <w:r w:rsidRPr="00966C97">
              <w:rPr>
                <w:rFonts w:asciiTheme="minorHAnsi" w:hAnsiTheme="minorHAnsi"/>
                <w:color w:val="212730"/>
                <w:sz w:val="20"/>
              </w:rPr>
              <w:t>x</w:t>
            </w:r>
            <w:r w:rsidRPr="00966C97">
              <w:rPr>
                <w:rFonts w:asciiTheme="minorHAnsi" w:hAnsiTheme="minorHAnsi"/>
                <w:color w:val="212730"/>
                <w:spacing w:val="-3"/>
                <w:sz w:val="20"/>
              </w:rPr>
              <w:t xml:space="preserve"> </w:t>
            </w:r>
            <w:r w:rsidRPr="00966C97">
              <w:rPr>
                <w:rFonts w:asciiTheme="minorHAnsi" w:hAnsiTheme="minorHAnsi"/>
                <w:color w:val="212730"/>
                <w:sz w:val="20"/>
              </w:rPr>
              <w:t>An</w:t>
            </w:r>
            <w:r w:rsidRPr="00966C97">
              <w:rPr>
                <w:rFonts w:asciiTheme="minorHAnsi" w:hAnsiTheme="minorHAnsi"/>
                <w:color w:val="212730"/>
                <w:spacing w:val="-5"/>
                <w:sz w:val="20"/>
              </w:rPr>
              <w:t xml:space="preserve"> </w:t>
            </w:r>
            <w:r w:rsidRPr="00966C97">
              <w:rPr>
                <w:rFonts w:asciiTheme="minorHAnsi" w:hAnsiTheme="minorHAnsi"/>
                <w:color w:val="212730"/>
                <w:sz w:val="20"/>
              </w:rPr>
              <w:t>x</w:t>
            </w:r>
            <w:r w:rsidRPr="00966C97">
              <w:rPr>
                <w:rFonts w:asciiTheme="minorHAnsi" w:hAnsiTheme="minorHAnsi"/>
                <w:color w:val="212730"/>
                <w:spacing w:val="-3"/>
                <w:sz w:val="20"/>
              </w:rPr>
              <w:t xml:space="preserve"> </w:t>
            </w:r>
            <w:r w:rsidRPr="00966C97">
              <w:rPr>
                <w:rFonts w:asciiTheme="minorHAnsi" w:hAnsiTheme="minorHAnsi"/>
                <w:color w:val="212730"/>
                <w:sz w:val="20"/>
              </w:rPr>
              <w:t>Pr): 49” x 59” x 30” 124,5 x 149,9 x 76,2 cm</w:t>
            </w:r>
          </w:p>
        </w:tc>
      </w:tr>
      <w:tr w:rsidR="00F76DDC" w:rsidRPr="00DE1514" w:rsidTr="00F76DDC">
        <w:trPr>
          <w:cantSplit/>
          <w:trHeight w:val="238"/>
        </w:trPr>
        <w:tc>
          <w:tcPr>
            <w:tcW w:w="8821" w:type="dxa"/>
          </w:tcPr>
          <w:p w:rsidR="00F76DDC" w:rsidRPr="00966C97" w:rsidRDefault="00F76DDC" w:rsidP="00F76DDC">
            <w:pPr>
              <w:rPr>
                <w:rFonts w:asciiTheme="minorHAnsi" w:hAnsiTheme="minorHAnsi" w:cs="Calibri"/>
                <w:sz w:val="20"/>
              </w:rPr>
            </w:pPr>
            <w:r w:rsidRPr="00966C97">
              <w:rPr>
                <w:rFonts w:asciiTheme="minorHAnsi" w:hAnsiTheme="minorHAnsi" w:cs="Calibri"/>
                <w:sz w:val="20"/>
              </w:rPr>
              <w:t>25.- Peso: 636 lb  288 kg</w:t>
            </w:r>
          </w:p>
        </w:tc>
      </w:tr>
      <w:tr w:rsidR="00F76DDC" w:rsidRPr="00445B0E" w:rsidTr="00F76DDC">
        <w:trPr>
          <w:cantSplit/>
          <w:trHeight w:val="238"/>
        </w:trPr>
        <w:tc>
          <w:tcPr>
            <w:tcW w:w="8821" w:type="dxa"/>
          </w:tcPr>
          <w:p w:rsidR="00F76DDC" w:rsidRPr="00966C97" w:rsidRDefault="00F76DDC" w:rsidP="00F76DDC">
            <w:pPr>
              <w:rPr>
                <w:rFonts w:asciiTheme="minorHAnsi" w:hAnsiTheme="minorHAnsi"/>
                <w:color w:val="212730"/>
                <w:sz w:val="20"/>
              </w:rPr>
            </w:pPr>
            <w:r w:rsidRPr="00966C97">
              <w:rPr>
                <w:rFonts w:asciiTheme="minorHAnsi" w:hAnsiTheme="minorHAnsi" w:cs="Calibri"/>
                <w:sz w:val="20"/>
              </w:rPr>
              <w:t>26.-</w:t>
            </w:r>
            <w:r w:rsidRPr="00966C97">
              <w:rPr>
                <w:rFonts w:asciiTheme="minorHAnsi" w:hAnsiTheme="minorHAnsi"/>
                <w:color w:val="212730"/>
                <w:sz w:val="20"/>
              </w:rPr>
              <w:t xml:space="preserve"> Requisitos eléctricos: 110-120 V de CA o 200-240 V de CA, ±10 %,</w:t>
            </w:r>
          </w:p>
          <w:p w:rsidR="00F76DDC" w:rsidRPr="00966C97" w:rsidRDefault="00F76DDC" w:rsidP="00F76DDC">
            <w:pPr>
              <w:rPr>
                <w:rFonts w:asciiTheme="minorHAnsi" w:hAnsiTheme="minorHAnsi"/>
                <w:color w:val="212730"/>
                <w:sz w:val="20"/>
              </w:rPr>
            </w:pPr>
            <w:r w:rsidRPr="00966C97">
              <w:rPr>
                <w:rFonts w:asciiTheme="minorHAnsi" w:hAnsiTheme="minorHAnsi"/>
                <w:color w:val="212730"/>
                <w:sz w:val="20"/>
              </w:rPr>
              <w:t>50 o 60 Hz con ajuste por parte del usuario</w:t>
            </w:r>
          </w:p>
        </w:tc>
      </w:tr>
      <w:tr w:rsidR="00F76DDC" w:rsidRPr="00445B0E" w:rsidTr="00F76DDC">
        <w:trPr>
          <w:cantSplit/>
          <w:trHeight w:val="238"/>
        </w:trPr>
        <w:tc>
          <w:tcPr>
            <w:tcW w:w="8821" w:type="dxa"/>
          </w:tcPr>
          <w:p w:rsidR="00F76DDC" w:rsidRPr="00966C97" w:rsidRDefault="00F76DDC" w:rsidP="00F76DDC">
            <w:pPr>
              <w:rPr>
                <w:rFonts w:asciiTheme="minorHAnsi" w:hAnsiTheme="minorHAnsi" w:cs="Calibri"/>
                <w:sz w:val="20"/>
              </w:rPr>
            </w:pPr>
            <w:r w:rsidRPr="00966C97">
              <w:rPr>
                <w:rFonts w:asciiTheme="minorHAnsi" w:hAnsiTheme="minorHAnsi" w:cs="Calibri"/>
                <w:sz w:val="20"/>
              </w:rPr>
              <w:t xml:space="preserve">27.- </w:t>
            </w:r>
            <w:r w:rsidRPr="00966C97">
              <w:rPr>
                <w:rFonts w:asciiTheme="minorHAnsi" w:hAnsiTheme="minorHAnsi"/>
                <w:color w:val="212730"/>
                <w:sz w:val="20"/>
              </w:rPr>
              <w:t>Requisitos</w:t>
            </w:r>
            <w:r w:rsidRPr="00966C97">
              <w:rPr>
                <w:rFonts w:asciiTheme="minorHAnsi" w:hAnsiTheme="minorHAnsi"/>
                <w:color w:val="212730"/>
                <w:spacing w:val="-1"/>
                <w:sz w:val="20"/>
              </w:rPr>
              <w:t xml:space="preserve"> </w:t>
            </w:r>
            <w:r w:rsidRPr="00966C97">
              <w:rPr>
                <w:rFonts w:asciiTheme="minorHAnsi" w:hAnsiTheme="minorHAnsi"/>
                <w:color w:val="212730"/>
                <w:sz w:val="20"/>
              </w:rPr>
              <w:t>de</w:t>
            </w:r>
            <w:r w:rsidRPr="00966C97">
              <w:rPr>
                <w:rFonts w:asciiTheme="minorHAnsi" w:hAnsiTheme="minorHAnsi"/>
                <w:color w:val="212730"/>
                <w:spacing w:val="-2"/>
                <w:sz w:val="20"/>
              </w:rPr>
              <w:t xml:space="preserve"> </w:t>
            </w:r>
            <w:r w:rsidRPr="00966C97">
              <w:rPr>
                <w:rFonts w:asciiTheme="minorHAnsi" w:hAnsiTheme="minorHAnsi"/>
                <w:color w:val="212730"/>
                <w:sz w:val="20"/>
              </w:rPr>
              <w:t xml:space="preserve">agua: </w:t>
            </w:r>
            <w:r w:rsidRPr="00966C97">
              <w:rPr>
                <w:rFonts w:asciiTheme="minorHAnsi" w:eastAsia="Calibri" w:hAnsiTheme="minorHAnsi" w:cs="Calibri"/>
                <w:color w:val="212730"/>
                <w:sz w:val="20"/>
                <w:lang w:eastAsia="en-US"/>
              </w:rPr>
              <w:t xml:space="preserve"> </w:t>
            </w:r>
            <w:r w:rsidRPr="00966C97">
              <w:rPr>
                <w:rFonts w:asciiTheme="minorHAnsi" w:hAnsiTheme="minorHAnsi"/>
                <w:color w:val="212730"/>
                <w:sz w:val="20"/>
              </w:rPr>
              <w:t>Agua purificada para diluir el concentrado del tampón</w:t>
            </w:r>
          </w:p>
        </w:tc>
      </w:tr>
      <w:tr w:rsidR="00F76DDC" w:rsidRPr="00445B0E" w:rsidTr="00F76DDC">
        <w:trPr>
          <w:cantSplit/>
          <w:trHeight w:val="238"/>
        </w:trPr>
        <w:tc>
          <w:tcPr>
            <w:tcW w:w="8821" w:type="dxa"/>
          </w:tcPr>
          <w:p w:rsidR="00F76DDC" w:rsidRPr="00966C97" w:rsidRDefault="00F76DDC" w:rsidP="00F76DDC">
            <w:pPr>
              <w:rPr>
                <w:rFonts w:asciiTheme="minorHAnsi" w:hAnsiTheme="minorHAnsi" w:cs="Calibri"/>
                <w:sz w:val="20"/>
              </w:rPr>
            </w:pPr>
            <w:r w:rsidRPr="00966C97">
              <w:rPr>
                <w:rFonts w:asciiTheme="minorHAnsi" w:hAnsiTheme="minorHAnsi" w:cs="Calibri"/>
                <w:sz w:val="20"/>
              </w:rPr>
              <w:t xml:space="preserve">28.- </w:t>
            </w:r>
            <w:r w:rsidRPr="00966C97">
              <w:rPr>
                <w:rFonts w:asciiTheme="minorHAnsi" w:hAnsiTheme="minorHAnsi"/>
                <w:color w:val="212730"/>
                <w:sz w:val="20"/>
              </w:rPr>
              <w:t>Potencia</w:t>
            </w:r>
            <w:r w:rsidRPr="00966C97">
              <w:rPr>
                <w:rFonts w:asciiTheme="minorHAnsi" w:hAnsiTheme="minorHAnsi"/>
                <w:color w:val="212730"/>
                <w:spacing w:val="-1"/>
                <w:sz w:val="20"/>
              </w:rPr>
              <w:t xml:space="preserve"> </w:t>
            </w:r>
            <w:r w:rsidRPr="00966C97">
              <w:rPr>
                <w:rFonts w:asciiTheme="minorHAnsi" w:hAnsiTheme="minorHAnsi"/>
                <w:color w:val="212730"/>
                <w:sz w:val="20"/>
              </w:rPr>
              <w:t>calorífica*: 2400 BTU/h en funcionamiento</w:t>
            </w:r>
          </w:p>
        </w:tc>
      </w:tr>
      <w:tr w:rsidR="00F76DDC" w:rsidRPr="00445B0E"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29.- </w:t>
            </w:r>
            <w:r w:rsidRPr="00966C97">
              <w:rPr>
                <w:rFonts w:asciiTheme="minorHAnsi" w:hAnsiTheme="minorHAnsi" w:cs="Calibri"/>
                <w:sz w:val="20"/>
              </w:rPr>
              <w:t xml:space="preserve">Carga de muestras: </w:t>
            </w:r>
            <w:r w:rsidRPr="00966C97">
              <w:rPr>
                <w:rFonts w:asciiTheme="minorHAnsi" w:eastAsia="Calibri" w:hAnsiTheme="minorHAnsi" w:cs="Calibri"/>
                <w:color w:val="212730"/>
                <w:szCs w:val="22"/>
                <w:lang w:eastAsia="en-US"/>
              </w:rPr>
              <w:t xml:space="preserve"> </w:t>
            </w:r>
            <w:r w:rsidRPr="00966C97">
              <w:rPr>
                <w:rFonts w:asciiTheme="minorHAnsi" w:hAnsiTheme="minorHAnsi" w:cs="Calibri"/>
                <w:sz w:val="20"/>
              </w:rPr>
              <w:t>RSH</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3:</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Favor de capturar las características del equipo a ofertar, las cuales deben igual o superar los equipos propuestos:</w:t>
      </w:r>
    </w:p>
    <w:p w:rsidR="00F76DDC" w:rsidRDefault="00F76DDC" w:rsidP="00F76DDC">
      <w:pPr>
        <w:rPr>
          <w:rFonts w:ascii="Calibri" w:hAnsi="Calibri" w:cs="Calibri"/>
          <w:b/>
          <w:bCs/>
          <w:color w:val="000000"/>
          <w:sz w:val="20"/>
        </w:rPr>
      </w:pPr>
    </w:p>
    <w:tbl>
      <w:tblPr>
        <w:tblW w:w="8598" w:type="dxa"/>
        <w:tblInd w:w="39" w:type="dxa"/>
        <w:tblCellMar>
          <w:left w:w="70" w:type="dxa"/>
          <w:right w:w="70" w:type="dxa"/>
        </w:tblCellMar>
        <w:tblLook w:val="04A0" w:firstRow="1" w:lastRow="0" w:firstColumn="1" w:lastColumn="0" w:noHBand="0" w:noVBand="1"/>
      </w:tblPr>
      <w:tblGrid>
        <w:gridCol w:w="8598"/>
      </w:tblGrid>
      <w:tr w:rsidR="00F76DDC" w:rsidTr="00F76DDC">
        <w:trPr>
          <w:trHeight w:val="334"/>
        </w:trPr>
        <w:tc>
          <w:tcPr>
            <w:tcW w:w="8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8"/>
        </w:trPr>
        <w:tc>
          <w:tcPr>
            <w:tcW w:w="8598"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 Equipo con tecnología de quimioluminiscencia que cuente con validación INDRE</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DETERMINACIONES A REALIZAR:</w:t>
      </w:r>
    </w:p>
    <w:p w:rsidR="00F76DDC" w:rsidRDefault="00F76DDC" w:rsidP="00F76DDC">
      <w:pPr>
        <w:rPr>
          <w:rFonts w:ascii="Calibri" w:hAnsi="Calibri" w:cs="Calibri"/>
          <w:b/>
          <w:bCs/>
          <w:color w:val="000000"/>
          <w:sz w:val="20"/>
        </w:rPr>
      </w:pPr>
    </w:p>
    <w:p w:rsidR="00F76DDC" w:rsidRDefault="00F76DDC" w:rsidP="00F76DDC">
      <w:pPr>
        <w:tabs>
          <w:tab w:val="left" w:pos="1185"/>
        </w:tabs>
        <w:rPr>
          <w:rFonts w:ascii="Calibri" w:hAnsi="Calibri" w:cs="Calibri"/>
          <w:sz w:val="20"/>
        </w:rPr>
      </w:pPr>
    </w:p>
    <w:tbl>
      <w:tblPr>
        <w:tblW w:w="8504" w:type="dxa"/>
        <w:tblInd w:w="-5" w:type="dxa"/>
        <w:tblLayout w:type="fixed"/>
        <w:tblCellMar>
          <w:left w:w="70" w:type="dxa"/>
          <w:right w:w="70" w:type="dxa"/>
        </w:tblCellMar>
        <w:tblLook w:val="04A0" w:firstRow="1" w:lastRow="0" w:firstColumn="1" w:lastColumn="0" w:noHBand="0" w:noVBand="1"/>
      </w:tblPr>
      <w:tblGrid>
        <w:gridCol w:w="850"/>
        <w:gridCol w:w="1134"/>
        <w:gridCol w:w="3544"/>
        <w:gridCol w:w="1276"/>
        <w:gridCol w:w="850"/>
        <w:gridCol w:w="850"/>
      </w:tblGrid>
      <w:tr w:rsidR="00F76DDC" w:rsidRPr="00C37CE4" w:rsidTr="00F76DDC">
        <w:trPr>
          <w:trHeight w:val="238"/>
        </w:trPr>
        <w:tc>
          <w:tcPr>
            <w:tcW w:w="850" w:type="dxa"/>
            <w:tcBorders>
              <w:top w:val="single" w:sz="4" w:space="0" w:color="auto"/>
              <w:left w:val="single" w:sz="4" w:space="0" w:color="auto"/>
              <w:bottom w:val="single" w:sz="4" w:space="0" w:color="auto"/>
              <w:right w:val="single" w:sz="4" w:space="0" w:color="auto"/>
            </w:tcBorders>
            <w:shd w:val="clear" w:color="000000" w:fill="D9D9D9"/>
          </w:tcPr>
          <w:p w:rsidR="00F76DDC" w:rsidRPr="00C37CE4" w:rsidRDefault="00F76DDC" w:rsidP="00F76DDC">
            <w:pPr>
              <w:jc w:val="center"/>
              <w:outlineLvl w:val="2"/>
              <w:rPr>
                <w:rFonts w:asciiTheme="minorHAnsi" w:hAnsiTheme="minorHAnsi" w:cstheme="minorHAnsi"/>
                <w:b/>
                <w:bCs/>
                <w:sz w:val="16"/>
                <w:szCs w:val="16"/>
              </w:rPr>
            </w:pPr>
            <w:r w:rsidRPr="00C37CE4">
              <w:rPr>
                <w:rFonts w:asciiTheme="minorHAnsi" w:hAnsiTheme="minorHAnsi" w:cstheme="minorHAnsi"/>
                <w:b/>
                <w:bCs/>
                <w:sz w:val="16"/>
                <w:szCs w:val="16"/>
              </w:rPr>
              <w:t>PARTIDA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76DDC" w:rsidRPr="00C37CE4" w:rsidRDefault="00F76DDC" w:rsidP="00F76DDC">
            <w:pPr>
              <w:jc w:val="center"/>
              <w:outlineLvl w:val="2"/>
              <w:rPr>
                <w:rFonts w:asciiTheme="minorHAnsi" w:hAnsiTheme="minorHAnsi" w:cstheme="minorHAnsi"/>
                <w:b/>
                <w:bCs/>
                <w:sz w:val="16"/>
                <w:szCs w:val="16"/>
              </w:rPr>
            </w:pPr>
            <w:r w:rsidRPr="00C37CE4">
              <w:rPr>
                <w:rFonts w:asciiTheme="minorHAnsi" w:hAnsiTheme="minorHAnsi" w:cstheme="minorHAnsi"/>
                <w:b/>
                <w:bCs/>
                <w:sz w:val="16"/>
                <w:szCs w:val="16"/>
              </w:rPr>
              <w:t>CLAVE</w:t>
            </w:r>
          </w:p>
        </w:tc>
        <w:tc>
          <w:tcPr>
            <w:tcW w:w="3544" w:type="dxa"/>
            <w:tcBorders>
              <w:top w:val="single" w:sz="4" w:space="0" w:color="auto"/>
              <w:left w:val="nil"/>
              <w:bottom w:val="single" w:sz="4" w:space="0" w:color="auto"/>
              <w:right w:val="single" w:sz="4" w:space="0" w:color="auto"/>
            </w:tcBorders>
            <w:shd w:val="clear" w:color="000000" w:fill="D9D9D9"/>
            <w:vAlign w:val="center"/>
            <w:hideMark/>
          </w:tcPr>
          <w:p w:rsidR="00F76DDC" w:rsidRPr="00C37CE4" w:rsidRDefault="00F76DDC" w:rsidP="00F76DDC">
            <w:pPr>
              <w:jc w:val="center"/>
              <w:outlineLvl w:val="2"/>
              <w:rPr>
                <w:rFonts w:asciiTheme="minorHAnsi" w:hAnsiTheme="minorHAnsi" w:cstheme="minorHAnsi"/>
                <w:b/>
                <w:bCs/>
                <w:sz w:val="16"/>
                <w:szCs w:val="16"/>
              </w:rPr>
            </w:pPr>
            <w:r w:rsidRPr="00C37CE4">
              <w:rPr>
                <w:rFonts w:asciiTheme="minorHAnsi" w:hAnsiTheme="minorHAnsi" w:cstheme="minorHAnsi"/>
                <w:b/>
                <w:bCs/>
                <w:sz w:val="16"/>
                <w:szCs w:val="16"/>
              </w:rPr>
              <w:t>DESCRIPCION</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F76DDC" w:rsidRPr="00C37CE4" w:rsidRDefault="00F76DDC" w:rsidP="00F76DDC">
            <w:pPr>
              <w:jc w:val="center"/>
              <w:outlineLvl w:val="2"/>
              <w:rPr>
                <w:rFonts w:asciiTheme="minorHAnsi" w:hAnsiTheme="minorHAnsi" w:cstheme="minorHAnsi"/>
                <w:b/>
                <w:bCs/>
                <w:sz w:val="16"/>
                <w:szCs w:val="16"/>
              </w:rPr>
            </w:pPr>
            <w:r w:rsidRPr="00C37CE4">
              <w:rPr>
                <w:rFonts w:asciiTheme="minorHAnsi" w:hAnsiTheme="minorHAnsi" w:cstheme="minorHAnsi"/>
                <w:b/>
                <w:bCs/>
                <w:sz w:val="16"/>
                <w:szCs w:val="16"/>
              </w:rPr>
              <w:t>PRESENTACION</w:t>
            </w:r>
          </w:p>
        </w:tc>
        <w:tc>
          <w:tcPr>
            <w:tcW w:w="850" w:type="dxa"/>
            <w:tcBorders>
              <w:top w:val="single" w:sz="4" w:space="0" w:color="auto"/>
              <w:left w:val="nil"/>
              <w:bottom w:val="single" w:sz="4" w:space="0" w:color="auto"/>
              <w:right w:val="single" w:sz="4" w:space="0" w:color="auto"/>
            </w:tcBorders>
            <w:shd w:val="clear" w:color="000000" w:fill="D9D9D9"/>
          </w:tcPr>
          <w:p w:rsidR="00F76DDC" w:rsidRPr="00C37CE4" w:rsidRDefault="00F76DDC" w:rsidP="00F76DDC">
            <w:pPr>
              <w:jc w:val="center"/>
              <w:outlineLvl w:val="2"/>
              <w:rPr>
                <w:rFonts w:asciiTheme="minorHAnsi" w:hAnsiTheme="minorHAnsi" w:cstheme="minorHAnsi"/>
                <w:b/>
                <w:bCs/>
                <w:sz w:val="16"/>
                <w:szCs w:val="16"/>
              </w:rPr>
            </w:pPr>
            <w:r w:rsidRPr="00C37CE4">
              <w:rPr>
                <w:rFonts w:asciiTheme="minorHAnsi" w:hAnsiTheme="minorHAnsi" w:cstheme="minorHAnsi"/>
                <w:b/>
                <w:bCs/>
                <w:sz w:val="16"/>
                <w:szCs w:val="16"/>
              </w:rPr>
              <w:t>CANTIDAD</w:t>
            </w:r>
          </w:p>
        </w:tc>
        <w:tc>
          <w:tcPr>
            <w:tcW w:w="850" w:type="dxa"/>
            <w:tcBorders>
              <w:top w:val="single" w:sz="4" w:space="0" w:color="auto"/>
              <w:left w:val="nil"/>
              <w:bottom w:val="single" w:sz="4" w:space="0" w:color="auto"/>
              <w:right w:val="single" w:sz="4" w:space="0" w:color="auto"/>
            </w:tcBorders>
            <w:shd w:val="clear" w:color="000000" w:fill="D9D9D9"/>
          </w:tcPr>
          <w:p w:rsidR="00F76DDC" w:rsidRPr="00C37CE4" w:rsidRDefault="00F76DDC" w:rsidP="00F76DDC">
            <w:pPr>
              <w:jc w:val="center"/>
              <w:outlineLvl w:val="2"/>
              <w:rPr>
                <w:rFonts w:asciiTheme="minorHAnsi" w:hAnsiTheme="minorHAnsi" w:cstheme="minorHAnsi"/>
                <w:b/>
                <w:bCs/>
                <w:sz w:val="16"/>
                <w:szCs w:val="16"/>
              </w:rPr>
            </w:pPr>
            <w:r>
              <w:rPr>
                <w:rFonts w:asciiTheme="minorHAnsi" w:hAnsiTheme="minorHAnsi" w:cstheme="minorHAnsi"/>
                <w:b/>
                <w:bCs/>
                <w:sz w:val="16"/>
                <w:szCs w:val="16"/>
              </w:rPr>
              <w:t>MAXIMO</w:t>
            </w:r>
          </w:p>
        </w:tc>
      </w:tr>
      <w:tr w:rsidR="00F76DDC" w:rsidRPr="00C37CE4" w:rsidTr="00F76DDC">
        <w:trPr>
          <w:trHeight w:val="462"/>
        </w:trPr>
        <w:tc>
          <w:tcPr>
            <w:tcW w:w="850" w:type="dxa"/>
            <w:tcBorders>
              <w:top w:val="nil"/>
              <w:left w:val="single" w:sz="4" w:space="0" w:color="auto"/>
              <w:bottom w:val="single" w:sz="4" w:space="0" w:color="auto"/>
              <w:right w:val="single" w:sz="4" w:space="0" w:color="auto"/>
            </w:tcBorders>
            <w:vAlign w:val="center"/>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080.081.1390</w:t>
            </w:r>
          </w:p>
        </w:tc>
        <w:tc>
          <w:tcPr>
            <w:tcW w:w="3544" w:type="dxa"/>
            <w:tcBorders>
              <w:top w:val="nil"/>
              <w:left w:val="nil"/>
              <w:bottom w:val="single" w:sz="4" w:space="0" w:color="auto"/>
              <w:right w:val="single" w:sz="4" w:space="0" w:color="auto"/>
            </w:tcBorders>
            <w:shd w:val="clear" w:color="auto" w:fill="auto"/>
            <w:hideMark/>
          </w:tcPr>
          <w:p w:rsidR="00F76DDC" w:rsidRPr="00C37CE4" w:rsidRDefault="00F76DDC" w:rsidP="00F76DDC">
            <w:pPr>
              <w:outlineLvl w:val="3"/>
              <w:rPr>
                <w:rFonts w:asciiTheme="minorHAnsi" w:hAnsiTheme="minorHAnsi" w:cstheme="minorHAnsi"/>
                <w:sz w:val="16"/>
                <w:szCs w:val="16"/>
              </w:rPr>
            </w:pPr>
            <w:r w:rsidRPr="00C37CE4">
              <w:rPr>
                <w:rFonts w:asciiTheme="minorHAnsi" w:hAnsiTheme="minorHAnsi" w:cstheme="minorHAnsi"/>
                <w:sz w:val="16"/>
                <w:szCs w:val="16"/>
              </w:rPr>
              <w:t xml:space="preserve">Prueba inmunoenzimática para detección, en suero y plasma de anticuerpos contra el Virus de la inmunodeficiencia Humana (VIH) tipos 1 y 2 con antígenos recombinantes o péptidos sintéticos. </w:t>
            </w:r>
          </w:p>
        </w:tc>
        <w:tc>
          <w:tcPr>
            <w:tcW w:w="1276" w:type="dxa"/>
            <w:tcBorders>
              <w:top w:val="nil"/>
              <w:left w:val="nil"/>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100 PRUEBAS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color w:val="000000"/>
                <w:sz w:val="16"/>
                <w:szCs w:val="18"/>
              </w:rPr>
              <w:t>55</w:t>
            </w:r>
          </w:p>
        </w:tc>
        <w:tc>
          <w:tcPr>
            <w:tcW w:w="850" w:type="dxa"/>
            <w:tcBorders>
              <w:top w:val="single" w:sz="4" w:space="0" w:color="auto"/>
              <w:left w:val="nil"/>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sz w:val="16"/>
                <w:szCs w:val="18"/>
              </w:rPr>
              <w:t>6</w:t>
            </w:r>
            <w:r>
              <w:rPr>
                <w:rFonts w:ascii="Calibri" w:hAnsi="Calibri" w:cs="Calibri"/>
                <w:bCs/>
                <w:sz w:val="16"/>
                <w:szCs w:val="18"/>
              </w:rPr>
              <w:t>2</w:t>
            </w:r>
          </w:p>
        </w:tc>
      </w:tr>
      <w:tr w:rsidR="00F76DDC" w:rsidRPr="00C37CE4" w:rsidTr="00F76DDC">
        <w:trPr>
          <w:trHeight w:val="462"/>
        </w:trPr>
        <w:tc>
          <w:tcPr>
            <w:tcW w:w="850" w:type="dxa"/>
            <w:tcBorders>
              <w:top w:val="single" w:sz="4" w:space="0" w:color="auto"/>
              <w:left w:val="single" w:sz="4" w:space="0" w:color="auto"/>
              <w:bottom w:val="single" w:sz="4" w:space="0" w:color="auto"/>
              <w:right w:val="single" w:sz="4" w:space="0" w:color="auto"/>
            </w:tcBorders>
            <w:vAlign w:val="center"/>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25101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080.081.0285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76DDC" w:rsidRPr="00C37CE4" w:rsidRDefault="00F76DDC" w:rsidP="00F76DDC">
            <w:pPr>
              <w:outlineLvl w:val="3"/>
              <w:rPr>
                <w:rFonts w:asciiTheme="minorHAnsi" w:hAnsiTheme="minorHAnsi" w:cstheme="minorHAnsi"/>
                <w:sz w:val="16"/>
                <w:szCs w:val="16"/>
              </w:rPr>
            </w:pPr>
            <w:r w:rsidRPr="00C37CE4">
              <w:rPr>
                <w:rFonts w:asciiTheme="minorHAnsi" w:hAnsiTheme="minorHAnsi" w:cstheme="minorHAnsi"/>
                <w:sz w:val="16"/>
                <w:szCs w:val="16"/>
              </w:rPr>
              <w:t>Prueba inmunoenzimática para la detección en suero y plasma de antígeno de superficie (antígeno Australia) del Virus de la Hepatitis tipo B (HBs-Ag). Incluye controles y reactivos.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100 PRUEBAS</w:t>
            </w:r>
          </w:p>
        </w:tc>
        <w:tc>
          <w:tcPr>
            <w:tcW w:w="850" w:type="dxa"/>
            <w:tcBorders>
              <w:top w:val="nil"/>
              <w:left w:val="single" w:sz="4" w:space="0" w:color="auto"/>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color w:val="000000"/>
                <w:sz w:val="16"/>
                <w:szCs w:val="18"/>
              </w:rPr>
              <w:t>55</w:t>
            </w:r>
          </w:p>
        </w:tc>
        <w:tc>
          <w:tcPr>
            <w:tcW w:w="850" w:type="dxa"/>
            <w:tcBorders>
              <w:top w:val="nil"/>
              <w:left w:val="nil"/>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sz w:val="16"/>
                <w:szCs w:val="18"/>
              </w:rPr>
              <w:t>61</w:t>
            </w:r>
          </w:p>
        </w:tc>
      </w:tr>
      <w:tr w:rsidR="00F76DDC" w:rsidRPr="00C37CE4" w:rsidTr="00F76DDC">
        <w:trPr>
          <w:trHeight w:val="462"/>
        </w:trPr>
        <w:tc>
          <w:tcPr>
            <w:tcW w:w="850" w:type="dxa"/>
            <w:tcBorders>
              <w:top w:val="single" w:sz="4" w:space="0" w:color="auto"/>
              <w:left w:val="single" w:sz="4" w:space="0" w:color="auto"/>
              <w:bottom w:val="single" w:sz="4" w:space="0" w:color="auto"/>
              <w:right w:val="single" w:sz="4" w:space="0" w:color="auto"/>
            </w:tcBorders>
            <w:vAlign w:val="center"/>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25101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080.081.4048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76DDC" w:rsidRPr="00C37CE4" w:rsidRDefault="00F76DDC" w:rsidP="00F76DDC">
            <w:pPr>
              <w:outlineLvl w:val="3"/>
              <w:rPr>
                <w:rFonts w:asciiTheme="minorHAnsi" w:hAnsiTheme="minorHAnsi" w:cstheme="minorHAnsi"/>
                <w:sz w:val="16"/>
                <w:szCs w:val="16"/>
              </w:rPr>
            </w:pPr>
            <w:r w:rsidRPr="00C37CE4">
              <w:rPr>
                <w:rFonts w:asciiTheme="minorHAnsi" w:hAnsiTheme="minorHAnsi" w:cstheme="minorHAnsi"/>
                <w:sz w:val="16"/>
                <w:szCs w:val="16"/>
              </w:rPr>
              <w:t>Prueba inmunoenzimática para la detección de anticuerpos del Virus de la Hepatitis C (anti VHC) en suero o plasma. Por medio de antígenos recombinantes o péptidos sintéticos.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100 PRUEBAS</w:t>
            </w:r>
          </w:p>
        </w:tc>
        <w:tc>
          <w:tcPr>
            <w:tcW w:w="850" w:type="dxa"/>
            <w:tcBorders>
              <w:top w:val="nil"/>
              <w:left w:val="single" w:sz="4" w:space="0" w:color="auto"/>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color w:val="000000"/>
                <w:sz w:val="16"/>
                <w:szCs w:val="18"/>
              </w:rPr>
              <w:t>44</w:t>
            </w:r>
          </w:p>
        </w:tc>
        <w:tc>
          <w:tcPr>
            <w:tcW w:w="850" w:type="dxa"/>
            <w:tcBorders>
              <w:top w:val="nil"/>
              <w:left w:val="nil"/>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sz w:val="16"/>
                <w:szCs w:val="18"/>
              </w:rPr>
              <w:t>48</w:t>
            </w:r>
          </w:p>
        </w:tc>
      </w:tr>
      <w:tr w:rsidR="00F76DDC" w:rsidRPr="00C37CE4" w:rsidTr="00F76DDC">
        <w:trPr>
          <w:trHeight w:val="462"/>
        </w:trPr>
        <w:tc>
          <w:tcPr>
            <w:tcW w:w="850" w:type="dxa"/>
            <w:tcBorders>
              <w:top w:val="single" w:sz="4" w:space="0" w:color="auto"/>
              <w:left w:val="single" w:sz="4" w:space="0" w:color="auto"/>
              <w:bottom w:val="single" w:sz="4" w:space="0" w:color="auto"/>
              <w:right w:val="single" w:sz="4" w:space="0" w:color="auto"/>
            </w:tcBorders>
            <w:vAlign w:val="center"/>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25101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080.784.7538</w:t>
            </w:r>
          </w:p>
        </w:tc>
        <w:tc>
          <w:tcPr>
            <w:tcW w:w="3544" w:type="dxa"/>
            <w:tcBorders>
              <w:top w:val="single" w:sz="4" w:space="0" w:color="auto"/>
              <w:left w:val="nil"/>
              <w:bottom w:val="single" w:sz="4" w:space="0" w:color="auto"/>
              <w:right w:val="single" w:sz="4" w:space="0" w:color="auto"/>
            </w:tcBorders>
            <w:shd w:val="clear" w:color="auto" w:fill="auto"/>
            <w:hideMark/>
          </w:tcPr>
          <w:p w:rsidR="00F76DDC" w:rsidRPr="00C37CE4" w:rsidRDefault="00F76DDC" w:rsidP="00F76DDC">
            <w:pPr>
              <w:outlineLvl w:val="3"/>
              <w:rPr>
                <w:rFonts w:asciiTheme="minorHAnsi" w:hAnsiTheme="minorHAnsi" w:cstheme="minorHAnsi"/>
                <w:sz w:val="16"/>
                <w:szCs w:val="16"/>
              </w:rPr>
            </w:pPr>
            <w:r w:rsidRPr="00C37CE4">
              <w:rPr>
                <w:rFonts w:asciiTheme="minorHAnsi" w:hAnsiTheme="minorHAnsi" w:cstheme="minorHAnsi"/>
                <w:sz w:val="16"/>
                <w:szCs w:val="16"/>
              </w:rPr>
              <w:t>Trypanosoma cruzi.</w:t>
            </w:r>
            <w:r w:rsidRPr="00C37CE4">
              <w:rPr>
                <w:rFonts w:asciiTheme="minorHAnsi" w:hAnsiTheme="minorHAnsi" w:cstheme="minorHAnsi"/>
                <w:sz w:val="16"/>
                <w:szCs w:val="16"/>
              </w:rPr>
              <w:br/>
              <w:t>Reactivo para detección de anticuerpos contra Trypanosoma cruzi en suero o plasma, mediante el uso de antígenos recombinantes o purificados.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100 PRUEBAS</w:t>
            </w:r>
          </w:p>
        </w:tc>
        <w:tc>
          <w:tcPr>
            <w:tcW w:w="850" w:type="dxa"/>
            <w:tcBorders>
              <w:top w:val="nil"/>
              <w:left w:val="single" w:sz="4" w:space="0" w:color="auto"/>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48</w:t>
            </w:r>
          </w:p>
        </w:tc>
        <w:tc>
          <w:tcPr>
            <w:tcW w:w="850" w:type="dxa"/>
            <w:tcBorders>
              <w:top w:val="nil"/>
              <w:left w:val="nil"/>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sz w:val="16"/>
                <w:szCs w:val="18"/>
              </w:rPr>
              <w:t>5</w:t>
            </w:r>
            <w:r>
              <w:rPr>
                <w:rFonts w:ascii="Calibri" w:hAnsi="Calibri" w:cs="Calibri"/>
                <w:bCs/>
                <w:sz w:val="16"/>
                <w:szCs w:val="18"/>
              </w:rPr>
              <w:t>3</w:t>
            </w:r>
          </w:p>
        </w:tc>
      </w:tr>
      <w:tr w:rsidR="00F76DDC" w:rsidRPr="00C37CE4" w:rsidTr="00F76DDC">
        <w:trPr>
          <w:trHeight w:val="462"/>
        </w:trPr>
        <w:tc>
          <w:tcPr>
            <w:tcW w:w="850" w:type="dxa"/>
            <w:tcBorders>
              <w:top w:val="nil"/>
              <w:left w:val="single" w:sz="4" w:space="0" w:color="auto"/>
              <w:bottom w:val="single" w:sz="4" w:space="0" w:color="auto"/>
              <w:right w:val="single" w:sz="4" w:space="0" w:color="auto"/>
            </w:tcBorders>
            <w:vAlign w:val="center"/>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lastRenderedPageBreak/>
              <w:t>25101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080.074.1993</w:t>
            </w:r>
          </w:p>
        </w:tc>
        <w:tc>
          <w:tcPr>
            <w:tcW w:w="3544" w:type="dxa"/>
            <w:tcBorders>
              <w:top w:val="nil"/>
              <w:left w:val="nil"/>
              <w:bottom w:val="single" w:sz="4" w:space="0" w:color="auto"/>
              <w:right w:val="single" w:sz="4" w:space="0" w:color="auto"/>
            </w:tcBorders>
            <w:shd w:val="clear" w:color="auto" w:fill="auto"/>
            <w:hideMark/>
          </w:tcPr>
          <w:p w:rsidR="00F76DDC" w:rsidRPr="00C37CE4" w:rsidRDefault="00F76DDC" w:rsidP="00F76DDC">
            <w:pPr>
              <w:outlineLvl w:val="3"/>
              <w:rPr>
                <w:rFonts w:asciiTheme="minorHAnsi" w:hAnsiTheme="minorHAnsi" w:cstheme="minorHAnsi"/>
                <w:sz w:val="16"/>
                <w:szCs w:val="16"/>
              </w:rPr>
            </w:pPr>
            <w:r w:rsidRPr="00C37CE4">
              <w:rPr>
                <w:rFonts w:asciiTheme="minorHAnsi" w:hAnsiTheme="minorHAnsi" w:cstheme="minorHAnsi"/>
                <w:sz w:val="16"/>
                <w:szCs w:val="16"/>
              </w:rPr>
              <w:t>Prueba para la detección, en suero o plasma de anticuerpos contra el Treponema pallidum.</w:t>
            </w:r>
            <w:r w:rsidRPr="00C37CE4">
              <w:rPr>
                <w:rFonts w:asciiTheme="minorHAnsi" w:hAnsiTheme="minorHAnsi" w:cstheme="minorHAnsi"/>
                <w:sz w:val="16"/>
                <w:szCs w:val="16"/>
              </w:rPr>
              <w:br/>
              <w:t xml:space="preserve">Por el método de quimioluminiscencia con antígenos recombinantes o péptidos sintéticos. Incluye controles y reactivos suplementarios. </w:t>
            </w:r>
          </w:p>
        </w:tc>
        <w:tc>
          <w:tcPr>
            <w:tcW w:w="1276" w:type="dxa"/>
            <w:tcBorders>
              <w:top w:val="nil"/>
              <w:left w:val="nil"/>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100 PRUEBAS</w:t>
            </w:r>
          </w:p>
        </w:tc>
        <w:tc>
          <w:tcPr>
            <w:tcW w:w="850" w:type="dxa"/>
            <w:tcBorders>
              <w:top w:val="nil"/>
              <w:left w:val="single" w:sz="4" w:space="0" w:color="auto"/>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color w:val="000000"/>
                <w:sz w:val="16"/>
                <w:szCs w:val="18"/>
              </w:rPr>
              <w:t>57</w:t>
            </w:r>
          </w:p>
        </w:tc>
        <w:tc>
          <w:tcPr>
            <w:tcW w:w="850" w:type="dxa"/>
            <w:tcBorders>
              <w:top w:val="nil"/>
              <w:left w:val="nil"/>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sz w:val="16"/>
                <w:szCs w:val="18"/>
              </w:rPr>
              <w:t>63</w:t>
            </w:r>
          </w:p>
        </w:tc>
      </w:tr>
      <w:tr w:rsidR="00F76DDC" w:rsidRPr="00C37CE4" w:rsidTr="00F76DDC">
        <w:trPr>
          <w:trHeight w:val="299"/>
        </w:trPr>
        <w:tc>
          <w:tcPr>
            <w:tcW w:w="850" w:type="dxa"/>
            <w:tcBorders>
              <w:top w:val="nil"/>
              <w:left w:val="single" w:sz="4" w:space="0" w:color="auto"/>
              <w:bottom w:val="single" w:sz="4" w:space="0" w:color="auto"/>
              <w:right w:val="single" w:sz="4" w:space="0" w:color="auto"/>
            </w:tcBorders>
            <w:vAlign w:val="center"/>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 F12141</w:t>
            </w:r>
          </w:p>
        </w:tc>
        <w:tc>
          <w:tcPr>
            <w:tcW w:w="3544" w:type="dxa"/>
            <w:tcBorders>
              <w:top w:val="nil"/>
              <w:left w:val="nil"/>
              <w:bottom w:val="single" w:sz="4" w:space="0" w:color="auto"/>
              <w:right w:val="single" w:sz="4" w:space="0" w:color="auto"/>
            </w:tcBorders>
            <w:shd w:val="clear" w:color="auto" w:fill="auto"/>
            <w:hideMark/>
          </w:tcPr>
          <w:p w:rsidR="00F76DDC" w:rsidRPr="00C37CE4" w:rsidRDefault="00F76DDC" w:rsidP="00F76DDC">
            <w:pPr>
              <w:outlineLvl w:val="3"/>
              <w:rPr>
                <w:rFonts w:asciiTheme="minorHAnsi" w:hAnsiTheme="minorHAnsi" w:cstheme="minorHAnsi"/>
                <w:sz w:val="16"/>
                <w:szCs w:val="16"/>
              </w:rPr>
            </w:pPr>
            <w:r w:rsidRPr="00C37CE4">
              <w:rPr>
                <w:rFonts w:asciiTheme="minorHAnsi" w:hAnsiTheme="minorHAnsi" w:cstheme="minorHAnsi"/>
                <w:sz w:val="16"/>
                <w:szCs w:val="16"/>
              </w:rPr>
              <w:t>CONTROL MULTICALIBRADOR POSITIVO DEBIL, POSITIVO PARA  ANTI-HIV 1/2 HBsAg, antiHBc, anti-HCV.</w:t>
            </w:r>
          </w:p>
        </w:tc>
        <w:tc>
          <w:tcPr>
            <w:tcW w:w="1276" w:type="dxa"/>
            <w:tcBorders>
              <w:top w:val="nil"/>
              <w:left w:val="nil"/>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PIEZA</w:t>
            </w:r>
          </w:p>
        </w:tc>
        <w:tc>
          <w:tcPr>
            <w:tcW w:w="850" w:type="dxa"/>
            <w:tcBorders>
              <w:top w:val="nil"/>
              <w:left w:val="single" w:sz="4" w:space="0" w:color="auto"/>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color w:val="000000"/>
                <w:sz w:val="16"/>
                <w:szCs w:val="18"/>
              </w:rPr>
              <w:t>1</w:t>
            </w:r>
          </w:p>
        </w:tc>
        <w:tc>
          <w:tcPr>
            <w:tcW w:w="850" w:type="dxa"/>
            <w:tcBorders>
              <w:top w:val="nil"/>
              <w:left w:val="nil"/>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sz w:val="16"/>
                <w:szCs w:val="18"/>
              </w:rPr>
              <w:t>1</w:t>
            </w:r>
          </w:p>
        </w:tc>
      </w:tr>
      <w:tr w:rsidR="00F76DDC" w:rsidRPr="00C37CE4" w:rsidTr="00F76DDC">
        <w:trPr>
          <w:trHeight w:val="238"/>
        </w:trPr>
        <w:tc>
          <w:tcPr>
            <w:tcW w:w="850" w:type="dxa"/>
            <w:tcBorders>
              <w:top w:val="nil"/>
              <w:left w:val="single" w:sz="4" w:space="0" w:color="auto"/>
              <w:bottom w:val="single" w:sz="4" w:space="0" w:color="auto"/>
              <w:right w:val="single" w:sz="4" w:space="0" w:color="auto"/>
            </w:tcBorders>
            <w:vAlign w:val="center"/>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 F13892</w:t>
            </w:r>
          </w:p>
          <w:p w:rsidR="00F76DDC" w:rsidRPr="00C37CE4" w:rsidRDefault="00F76DDC" w:rsidP="00F76DDC">
            <w:pPr>
              <w:jc w:val="center"/>
              <w:outlineLvl w:val="2"/>
              <w:rPr>
                <w:rFonts w:asciiTheme="minorHAnsi" w:hAnsiTheme="minorHAnsi" w:cstheme="minorHAnsi"/>
                <w:sz w:val="16"/>
                <w:szCs w:val="16"/>
              </w:rPr>
            </w:pPr>
          </w:p>
        </w:tc>
        <w:tc>
          <w:tcPr>
            <w:tcW w:w="3544" w:type="dxa"/>
            <w:tcBorders>
              <w:top w:val="nil"/>
              <w:left w:val="nil"/>
              <w:bottom w:val="single" w:sz="4" w:space="0" w:color="auto"/>
              <w:right w:val="single" w:sz="4" w:space="0" w:color="auto"/>
            </w:tcBorders>
            <w:shd w:val="clear" w:color="auto" w:fill="auto"/>
            <w:hideMark/>
          </w:tcPr>
          <w:p w:rsidR="00F76DDC" w:rsidRPr="00C37CE4" w:rsidRDefault="00F76DDC" w:rsidP="00F76DDC">
            <w:pPr>
              <w:outlineLvl w:val="3"/>
              <w:rPr>
                <w:rFonts w:asciiTheme="minorHAnsi" w:hAnsiTheme="minorHAnsi" w:cstheme="minorHAnsi"/>
                <w:sz w:val="16"/>
                <w:szCs w:val="16"/>
              </w:rPr>
            </w:pPr>
            <w:r w:rsidRPr="00C37CE4">
              <w:rPr>
                <w:rFonts w:asciiTheme="minorHAnsi" w:hAnsiTheme="minorHAnsi" w:cstheme="minorHAnsi"/>
                <w:sz w:val="16"/>
                <w:szCs w:val="16"/>
              </w:rPr>
              <w:t>CONTROL MULTICALIBRADOR POSITIVO DEBIL PARA CHAGAS</w:t>
            </w:r>
          </w:p>
        </w:tc>
        <w:tc>
          <w:tcPr>
            <w:tcW w:w="1276" w:type="dxa"/>
            <w:tcBorders>
              <w:top w:val="nil"/>
              <w:left w:val="nil"/>
              <w:bottom w:val="single" w:sz="4" w:space="0" w:color="auto"/>
              <w:right w:val="single" w:sz="4" w:space="0" w:color="auto"/>
            </w:tcBorders>
            <w:shd w:val="clear" w:color="auto" w:fill="auto"/>
            <w:vAlign w:val="center"/>
            <w:hideMark/>
          </w:tcPr>
          <w:p w:rsidR="00F76DDC" w:rsidRPr="00C37CE4" w:rsidRDefault="00F76DDC" w:rsidP="00F76DDC">
            <w:pPr>
              <w:jc w:val="center"/>
              <w:outlineLvl w:val="2"/>
              <w:rPr>
                <w:rFonts w:asciiTheme="minorHAnsi" w:hAnsiTheme="minorHAnsi" w:cstheme="minorHAnsi"/>
                <w:sz w:val="16"/>
                <w:szCs w:val="16"/>
              </w:rPr>
            </w:pPr>
            <w:r w:rsidRPr="00C37CE4">
              <w:rPr>
                <w:rFonts w:asciiTheme="minorHAnsi" w:hAnsiTheme="minorHAnsi" w:cstheme="minorHAnsi"/>
                <w:sz w:val="16"/>
                <w:szCs w:val="16"/>
              </w:rPr>
              <w:t>PIEZA</w:t>
            </w:r>
          </w:p>
        </w:tc>
        <w:tc>
          <w:tcPr>
            <w:tcW w:w="850" w:type="dxa"/>
            <w:tcBorders>
              <w:top w:val="nil"/>
              <w:left w:val="single" w:sz="4" w:space="0" w:color="auto"/>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color w:val="000000"/>
                <w:sz w:val="16"/>
                <w:szCs w:val="18"/>
              </w:rPr>
              <w:t>7</w:t>
            </w:r>
          </w:p>
        </w:tc>
        <w:tc>
          <w:tcPr>
            <w:tcW w:w="850" w:type="dxa"/>
            <w:tcBorders>
              <w:top w:val="nil"/>
              <w:left w:val="nil"/>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sz w:val="16"/>
                <w:szCs w:val="18"/>
              </w:rPr>
              <w:t>8</w:t>
            </w:r>
          </w:p>
        </w:tc>
      </w:tr>
      <w:tr w:rsidR="00F76DDC" w:rsidRPr="00C37CE4" w:rsidTr="00F76DDC">
        <w:trPr>
          <w:trHeight w:val="447"/>
        </w:trPr>
        <w:tc>
          <w:tcPr>
            <w:tcW w:w="850" w:type="dxa"/>
            <w:tcBorders>
              <w:top w:val="nil"/>
              <w:left w:val="single" w:sz="4" w:space="0" w:color="auto"/>
              <w:bottom w:val="single" w:sz="4" w:space="0" w:color="auto"/>
              <w:right w:val="single" w:sz="4" w:space="0" w:color="auto"/>
            </w:tcBorders>
            <w:vAlign w:val="center"/>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F13893</w:t>
            </w:r>
          </w:p>
        </w:tc>
        <w:tc>
          <w:tcPr>
            <w:tcW w:w="3544" w:type="dxa"/>
            <w:tcBorders>
              <w:top w:val="nil"/>
              <w:left w:val="nil"/>
              <w:bottom w:val="single" w:sz="4" w:space="0" w:color="auto"/>
              <w:right w:val="single" w:sz="4" w:space="0" w:color="auto"/>
            </w:tcBorders>
            <w:shd w:val="clear" w:color="auto" w:fill="auto"/>
            <w:hideMark/>
          </w:tcPr>
          <w:p w:rsidR="00F76DDC" w:rsidRPr="00C37CE4" w:rsidRDefault="00F76DDC" w:rsidP="00F76DDC">
            <w:pPr>
              <w:outlineLvl w:val="3"/>
              <w:rPr>
                <w:rFonts w:asciiTheme="minorHAnsi" w:hAnsiTheme="minorHAnsi" w:cstheme="minorHAnsi"/>
                <w:sz w:val="16"/>
                <w:szCs w:val="16"/>
              </w:rPr>
            </w:pPr>
            <w:r w:rsidRPr="00C37CE4">
              <w:rPr>
                <w:rFonts w:asciiTheme="minorHAnsi" w:hAnsiTheme="minorHAnsi" w:cstheme="minorHAnsi"/>
                <w:sz w:val="16"/>
                <w:szCs w:val="16"/>
              </w:rPr>
              <w:t>CONTROL MULTICALIBRADOR POSITIVO DEBIL PARA SIFILIS</w:t>
            </w:r>
          </w:p>
        </w:tc>
        <w:tc>
          <w:tcPr>
            <w:tcW w:w="1276" w:type="dxa"/>
            <w:tcBorders>
              <w:top w:val="nil"/>
              <w:left w:val="nil"/>
              <w:bottom w:val="single" w:sz="4" w:space="0" w:color="auto"/>
              <w:right w:val="single" w:sz="4" w:space="0" w:color="auto"/>
            </w:tcBorders>
            <w:shd w:val="clear" w:color="auto" w:fill="auto"/>
            <w:vAlign w:val="center"/>
            <w:hideMark/>
          </w:tcPr>
          <w:p w:rsidR="00F76DDC" w:rsidRPr="00C37CE4" w:rsidRDefault="00F76DDC" w:rsidP="00F76DDC">
            <w:pPr>
              <w:jc w:val="center"/>
              <w:outlineLvl w:val="3"/>
              <w:rPr>
                <w:rFonts w:asciiTheme="minorHAnsi" w:hAnsiTheme="minorHAnsi" w:cstheme="minorHAnsi"/>
                <w:sz w:val="16"/>
                <w:szCs w:val="16"/>
              </w:rPr>
            </w:pPr>
            <w:r w:rsidRPr="00C37CE4">
              <w:rPr>
                <w:rFonts w:asciiTheme="minorHAnsi" w:hAnsiTheme="minorHAnsi" w:cstheme="minorHAnsi"/>
                <w:sz w:val="16"/>
                <w:szCs w:val="16"/>
              </w:rPr>
              <w:t>PIEZA</w:t>
            </w:r>
          </w:p>
        </w:tc>
        <w:tc>
          <w:tcPr>
            <w:tcW w:w="850" w:type="dxa"/>
            <w:tcBorders>
              <w:top w:val="nil"/>
              <w:left w:val="single" w:sz="4" w:space="0" w:color="auto"/>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color w:val="000000"/>
                <w:sz w:val="16"/>
                <w:szCs w:val="18"/>
              </w:rPr>
              <w:t>6</w:t>
            </w:r>
          </w:p>
        </w:tc>
        <w:tc>
          <w:tcPr>
            <w:tcW w:w="850" w:type="dxa"/>
            <w:tcBorders>
              <w:top w:val="nil"/>
              <w:left w:val="nil"/>
              <w:bottom w:val="single" w:sz="4" w:space="0" w:color="auto"/>
              <w:right w:val="single" w:sz="4" w:space="0" w:color="auto"/>
            </w:tcBorders>
            <w:shd w:val="clear" w:color="auto" w:fill="auto"/>
            <w:vAlign w:val="center"/>
          </w:tcPr>
          <w:p w:rsidR="00F76DDC" w:rsidRPr="00871B13" w:rsidRDefault="00F76DDC" w:rsidP="00F76DDC">
            <w:pPr>
              <w:jc w:val="center"/>
              <w:outlineLvl w:val="3"/>
              <w:rPr>
                <w:rFonts w:asciiTheme="minorHAnsi" w:hAnsiTheme="minorHAnsi" w:cstheme="minorHAnsi"/>
                <w:sz w:val="16"/>
                <w:szCs w:val="16"/>
              </w:rPr>
            </w:pPr>
            <w:r w:rsidRPr="00871B13">
              <w:rPr>
                <w:rFonts w:ascii="Calibri" w:hAnsi="Calibri" w:cs="Calibri"/>
                <w:bCs/>
                <w:sz w:val="16"/>
                <w:szCs w:val="18"/>
              </w:rPr>
              <w:t>7</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6 MESES EN CADA ENTREGA DE ARTICULOS.</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UNIDADES A EQUIPAR:</w:t>
      </w:r>
    </w:p>
    <w:p w:rsidR="00F76DDC" w:rsidRDefault="00F76DDC" w:rsidP="00F76DDC">
      <w:pPr>
        <w:tabs>
          <w:tab w:val="left" w:pos="1185"/>
        </w:tabs>
        <w:rPr>
          <w:rFonts w:ascii="Calibri" w:hAnsi="Calibri" w:cs="Calibri"/>
          <w:sz w:val="20"/>
        </w:rPr>
      </w:pPr>
    </w:p>
    <w:tbl>
      <w:tblPr>
        <w:tblStyle w:val="Tablaconcuadrcula"/>
        <w:tblW w:w="8647" w:type="dxa"/>
        <w:tblInd w:w="-5" w:type="dxa"/>
        <w:tblLayout w:type="fixed"/>
        <w:tblLook w:val="04A0" w:firstRow="1" w:lastRow="0" w:firstColumn="1" w:lastColumn="0" w:noHBand="0" w:noVBand="1"/>
      </w:tblPr>
      <w:tblGrid>
        <w:gridCol w:w="1560"/>
        <w:gridCol w:w="1134"/>
        <w:gridCol w:w="3969"/>
        <w:gridCol w:w="1984"/>
      </w:tblGrid>
      <w:tr w:rsidR="00F76DDC" w:rsidRPr="00C25751" w:rsidTr="00F76DDC">
        <w:tc>
          <w:tcPr>
            <w:tcW w:w="1560" w:type="dxa"/>
            <w:vAlign w:val="center"/>
          </w:tcPr>
          <w:p w:rsidR="00F76DDC" w:rsidRPr="00C25751" w:rsidRDefault="00F76DDC" w:rsidP="00F76DDC">
            <w:pPr>
              <w:jc w:val="center"/>
              <w:rPr>
                <w:rFonts w:ascii="Calibri" w:hAnsi="Calibri" w:cs="Calibri"/>
                <w:b/>
                <w:sz w:val="20"/>
              </w:rPr>
            </w:pPr>
            <w:r>
              <w:rPr>
                <w:rFonts w:ascii="Calibri" w:hAnsi="Calibri" w:cs="Calibri"/>
                <w:b/>
                <w:sz w:val="20"/>
              </w:rPr>
              <w:t>ÁREA</w:t>
            </w:r>
          </w:p>
        </w:tc>
        <w:tc>
          <w:tcPr>
            <w:tcW w:w="1134" w:type="dxa"/>
            <w:vAlign w:val="center"/>
          </w:tcPr>
          <w:p w:rsidR="00F76DDC" w:rsidRPr="00C25751" w:rsidRDefault="00F76DDC" w:rsidP="00F76DDC">
            <w:pPr>
              <w:jc w:val="center"/>
              <w:rPr>
                <w:rFonts w:ascii="Calibri" w:hAnsi="Calibri" w:cs="Calibri"/>
                <w:b/>
                <w:sz w:val="20"/>
              </w:rPr>
            </w:pPr>
            <w:r w:rsidRPr="00C25751">
              <w:rPr>
                <w:rFonts w:ascii="Calibri" w:hAnsi="Calibri" w:cs="Calibri"/>
                <w:b/>
                <w:sz w:val="20"/>
              </w:rPr>
              <w:t>UNIDADES</w:t>
            </w:r>
          </w:p>
        </w:tc>
        <w:tc>
          <w:tcPr>
            <w:tcW w:w="3969" w:type="dxa"/>
            <w:vAlign w:val="center"/>
          </w:tcPr>
          <w:p w:rsidR="00F76DDC" w:rsidRPr="00C25751" w:rsidRDefault="00F76DDC" w:rsidP="00F76DDC">
            <w:pPr>
              <w:jc w:val="center"/>
              <w:rPr>
                <w:rFonts w:ascii="Calibri" w:hAnsi="Calibri" w:cs="Calibri"/>
                <w:b/>
                <w:sz w:val="20"/>
              </w:rPr>
            </w:pPr>
            <w:r w:rsidRPr="00C25751">
              <w:rPr>
                <w:rFonts w:ascii="Calibri" w:hAnsi="Calibri" w:cs="Calibri"/>
                <w:b/>
                <w:sz w:val="20"/>
              </w:rPr>
              <w:t>UNIDAD</w:t>
            </w:r>
          </w:p>
        </w:tc>
        <w:tc>
          <w:tcPr>
            <w:tcW w:w="1984" w:type="dxa"/>
            <w:vAlign w:val="center"/>
          </w:tcPr>
          <w:p w:rsidR="00F76DDC" w:rsidRPr="00C25751" w:rsidRDefault="00F76DDC" w:rsidP="00F76DDC">
            <w:pPr>
              <w:jc w:val="center"/>
              <w:rPr>
                <w:rFonts w:ascii="Calibri" w:hAnsi="Calibri" w:cs="Calibri"/>
                <w:b/>
                <w:sz w:val="20"/>
              </w:rPr>
            </w:pPr>
            <w:r w:rsidRPr="00C25751">
              <w:rPr>
                <w:rFonts w:ascii="Calibri" w:hAnsi="Calibri" w:cs="Calibri"/>
                <w:b/>
                <w:sz w:val="20"/>
              </w:rPr>
              <w:t>MUNICIPIO</w:t>
            </w:r>
          </w:p>
        </w:tc>
      </w:tr>
      <w:tr w:rsidR="00F76DDC" w:rsidRPr="00C25751" w:rsidTr="00F76DDC">
        <w:trPr>
          <w:trHeight w:val="291"/>
        </w:trPr>
        <w:tc>
          <w:tcPr>
            <w:tcW w:w="1560" w:type="dxa"/>
            <w:vMerge w:val="restart"/>
            <w:vAlign w:val="center"/>
          </w:tcPr>
          <w:p w:rsidR="00F76DDC" w:rsidRPr="00C25751" w:rsidRDefault="00F76DDC" w:rsidP="00F76DDC">
            <w:pPr>
              <w:jc w:val="center"/>
              <w:rPr>
                <w:rFonts w:ascii="Calibri" w:hAnsi="Calibri" w:cs="Calibri"/>
                <w:sz w:val="20"/>
              </w:rPr>
            </w:pPr>
            <w:r>
              <w:rPr>
                <w:rFonts w:ascii="Calibri" w:hAnsi="Calibri" w:cs="Calibri"/>
                <w:sz w:val="20"/>
              </w:rPr>
              <w:t>INMUNOLOGIA</w:t>
            </w:r>
          </w:p>
        </w:tc>
        <w:tc>
          <w:tcPr>
            <w:tcW w:w="1134" w:type="dxa"/>
            <w:vMerge w:val="restart"/>
            <w:vAlign w:val="center"/>
          </w:tcPr>
          <w:p w:rsidR="00F76DDC" w:rsidRPr="00C25751" w:rsidRDefault="00F76DDC" w:rsidP="00F76DDC">
            <w:pPr>
              <w:rPr>
                <w:rFonts w:ascii="Calibri" w:hAnsi="Calibri" w:cs="Calibri"/>
                <w:sz w:val="20"/>
              </w:rPr>
            </w:pPr>
          </w:p>
        </w:tc>
        <w:tc>
          <w:tcPr>
            <w:tcW w:w="3969" w:type="dxa"/>
            <w:vAlign w:val="center"/>
          </w:tcPr>
          <w:p w:rsidR="00F76DDC" w:rsidRPr="00C25751" w:rsidRDefault="00F76DDC" w:rsidP="00F76DDC">
            <w:pPr>
              <w:rPr>
                <w:rFonts w:ascii="Calibri" w:hAnsi="Calibri" w:cs="Calibri"/>
                <w:sz w:val="20"/>
              </w:rPr>
            </w:pPr>
            <w:r>
              <w:rPr>
                <w:rFonts w:ascii="Calibri" w:hAnsi="Calibri" w:cs="Calibri"/>
                <w:sz w:val="20"/>
              </w:rPr>
              <w:t xml:space="preserve">BS </w:t>
            </w:r>
            <w:r w:rsidRPr="00C25751">
              <w:rPr>
                <w:rFonts w:ascii="Calibri" w:hAnsi="Calibri" w:cs="Calibri"/>
                <w:sz w:val="20"/>
              </w:rPr>
              <w:t>Hospital  General de Ciudad Valles</w:t>
            </w:r>
          </w:p>
        </w:tc>
        <w:tc>
          <w:tcPr>
            <w:tcW w:w="1984" w:type="dxa"/>
            <w:vAlign w:val="center"/>
          </w:tcPr>
          <w:p w:rsidR="00F76DDC" w:rsidRPr="00C25751" w:rsidRDefault="00F76DDC" w:rsidP="00F76DDC">
            <w:pPr>
              <w:jc w:val="center"/>
              <w:rPr>
                <w:rFonts w:ascii="Calibri" w:hAnsi="Calibri" w:cs="Calibri"/>
                <w:sz w:val="20"/>
              </w:rPr>
            </w:pPr>
            <w:r w:rsidRPr="00C25751">
              <w:rPr>
                <w:rFonts w:ascii="Calibri" w:hAnsi="Calibri" w:cs="Calibri"/>
                <w:sz w:val="20"/>
              </w:rPr>
              <w:t>Ciudad Valles</w:t>
            </w:r>
          </w:p>
        </w:tc>
      </w:tr>
      <w:tr w:rsidR="00F76DDC" w:rsidRPr="00C25751" w:rsidTr="00F76DDC">
        <w:trPr>
          <w:trHeight w:val="292"/>
        </w:trPr>
        <w:tc>
          <w:tcPr>
            <w:tcW w:w="1560" w:type="dxa"/>
            <w:vMerge/>
          </w:tcPr>
          <w:p w:rsidR="00F76DDC" w:rsidRPr="00C25751" w:rsidRDefault="00F76DDC" w:rsidP="00F76DDC">
            <w:pPr>
              <w:rPr>
                <w:rFonts w:ascii="Calibri" w:hAnsi="Calibri" w:cs="Calibri"/>
                <w:sz w:val="20"/>
              </w:rPr>
            </w:pPr>
          </w:p>
        </w:tc>
        <w:tc>
          <w:tcPr>
            <w:tcW w:w="1134" w:type="dxa"/>
            <w:vMerge/>
          </w:tcPr>
          <w:p w:rsidR="00F76DDC" w:rsidRPr="00C25751" w:rsidRDefault="00F76DDC" w:rsidP="00F76DDC">
            <w:pPr>
              <w:rPr>
                <w:rFonts w:ascii="Calibri" w:hAnsi="Calibri" w:cs="Calibri"/>
                <w:sz w:val="20"/>
              </w:rPr>
            </w:pPr>
          </w:p>
        </w:tc>
        <w:tc>
          <w:tcPr>
            <w:tcW w:w="3969" w:type="dxa"/>
            <w:vAlign w:val="center"/>
          </w:tcPr>
          <w:p w:rsidR="00F76DDC" w:rsidRPr="00C25751" w:rsidRDefault="00F76DDC" w:rsidP="00F76DDC">
            <w:pPr>
              <w:rPr>
                <w:rFonts w:ascii="Calibri" w:hAnsi="Calibri" w:cs="Calibri"/>
                <w:sz w:val="20"/>
              </w:rPr>
            </w:pPr>
            <w:r w:rsidRPr="00C25751">
              <w:rPr>
                <w:rFonts w:ascii="Calibri" w:hAnsi="Calibri" w:cs="Calibri"/>
                <w:sz w:val="20"/>
              </w:rPr>
              <w:t>Centro Estatal de la Transfusión  Sanguínea</w:t>
            </w:r>
          </w:p>
        </w:tc>
        <w:tc>
          <w:tcPr>
            <w:tcW w:w="1984" w:type="dxa"/>
            <w:vAlign w:val="center"/>
          </w:tcPr>
          <w:p w:rsidR="00F76DDC" w:rsidRPr="00C25751" w:rsidRDefault="00F76DDC" w:rsidP="00F76DDC">
            <w:pPr>
              <w:jc w:val="center"/>
              <w:rPr>
                <w:rFonts w:ascii="Calibri" w:hAnsi="Calibri" w:cs="Calibri"/>
                <w:sz w:val="20"/>
              </w:rPr>
            </w:pPr>
            <w:r w:rsidRPr="00C25751">
              <w:rPr>
                <w:rFonts w:ascii="Calibri" w:hAnsi="Calibri" w:cs="Calibri"/>
                <w:sz w:val="20"/>
              </w:rPr>
              <w:t>San Luis Potosí</w:t>
            </w:r>
          </w:p>
        </w:tc>
      </w:tr>
      <w:tr w:rsidR="00F76DDC" w:rsidRPr="00C25751" w:rsidTr="00F76DDC">
        <w:trPr>
          <w:trHeight w:val="283"/>
        </w:trPr>
        <w:tc>
          <w:tcPr>
            <w:tcW w:w="1560" w:type="dxa"/>
            <w:vMerge/>
          </w:tcPr>
          <w:p w:rsidR="00F76DDC" w:rsidRPr="00C25751" w:rsidRDefault="00F76DDC" w:rsidP="00F76DDC">
            <w:pPr>
              <w:rPr>
                <w:rFonts w:ascii="Calibri" w:hAnsi="Calibri" w:cs="Calibri"/>
                <w:sz w:val="20"/>
              </w:rPr>
            </w:pPr>
          </w:p>
        </w:tc>
        <w:tc>
          <w:tcPr>
            <w:tcW w:w="1134" w:type="dxa"/>
            <w:vMerge/>
          </w:tcPr>
          <w:p w:rsidR="00F76DDC" w:rsidRPr="00C25751" w:rsidRDefault="00F76DDC" w:rsidP="00F76DDC">
            <w:pPr>
              <w:rPr>
                <w:rFonts w:ascii="Calibri" w:hAnsi="Calibri" w:cs="Calibri"/>
                <w:sz w:val="20"/>
              </w:rPr>
            </w:pPr>
          </w:p>
        </w:tc>
        <w:tc>
          <w:tcPr>
            <w:tcW w:w="3969" w:type="dxa"/>
            <w:vAlign w:val="center"/>
          </w:tcPr>
          <w:p w:rsidR="00F76DDC" w:rsidRPr="00C25751" w:rsidRDefault="00F76DDC" w:rsidP="00F76DDC">
            <w:pPr>
              <w:rPr>
                <w:rFonts w:ascii="Calibri" w:hAnsi="Calibri" w:cs="Calibri"/>
                <w:sz w:val="20"/>
              </w:rPr>
            </w:pPr>
            <w:r>
              <w:rPr>
                <w:rFonts w:ascii="Calibri" w:hAnsi="Calibri" w:cs="Calibri"/>
                <w:sz w:val="20"/>
              </w:rPr>
              <w:t>Laboratorio Estatal de Salud Publica</w:t>
            </w:r>
          </w:p>
        </w:tc>
        <w:tc>
          <w:tcPr>
            <w:tcW w:w="1984" w:type="dxa"/>
            <w:vAlign w:val="center"/>
          </w:tcPr>
          <w:p w:rsidR="00F76DDC" w:rsidRPr="00C25751" w:rsidRDefault="00F76DDC" w:rsidP="00F76DDC">
            <w:pPr>
              <w:jc w:val="center"/>
              <w:rPr>
                <w:rFonts w:ascii="Calibri" w:hAnsi="Calibri" w:cs="Calibri"/>
                <w:sz w:val="20"/>
              </w:rPr>
            </w:pPr>
            <w:r w:rsidRPr="00C25751">
              <w:rPr>
                <w:rFonts w:ascii="Calibri" w:hAnsi="Calibri" w:cs="Calibri"/>
                <w:sz w:val="20"/>
              </w:rPr>
              <w:t>San Luis Potosí</w:t>
            </w:r>
          </w:p>
        </w:tc>
      </w:tr>
    </w:tbl>
    <w:p w:rsidR="00F76DDC" w:rsidRDefault="00F76DDC" w:rsidP="00F76DDC">
      <w:pPr>
        <w:tabs>
          <w:tab w:val="left" w:pos="1185"/>
        </w:tabs>
        <w:rPr>
          <w:rFonts w:ascii="Calibri" w:hAnsi="Calibri" w:cs="Calibri"/>
          <w:sz w:val="20"/>
        </w:rPr>
      </w:pPr>
    </w:p>
    <w:p w:rsidR="00F76DDC" w:rsidRDefault="00F76DDC" w:rsidP="00F76DDC">
      <w:pPr>
        <w:tabs>
          <w:tab w:val="left" w:pos="1185"/>
        </w:tabs>
        <w:rPr>
          <w:rFonts w:ascii="Calibri" w:hAnsi="Calibri" w:cs="Calibri"/>
          <w:b/>
          <w:sz w:val="20"/>
        </w:rPr>
      </w:pPr>
    </w:p>
    <w:p w:rsidR="00F76DDC" w:rsidRPr="00DB2AE5" w:rsidRDefault="00F76DDC" w:rsidP="00F76DDC">
      <w:pPr>
        <w:tabs>
          <w:tab w:val="left" w:pos="1185"/>
        </w:tabs>
        <w:rPr>
          <w:rFonts w:ascii="Calibri" w:hAnsi="Calibri" w:cs="Calibri"/>
          <w:b/>
          <w:sz w:val="22"/>
        </w:rPr>
      </w:pPr>
      <w:r w:rsidRPr="00DB2AE5">
        <w:rPr>
          <w:rFonts w:ascii="Calibri" w:hAnsi="Calibri" w:cs="Calibri"/>
          <w:b/>
          <w:sz w:val="22"/>
        </w:rPr>
        <w:t>9.- EXTRACCIÓN PARA BANCO DE SANGRE.</w:t>
      </w:r>
    </w:p>
    <w:p w:rsidR="00F76DDC" w:rsidRDefault="00F76DDC" w:rsidP="00F76DDC">
      <w:pPr>
        <w:tabs>
          <w:tab w:val="left" w:pos="1185"/>
        </w:tabs>
        <w:rPr>
          <w:rFonts w:ascii="Calibri" w:hAnsi="Calibri" w:cs="Calibri"/>
          <w:b/>
          <w:sz w:val="20"/>
        </w:rPr>
      </w:pPr>
    </w:p>
    <w:p w:rsidR="00F76DDC" w:rsidRDefault="00F76DDC" w:rsidP="00F76DDC">
      <w:pPr>
        <w:rPr>
          <w:rFonts w:ascii="Calibri" w:hAnsi="Calibri" w:cs="Calibri"/>
          <w:bCs/>
          <w:color w:val="000000"/>
          <w:sz w:val="20"/>
        </w:rPr>
      </w:pPr>
      <w:r>
        <w:rPr>
          <w:rFonts w:ascii="Calibri" w:hAnsi="Calibri" w:cs="Calibri"/>
          <w:bCs/>
          <w:color w:val="000000"/>
          <w:sz w:val="20"/>
        </w:rPr>
        <w:t>De acuerdo a necesidades y la productividad de las unidades de laboratorio, se</w:t>
      </w:r>
      <w:r w:rsidRPr="00B520A3">
        <w:rPr>
          <w:rFonts w:ascii="Calibri" w:hAnsi="Calibri" w:cs="Calibri"/>
          <w:bCs/>
          <w:color w:val="000000"/>
          <w:sz w:val="20"/>
        </w:rPr>
        <w:t xml:space="preserve"> requiere equipo con las siguientes especificaciones técnicas:</w:t>
      </w:r>
    </w:p>
    <w:p w:rsidR="00F76DDC" w:rsidRDefault="00F76DDC" w:rsidP="00F76DDC">
      <w:pPr>
        <w:tabs>
          <w:tab w:val="left" w:pos="1185"/>
        </w:tabs>
        <w:rPr>
          <w:rFonts w:ascii="Calibri" w:hAnsi="Calibri" w:cs="Calibri"/>
          <w:sz w:val="20"/>
        </w:rPr>
      </w:pPr>
    </w:p>
    <w:p w:rsidR="00F76DDC" w:rsidRDefault="00F76DDC" w:rsidP="00F76DDC">
      <w:pPr>
        <w:tabs>
          <w:tab w:val="left" w:pos="1185"/>
        </w:tabs>
        <w:rPr>
          <w:rFonts w:ascii="Calibri" w:hAnsi="Calibri" w:cs="Calibri"/>
          <w:sz w:val="20"/>
        </w:rPr>
      </w:pPr>
    </w:p>
    <w:tbl>
      <w:tblPr>
        <w:tblpPr w:leftFromText="141" w:rightFromText="141" w:vertAnchor="text" w:tblpY="1"/>
        <w:tblOverlap w:val="never"/>
        <w:tblW w:w="89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984"/>
      </w:tblGrid>
      <w:tr w:rsidR="00F76DDC" w:rsidRPr="00E05B05" w:rsidTr="00F76DDC">
        <w:trPr>
          <w:cantSplit/>
          <w:trHeight w:val="239"/>
        </w:trPr>
        <w:tc>
          <w:tcPr>
            <w:tcW w:w="8984" w:type="dxa"/>
            <w:vAlign w:val="center"/>
          </w:tcPr>
          <w:p w:rsidR="00F76DDC" w:rsidRPr="0056269D" w:rsidRDefault="00F76DDC" w:rsidP="00F76DDC">
            <w:pPr>
              <w:rPr>
                <w:rFonts w:asciiTheme="minorHAnsi" w:hAnsiTheme="minorHAnsi" w:cstheme="minorHAnsi"/>
                <w:color w:val="000000"/>
                <w:sz w:val="20"/>
              </w:rPr>
            </w:pPr>
            <w:r>
              <w:rPr>
                <w:rFonts w:asciiTheme="minorHAnsi" w:hAnsiTheme="minorHAnsi" w:cstheme="minorHAnsi"/>
                <w:color w:val="000000"/>
                <w:sz w:val="20"/>
              </w:rPr>
              <w:t>Fraccionador Automático de Componentes.</w:t>
            </w:r>
          </w:p>
        </w:tc>
      </w:tr>
      <w:tr w:rsidR="00F76DDC" w:rsidRPr="00FB28CB" w:rsidTr="00F76DDC">
        <w:trPr>
          <w:cantSplit/>
          <w:trHeight w:val="269"/>
        </w:trPr>
        <w:tc>
          <w:tcPr>
            <w:tcW w:w="8984" w:type="dxa"/>
            <w:vAlign w:val="center"/>
          </w:tcPr>
          <w:p w:rsidR="00F76DDC" w:rsidRPr="0056269D" w:rsidRDefault="00F76DDC" w:rsidP="00F76DDC">
            <w:pPr>
              <w:rPr>
                <w:rFonts w:asciiTheme="minorHAnsi" w:hAnsiTheme="minorHAnsi" w:cstheme="minorHAnsi"/>
                <w:color w:val="000000"/>
                <w:sz w:val="20"/>
              </w:rPr>
            </w:pPr>
            <w:r>
              <w:rPr>
                <w:rFonts w:asciiTheme="minorHAnsi" w:hAnsiTheme="minorHAnsi" w:cstheme="minorHAnsi"/>
                <w:color w:val="000000"/>
                <w:sz w:val="20"/>
              </w:rPr>
              <w:t>Sellador dieléctrico portátil.</w:t>
            </w:r>
          </w:p>
        </w:tc>
      </w:tr>
      <w:tr w:rsidR="00F76DDC" w:rsidRPr="004E6896" w:rsidTr="00F76DDC">
        <w:trPr>
          <w:cantSplit/>
          <w:trHeight w:val="245"/>
        </w:trPr>
        <w:tc>
          <w:tcPr>
            <w:tcW w:w="898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Sellador dieléctrico de mesa.</w:t>
            </w:r>
          </w:p>
        </w:tc>
      </w:tr>
      <w:tr w:rsidR="00F76DDC" w:rsidRPr="004E6896" w:rsidTr="00F76DDC">
        <w:trPr>
          <w:cantSplit/>
          <w:trHeight w:val="245"/>
        </w:trPr>
        <w:tc>
          <w:tcPr>
            <w:tcW w:w="898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Conector de tubo, para conexiones estériles.</w:t>
            </w:r>
          </w:p>
        </w:tc>
      </w:tr>
      <w:tr w:rsidR="00F76DDC" w:rsidRPr="004E6896" w:rsidTr="00F76DDC">
        <w:trPr>
          <w:cantSplit/>
          <w:trHeight w:val="245"/>
        </w:trPr>
        <w:tc>
          <w:tcPr>
            <w:tcW w:w="898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Sillones de donador, con agitador y balanza incluida.</w:t>
            </w:r>
          </w:p>
        </w:tc>
      </w:tr>
      <w:tr w:rsidR="00F76DDC" w:rsidRPr="004E6896" w:rsidTr="00F76DDC">
        <w:trPr>
          <w:cantSplit/>
          <w:trHeight w:val="245"/>
        </w:trPr>
        <w:tc>
          <w:tcPr>
            <w:tcW w:w="898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Agitador de plaquetas con ambientador de temperatura.</w:t>
            </w:r>
          </w:p>
        </w:tc>
      </w:tr>
      <w:tr w:rsidR="00F76DDC" w:rsidRPr="004E6896" w:rsidTr="00F76DDC">
        <w:trPr>
          <w:cantSplit/>
          <w:trHeight w:val="245"/>
        </w:trPr>
        <w:tc>
          <w:tcPr>
            <w:tcW w:w="898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Equipo para aféresis.</w:t>
            </w:r>
          </w:p>
        </w:tc>
      </w:tr>
    </w:tbl>
    <w:p w:rsidR="00F76DDC" w:rsidRDefault="00F76DDC" w:rsidP="00F76DDC">
      <w:pPr>
        <w:tabs>
          <w:tab w:val="left" w:pos="1185"/>
        </w:tabs>
        <w:rPr>
          <w:rFonts w:ascii="Calibri" w:hAnsi="Calibri" w:cs="Calibri"/>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Default="00F76DDC" w:rsidP="00F76DDC">
      <w:pPr>
        <w:tabs>
          <w:tab w:val="left" w:pos="1185"/>
        </w:tabs>
        <w:rPr>
          <w:rFonts w:ascii="Calibri" w:hAnsi="Calibri" w:cs="Calibri"/>
          <w:b/>
          <w:sz w:val="20"/>
        </w:rPr>
      </w:pPr>
    </w:p>
    <w:p w:rsidR="00F76DDC" w:rsidRPr="00D46890" w:rsidRDefault="00F76DDC" w:rsidP="00F76DDC">
      <w:pPr>
        <w:tabs>
          <w:tab w:val="left" w:pos="1185"/>
        </w:tabs>
        <w:rPr>
          <w:rFonts w:ascii="Calibri" w:hAnsi="Calibri" w:cs="Calibri"/>
          <w:b/>
          <w:sz w:val="20"/>
        </w:rPr>
      </w:pPr>
      <w:r w:rsidRPr="00D46890">
        <w:rPr>
          <w:rFonts w:ascii="Calibri" w:hAnsi="Calibri" w:cs="Calibri"/>
          <w:b/>
          <w:sz w:val="20"/>
        </w:rPr>
        <w:lastRenderedPageBreak/>
        <w:t>Requerimientos:</w:t>
      </w:r>
    </w:p>
    <w:p w:rsidR="00F76DDC" w:rsidRDefault="00F76DDC" w:rsidP="00F76DDC">
      <w:pPr>
        <w:tabs>
          <w:tab w:val="left" w:pos="1185"/>
        </w:tabs>
        <w:rPr>
          <w:rFonts w:ascii="Calibri" w:hAnsi="Calibri" w:cs="Calibri"/>
          <w:sz w:val="20"/>
        </w:rPr>
      </w:pPr>
    </w:p>
    <w:tbl>
      <w:tblPr>
        <w:tblW w:w="8505" w:type="dxa"/>
        <w:tblLayout w:type="fixed"/>
        <w:tblCellMar>
          <w:left w:w="70" w:type="dxa"/>
          <w:right w:w="70" w:type="dxa"/>
        </w:tblCellMar>
        <w:tblLook w:val="04A0" w:firstRow="1" w:lastRow="0" w:firstColumn="1" w:lastColumn="0" w:noHBand="0" w:noVBand="1"/>
      </w:tblPr>
      <w:tblGrid>
        <w:gridCol w:w="851"/>
        <w:gridCol w:w="709"/>
        <w:gridCol w:w="3543"/>
        <w:gridCol w:w="1418"/>
        <w:gridCol w:w="992"/>
        <w:gridCol w:w="992"/>
      </w:tblGrid>
      <w:tr w:rsidR="00F76DDC" w:rsidRPr="00FB66A0" w:rsidTr="00F76DDC">
        <w:trPr>
          <w:trHeight w:val="30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F76DDC" w:rsidRPr="00FB66A0" w:rsidRDefault="00F76DDC" w:rsidP="00F76DDC">
            <w:pPr>
              <w:jc w:val="center"/>
              <w:outlineLvl w:val="3"/>
              <w:rPr>
                <w:rFonts w:ascii="Calibri" w:hAnsi="Calibri" w:cs="Calibri"/>
                <w:b/>
                <w:bCs/>
                <w:sz w:val="16"/>
                <w:szCs w:val="18"/>
              </w:rPr>
            </w:pPr>
            <w:r w:rsidRPr="00FB66A0">
              <w:rPr>
                <w:rFonts w:ascii="Calibri" w:hAnsi="Calibri" w:cs="Calibri"/>
                <w:b/>
                <w:bCs/>
                <w:sz w:val="16"/>
                <w:szCs w:val="18"/>
              </w:rPr>
              <w:t>PARTIDA</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76DDC" w:rsidRPr="00FB66A0" w:rsidRDefault="00F76DDC" w:rsidP="00F76DDC">
            <w:pPr>
              <w:jc w:val="center"/>
              <w:outlineLvl w:val="3"/>
              <w:rPr>
                <w:rFonts w:ascii="Calibri" w:hAnsi="Calibri" w:cs="Calibri"/>
                <w:b/>
                <w:bCs/>
                <w:sz w:val="16"/>
                <w:szCs w:val="18"/>
              </w:rPr>
            </w:pPr>
            <w:r w:rsidRPr="00FB66A0">
              <w:rPr>
                <w:rFonts w:ascii="Calibri" w:hAnsi="Calibri" w:cs="Calibri"/>
                <w:b/>
                <w:bCs/>
                <w:sz w:val="16"/>
                <w:szCs w:val="18"/>
              </w:rPr>
              <w:t>CLAVE</w:t>
            </w:r>
          </w:p>
        </w:tc>
        <w:tc>
          <w:tcPr>
            <w:tcW w:w="3543" w:type="dxa"/>
            <w:tcBorders>
              <w:top w:val="single" w:sz="4" w:space="0" w:color="auto"/>
              <w:left w:val="nil"/>
              <w:bottom w:val="single" w:sz="4" w:space="0" w:color="auto"/>
              <w:right w:val="single" w:sz="4" w:space="0" w:color="auto"/>
            </w:tcBorders>
            <w:shd w:val="clear" w:color="000000" w:fill="D9D9D9"/>
            <w:vAlign w:val="center"/>
            <w:hideMark/>
          </w:tcPr>
          <w:p w:rsidR="00F76DDC" w:rsidRPr="00FB66A0" w:rsidRDefault="00F76DDC" w:rsidP="00F76DDC">
            <w:pPr>
              <w:jc w:val="center"/>
              <w:outlineLvl w:val="3"/>
              <w:rPr>
                <w:rFonts w:ascii="Calibri" w:hAnsi="Calibri" w:cs="Calibri"/>
                <w:b/>
                <w:bCs/>
                <w:sz w:val="16"/>
                <w:szCs w:val="18"/>
              </w:rPr>
            </w:pPr>
            <w:r w:rsidRPr="00FB66A0">
              <w:rPr>
                <w:rFonts w:ascii="Calibri" w:hAnsi="Calibri" w:cs="Calibri"/>
                <w:b/>
                <w:bCs/>
                <w:sz w:val="16"/>
                <w:szCs w:val="18"/>
              </w:rPr>
              <w:t>DESCRIPCION</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F76DDC" w:rsidRPr="00FB66A0" w:rsidRDefault="00F76DDC" w:rsidP="00F76DDC">
            <w:pPr>
              <w:jc w:val="center"/>
              <w:outlineLvl w:val="3"/>
              <w:rPr>
                <w:rFonts w:ascii="Calibri" w:hAnsi="Calibri" w:cs="Calibri"/>
                <w:b/>
                <w:bCs/>
                <w:sz w:val="16"/>
                <w:szCs w:val="18"/>
              </w:rPr>
            </w:pPr>
            <w:r w:rsidRPr="00FB66A0">
              <w:rPr>
                <w:rFonts w:ascii="Calibri" w:hAnsi="Calibri" w:cs="Calibri"/>
                <w:b/>
                <w:bCs/>
                <w:sz w:val="16"/>
                <w:szCs w:val="18"/>
              </w:rPr>
              <w:t>PRESENTACION</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F76DDC" w:rsidRPr="00FB66A0" w:rsidRDefault="00F76DDC" w:rsidP="00F76DDC">
            <w:pPr>
              <w:jc w:val="center"/>
              <w:outlineLvl w:val="3"/>
              <w:rPr>
                <w:rFonts w:ascii="Calibri" w:hAnsi="Calibri" w:cs="Calibri"/>
                <w:b/>
                <w:bCs/>
                <w:sz w:val="16"/>
                <w:szCs w:val="18"/>
              </w:rPr>
            </w:pPr>
            <w:r w:rsidRPr="00FB66A0">
              <w:rPr>
                <w:rFonts w:ascii="Calibri" w:hAnsi="Calibri" w:cs="Calibri"/>
                <w:b/>
                <w:bCs/>
                <w:sz w:val="16"/>
                <w:szCs w:val="18"/>
              </w:rPr>
              <w:t>MINIMA</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F76DDC" w:rsidRPr="00FB66A0" w:rsidRDefault="00F76DDC" w:rsidP="00F76DDC">
            <w:pPr>
              <w:jc w:val="center"/>
              <w:outlineLvl w:val="3"/>
              <w:rPr>
                <w:rFonts w:ascii="Calibri" w:hAnsi="Calibri" w:cs="Calibri"/>
                <w:b/>
                <w:bCs/>
                <w:sz w:val="16"/>
                <w:szCs w:val="18"/>
              </w:rPr>
            </w:pPr>
            <w:r w:rsidRPr="00FB66A0">
              <w:rPr>
                <w:rFonts w:ascii="Calibri" w:hAnsi="Calibri" w:cs="Calibri"/>
                <w:b/>
                <w:bCs/>
                <w:sz w:val="16"/>
                <w:szCs w:val="18"/>
              </w:rPr>
              <w:t>MAXIMA</w:t>
            </w:r>
          </w:p>
        </w:tc>
      </w:tr>
      <w:tr w:rsidR="00F76DDC" w:rsidRPr="00FB66A0" w:rsidTr="00F76DDC">
        <w:trPr>
          <w:trHeight w:val="841"/>
        </w:trPr>
        <w:tc>
          <w:tcPr>
            <w:tcW w:w="851" w:type="dxa"/>
            <w:tcBorders>
              <w:top w:val="nil"/>
              <w:left w:val="single" w:sz="4" w:space="0" w:color="auto"/>
              <w:bottom w:val="single" w:sz="4" w:space="0" w:color="auto"/>
              <w:right w:val="single" w:sz="4" w:space="0" w:color="auto"/>
            </w:tcBorders>
            <w:vAlign w:val="center"/>
          </w:tcPr>
          <w:p w:rsidR="00F76DDC" w:rsidRPr="00FB66A0" w:rsidRDefault="00F76DDC" w:rsidP="00F76DDC">
            <w:pPr>
              <w:jc w:val="center"/>
              <w:outlineLvl w:val="2"/>
              <w:rPr>
                <w:rFonts w:ascii="Calibri" w:hAnsi="Calibri" w:cs="Calibri"/>
                <w:sz w:val="16"/>
                <w:szCs w:val="18"/>
              </w:rPr>
            </w:pPr>
            <w:r w:rsidRPr="00FB66A0">
              <w:rPr>
                <w:rFonts w:ascii="Calibri" w:hAnsi="Calibri" w:cs="Calibri"/>
                <w:sz w:val="16"/>
                <w:szCs w:val="18"/>
              </w:rPr>
              <w:t>25501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76DDC" w:rsidRPr="00FB66A0" w:rsidRDefault="00F76DDC" w:rsidP="00F76DDC">
            <w:pPr>
              <w:jc w:val="center"/>
              <w:outlineLvl w:val="2"/>
              <w:rPr>
                <w:rFonts w:ascii="Calibri" w:hAnsi="Calibri" w:cs="Calibri"/>
                <w:sz w:val="16"/>
                <w:szCs w:val="18"/>
              </w:rPr>
            </w:pPr>
            <w:r w:rsidRPr="00FB66A0">
              <w:rPr>
                <w:rFonts w:ascii="Calibri" w:hAnsi="Calibri" w:cs="Calibri"/>
                <w:sz w:val="16"/>
                <w:szCs w:val="18"/>
              </w:rPr>
              <w:t>F18037</w:t>
            </w:r>
          </w:p>
        </w:tc>
        <w:tc>
          <w:tcPr>
            <w:tcW w:w="3543" w:type="dxa"/>
            <w:tcBorders>
              <w:top w:val="nil"/>
              <w:left w:val="nil"/>
              <w:bottom w:val="single" w:sz="4" w:space="0" w:color="auto"/>
              <w:right w:val="single" w:sz="4" w:space="0" w:color="auto"/>
            </w:tcBorders>
            <w:shd w:val="clear" w:color="auto" w:fill="auto"/>
            <w:hideMark/>
          </w:tcPr>
          <w:p w:rsidR="00F76DDC" w:rsidRPr="00FB66A0" w:rsidRDefault="00F76DDC" w:rsidP="00F76DDC">
            <w:pPr>
              <w:outlineLvl w:val="2"/>
              <w:rPr>
                <w:rFonts w:ascii="Calibri" w:hAnsi="Calibri" w:cs="Calibri"/>
                <w:sz w:val="16"/>
                <w:szCs w:val="18"/>
              </w:rPr>
            </w:pPr>
            <w:r w:rsidRPr="00FB66A0">
              <w:rPr>
                <w:rFonts w:ascii="Calibri" w:hAnsi="Calibri" w:cs="Calibri"/>
                <w:sz w:val="16"/>
                <w:szCs w:val="18"/>
              </w:rPr>
              <w:t>Bolsas Para Fraccionar Sangre. Cuádruple: Contiene Una Bolsa Primaria De 450-500 Ml</w:t>
            </w:r>
            <w:r w:rsidRPr="00FB66A0">
              <w:rPr>
                <w:rFonts w:ascii="Calibri" w:hAnsi="Calibri" w:cs="Calibri"/>
                <w:sz w:val="16"/>
                <w:szCs w:val="18"/>
              </w:rPr>
              <w:br/>
              <w:t>Con 63 A 70 mL De Solución Anticoagulante Cpd, Conectada A Un Tubo Colector Integral Con</w:t>
            </w:r>
            <w:r w:rsidRPr="00FB66A0">
              <w:rPr>
                <w:rFonts w:ascii="Calibri" w:hAnsi="Calibri" w:cs="Calibri"/>
                <w:sz w:val="16"/>
                <w:szCs w:val="18"/>
              </w:rPr>
              <w:br/>
              <w:t>Aguja De 15 O 16 G Y A Un Sistema Secundario Formado Por Tres Bolsas Una Bolsa Vacía De</w:t>
            </w:r>
            <w:r w:rsidRPr="00FB66A0">
              <w:rPr>
                <w:rFonts w:ascii="Calibri" w:hAnsi="Calibri" w:cs="Calibri"/>
                <w:sz w:val="16"/>
                <w:szCs w:val="18"/>
              </w:rPr>
              <w:br/>
              <w:t>350-400 Ml, Otra Vacía De 400-450 Ml Para Almacenar Plaquetas Por 5 Días Y Una Más De</w:t>
            </w:r>
            <w:r w:rsidRPr="00FB66A0">
              <w:rPr>
                <w:rFonts w:ascii="Calibri" w:hAnsi="Calibri" w:cs="Calibri"/>
                <w:sz w:val="16"/>
                <w:szCs w:val="18"/>
              </w:rPr>
              <w:br/>
              <w:t>450 Ml Conteniendo 100 mL De Solución Aditiva Que Proporcione Como Mínimo 42 Días De</w:t>
            </w:r>
            <w:r w:rsidRPr="00FB66A0">
              <w:rPr>
                <w:rFonts w:ascii="Calibri" w:hAnsi="Calibri" w:cs="Calibri"/>
                <w:sz w:val="16"/>
                <w:szCs w:val="18"/>
              </w:rPr>
              <w:br/>
              <w:t>Vigencia Al Concentrado Eritrocitario; Compatible Con Sistemas De Reducción De Leucocitos En</w:t>
            </w:r>
            <w:r w:rsidRPr="00FB66A0">
              <w:rPr>
                <w:rFonts w:ascii="Calibri" w:hAnsi="Calibri" w:cs="Calibri"/>
                <w:sz w:val="16"/>
                <w:szCs w:val="18"/>
              </w:rPr>
              <w:br/>
              <w:t>1 O Más Logaritmos.</w:t>
            </w:r>
          </w:p>
        </w:tc>
        <w:tc>
          <w:tcPr>
            <w:tcW w:w="1418" w:type="dxa"/>
            <w:tcBorders>
              <w:top w:val="nil"/>
              <w:left w:val="nil"/>
              <w:bottom w:val="single" w:sz="4" w:space="0" w:color="auto"/>
              <w:right w:val="single" w:sz="4" w:space="0" w:color="auto"/>
            </w:tcBorders>
            <w:shd w:val="clear" w:color="auto" w:fill="auto"/>
            <w:vAlign w:val="center"/>
            <w:hideMark/>
          </w:tcPr>
          <w:p w:rsidR="00F76DDC" w:rsidRPr="00FB66A0" w:rsidRDefault="00F76DDC" w:rsidP="00F76DDC">
            <w:pPr>
              <w:jc w:val="center"/>
              <w:outlineLvl w:val="2"/>
              <w:rPr>
                <w:rFonts w:ascii="Calibri" w:hAnsi="Calibri" w:cs="Calibri"/>
                <w:sz w:val="16"/>
                <w:szCs w:val="18"/>
              </w:rPr>
            </w:pPr>
            <w:r w:rsidRPr="00FB66A0">
              <w:rPr>
                <w:rFonts w:ascii="Calibri" w:hAnsi="Calibri" w:cs="Calibri"/>
                <w:sz w:val="16"/>
                <w:szCs w:val="18"/>
              </w:rPr>
              <w:t>CAJA / 21 PIEZAS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F144D" w:rsidRDefault="00F76DDC" w:rsidP="00F76DDC">
            <w:pPr>
              <w:jc w:val="center"/>
              <w:outlineLvl w:val="3"/>
              <w:rPr>
                <w:rFonts w:ascii="Calibri" w:hAnsi="Calibri" w:cs="Calibri"/>
                <w:sz w:val="16"/>
                <w:szCs w:val="18"/>
              </w:rPr>
            </w:pPr>
            <w:r w:rsidRPr="005F144D">
              <w:rPr>
                <w:rFonts w:ascii="Calibri" w:hAnsi="Calibri" w:cs="Calibri"/>
                <w:bCs/>
                <w:color w:val="000000"/>
                <w:sz w:val="16"/>
                <w:szCs w:val="18"/>
              </w:rPr>
              <w:t>230</w:t>
            </w:r>
          </w:p>
        </w:tc>
        <w:tc>
          <w:tcPr>
            <w:tcW w:w="992" w:type="dxa"/>
            <w:tcBorders>
              <w:top w:val="single" w:sz="4" w:space="0" w:color="auto"/>
              <w:left w:val="nil"/>
              <w:bottom w:val="single" w:sz="4" w:space="0" w:color="auto"/>
              <w:right w:val="single" w:sz="4" w:space="0" w:color="auto"/>
            </w:tcBorders>
            <w:shd w:val="clear" w:color="auto" w:fill="auto"/>
            <w:vAlign w:val="center"/>
          </w:tcPr>
          <w:p w:rsidR="00F76DDC" w:rsidRPr="005F144D" w:rsidRDefault="00F76DDC" w:rsidP="00F76DDC">
            <w:pPr>
              <w:jc w:val="center"/>
              <w:outlineLvl w:val="3"/>
              <w:rPr>
                <w:rFonts w:ascii="Calibri" w:hAnsi="Calibri" w:cs="Calibri"/>
                <w:sz w:val="16"/>
                <w:szCs w:val="18"/>
              </w:rPr>
            </w:pPr>
            <w:r w:rsidRPr="005F144D">
              <w:rPr>
                <w:rFonts w:ascii="Calibri" w:hAnsi="Calibri" w:cs="Calibri"/>
                <w:bCs/>
                <w:sz w:val="16"/>
                <w:szCs w:val="18"/>
              </w:rPr>
              <w:t>253</w:t>
            </w:r>
          </w:p>
        </w:tc>
      </w:tr>
      <w:tr w:rsidR="00F76DDC" w:rsidRPr="00FB66A0" w:rsidTr="00F76DDC">
        <w:trPr>
          <w:trHeight w:val="1126"/>
        </w:trPr>
        <w:tc>
          <w:tcPr>
            <w:tcW w:w="851" w:type="dxa"/>
            <w:tcBorders>
              <w:top w:val="nil"/>
              <w:left w:val="single" w:sz="4" w:space="0" w:color="auto"/>
              <w:bottom w:val="single" w:sz="4" w:space="0" w:color="auto"/>
              <w:right w:val="single" w:sz="4" w:space="0" w:color="auto"/>
            </w:tcBorders>
            <w:vAlign w:val="center"/>
          </w:tcPr>
          <w:p w:rsidR="00F76DDC" w:rsidRPr="00FB66A0" w:rsidRDefault="00F76DDC" w:rsidP="00F76DDC">
            <w:pPr>
              <w:jc w:val="center"/>
              <w:outlineLvl w:val="3"/>
              <w:rPr>
                <w:rFonts w:ascii="Calibri" w:hAnsi="Calibri" w:cs="Calibri"/>
                <w:color w:val="000000"/>
                <w:sz w:val="16"/>
                <w:szCs w:val="18"/>
              </w:rPr>
            </w:pPr>
            <w:r w:rsidRPr="00FB66A0">
              <w:rPr>
                <w:rFonts w:ascii="Calibri" w:hAnsi="Calibri" w:cs="Calibri"/>
                <w:color w:val="000000"/>
                <w:sz w:val="16"/>
                <w:szCs w:val="18"/>
              </w:rPr>
              <w:t>25501</w:t>
            </w:r>
          </w:p>
        </w:tc>
        <w:tc>
          <w:tcPr>
            <w:tcW w:w="709" w:type="dxa"/>
            <w:tcBorders>
              <w:top w:val="nil"/>
              <w:left w:val="single" w:sz="4" w:space="0" w:color="auto"/>
              <w:bottom w:val="single" w:sz="4" w:space="0" w:color="auto"/>
              <w:right w:val="single" w:sz="4" w:space="0" w:color="auto"/>
            </w:tcBorders>
            <w:shd w:val="clear" w:color="auto" w:fill="auto"/>
            <w:vAlign w:val="center"/>
          </w:tcPr>
          <w:p w:rsidR="00F76DDC" w:rsidRPr="00FB66A0" w:rsidRDefault="00F76DDC" w:rsidP="00F76DDC">
            <w:pPr>
              <w:jc w:val="center"/>
              <w:outlineLvl w:val="3"/>
              <w:rPr>
                <w:rFonts w:ascii="Calibri" w:hAnsi="Calibri" w:cs="Calibri"/>
                <w:color w:val="000000"/>
                <w:sz w:val="16"/>
                <w:szCs w:val="18"/>
              </w:rPr>
            </w:pPr>
            <w:r w:rsidRPr="00FB66A0">
              <w:rPr>
                <w:rFonts w:ascii="Calibri" w:hAnsi="Calibri" w:cs="Calibri"/>
                <w:color w:val="000000"/>
                <w:sz w:val="16"/>
                <w:szCs w:val="18"/>
              </w:rPr>
              <w:t>080.365.0027</w:t>
            </w:r>
          </w:p>
        </w:tc>
        <w:tc>
          <w:tcPr>
            <w:tcW w:w="3543" w:type="dxa"/>
            <w:tcBorders>
              <w:top w:val="nil"/>
              <w:left w:val="nil"/>
              <w:bottom w:val="single" w:sz="4" w:space="0" w:color="auto"/>
              <w:right w:val="single" w:sz="4" w:space="0" w:color="auto"/>
            </w:tcBorders>
            <w:shd w:val="clear" w:color="000000" w:fill="FFFFFF"/>
            <w:vAlign w:val="center"/>
            <w:hideMark/>
          </w:tcPr>
          <w:p w:rsidR="00F76DDC" w:rsidRPr="00FB66A0" w:rsidRDefault="00F76DDC" w:rsidP="00F76DDC">
            <w:pPr>
              <w:outlineLvl w:val="3"/>
              <w:rPr>
                <w:rFonts w:ascii="Calibri" w:hAnsi="Calibri" w:cs="Calibri"/>
                <w:color w:val="000000"/>
                <w:sz w:val="16"/>
                <w:szCs w:val="18"/>
              </w:rPr>
            </w:pPr>
            <w:r w:rsidRPr="00FB66A0">
              <w:rPr>
                <w:rFonts w:ascii="Calibri" w:hAnsi="Calibri" w:cs="Calibri"/>
                <w:color w:val="000000"/>
                <w:sz w:val="16"/>
                <w:szCs w:val="18"/>
              </w:rPr>
              <w:t>Kit De Aféresis funcionalmente Cerrado Para Colección De Plaquetas Y Plasma Leucorreducidos Y Concentrado Eritrocitario En unipuncion. Volumen Extracorpóreo 209  mL. Incluye Soluciones ACD-A Y Solución Salina Con Bolsa De Muestreo</w:t>
            </w:r>
          </w:p>
        </w:tc>
        <w:tc>
          <w:tcPr>
            <w:tcW w:w="1418" w:type="dxa"/>
            <w:tcBorders>
              <w:top w:val="nil"/>
              <w:left w:val="nil"/>
              <w:bottom w:val="single" w:sz="4" w:space="0" w:color="auto"/>
              <w:right w:val="single" w:sz="4" w:space="0" w:color="auto"/>
            </w:tcBorders>
            <w:shd w:val="clear" w:color="000000" w:fill="FFFFFF"/>
            <w:vAlign w:val="center"/>
            <w:hideMark/>
          </w:tcPr>
          <w:p w:rsidR="00F76DDC" w:rsidRPr="00FB66A0" w:rsidRDefault="00F76DDC" w:rsidP="00F76DDC">
            <w:pPr>
              <w:jc w:val="center"/>
              <w:outlineLvl w:val="3"/>
              <w:rPr>
                <w:rFonts w:ascii="Calibri" w:hAnsi="Calibri" w:cs="Calibri"/>
                <w:color w:val="000000"/>
                <w:sz w:val="16"/>
                <w:szCs w:val="18"/>
              </w:rPr>
            </w:pPr>
            <w:r w:rsidRPr="00FB66A0">
              <w:rPr>
                <w:rFonts w:ascii="Calibri" w:hAnsi="Calibri" w:cs="Calibri"/>
                <w:color w:val="000000"/>
                <w:sz w:val="16"/>
                <w:szCs w:val="18"/>
              </w:rPr>
              <w:t>PIEZA</w:t>
            </w:r>
          </w:p>
        </w:tc>
        <w:tc>
          <w:tcPr>
            <w:tcW w:w="992" w:type="dxa"/>
            <w:tcBorders>
              <w:top w:val="nil"/>
              <w:left w:val="single" w:sz="4" w:space="0" w:color="auto"/>
              <w:bottom w:val="single" w:sz="4" w:space="0" w:color="auto"/>
              <w:right w:val="single" w:sz="4" w:space="0" w:color="auto"/>
            </w:tcBorders>
            <w:shd w:val="clear" w:color="auto" w:fill="auto"/>
            <w:vAlign w:val="center"/>
          </w:tcPr>
          <w:p w:rsidR="00F76DDC" w:rsidRPr="005F144D" w:rsidRDefault="00F76DDC" w:rsidP="00F76DDC">
            <w:pPr>
              <w:jc w:val="center"/>
              <w:outlineLvl w:val="3"/>
              <w:rPr>
                <w:rFonts w:ascii="Calibri" w:hAnsi="Calibri" w:cs="Calibri"/>
                <w:sz w:val="16"/>
                <w:szCs w:val="18"/>
              </w:rPr>
            </w:pPr>
            <w:r w:rsidRPr="005F144D">
              <w:rPr>
                <w:rFonts w:ascii="Calibri" w:hAnsi="Calibri" w:cs="Calibri"/>
                <w:bCs/>
                <w:color w:val="000000"/>
                <w:sz w:val="16"/>
                <w:szCs w:val="18"/>
              </w:rPr>
              <w:t>62</w:t>
            </w:r>
          </w:p>
        </w:tc>
        <w:tc>
          <w:tcPr>
            <w:tcW w:w="992" w:type="dxa"/>
            <w:tcBorders>
              <w:top w:val="nil"/>
              <w:left w:val="nil"/>
              <w:bottom w:val="single" w:sz="4" w:space="0" w:color="auto"/>
              <w:right w:val="single" w:sz="4" w:space="0" w:color="auto"/>
            </w:tcBorders>
            <w:shd w:val="clear" w:color="auto" w:fill="auto"/>
            <w:vAlign w:val="center"/>
          </w:tcPr>
          <w:p w:rsidR="00F76DDC" w:rsidRPr="005F144D" w:rsidRDefault="00F76DDC" w:rsidP="00F76DDC">
            <w:pPr>
              <w:jc w:val="center"/>
              <w:outlineLvl w:val="3"/>
              <w:rPr>
                <w:rFonts w:ascii="Calibri" w:hAnsi="Calibri" w:cs="Calibri"/>
                <w:sz w:val="16"/>
                <w:szCs w:val="18"/>
              </w:rPr>
            </w:pPr>
            <w:r w:rsidRPr="005F144D">
              <w:rPr>
                <w:rFonts w:ascii="Calibri" w:hAnsi="Calibri" w:cs="Calibri"/>
                <w:bCs/>
                <w:sz w:val="16"/>
                <w:szCs w:val="18"/>
              </w:rPr>
              <w:t>68</w:t>
            </w:r>
          </w:p>
        </w:tc>
      </w:tr>
      <w:tr w:rsidR="00F76DDC" w:rsidRPr="00FB66A0" w:rsidTr="00F76DDC">
        <w:trPr>
          <w:trHeight w:val="557"/>
        </w:trPr>
        <w:tc>
          <w:tcPr>
            <w:tcW w:w="851" w:type="dxa"/>
            <w:tcBorders>
              <w:top w:val="single" w:sz="4" w:space="0" w:color="auto"/>
              <w:left w:val="single" w:sz="4" w:space="0" w:color="auto"/>
              <w:bottom w:val="single" w:sz="4" w:space="0" w:color="auto"/>
              <w:right w:val="single" w:sz="4" w:space="0" w:color="auto"/>
            </w:tcBorders>
            <w:vAlign w:val="center"/>
          </w:tcPr>
          <w:p w:rsidR="00F76DDC" w:rsidRPr="00FB66A0" w:rsidRDefault="00F76DDC" w:rsidP="00F76DDC">
            <w:pPr>
              <w:jc w:val="center"/>
              <w:outlineLvl w:val="3"/>
              <w:rPr>
                <w:rFonts w:ascii="Calibri" w:hAnsi="Calibri" w:cs="Calibri"/>
                <w:sz w:val="16"/>
                <w:szCs w:val="18"/>
              </w:rPr>
            </w:pPr>
            <w:r w:rsidRPr="00FB66A0">
              <w:rPr>
                <w:rFonts w:ascii="Calibri" w:hAnsi="Calibri" w:cs="Calibri"/>
                <w:sz w:val="16"/>
                <w:szCs w:val="18"/>
              </w:rPr>
              <w:t>25501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B66A0" w:rsidRDefault="00F76DDC" w:rsidP="00F76DDC">
            <w:pPr>
              <w:jc w:val="center"/>
              <w:outlineLvl w:val="3"/>
              <w:rPr>
                <w:rFonts w:ascii="Calibri" w:hAnsi="Calibri" w:cs="Calibri"/>
                <w:color w:val="000000"/>
                <w:sz w:val="16"/>
                <w:szCs w:val="18"/>
              </w:rPr>
            </w:pPr>
            <w:r w:rsidRPr="00FB66A0">
              <w:rPr>
                <w:rFonts w:ascii="Calibri" w:hAnsi="Calibri" w:cs="Calibri"/>
                <w:color w:val="000000"/>
                <w:sz w:val="16"/>
                <w:szCs w:val="18"/>
              </w:rPr>
              <w:t>F18038</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F76DDC" w:rsidRPr="00FB66A0" w:rsidRDefault="00F76DDC" w:rsidP="00F76DDC">
            <w:pPr>
              <w:outlineLvl w:val="3"/>
              <w:rPr>
                <w:rFonts w:ascii="Calibri" w:hAnsi="Calibri" w:cs="Calibri"/>
                <w:color w:val="000000"/>
                <w:sz w:val="16"/>
                <w:szCs w:val="18"/>
              </w:rPr>
            </w:pPr>
            <w:r w:rsidRPr="00FB66A0">
              <w:rPr>
                <w:rFonts w:ascii="Calibri" w:hAnsi="Calibri" w:cs="Calibri"/>
                <w:sz w:val="16"/>
                <w:szCs w:val="18"/>
              </w:rPr>
              <w:t>Para Transferencia Con Conector Perforador. Capacidad: 150 mL</w:t>
            </w:r>
            <w:proofErr w:type="gramStart"/>
            <w:r w:rsidRPr="00FB66A0">
              <w:rPr>
                <w:rFonts w:ascii="Calibri" w:hAnsi="Calibri" w:cs="Calibri"/>
                <w:sz w:val="16"/>
                <w:szCs w:val="18"/>
              </w:rPr>
              <w:t>..</w:t>
            </w:r>
            <w:proofErr w:type="gramEnd"/>
            <w:r w:rsidRPr="00FB66A0">
              <w:rPr>
                <w:rFonts w:ascii="Calibri" w:hAnsi="Calibri" w:cs="Calibri"/>
                <w:sz w:val="16"/>
                <w:szCs w:val="18"/>
              </w:rPr>
              <w:t xml:space="preserve"> En empaque individual</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76DDC" w:rsidRPr="00FB66A0" w:rsidRDefault="00F76DDC" w:rsidP="00F76DDC">
            <w:pPr>
              <w:jc w:val="center"/>
              <w:outlineLvl w:val="3"/>
              <w:rPr>
                <w:rFonts w:ascii="Calibri" w:hAnsi="Calibri" w:cs="Calibri"/>
                <w:color w:val="000000"/>
                <w:sz w:val="16"/>
                <w:szCs w:val="18"/>
              </w:rPr>
            </w:pPr>
            <w:r w:rsidRPr="00FB66A0">
              <w:rPr>
                <w:rFonts w:ascii="Calibri" w:hAnsi="Calibri" w:cs="Calibri"/>
                <w:sz w:val="16"/>
                <w:szCs w:val="18"/>
              </w:rPr>
              <w:t>CAJA / 25 PIEZAS</w:t>
            </w:r>
          </w:p>
        </w:tc>
        <w:tc>
          <w:tcPr>
            <w:tcW w:w="992" w:type="dxa"/>
            <w:tcBorders>
              <w:top w:val="nil"/>
              <w:left w:val="single" w:sz="4" w:space="0" w:color="auto"/>
              <w:bottom w:val="single" w:sz="4" w:space="0" w:color="auto"/>
              <w:right w:val="single" w:sz="4" w:space="0" w:color="auto"/>
            </w:tcBorders>
            <w:shd w:val="clear" w:color="auto" w:fill="auto"/>
            <w:vAlign w:val="center"/>
          </w:tcPr>
          <w:p w:rsidR="00F76DDC" w:rsidRPr="005F144D" w:rsidRDefault="00F76DDC" w:rsidP="00F76DDC">
            <w:pPr>
              <w:jc w:val="center"/>
              <w:outlineLvl w:val="3"/>
              <w:rPr>
                <w:rFonts w:ascii="Calibri" w:hAnsi="Calibri" w:cs="Calibri"/>
                <w:sz w:val="16"/>
                <w:szCs w:val="18"/>
              </w:rPr>
            </w:pPr>
            <w:r w:rsidRPr="005F144D">
              <w:rPr>
                <w:rFonts w:ascii="Calibri" w:hAnsi="Calibri" w:cs="Calibri"/>
                <w:bCs/>
                <w:color w:val="000000"/>
                <w:sz w:val="16"/>
                <w:szCs w:val="18"/>
              </w:rPr>
              <w:t>26</w:t>
            </w:r>
          </w:p>
        </w:tc>
        <w:tc>
          <w:tcPr>
            <w:tcW w:w="992" w:type="dxa"/>
            <w:tcBorders>
              <w:top w:val="nil"/>
              <w:left w:val="nil"/>
              <w:bottom w:val="single" w:sz="4" w:space="0" w:color="auto"/>
              <w:right w:val="single" w:sz="4" w:space="0" w:color="auto"/>
            </w:tcBorders>
            <w:shd w:val="clear" w:color="auto" w:fill="auto"/>
            <w:vAlign w:val="center"/>
          </w:tcPr>
          <w:p w:rsidR="00F76DDC" w:rsidRPr="005F144D" w:rsidRDefault="00F76DDC" w:rsidP="00F76DDC">
            <w:pPr>
              <w:jc w:val="center"/>
              <w:outlineLvl w:val="3"/>
              <w:rPr>
                <w:rFonts w:ascii="Calibri" w:hAnsi="Calibri" w:cs="Calibri"/>
                <w:sz w:val="16"/>
                <w:szCs w:val="18"/>
              </w:rPr>
            </w:pPr>
            <w:r w:rsidRPr="005F144D">
              <w:rPr>
                <w:rFonts w:ascii="Calibri" w:hAnsi="Calibri" w:cs="Calibri"/>
                <w:bCs/>
                <w:sz w:val="16"/>
                <w:szCs w:val="18"/>
              </w:rPr>
              <w:t>29</w:t>
            </w:r>
          </w:p>
        </w:tc>
      </w:tr>
      <w:tr w:rsidR="00F76DDC" w:rsidRPr="00FB66A0" w:rsidTr="00F76DDC">
        <w:trPr>
          <w:trHeight w:val="556"/>
        </w:trPr>
        <w:tc>
          <w:tcPr>
            <w:tcW w:w="851" w:type="dxa"/>
            <w:tcBorders>
              <w:top w:val="nil"/>
              <w:left w:val="single" w:sz="4" w:space="0" w:color="auto"/>
              <w:bottom w:val="single" w:sz="4" w:space="0" w:color="auto"/>
              <w:right w:val="single" w:sz="4" w:space="0" w:color="auto"/>
            </w:tcBorders>
            <w:vAlign w:val="center"/>
          </w:tcPr>
          <w:p w:rsidR="00F76DDC" w:rsidRPr="00FB66A0" w:rsidRDefault="00F76DDC" w:rsidP="00F76DDC">
            <w:pPr>
              <w:jc w:val="center"/>
              <w:outlineLvl w:val="3"/>
              <w:rPr>
                <w:rFonts w:ascii="Calibri" w:hAnsi="Calibri" w:cs="Calibri"/>
                <w:sz w:val="16"/>
                <w:szCs w:val="18"/>
              </w:rPr>
            </w:pPr>
            <w:r w:rsidRPr="00FB66A0">
              <w:rPr>
                <w:rFonts w:ascii="Calibri" w:hAnsi="Calibri" w:cs="Calibri"/>
                <w:sz w:val="16"/>
                <w:szCs w:val="18"/>
              </w:rPr>
              <w:t>25501</w:t>
            </w:r>
          </w:p>
        </w:tc>
        <w:tc>
          <w:tcPr>
            <w:tcW w:w="709" w:type="dxa"/>
            <w:tcBorders>
              <w:top w:val="nil"/>
              <w:left w:val="single" w:sz="4" w:space="0" w:color="auto"/>
              <w:bottom w:val="single" w:sz="4" w:space="0" w:color="auto"/>
              <w:right w:val="single" w:sz="4" w:space="0" w:color="auto"/>
            </w:tcBorders>
            <w:shd w:val="clear" w:color="auto" w:fill="auto"/>
            <w:vAlign w:val="center"/>
          </w:tcPr>
          <w:p w:rsidR="00F76DDC" w:rsidRPr="00FB66A0" w:rsidRDefault="00F76DDC" w:rsidP="00F76DDC">
            <w:pPr>
              <w:jc w:val="center"/>
              <w:outlineLvl w:val="3"/>
              <w:rPr>
                <w:rFonts w:ascii="Calibri" w:hAnsi="Calibri" w:cs="Calibri"/>
                <w:color w:val="000000"/>
                <w:sz w:val="16"/>
                <w:szCs w:val="18"/>
              </w:rPr>
            </w:pPr>
            <w:r w:rsidRPr="00FB66A0">
              <w:rPr>
                <w:rFonts w:ascii="Calibri" w:hAnsi="Calibri" w:cs="Calibri"/>
                <w:color w:val="000000"/>
                <w:sz w:val="16"/>
                <w:szCs w:val="18"/>
              </w:rPr>
              <w:t>F18039</w:t>
            </w:r>
          </w:p>
        </w:tc>
        <w:tc>
          <w:tcPr>
            <w:tcW w:w="3543" w:type="dxa"/>
            <w:tcBorders>
              <w:top w:val="nil"/>
              <w:left w:val="nil"/>
              <w:bottom w:val="single" w:sz="4" w:space="0" w:color="auto"/>
              <w:right w:val="single" w:sz="4" w:space="0" w:color="auto"/>
            </w:tcBorders>
            <w:shd w:val="clear" w:color="000000" w:fill="FFFFFF"/>
            <w:vAlign w:val="center"/>
          </w:tcPr>
          <w:p w:rsidR="00F76DDC" w:rsidRPr="00FB66A0" w:rsidRDefault="00F76DDC" w:rsidP="00F76DDC">
            <w:pPr>
              <w:outlineLvl w:val="3"/>
              <w:rPr>
                <w:rFonts w:ascii="Calibri" w:hAnsi="Calibri" w:cs="Calibri"/>
                <w:color w:val="000000"/>
                <w:sz w:val="16"/>
                <w:szCs w:val="18"/>
              </w:rPr>
            </w:pPr>
            <w:r w:rsidRPr="00FB66A0">
              <w:rPr>
                <w:rFonts w:ascii="Calibri" w:hAnsi="Calibri" w:cs="Calibri"/>
                <w:sz w:val="16"/>
                <w:szCs w:val="18"/>
              </w:rPr>
              <w:t>Para Transferencia Con Conector Perforador. Capacidad: 300 mL</w:t>
            </w:r>
            <w:proofErr w:type="gramStart"/>
            <w:r w:rsidRPr="00FB66A0">
              <w:rPr>
                <w:rFonts w:ascii="Calibri" w:hAnsi="Calibri" w:cs="Calibri"/>
                <w:sz w:val="16"/>
                <w:szCs w:val="18"/>
              </w:rPr>
              <w:t>..</w:t>
            </w:r>
            <w:proofErr w:type="gramEnd"/>
            <w:r w:rsidRPr="00FB66A0">
              <w:rPr>
                <w:rFonts w:ascii="Calibri" w:hAnsi="Calibri" w:cs="Calibri"/>
                <w:sz w:val="16"/>
                <w:szCs w:val="18"/>
              </w:rPr>
              <w:t xml:space="preserve"> En empaque individual</w:t>
            </w:r>
          </w:p>
        </w:tc>
        <w:tc>
          <w:tcPr>
            <w:tcW w:w="1418" w:type="dxa"/>
            <w:tcBorders>
              <w:top w:val="nil"/>
              <w:left w:val="nil"/>
              <w:bottom w:val="single" w:sz="4" w:space="0" w:color="auto"/>
              <w:right w:val="single" w:sz="4" w:space="0" w:color="auto"/>
            </w:tcBorders>
            <w:shd w:val="clear" w:color="000000" w:fill="FFFFFF"/>
            <w:vAlign w:val="center"/>
          </w:tcPr>
          <w:p w:rsidR="00F76DDC" w:rsidRPr="00FB66A0" w:rsidRDefault="00F76DDC" w:rsidP="00F76DDC">
            <w:pPr>
              <w:jc w:val="center"/>
              <w:outlineLvl w:val="3"/>
              <w:rPr>
                <w:rFonts w:ascii="Calibri" w:hAnsi="Calibri" w:cs="Calibri"/>
                <w:color w:val="000000"/>
                <w:sz w:val="16"/>
                <w:szCs w:val="18"/>
              </w:rPr>
            </w:pPr>
            <w:r w:rsidRPr="00FB66A0">
              <w:rPr>
                <w:rFonts w:ascii="Calibri" w:hAnsi="Calibri" w:cs="Calibri"/>
                <w:sz w:val="16"/>
                <w:szCs w:val="18"/>
              </w:rPr>
              <w:t>CAJA / 25 PIEZAS</w:t>
            </w:r>
          </w:p>
        </w:tc>
        <w:tc>
          <w:tcPr>
            <w:tcW w:w="992" w:type="dxa"/>
            <w:tcBorders>
              <w:top w:val="nil"/>
              <w:left w:val="single" w:sz="4" w:space="0" w:color="auto"/>
              <w:bottom w:val="single" w:sz="4" w:space="0" w:color="auto"/>
              <w:right w:val="single" w:sz="4" w:space="0" w:color="auto"/>
            </w:tcBorders>
            <w:shd w:val="clear" w:color="auto" w:fill="auto"/>
            <w:vAlign w:val="center"/>
          </w:tcPr>
          <w:p w:rsidR="00F76DDC" w:rsidRPr="005F144D" w:rsidRDefault="00F76DDC" w:rsidP="00F76DDC">
            <w:pPr>
              <w:jc w:val="center"/>
              <w:outlineLvl w:val="3"/>
              <w:rPr>
                <w:rFonts w:ascii="Calibri" w:hAnsi="Calibri" w:cs="Calibri"/>
                <w:sz w:val="16"/>
                <w:szCs w:val="18"/>
              </w:rPr>
            </w:pPr>
            <w:r w:rsidRPr="005F144D">
              <w:rPr>
                <w:rFonts w:ascii="Calibri" w:hAnsi="Calibri" w:cs="Calibri"/>
                <w:bCs/>
                <w:color w:val="000000"/>
                <w:sz w:val="16"/>
                <w:szCs w:val="18"/>
              </w:rPr>
              <w:t>1</w:t>
            </w:r>
            <w:r>
              <w:rPr>
                <w:rFonts w:ascii="Calibri" w:hAnsi="Calibri" w:cs="Calibri"/>
                <w:bCs/>
                <w:color w:val="000000"/>
                <w:sz w:val="16"/>
                <w:szCs w:val="18"/>
              </w:rPr>
              <w:t>5</w:t>
            </w:r>
          </w:p>
        </w:tc>
        <w:tc>
          <w:tcPr>
            <w:tcW w:w="992" w:type="dxa"/>
            <w:tcBorders>
              <w:top w:val="nil"/>
              <w:left w:val="nil"/>
              <w:bottom w:val="single" w:sz="4" w:space="0" w:color="auto"/>
              <w:right w:val="single" w:sz="4" w:space="0" w:color="auto"/>
            </w:tcBorders>
            <w:shd w:val="clear" w:color="auto" w:fill="auto"/>
            <w:vAlign w:val="center"/>
          </w:tcPr>
          <w:p w:rsidR="00F76DDC" w:rsidRPr="005F144D" w:rsidRDefault="00F76DDC" w:rsidP="00F76DDC">
            <w:pPr>
              <w:jc w:val="center"/>
              <w:outlineLvl w:val="3"/>
              <w:rPr>
                <w:rFonts w:ascii="Calibri" w:hAnsi="Calibri" w:cs="Calibri"/>
                <w:sz w:val="16"/>
                <w:szCs w:val="18"/>
              </w:rPr>
            </w:pPr>
            <w:r>
              <w:rPr>
                <w:rFonts w:ascii="Calibri" w:hAnsi="Calibri" w:cs="Calibri"/>
                <w:sz w:val="16"/>
                <w:szCs w:val="18"/>
              </w:rPr>
              <w:t>20</w:t>
            </w:r>
          </w:p>
        </w:tc>
      </w:tr>
    </w:tbl>
    <w:p w:rsidR="00F76DDC" w:rsidRDefault="00F76DDC" w:rsidP="00F76DDC">
      <w:pPr>
        <w:tabs>
          <w:tab w:val="left" w:pos="1185"/>
        </w:tabs>
        <w:rPr>
          <w:rFonts w:ascii="Calibri" w:hAnsi="Calibri" w:cs="Calibri"/>
          <w:sz w:val="20"/>
        </w:rPr>
      </w:pPr>
    </w:p>
    <w:p w:rsidR="00F76DDC" w:rsidRDefault="00F76DDC" w:rsidP="00F76DDC">
      <w:pPr>
        <w:tabs>
          <w:tab w:val="left" w:pos="1185"/>
        </w:tabs>
        <w:rPr>
          <w:rFonts w:ascii="Calibri" w:hAnsi="Calibri" w:cs="Calibri"/>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10 MESES EN CADA ENTREGA DE ARTICULOS.</w:t>
      </w:r>
    </w:p>
    <w:p w:rsidR="00F76DDC" w:rsidRDefault="00F76DDC" w:rsidP="00F76DDC">
      <w:pPr>
        <w:tabs>
          <w:tab w:val="left" w:pos="1185"/>
        </w:tabs>
        <w:rPr>
          <w:rFonts w:ascii="Calibri" w:hAnsi="Calibri" w:cs="Calibri"/>
          <w:sz w:val="20"/>
        </w:rPr>
      </w:pPr>
    </w:p>
    <w:p w:rsidR="00F76DDC" w:rsidRPr="00BD4CC1" w:rsidRDefault="00F76DDC" w:rsidP="00F76DDC">
      <w:pPr>
        <w:tabs>
          <w:tab w:val="left" w:pos="1185"/>
        </w:tabs>
        <w:rPr>
          <w:rFonts w:ascii="Calibri" w:hAnsi="Calibri" w:cs="Calibri"/>
          <w:b/>
          <w:sz w:val="20"/>
        </w:rPr>
      </w:pPr>
      <w:r w:rsidRPr="00BD4CC1">
        <w:rPr>
          <w:rFonts w:ascii="Calibri" w:hAnsi="Calibri" w:cs="Calibri"/>
          <w:b/>
          <w:sz w:val="20"/>
        </w:rPr>
        <w:t>UNIDADES A EQUIPAR:</w:t>
      </w:r>
    </w:p>
    <w:p w:rsidR="00F76DDC" w:rsidRDefault="00F76DDC" w:rsidP="00F76DDC">
      <w:pPr>
        <w:tabs>
          <w:tab w:val="left" w:pos="1185"/>
        </w:tabs>
        <w:rPr>
          <w:rFonts w:ascii="Calibri" w:hAnsi="Calibri" w:cs="Calibri"/>
          <w:sz w:val="20"/>
        </w:rPr>
      </w:pPr>
    </w:p>
    <w:tbl>
      <w:tblPr>
        <w:tblStyle w:val="Tablaconcuadrcula"/>
        <w:tblW w:w="8926" w:type="dxa"/>
        <w:tblLayout w:type="fixed"/>
        <w:tblLook w:val="04A0" w:firstRow="1" w:lastRow="0" w:firstColumn="1" w:lastColumn="0" w:noHBand="0" w:noVBand="1"/>
      </w:tblPr>
      <w:tblGrid>
        <w:gridCol w:w="1413"/>
        <w:gridCol w:w="1134"/>
        <w:gridCol w:w="4394"/>
        <w:gridCol w:w="1985"/>
      </w:tblGrid>
      <w:tr w:rsidR="00F76DDC" w:rsidRPr="00DE1514" w:rsidTr="00F76DDC">
        <w:tc>
          <w:tcPr>
            <w:tcW w:w="1413" w:type="dxa"/>
            <w:vAlign w:val="center"/>
          </w:tcPr>
          <w:p w:rsidR="00F76DDC" w:rsidRPr="00DE1514" w:rsidRDefault="00F76DDC" w:rsidP="00F76DDC">
            <w:pPr>
              <w:jc w:val="center"/>
              <w:rPr>
                <w:rFonts w:ascii="Calibri" w:hAnsi="Calibri" w:cs="Calibri"/>
                <w:b/>
                <w:sz w:val="16"/>
                <w:szCs w:val="18"/>
              </w:rPr>
            </w:pPr>
            <w:r>
              <w:rPr>
                <w:rFonts w:ascii="Calibri" w:hAnsi="Calibri" w:cs="Calibri"/>
                <w:b/>
                <w:sz w:val="16"/>
                <w:szCs w:val="18"/>
              </w:rPr>
              <w:t>ÁREA</w:t>
            </w:r>
          </w:p>
        </w:tc>
        <w:tc>
          <w:tcPr>
            <w:tcW w:w="1134" w:type="dxa"/>
            <w:vAlign w:val="center"/>
          </w:tcPr>
          <w:p w:rsidR="00F76DDC" w:rsidRPr="00DE1514" w:rsidRDefault="00F76DDC" w:rsidP="00F76DDC">
            <w:pPr>
              <w:jc w:val="center"/>
              <w:rPr>
                <w:rFonts w:ascii="Calibri" w:hAnsi="Calibri" w:cs="Calibri"/>
                <w:b/>
                <w:sz w:val="16"/>
                <w:szCs w:val="18"/>
              </w:rPr>
            </w:pPr>
            <w:r w:rsidRPr="00DE1514">
              <w:rPr>
                <w:rFonts w:ascii="Calibri" w:hAnsi="Calibri" w:cs="Calibri"/>
                <w:b/>
                <w:sz w:val="16"/>
                <w:szCs w:val="18"/>
              </w:rPr>
              <w:t>NUMERO DE UNIDADES</w:t>
            </w:r>
          </w:p>
        </w:tc>
        <w:tc>
          <w:tcPr>
            <w:tcW w:w="4394" w:type="dxa"/>
            <w:vAlign w:val="center"/>
          </w:tcPr>
          <w:p w:rsidR="00F76DDC" w:rsidRPr="00DE1514" w:rsidRDefault="00F76DDC" w:rsidP="00F76DDC">
            <w:pPr>
              <w:jc w:val="center"/>
              <w:rPr>
                <w:rFonts w:ascii="Calibri" w:hAnsi="Calibri" w:cs="Calibri"/>
                <w:b/>
                <w:sz w:val="16"/>
                <w:szCs w:val="18"/>
              </w:rPr>
            </w:pPr>
            <w:r w:rsidRPr="00DE1514">
              <w:rPr>
                <w:rFonts w:ascii="Calibri" w:hAnsi="Calibri" w:cs="Calibri"/>
                <w:b/>
                <w:sz w:val="16"/>
                <w:szCs w:val="18"/>
              </w:rPr>
              <w:t>NOMBRE DE LAS UNIDADES</w:t>
            </w:r>
          </w:p>
        </w:tc>
        <w:tc>
          <w:tcPr>
            <w:tcW w:w="1985" w:type="dxa"/>
            <w:vAlign w:val="center"/>
          </w:tcPr>
          <w:p w:rsidR="00F76DDC" w:rsidRPr="00DE1514" w:rsidRDefault="00F76DDC" w:rsidP="00F76DDC">
            <w:pPr>
              <w:jc w:val="center"/>
              <w:rPr>
                <w:rFonts w:ascii="Calibri" w:hAnsi="Calibri" w:cs="Calibri"/>
                <w:b/>
                <w:sz w:val="16"/>
                <w:szCs w:val="18"/>
              </w:rPr>
            </w:pPr>
            <w:r>
              <w:rPr>
                <w:rFonts w:ascii="Calibri" w:hAnsi="Calibri" w:cs="Calibri"/>
                <w:b/>
                <w:sz w:val="16"/>
                <w:szCs w:val="18"/>
              </w:rPr>
              <w:t>MUNICIPIO</w:t>
            </w:r>
          </w:p>
        </w:tc>
      </w:tr>
      <w:tr w:rsidR="00F76DDC" w:rsidRPr="00DE1514" w:rsidTr="00F76DDC">
        <w:trPr>
          <w:trHeight w:val="444"/>
        </w:trPr>
        <w:tc>
          <w:tcPr>
            <w:tcW w:w="1413" w:type="dxa"/>
            <w:vMerge w:val="restart"/>
            <w:vAlign w:val="center"/>
          </w:tcPr>
          <w:p w:rsidR="00F76DDC" w:rsidRPr="00DE1514" w:rsidRDefault="00F76DDC" w:rsidP="00F76DDC">
            <w:pPr>
              <w:jc w:val="center"/>
              <w:rPr>
                <w:rFonts w:ascii="Calibri" w:hAnsi="Calibri" w:cs="Calibri"/>
                <w:szCs w:val="18"/>
              </w:rPr>
            </w:pPr>
            <w:r>
              <w:rPr>
                <w:rFonts w:ascii="Calibri" w:hAnsi="Calibri" w:cs="Calibri"/>
                <w:sz w:val="16"/>
                <w:szCs w:val="18"/>
              </w:rPr>
              <w:t>EXTRACCIÓN DE SANGRE</w:t>
            </w:r>
          </w:p>
        </w:tc>
        <w:tc>
          <w:tcPr>
            <w:tcW w:w="1134" w:type="dxa"/>
            <w:vMerge w:val="restart"/>
            <w:vAlign w:val="center"/>
          </w:tcPr>
          <w:p w:rsidR="00F76DDC" w:rsidRPr="00DE1514" w:rsidRDefault="00F76DDC" w:rsidP="00F76DDC">
            <w:pPr>
              <w:jc w:val="center"/>
              <w:rPr>
                <w:rFonts w:ascii="Calibri" w:hAnsi="Calibri" w:cs="Calibri"/>
                <w:szCs w:val="18"/>
              </w:rPr>
            </w:pPr>
            <w:r>
              <w:rPr>
                <w:rFonts w:ascii="Calibri" w:hAnsi="Calibri" w:cs="Calibri"/>
                <w:szCs w:val="18"/>
              </w:rPr>
              <w:t>7</w:t>
            </w:r>
          </w:p>
          <w:p w:rsidR="00F76DDC" w:rsidRPr="00DE1514" w:rsidRDefault="00F76DDC" w:rsidP="00F76DDC">
            <w:pPr>
              <w:jc w:val="center"/>
              <w:rPr>
                <w:rFonts w:ascii="Calibri" w:hAnsi="Calibri" w:cs="Calibri"/>
                <w:szCs w:val="18"/>
              </w:rPr>
            </w:pPr>
          </w:p>
        </w:tc>
        <w:tc>
          <w:tcPr>
            <w:tcW w:w="4394" w:type="dxa"/>
            <w:vAlign w:val="center"/>
          </w:tcPr>
          <w:p w:rsidR="00F76DDC" w:rsidRPr="00DE1514" w:rsidRDefault="00F76DDC" w:rsidP="00F76DDC">
            <w:pPr>
              <w:rPr>
                <w:rFonts w:ascii="Calibri" w:hAnsi="Calibri" w:cs="Calibri"/>
                <w:szCs w:val="18"/>
              </w:rPr>
            </w:pPr>
            <w:r>
              <w:rPr>
                <w:rFonts w:ascii="Calibri" w:hAnsi="Calibri" w:cs="Calibri"/>
                <w:szCs w:val="18"/>
              </w:rPr>
              <w:t>Centro Estatal de la Transfusión Sanguínea</w:t>
            </w:r>
          </w:p>
        </w:tc>
        <w:tc>
          <w:tcPr>
            <w:tcW w:w="1985" w:type="dxa"/>
            <w:vAlign w:val="center"/>
          </w:tcPr>
          <w:p w:rsidR="00F76DDC" w:rsidRPr="00DE1514" w:rsidRDefault="00F76DDC" w:rsidP="00F76DDC">
            <w:pPr>
              <w:rPr>
                <w:rFonts w:ascii="Calibri" w:hAnsi="Calibri" w:cs="Calibri"/>
                <w:szCs w:val="18"/>
              </w:rPr>
            </w:pPr>
            <w:r>
              <w:rPr>
                <w:rFonts w:ascii="Calibri" w:hAnsi="Calibri" w:cs="Calibri"/>
                <w:szCs w:val="18"/>
              </w:rPr>
              <w:t>San Luis Potosí</w:t>
            </w:r>
          </w:p>
        </w:tc>
      </w:tr>
      <w:tr w:rsidR="00F76DDC" w:rsidRPr="00DE1514" w:rsidTr="00F76DDC">
        <w:trPr>
          <w:trHeight w:val="497"/>
        </w:trPr>
        <w:tc>
          <w:tcPr>
            <w:tcW w:w="1413" w:type="dxa"/>
            <w:vMerge/>
            <w:vAlign w:val="center"/>
          </w:tcPr>
          <w:p w:rsidR="00F76DDC" w:rsidRPr="00DE1514" w:rsidRDefault="00F76DDC" w:rsidP="00F76DDC">
            <w:pPr>
              <w:jc w:val="center"/>
              <w:rPr>
                <w:rFonts w:ascii="Calibri" w:hAnsi="Calibri" w:cs="Calibri"/>
                <w:szCs w:val="18"/>
              </w:rPr>
            </w:pPr>
          </w:p>
        </w:tc>
        <w:tc>
          <w:tcPr>
            <w:tcW w:w="1134" w:type="dxa"/>
            <w:vMerge/>
            <w:vAlign w:val="center"/>
          </w:tcPr>
          <w:p w:rsidR="00F76DDC" w:rsidRPr="00DE1514" w:rsidRDefault="00F76DDC" w:rsidP="00F76DDC">
            <w:pPr>
              <w:jc w:val="center"/>
              <w:rPr>
                <w:rFonts w:ascii="Calibri" w:hAnsi="Calibri" w:cs="Calibri"/>
                <w:szCs w:val="18"/>
              </w:rPr>
            </w:pPr>
          </w:p>
        </w:tc>
        <w:tc>
          <w:tcPr>
            <w:tcW w:w="4394" w:type="dxa"/>
            <w:vAlign w:val="center"/>
          </w:tcPr>
          <w:p w:rsidR="00F76DDC" w:rsidRPr="00DE1514" w:rsidRDefault="00F76DDC" w:rsidP="00F76DDC">
            <w:pPr>
              <w:rPr>
                <w:rFonts w:ascii="Calibri" w:hAnsi="Calibri" w:cs="Calibri"/>
                <w:szCs w:val="18"/>
              </w:rPr>
            </w:pPr>
            <w:r>
              <w:rPr>
                <w:rFonts w:ascii="Calibri" w:hAnsi="Calibri" w:cs="Calibri"/>
                <w:szCs w:val="18"/>
              </w:rPr>
              <w:t>Puesto de Transfusión Hospital del Niño y la Mujer</w:t>
            </w:r>
          </w:p>
        </w:tc>
        <w:tc>
          <w:tcPr>
            <w:tcW w:w="1985" w:type="dxa"/>
            <w:vAlign w:val="center"/>
          </w:tcPr>
          <w:p w:rsidR="00F76DDC" w:rsidRPr="00DE1514" w:rsidRDefault="00F76DDC" w:rsidP="00F76DDC">
            <w:pPr>
              <w:rPr>
                <w:rFonts w:ascii="Calibri" w:hAnsi="Calibri" w:cs="Calibri"/>
                <w:szCs w:val="18"/>
              </w:rPr>
            </w:pPr>
            <w:r>
              <w:rPr>
                <w:rFonts w:ascii="Calibri" w:hAnsi="Calibri" w:cs="Calibri"/>
                <w:szCs w:val="18"/>
              </w:rPr>
              <w:t>San Luis Potosí</w:t>
            </w:r>
          </w:p>
        </w:tc>
      </w:tr>
      <w:tr w:rsidR="00F76DDC" w:rsidRPr="00DE1514" w:rsidTr="00F76DDC">
        <w:trPr>
          <w:trHeight w:val="419"/>
        </w:trPr>
        <w:tc>
          <w:tcPr>
            <w:tcW w:w="1413" w:type="dxa"/>
            <w:vMerge/>
            <w:vAlign w:val="center"/>
          </w:tcPr>
          <w:p w:rsidR="00F76DDC" w:rsidRPr="00DE1514" w:rsidRDefault="00F76DDC" w:rsidP="00F76DDC">
            <w:pPr>
              <w:jc w:val="center"/>
              <w:rPr>
                <w:rFonts w:ascii="Calibri" w:hAnsi="Calibri" w:cs="Calibri"/>
                <w:szCs w:val="18"/>
              </w:rPr>
            </w:pPr>
          </w:p>
        </w:tc>
        <w:tc>
          <w:tcPr>
            <w:tcW w:w="1134" w:type="dxa"/>
            <w:vMerge/>
            <w:vAlign w:val="center"/>
          </w:tcPr>
          <w:p w:rsidR="00F76DDC" w:rsidRPr="00DE1514" w:rsidRDefault="00F76DDC" w:rsidP="00F76DDC">
            <w:pPr>
              <w:jc w:val="center"/>
              <w:rPr>
                <w:rFonts w:ascii="Calibri" w:hAnsi="Calibri" w:cs="Calibri"/>
                <w:szCs w:val="18"/>
              </w:rPr>
            </w:pPr>
          </w:p>
        </w:tc>
        <w:tc>
          <w:tcPr>
            <w:tcW w:w="4394" w:type="dxa"/>
            <w:vAlign w:val="center"/>
          </w:tcPr>
          <w:p w:rsidR="00F76DDC" w:rsidRPr="00DE1514" w:rsidRDefault="00F76DDC" w:rsidP="00F76DDC">
            <w:pPr>
              <w:rPr>
                <w:rFonts w:ascii="Calibri" w:hAnsi="Calibri" w:cs="Calibri"/>
                <w:szCs w:val="18"/>
              </w:rPr>
            </w:pPr>
            <w:r>
              <w:rPr>
                <w:rFonts w:ascii="Calibri" w:hAnsi="Calibri" w:cs="Calibri"/>
                <w:szCs w:val="18"/>
              </w:rPr>
              <w:t xml:space="preserve">Puesto de Transfusión  </w:t>
            </w:r>
            <w:r w:rsidRPr="00DE1514">
              <w:rPr>
                <w:rFonts w:ascii="Calibri" w:hAnsi="Calibri" w:cs="Calibri"/>
                <w:szCs w:val="18"/>
              </w:rPr>
              <w:t xml:space="preserve">Hospital General de </w:t>
            </w:r>
            <w:r>
              <w:rPr>
                <w:rFonts w:ascii="Calibri" w:hAnsi="Calibri" w:cs="Calibri"/>
                <w:szCs w:val="18"/>
              </w:rPr>
              <w:t>Soledad</w:t>
            </w:r>
          </w:p>
        </w:tc>
        <w:tc>
          <w:tcPr>
            <w:tcW w:w="1985" w:type="dxa"/>
            <w:vAlign w:val="center"/>
          </w:tcPr>
          <w:p w:rsidR="00F76DDC" w:rsidRDefault="00F76DDC" w:rsidP="00F76DDC">
            <w:pPr>
              <w:rPr>
                <w:rFonts w:ascii="Calibri" w:hAnsi="Calibri" w:cs="Calibri"/>
                <w:szCs w:val="18"/>
              </w:rPr>
            </w:pPr>
            <w:r>
              <w:rPr>
                <w:rFonts w:ascii="Calibri" w:hAnsi="Calibri" w:cs="Calibri"/>
                <w:szCs w:val="18"/>
              </w:rPr>
              <w:t>Soledad de Graciano Sánchez</w:t>
            </w:r>
          </w:p>
        </w:tc>
      </w:tr>
      <w:tr w:rsidR="00F76DDC" w:rsidRPr="00DE1514" w:rsidTr="00F76DDC">
        <w:trPr>
          <w:trHeight w:val="397"/>
        </w:trPr>
        <w:tc>
          <w:tcPr>
            <w:tcW w:w="1413" w:type="dxa"/>
            <w:vMerge/>
            <w:vAlign w:val="center"/>
          </w:tcPr>
          <w:p w:rsidR="00F76DDC" w:rsidRPr="00DE1514" w:rsidRDefault="00F76DDC" w:rsidP="00F76DDC">
            <w:pPr>
              <w:jc w:val="center"/>
              <w:rPr>
                <w:rFonts w:ascii="Calibri" w:hAnsi="Calibri" w:cs="Calibri"/>
                <w:szCs w:val="18"/>
              </w:rPr>
            </w:pPr>
          </w:p>
        </w:tc>
        <w:tc>
          <w:tcPr>
            <w:tcW w:w="1134" w:type="dxa"/>
            <w:vMerge/>
            <w:vAlign w:val="center"/>
          </w:tcPr>
          <w:p w:rsidR="00F76DDC" w:rsidRPr="00DE1514" w:rsidRDefault="00F76DDC" w:rsidP="00F76DDC">
            <w:pPr>
              <w:jc w:val="center"/>
              <w:rPr>
                <w:rFonts w:ascii="Calibri" w:hAnsi="Calibri" w:cs="Calibri"/>
                <w:szCs w:val="18"/>
              </w:rPr>
            </w:pPr>
          </w:p>
        </w:tc>
        <w:tc>
          <w:tcPr>
            <w:tcW w:w="4394" w:type="dxa"/>
            <w:vAlign w:val="center"/>
          </w:tcPr>
          <w:p w:rsidR="00F76DDC" w:rsidRPr="00DE1514" w:rsidRDefault="00F76DDC" w:rsidP="00F76DDC">
            <w:pPr>
              <w:rPr>
                <w:rFonts w:ascii="Calibri" w:hAnsi="Calibri" w:cs="Calibri"/>
                <w:szCs w:val="18"/>
              </w:rPr>
            </w:pPr>
            <w:r>
              <w:rPr>
                <w:rFonts w:ascii="Calibri" w:hAnsi="Calibri" w:cs="Calibri"/>
                <w:szCs w:val="18"/>
              </w:rPr>
              <w:t xml:space="preserve">Puesto de Transfusión  Hospital General de Matehuala </w:t>
            </w:r>
          </w:p>
        </w:tc>
        <w:tc>
          <w:tcPr>
            <w:tcW w:w="1985" w:type="dxa"/>
            <w:vAlign w:val="center"/>
          </w:tcPr>
          <w:p w:rsidR="00F76DDC" w:rsidRDefault="00F76DDC" w:rsidP="00F76DDC">
            <w:pPr>
              <w:rPr>
                <w:rFonts w:ascii="Calibri" w:hAnsi="Calibri" w:cs="Calibri"/>
                <w:szCs w:val="18"/>
              </w:rPr>
            </w:pPr>
            <w:r>
              <w:rPr>
                <w:rFonts w:ascii="Calibri" w:hAnsi="Calibri" w:cs="Calibri"/>
                <w:szCs w:val="18"/>
              </w:rPr>
              <w:t>Matehuala</w:t>
            </w:r>
          </w:p>
        </w:tc>
      </w:tr>
      <w:tr w:rsidR="00F76DDC" w:rsidRPr="00DE1514" w:rsidTr="00F76DDC">
        <w:trPr>
          <w:trHeight w:val="416"/>
        </w:trPr>
        <w:tc>
          <w:tcPr>
            <w:tcW w:w="1413" w:type="dxa"/>
            <w:vMerge/>
            <w:vAlign w:val="center"/>
          </w:tcPr>
          <w:p w:rsidR="00F76DDC" w:rsidRPr="00DE1514" w:rsidRDefault="00F76DDC" w:rsidP="00F76DDC">
            <w:pPr>
              <w:jc w:val="center"/>
              <w:rPr>
                <w:rFonts w:ascii="Calibri" w:hAnsi="Calibri" w:cs="Calibri"/>
                <w:szCs w:val="18"/>
              </w:rPr>
            </w:pPr>
          </w:p>
        </w:tc>
        <w:tc>
          <w:tcPr>
            <w:tcW w:w="1134" w:type="dxa"/>
            <w:vMerge/>
            <w:vAlign w:val="center"/>
          </w:tcPr>
          <w:p w:rsidR="00F76DDC" w:rsidRPr="00DE1514" w:rsidRDefault="00F76DDC" w:rsidP="00F76DDC">
            <w:pPr>
              <w:jc w:val="center"/>
              <w:rPr>
                <w:rFonts w:ascii="Calibri" w:hAnsi="Calibri" w:cs="Calibri"/>
                <w:szCs w:val="18"/>
              </w:rPr>
            </w:pPr>
          </w:p>
        </w:tc>
        <w:tc>
          <w:tcPr>
            <w:tcW w:w="4394" w:type="dxa"/>
            <w:vAlign w:val="center"/>
          </w:tcPr>
          <w:p w:rsidR="00F76DDC" w:rsidRPr="00DE1514" w:rsidRDefault="00F76DDC" w:rsidP="00F76DDC">
            <w:pPr>
              <w:rPr>
                <w:rFonts w:ascii="Calibri" w:hAnsi="Calibri" w:cs="Calibri"/>
                <w:szCs w:val="18"/>
              </w:rPr>
            </w:pPr>
            <w:r>
              <w:rPr>
                <w:rFonts w:ascii="Calibri" w:hAnsi="Calibri" w:cs="Calibri"/>
                <w:szCs w:val="18"/>
              </w:rPr>
              <w:t>Puesto de Transfusión  Hospital General de Rioverde</w:t>
            </w:r>
          </w:p>
        </w:tc>
        <w:tc>
          <w:tcPr>
            <w:tcW w:w="1985" w:type="dxa"/>
            <w:vAlign w:val="center"/>
          </w:tcPr>
          <w:p w:rsidR="00F76DDC" w:rsidRDefault="00F76DDC" w:rsidP="00F76DDC">
            <w:pPr>
              <w:rPr>
                <w:rFonts w:ascii="Calibri" w:hAnsi="Calibri" w:cs="Calibri"/>
                <w:szCs w:val="18"/>
              </w:rPr>
            </w:pPr>
            <w:r>
              <w:rPr>
                <w:rFonts w:ascii="Calibri" w:hAnsi="Calibri" w:cs="Calibri"/>
                <w:szCs w:val="18"/>
              </w:rPr>
              <w:t>Rioverde</w:t>
            </w:r>
          </w:p>
        </w:tc>
      </w:tr>
      <w:tr w:rsidR="00F76DDC" w:rsidRPr="00DE1514" w:rsidTr="00F76DDC">
        <w:trPr>
          <w:trHeight w:val="423"/>
        </w:trPr>
        <w:tc>
          <w:tcPr>
            <w:tcW w:w="1413" w:type="dxa"/>
            <w:vMerge/>
            <w:vAlign w:val="center"/>
          </w:tcPr>
          <w:p w:rsidR="00F76DDC" w:rsidRPr="00DE1514" w:rsidRDefault="00F76DDC" w:rsidP="00F76DDC">
            <w:pPr>
              <w:jc w:val="center"/>
              <w:rPr>
                <w:rFonts w:ascii="Calibri" w:hAnsi="Calibri" w:cs="Calibri"/>
                <w:szCs w:val="18"/>
              </w:rPr>
            </w:pPr>
          </w:p>
        </w:tc>
        <w:tc>
          <w:tcPr>
            <w:tcW w:w="1134" w:type="dxa"/>
            <w:vMerge/>
            <w:vAlign w:val="center"/>
          </w:tcPr>
          <w:p w:rsidR="00F76DDC" w:rsidRPr="00DE1514" w:rsidRDefault="00F76DDC" w:rsidP="00F76DDC">
            <w:pPr>
              <w:jc w:val="center"/>
              <w:rPr>
                <w:rFonts w:ascii="Calibri" w:hAnsi="Calibri" w:cs="Calibri"/>
                <w:szCs w:val="18"/>
              </w:rPr>
            </w:pPr>
          </w:p>
        </w:tc>
        <w:tc>
          <w:tcPr>
            <w:tcW w:w="4394" w:type="dxa"/>
            <w:vAlign w:val="center"/>
          </w:tcPr>
          <w:p w:rsidR="00F76DDC" w:rsidRPr="00DE1514" w:rsidRDefault="00F76DDC" w:rsidP="00F76DDC">
            <w:pPr>
              <w:rPr>
                <w:rFonts w:ascii="Calibri" w:hAnsi="Calibri" w:cs="Calibri"/>
                <w:szCs w:val="18"/>
              </w:rPr>
            </w:pPr>
            <w:r>
              <w:rPr>
                <w:rFonts w:ascii="Calibri" w:hAnsi="Calibri" w:cs="Calibri"/>
                <w:szCs w:val="18"/>
              </w:rPr>
              <w:t>Puesto de Transfusión  Hospital General de Ciudad Valles</w:t>
            </w:r>
          </w:p>
        </w:tc>
        <w:tc>
          <w:tcPr>
            <w:tcW w:w="1985" w:type="dxa"/>
            <w:vAlign w:val="center"/>
          </w:tcPr>
          <w:p w:rsidR="00F76DDC" w:rsidRPr="00DE1514" w:rsidRDefault="00F76DDC" w:rsidP="00F76DDC">
            <w:pPr>
              <w:rPr>
                <w:rFonts w:ascii="Calibri" w:hAnsi="Calibri" w:cs="Calibri"/>
                <w:szCs w:val="18"/>
              </w:rPr>
            </w:pPr>
            <w:r>
              <w:rPr>
                <w:rFonts w:ascii="Calibri" w:hAnsi="Calibri" w:cs="Calibri"/>
                <w:szCs w:val="18"/>
              </w:rPr>
              <w:t>Ciudad Valles</w:t>
            </w:r>
          </w:p>
        </w:tc>
      </w:tr>
      <w:tr w:rsidR="00F76DDC" w:rsidRPr="00DE1514" w:rsidTr="00F76DDC">
        <w:trPr>
          <w:trHeight w:val="425"/>
        </w:trPr>
        <w:tc>
          <w:tcPr>
            <w:tcW w:w="1413" w:type="dxa"/>
            <w:vMerge/>
            <w:vAlign w:val="center"/>
          </w:tcPr>
          <w:p w:rsidR="00F76DDC" w:rsidRPr="00DE1514" w:rsidRDefault="00F76DDC" w:rsidP="00F76DDC">
            <w:pPr>
              <w:jc w:val="center"/>
              <w:rPr>
                <w:rFonts w:ascii="Calibri" w:hAnsi="Calibri" w:cs="Calibri"/>
                <w:szCs w:val="18"/>
              </w:rPr>
            </w:pPr>
          </w:p>
        </w:tc>
        <w:tc>
          <w:tcPr>
            <w:tcW w:w="1134" w:type="dxa"/>
            <w:vMerge/>
            <w:vAlign w:val="center"/>
          </w:tcPr>
          <w:p w:rsidR="00F76DDC" w:rsidRPr="00DE1514" w:rsidRDefault="00F76DDC" w:rsidP="00F76DDC">
            <w:pPr>
              <w:jc w:val="center"/>
              <w:rPr>
                <w:rFonts w:ascii="Calibri" w:hAnsi="Calibri" w:cs="Calibri"/>
                <w:szCs w:val="18"/>
              </w:rPr>
            </w:pPr>
          </w:p>
        </w:tc>
        <w:tc>
          <w:tcPr>
            <w:tcW w:w="4394" w:type="dxa"/>
            <w:vAlign w:val="center"/>
          </w:tcPr>
          <w:p w:rsidR="00F76DDC" w:rsidRPr="00DE1514" w:rsidRDefault="00F76DDC" w:rsidP="00F76DDC">
            <w:pPr>
              <w:rPr>
                <w:rFonts w:ascii="Calibri" w:hAnsi="Calibri" w:cs="Calibri"/>
                <w:szCs w:val="18"/>
              </w:rPr>
            </w:pPr>
            <w:r>
              <w:rPr>
                <w:rFonts w:ascii="Calibri" w:hAnsi="Calibri" w:cs="Calibri"/>
                <w:szCs w:val="18"/>
              </w:rPr>
              <w:t>Puesto de Transfusión  Hospital Básico Comunitario Tamazunchale</w:t>
            </w:r>
          </w:p>
        </w:tc>
        <w:tc>
          <w:tcPr>
            <w:tcW w:w="1985" w:type="dxa"/>
            <w:vAlign w:val="center"/>
          </w:tcPr>
          <w:p w:rsidR="00F76DDC" w:rsidRPr="00DE1514" w:rsidRDefault="00F76DDC" w:rsidP="00F76DDC">
            <w:pPr>
              <w:rPr>
                <w:rFonts w:ascii="Calibri" w:hAnsi="Calibri" w:cs="Calibri"/>
                <w:szCs w:val="18"/>
              </w:rPr>
            </w:pPr>
            <w:r>
              <w:rPr>
                <w:rFonts w:ascii="Calibri" w:hAnsi="Calibri" w:cs="Calibri"/>
                <w:szCs w:val="18"/>
              </w:rPr>
              <w:t>Tamazunchale</w:t>
            </w:r>
          </w:p>
        </w:tc>
      </w:tr>
    </w:tbl>
    <w:p w:rsidR="00F76DDC" w:rsidRDefault="00F76DDC" w:rsidP="00F76DDC">
      <w:pPr>
        <w:tabs>
          <w:tab w:val="left" w:pos="1185"/>
        </w:tabs>
        <w:rPr>
          <w:rFonts w:ascii="Calibri" w:hAnsi="Calibri" w:cs="Calibri"/>
          <w:sz w:val="20"/>
        </w:rPr>
      </w:pPr>
    </w:p>
    <w:p w:rsidR="00F76DDC" w:rsidRDefault="00F76DDC" w:rsidP="00F76DDC">
      <w:pPr>
        <w:tabs>
          <w:tab w:val="left" w:pos="1185"/>
        </w:tabs>
        <w:rPr>
          <w:rFonts w:ascii="Calibri" w:hAnsi="Calibri" w:cs="Calibri"/>
          <w:sz w:val="20"/>
        </w:rPr>
      </w:pPr>
    </w:p>
    <w:p w:rsidR="00F76DDC" w:rsidRDefault="00F76DDC" w:rsidP="00F76DDC">
      <w:pPr>
        <w:tabs>
          <w:tab w:val="left" w:pos="1185"/>
        </w:tabs>
        <w:rPr>
          <w:rFonts w:ascii="Calibri" w:hAnsi="Calibri" w:cs="Calibri"/>
          <w:sz w:val="20"/>
        </w:rPr>
      </w:pPr>
    </w:p>
    <w:tbl>
      <w:tblPr>
        <w:tblpPr w:leftFromText="141" w:rightFromText="141" w:vertAnchor="text" w:tblpY="1"/>
        <w:tblOverlap w:val="never"/>
        <w:tblW w:w="89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984"/>
      </w:tblGrid>
      <w:tr w:rsidR="00F76DDC" w:rsidRPr="00E05B05" w:rsidTr="00F76DDC">
        <w:trPr>
          <w:cantSplit/>
          <w:trHeight w:val="239"/>
        </w:trPr>
        <w:tc>
          <w:tcPr>
            <w:tcW w:w="8984" w:type="dxa"/>
            <w:vAlign w:val="center"/>
          </w:tcPr>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Equipamiento Requerido:</w:t>
            </w:r>
          </w:p>
        </w:tc>
      </w:tr>
      <w:tr w:rsidR="00F76DDC" w:rsidRPr="00E05B05" w:rsidTr="00F76DDC">
        <w:trPr>
          <w:cantSplit/>
          <w:trHeight w:val="239"/>
        </w:trPr>
        <w:tc>
          <w:tcPr>
            <w:tcW w:w="8984" w:type="dxa"/>
            <w:vAlign w:val="center"/>
          </w:tcPr>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lastRenderedPageBreak/>
              <w:t>Centro Estatal de la Transfusión Sanguínea:</w:t>
            </w:r>
          </w:p>
          <w:p w:rsidR="00F76DDC" w:rsidRPr="00F82F55"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4 </w:t>
            </w:r>
            <w:r w:rsidRPr="00F82F55">
              <w:rPr>
                <w:rFonts w:asciiTheme="minorHAnsi" w:hAnsiTheme="minorHAnsi" w:cstheme="minorHAnsi"/>
                <w:color w:val="000000"/>
                <w:sz w:val="20"/>
              </w:rPr>
              <w:t>Fraccionador Automático de Componentes.</w:t>
            </w:r>
          </w:p>
          <w:p w:rsidR="00F76DDC" w:rsidRPr="00F82F55"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1 </w:t>
            </w:r>
            <w:r w:rsidRPr="00F82F55">
              <w:rPr>
                <w:rFonts w:asciiTheme="minorHAnsi" w:hAnsiTheme="minorHAnsi" w:cstheme="minorHAnsi"/>
                <w:color w:val="000000"/>
                <w:sz w:val="20"/>
              </w:rPr>
              <w:t>Sellador dieléctrico portátil.</w:t>
            </w:r>
          </w:p>
          <w:p w:rsidR="00F76DDC" w:rsidRDefault="00F76DDC" w:rsidP="00F76DDC">
            <w:pPr>
              <w:rPr>
                <w:rFonts w:asciiTheme="minorHAnsi" w:hAnsiTheme="minorHAnsi" w:cstheme="minorHAnsi"/>
                <w:color w:val="000000"/>
                <w:sz w:val="20"/>
              </w:rPr>
            </w:pPr>
            <w:r w:rsidRPr="00F82F55">
              <w:rPr>
                <w:rFonts w:asciiTheme="minorHAnsi" w:hAnsiTheme="minorHAnsi" w:cstheme="minorHAnsi"/>
                <w:color w:val="000000"/>
                <w:sz w:val="20"/>
              </w:rPr>
              <w:t>1 Sellador dieléctrico de mesa.</w:t>
            </w:r>
          </w:p>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1 Conector de tubo, para conexiones estériles.</w:t>
            </w:r>
          </w:p>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3 Sillones de donador, con agitador y balanza incluida.</w:t>
            </w:r>
          </w:p>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1 Agitador de plaquetas con ambientador de temperatura.</w:t>
            </w:r>
          </w:p>
          <w:p w:rsidR="00F76DDC" w:rsidRPr="00F82F55" w:rsidRDefault="00F76DDC" w:rsidP="00F76DDC">
            <w:pPr>
              <w:rPr>
                <w:rFonts w:asciiTheme="minorHAnsi" w:hAnsiTheme="minorHAnsi" w:cstheme="minorHAnsi"/>
                <w:color w:val="000000"/>
                <w:sz w:val="20"/>
              </w:rPr>
            </w:pPr>
            <w:r>
              <w:rPr>
                <w:rFonts w:asciiTheme="minorHAnsi" w:hAnsiTheme="minorHAnsi" w:cstheme="minorHAnsi"/>
                <w:color w:val="000000"/>
                <w:sz w:val="20"/>
              </w:rPr>
              <w:t>1 Equipo para aféresis.</w:t>
            </w:r>
          </w:p>
        </w:tc>
      </w:tr>
      <w:tr w:rsidR="00F76DDC" w:rsidRPr="00FB28CB" w:rsidTr="00F76DDC">
        <w:trPr>
          <w:cantSplit/>
          <w:trHeight w:val="269"/>
        </w:trPr>
        <w:tc>
          <w:tcPr>
            <w:tcW w:w="8984" w:type="dxa"/>
            <w:vAlign w:val="center"/>
          </w:tcPr>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Hospital General de Matehuala:</w:t>
            </w:r>
          </w:p>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1 Sillón de donador, con agitador y balanza incluida.</w:t>
            </w:r>
          </w:p>
          <w:p w:rsidR="00F76DDC" w:rsidRPr="0056269D"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1 </w:t>
            </w:r>
            <w:r w:rsidRPr="00F82F55">
              <w:rPr>
                <w:rFonts w:asciiTheme="minorHAnsi" w:hAnsiTheme="minorHAnsi" w:cstheme="minorHAnsi"/>
                <w:color w:val="000000"/>
                <w:sz w:val="20"/>
              </w:rPr>
              <w:t>Sellador dieléctrico portátil.</w:t>
            </w:r>
          </w:p>
        </w:tc>
      </w:tr>
      <w:tr w:rsidR="00F76DDC" w:rsidRPr="004E6896" w:rsidTr="00F76DDC">
        <w:trPr>
          <w:cantSplit/>
          <w:trHeight w:val="245"/>
        </w:trPr>
        <w:tc>
          <w:tcPr>
            <w:tcW w:w="8984" w:type="dxa"/>
          </w:tcPr>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Hospital General de Rioverde:</w:t>
            </w:r>
          </w:p>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1 Sillon de donador, con agitador y balanza incluida.</w:t>
            </w:r>
          </w:p>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1 </w:t>
            </w:r>
            <w:r w:rsidRPr="00F82F55">
              <w:rPr>
                <w:rFonts w:asciiTheme="minorHAnsi" w:hAnsiTheme="minorHAnsi" w:cstheme="minorHAnsi"/>
                <w:color w:val="000000"/>
                <w:sz w:val="20"/>
              </w:rPr>
              <w:t>Sellador dieléctrico portátil.</w:t>
            </w:r>
          </w:p>
        </w:tc>
      </w:tr>
      <w:tr w:rsidR="00F76DDC" w:rsidRPr="004E6896" w:rsidTr="00F76DDC">
        <w:trPr>
          <w:cantSplit/>
          <w:trHeight w:val="245"/>
        </w:trPr>
        <w:tc>
          <w:tcPr>
            <w:tcW w:w="8984" w:type="dxa"/>
          </w:tcPr>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Banco de Sangre Hospital General Ciudad Valles</w:t>
            </w:r>
          </w:p>
          <w:p w:rsidR="00F76DDC" w:rsidRPr="00F82F55"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2 </w:t>
            </w:r>
            <w:r w:rsidRPr="00F82F55">
              <w:rPr>
                <w:rFonts w:asciiTheme="minorHAnsi" w:hAnsiTheme="minorHAnsi" w:cstheme="minorHAnsi"/>
                <w:color w:val="000000"/>
                <w:sz w:val="20"/>
              </w:rPr>
              <w:t>Fraccionador Automático de Componentes.</w:t>
            </w:r>
          </w:p>
          <w:p w:rsidR="00F76DDC" w:rsidRPr="00F82F55"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1 </w:t>
            </w:r>
            <w:r w:rsidRPr="00F82F55">
              <w:rPr>
                <w:rFonts w:asciiTheme="minorHAnsi" w:hAnsiTheme="minorHAnsi" w:cstheme="minorHAnsi"/>
                <w:color w:val="000000"/>
                <w:sz w:val="20"/>
              </w:rPr>
              <w:t>Sellador dieléctrico portátil.</w:t>
            </w:r>
          </w:p>
          <w:p w:rsidR="00F76DDC" w:rsidRDefault="00F76DDC" w:rsidP="00F76DDC">
            <w:pPr>
              <w:rPr>
                <w:rFonts w:asciiTheme="minorHAnsi" w:hAnsiTheme="minorHAnsi" w:cstheme="minorHAnsi"/>
                <w:color w:val="000000"/>
                <w:sz w:val="20"/>
              </w:rPr>
            </w:pPr>
            <w:r w:rsidRPr="00F82F55">
              <w:rPr>
                <w:rFonts w:asciiTheme="minorHAnsi" w:hAnsiTheme="minorHAnsi" w:cstheme="minorHAnsi"/>
                <w:color w:val="000000"/>
                <w:sz w:val="20"/>
              </w:rPr>
              <w:t>1 Sellador dieléctrico de mesa.</w:t>
            </w:r>
          </w:p>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1 Conector de tubo, para conexiones estériles.</w:t>
            </w:r>
          </w:p>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4 Sillones de donador, con agitador y balanza incluida.</w:t>
            </w:r>
          </w:p>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1 Agitador de plaquetas con ambientador de temperatura.</w:t>
            </w:r>
          </w:p>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 Equipo para aféresis.</w:t>
            </w:r>
          </w:p>
        </w:tc>
      </w:tr>
      <w:tr w:rsidR="00F76DDC" w:rsidRPr="004E6896" w:rsidTr="00F76DDC">
        <w:trPr>
          <w:cantSplit/>
          <w:trHeight w:val="245"/>
        </w:trPr>
        <w:tc>
          <w:tcPr>
            <w:tcW w:w="8984" w:type="dxa"/>
          </w:tcPr>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Hospital Básico Comunitario Tamazunchale</w:t>
            </w:r>
          </w:p>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1 Sillon de donador, con agitador y balanza incluida.</w:t>
            </w:r>
          </w:p>
        </w:tc>
      </w:tr>
    </w:tbl>
    <w:p w:rsidR="00F76DDC" w:rsidRDefault="00F76DDC" w:rsidP="00F76DDC">
      <w:pPr>
        <w:rPr>
          <w:rFonts w:ascii="Calibri" w:hAnsi="Calibri" w:cs="Calibri"/>
          <w:b/>
          <w:szCs w:val="18"/>
        </w:rPr>
      </w:pPr>
    </w:p>
    <w:p w:rsidR="00F76DDC" w:rsidRDefault="00F76DDC" w:rsidP="00F76DDC">
      <w:pPr>
        <w:rPr>
          <w:rFonts w:ascii="Calibri" w:hAnsi="Calibri" w:cs="Calibri"/>
          <w:b/>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Default="00F76DDC" w:rsidP="00F76DDC">
      <w:pPr>
        <w:rPr>
          <w:rFonts w:ascii="Calibri" w:hAnsi="Calibri" w:cs="Calibri"/>
          <w:b/>
          <w:sz w:val="20"/>
          <w:szCs w:val="18"/>
        </w:rPr>
      </w:pPr>
    </w:p>
    <w:p w:rsidR="00F76DDC" w:rsidRPr="004374F2" w:rsidRDefault="00F76DDC" w:rsidP="00F76DDC">
      <w:pPr>
        <w:rPr>
          <w:rFonts w:ascii="Calibri" w:hAnsi="Calibri" w:cs="Calibri"/>
          <w:b/>
          <w:sz w:val="20"/>
          <w:szCs w:val="18"/>
        </w:rPr>
      </w:pPr>
      <w:r w:rsidRPr="004374F2">
        <w:rPr>
          <w:rFonts w:ascii="Calibri" w:hAnsi="Calibri" w:cs="Calibri"/>
          <w:b/>
          <w:sz w:val="20"/>
          <w:szCs w:val="18"/>
        </w:rPr>
        <w:t>10.- SEROLOGIA POR AGLUTINACION</w:t>
      </w:r>
    </w:p>
    <w:p w:rsidR="00F76DDC" w:rsidRDefault="00F76DDC" w:rsidP="00F76DDC">
      <w:pPr>
        <w:rPr>
          <w:rFonts w:ascii="Calibri" w:hAnsi="Calibri" w:cs="Calibri"/>
          <w:b/>
          <w:szCs w:val="18"/>
        </w:rPr>
      </w:pPr>
    </w:p>
    <w:tbl>
      <w:tblPr>
        <w:tblpPr w:leftFromText="141" w:rightFromText="141" w:vertAnchor="text" w:horzAnchor="margin" w:tblpY="110"/>
        <w:tblW w:w="8642" w:type="dxa"/>
        <w:tblCellMar>
          <w:left w:w="70" w:type="dxa"/>
          <w:right w:w="70" w:type="dxa"/>
        </w:tblCellMar>
        <w:tblLook w:val="04A0" w:firstRow="1" w:lastRow="0" w:firstColumn="1" w:lastColumn="0" w:noHBand="0" w:noVBand="1"/>
      </w:tblPr>
      <w:tblGrid>
        <w:gridCol w:w="800"/>
        <w:gridCol w:w="1200"/>
        <w:gridCol w:w="2742"/>
        <w:gridCol w:w="1661"/>
        <w:gridCol w:w="981"/>
        <w:gridCol w:w="1258"/>
      </w:tblGrid>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tcPr>
          <w:p w:rsidR="00F76DDC" w:rsidRPr="004374F2" w:rsidRDefault="00F76DDC" w:rsidP="00F76DDC">
            <w:pPr>
              <w:jc w:val="center"/>
              <w:outlineLvl w:val="2"/>
              <w:rPr>
                <w:rFonts w:ascii="Calibri" w:hAnsi="Calibri" w:cs="Calibri"/>
                <w:b/>
                <w:bCs/>
                <w:sz w:val="16"/>
                <w:szCs w:val="16"/>
              </w:rPr>
            </w:pPr>
            <w:r w:rsidRPr="004374F2">
              <w:rPr>
                <w:rFonts w:ascii="Calibri" w:hAnsi="Calibri" w:cs="Calibri"/>
                <w:b/>
                <w:bCs/>
                <w:sz w:val="16"/>
                <w:szCs w:val="16"/>
              </w:rPr>
              <w:t>PARTIDA</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76DDC" w:rsidRPr="004374F2" w:rsidRDefault="00F76DDC" w:rsidP="00F76DDC">
            <w:pPr>
              <w:jc w:val="center"/>
              <w:outlineLvl w:val="2"/>
              <w:rPr>
                <w:rFonts w:ascii="Calibri" w:hAnsi="Calibri" w:cs="Calibri"/>
                <w:b/>
                <w:bCs/>
                <w:sz w:val="16"/>
                <w:szCs w:val="16"/>
              </w:rPr>
            </w:pPr>
            <w:r w:rsidRPr="004374F2">
              <w:rPr>
                <w:rFonts w:ascii="Calibri" w:hAnsi="Calibri" w:cs="Calibri"/>
                <w:b/>
                <w:bCs/>
                <w:sz w:val="16"/>
                <w:szCs w:val="16"/>
              </w:rPr>
              <w:t>CLAVE</w:t>
            </w:r>
          </w:p>
        </w:tc>
        <w:tc>
          <w:tcPr>
            <w:tcW w:w="2742" w:type="dxa"/>
            <w:tcBorders>
              <w:top w:val="single" w:sz="4" w:space="0" w:color="auto"/>
              <w:left w:val="nil"/>
              <w:bottom w:val="single" w:sz="4" w:space="0" w:color="auto"/>
              <w:right w:val="single" w:sz="4" w:space="0" w:color="auto"/>
            </w:tcBorders>
            <w:shd w:val="clear" w:color="000000" w:fill="D9D9D9"/>
            <w:vAlign w:val="center"/>
            <w:hideMark/>
          </w:tcPr>
          <w:p w:rsidR="00F76DDC" w:rsidRPr="004374F2" w:rsidRDefault="00F76DDC" w:rsidP="00F76DDC">
            <w:pPr>
              <w:jc w:val="center"/>
              <w:outlineLvl w:val="2"/>
              <w:rPr>
                <w:rFonts w:ascii="Calibri" w:hAnsi="Calibri" w:cs="Calibri"/>
                <w:b/>
                <w:bCs/>
                <w:sz w:val="16"/>
                <w:szCs w:val="16"/>
              </w:rPr>
            </w:pPr>
            <w:r w:rsidRPr="004374F2">
              <w:rPr>
                <w:rFonts w:ascii="Calibri" w:hAnsi="Calibri" w:cs="Calibri"/>
                <w:b/>
                <w:bCs/>
                <w:sz w:val="16"/>
                <w:szCs w:val="16"/>
              </w:rPr>
              <w:t>DESCRIPCION</w:t>
            </w:r>
          </w:p>
        </w:tc>
        <w:tc>
          <w:tcPr>
            <w:tcW w:w="1661" w:type="dxa"/>
            <w:tcBorders>
              <w:top w:val="single" w:sz="4" w:space="0" w:color="auto"/>
              <w:left w:val="nil"/>
              <w:bottom w:val="single" w:sz="4" w:space="0" w:color="auto"/>
              <w:right w:val="single" w:sz="4" w:space="0" w:color="auto"/>
            </w:tcBorders>
            <w:shd w:val="clear" w:color="000000" w:fill="D9D9D9"/>
            <w:vAlign w:val="center"/>
            <w:hideMark/>
          </w:tcPr>
          <w:p w:rsidR="00F76DDC" w:rsidRPr="004374F2" w:rsidRDefault="00F76DDC" w:rsidP="00F76DDC">
            <w:pPr>
              <w:jc w:val="center"/>
              <w:outlineLvl w:val="2"/>
              <w:rPr>
                <w:rFonts w:ascii="Calibri" w:hAnsi="Calibri" w:cs="Calibri"/>
                <w:b/>
                <w:bCs/>
                <w:sz w:val="16"/>
                <w:szCs w:val="16"/>
              </w:rPr>
            </w:pPr>
            <w:r w:rsidRPr="004374F2">
              <w:rPr>
                <w:rFonts w:ascii="Calibri" w:hAnsi="Calibri" w:cs="Calibri"/>
                <w:b/>
                <w:bCs/>
                <w:sz w:val="16"/>
                <w:szCs w:val="16"/>
              </w:rPr>
              <w:t>PRESENTACION</w:t>
            </w:r>
          </w:p>
        </w:tc>
        <w:tc>
          <w:tcPr>
            <w:tcW w:w="981" w:type="dxa"/>
            <w:tcBorders>
              <w:top w:val="single" w:sz="4" w:space="0" w:color="auto"/>
              <w:left w:val="nil"/>
              <w:bottom w:val="single" w:sz="4" w:space="0" w:color="auto"/>
              <w:right w:val="single" w:sz="4" w:space="0" w:color="auto"/>
            </w:tcBorders>
            <w:shd w:val="clear" w:color="000000" w:fill="D9D9D9"/>
          </w:tcPr>
          <w:p w:rsidR="00F76DDC" w:rsidRPr="004374F2" w:rsidRDefault="00F76DDC" w:rsidP="00F76DDC">
            <w:pPr>
              <w:jc w:val="center"/>
              <w:outlineLvl w:val="2"/>
              <w:rPr>
                <w:rFonts w:ascii="Calibri" w:hAnsi="Calibri" w:cs="Calibri"/>
                <w:b/>
                <w:bCs/>
                <w:sz w:val="16"/>
                <w:szCs w:val="16"/>
              </w:rPr>
            </w:pPr>
            <w:r>
              <w:rPr>
                <w:rFonts w:ascii="Calibri" w:hAnsi="Calibri" w:cs="Calibri"/>
                <w:b/>
                <w:bCs/>
                <w:sz w:val="16"/>
                <w:szCs w:val="16"/>
              </w:rPr>
              <w:t>MINIMA</w:t>
            </w:r>
          </w:p>
        </w:tc>
        <w:tc>
          <w:tcPr>
            <w:tcW w:w="1258" w:type="dxa"/>
            <w:tcBorders>
              <w:top w:val="single" w:sz="4" w:space="0" w:color="auto"/>
              <w:left w:val="nil"/>
              <w:bottom w:val="single" w:sz="4" w:space="0" w:color="auto"/>
              <w:right w:val="single" w:sz="4" w:space="0" w:color="auto"/>
            </w:tcBorders>
            <w:shd w:val="clear" w:color="000000" w:fill="D9D9D9"/>
          </w:tcPr>
          <w:p w:rsidR="00F76DDC" w:rsidRPr="004374F2" w:rsidRDefault="00F76DDC" w:rsidP="00F76DDC">
            <w:pPr>
              <w:jc w:val="center"/>
              <w:outlineLvl w:val="2"/>
              <w:rPr>
                <w:rFonts w:ascii="Calibri" w:hAnsi="Calibri" w:cs="Calibri"/>
                <w:b/>
                <w:bCs/>
                <w:sz w:val="16"/>
                <w:szCs w:val="16"/>
              </w:rPr>
            </w:pPr>
            <w:r>
              <w:rPr>
                <w:rFonts w:ascii="Calibri" w:hAnsi="Calibri" w:cs="Calibri"/>
                <w:b/>
                <w:bCs/>
                <w:sz w:val="16"/>
                <w:szCs w:val="16"/>
              </w:rPr>
              <w:t>MAXIMA</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080.081.0236</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lang w:val="en-US"/>
              </w:rPr>
              <w:t xml:space="preserve">LECTINA ANTI A1 (FITOAGLUTININA A1). </w:t>
            </w:r>
            <w:r w:rsidRPr="004374F2">
              <w:rPr>
                <w:rFonts w:ascii="Calibri" w:hAnsi="Calibri" w:cs="Calibri"/>
                <w:sz w:val="16"/>
                <w:szCs w:val="16"/>
              </w:rPr>
              <w:t xml:space="preserve">PARA DETERMINACIÓN DE GRUPO A1. </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 5 ML</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color w:val="000000"/>
                <w:sz w:val="16"/>
                <w:szCs w:val="18"/>
              </w:rPr>
              <w:t>120</w:t>
            </w:r>
          </w:p>
        </w:tc>
        <w:tc>
          <w:tcPr>
            <w:tcW w:w="1258" w:type="dxa"/>
            <w:tcBorders>
              <w:top w:val="single" w:sz="4" w:space="0" w:color="auto"/>
              <w:left w:val="nil"/>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sz w:val="16"/>
                <w:szCs w:val="18"/>
              </w:rPr>
              <w:t>132</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080.081.0368</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SUERO DE COOMBS ANTI-GLOBULINA HUMANA ANTI-IGG-C3d  (POLIESPECIFICA)</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 10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A90905" w:rsidRDefault="00F76DDC" w:rsidP="00F76DDC">
            <w:pPr>
              <w:ind w:left="709" w:hanging="709"/>
              <w:jc w:val="center"/>
              <w:outlineLvl w:val="3"/>
              <w:rPr>
                <w:rFonts w:ascii="Calibri" w:hAnsi="Calibri" w:cs="Calibri"/>
                <w:sz w:val="16"/>
                <w:szCs w:val="16"/>
              </w:rPr>
            </w:pPr>
            <w:r w:rsidRPr="00A90905">
              <w:rPr>
                <w:rFonts w:ascii="Calibri" w:hAnsi="Calibri" w:cs="Calibri"/>
                <w:bCs/>
                <w:color w:val="000000"/>
                <w:sz w:val="16"/>
                <w:szCs w:val="18"/>
              </w:rPr>
              <w:t>60</w:t>
            </w:r>
          </w:p>
        </w:tc>
        <w:tc>
          <w:tcPr>
            <w:tcW w:w="1258" w:type="dxa"/>
            <w:tcBorders>
              <w:top w:val="nil"/>
              <w:left w:val="nil"/>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sz w:val="16"/>
                <w:szCs w:val="18"/>
              </w:rPr>
              <w:t>66</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080.725.0014</w:t>
            </w:r>
          </w:p>
        </w:tc>
        <w:tc>
          <w:tcPr>
            <w:tcW w:w="2742" w:type="dxa"/>
            <w:tcBorders>
              <w:top w:val="single" w:sz="4" w:space="0" w:color="auto"/>
              <w:left w:val="nil"/>
              <w:bottom w:val="single" w:sz="4" w:space="0" w:color="auto"/>
              <w:right w:val="single" w:sz="4" w:space="0" w:color="auto"/>
            </w:tcBorders>
            <w:shd w:val="clear" w:color="auto" w:fill="auto"/>
            <w:vAlign w:val="center"/>
          </w:tcPr>
          <w:p w:rsidR="00F76DDC" w:rsidRPr="004374F2" w:rsidRDefault="00F76DDC" w:rsidP="00F76DDC">
            <w:pPr>
              <w:outlineLvl w:val="3"/>
              <w:rPr>
                <w:rFonts w:asciiTheme="minorHAnsi" w:hAnsiTheme="minorHAnsi" w:cstheme="minorHAnsi"/>
                <w:sz w:val="16"/>
                <w:szCs w:val="16"/>
              </w:rPr>
            </w:pPr>
            <w:r w:rsidRPr="004374F2">
              <w:rPr>
                <w:rFonts w:asciiTheme="minorHAnsi" w:hAnsiTheme="minorHAnsi" w:cstheme="minorHAnsi"/>
                <w:sz w:val="16"/>
                <w:szCs w:val="16"/>
              </w:rPr>
              <w:t>ALBÚMINA BOVINA POLIMERIZADA AL 22 % CONSERVADA EN AZIDA DE SODIO AL 0.1 %</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 10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color w:val="000000"/>
                <w:sz w:val="16"/>
                <w:szCs w:val="18"/>
              </w:rPr>
              <w:t>70</w:t>
            </w:r>
          </w:p>
        </w:tc>
        <w:tc>
          <w:tcPr>
            <w:tcW w:w="1258" w:type="dxa"/>
            <w:tcBorders>
              <w:top w:val="nil"/>
              <w:left w:val="nil"/>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sz w:val="16"/>
                <w:szCs w:val="18"/>
              </w:rPr>
              <w:t>77</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080.835.0102</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Anti AB.</w:t>
            </w:r>
            <w:r w:rsidRPr="004374F2">
              <w:rPr>
                <w:rFonts w:ascii="Calibri" w:hAnsi="Calibri" w:cs="Calibri"/>
                <w:sz w:val="16"/>
                <w:szCs w:val="16"/>
              </w:rPr>
              <w:br/>
              <w:t>Antisuero para tipificar la sangre, de origen monoclonal.</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 10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color w:val="000000"/>
                <w:sz w:val="16"/>
                <w:szCs w:val="18"/>
              </w:rPr>
              <w:t>177</w:t>
            </w:r>
          </w:p>
        </w:tc>
        <w:tc>
          <w:tcPr>
            <w:tcW w:w="1258" w:type="dxa"/>
            <w:tcBorders>
              <w:top w:val="nil"/>
              <w:left w:val="nil"/>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sz w:val="16"/>
                <w:szCs w:val="18"/>
              </w:rPr>
              <w:t>195</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080.835.0110</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Anti Rh (D) albuminoso.</w:t>
            </w:r>
            <w:r w:rsidRPr="004374F2">
              <w:rPr>
                <w:rFonts w:ascii="Calibri" w:hAnsi="Calibri" w:cs="Calibri"/>
                <w:sz w:val="16"/>
                <w:szCs w:val="16"/>
              </w:rPr>
              <w:br/>
              <w:t>Antisuero para tipificar la sangre, de origen monoclonal.</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 10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color w:val="000000"/>
                <w:sz w:val="16"/>
                <w:szCs w:val="18"/>
              </w:rPr>
              <w:t>431</w:t>
            </w:r>
          </w:p>
        </w:tc>
        <w:tc>
          <w:tcPr>
            <w:tcW w:w="1258" w:type="dxa"/>
            <w:tcBorders>
              <w:top w:val="nil"/>
              <w:left w:val="nil"/>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sz w:val="16"/>
                <w:szCs w:val="18"/>
              </w:rPr>
              <w:t>474</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080.835.0607</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Anti A.</w:t>
            </w:r>
            <w:r w:rsidRPr="004374F2">
              <w:rPr>
                <w:rFonts w:ascii="Calibri" w:hAnsi="Calibri" w:cs="Calibri"/>
                <w:sz w:val="16"/>
                <w:szCs w:val="16"/>
              </w:rPr>
              <w:br/>
              <w:t xml:space="preserve">Antisuero para tipificar la sangre, de </w:t>
            </w:r>
            <w:r w:rsidRPr="004374F2">
              <w:rPr>
                <w:rFonts w:ascii="Calibri" w:hAnsi="Calibri" w:cs="Calibri"/>
                <w:sz w:val="16"/>
                <w:szCs w:val="16"/>
              </w:rPr>
              <w:lastRenderedPageBreak/>
              <w:t>origen monoclonal.</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lastRenderedPageBreak/>
              <w:t>FRASCO CON 10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color w:val="000000"/>
                <w:sz w:val="16"/>
                <w:szCs w:val="18"/>
              </w:rPr>
              <w:t>366</w:t>
            </w:r>
          </w:p>
        </w:tc>
        <w:tc>
          <w:tcPr>
            <w:tcW w:w="1258" w:type="dxa"/>
            <w:tcBorders>
              <w:top w:val="nil"/>
              <w:left w:val="nil"/>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sz w:val="16"/>
                <w:szCs w:val="18"/>
              </w:rPr>
              <w:t>403</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lastRenderedPageBreak/>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080.835.0615</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Anti B.</w:t>
            </w:r>
            <w:r w:rsidRPr="004374F2">
              <w:rPr>
                <w:rFonts w:ascii="Calibri" w:hAnsi="Calibri" w:cs="Calibri"/>
                <w:sz w:val="16"/>
                <w:szCs w:val="16"/>
              </w:rPr>
              <w:br/>
              <w:t>Antisuero para tipificar la sangre, de origen monoclonal.</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 10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color w:val="000000"/>
                <w:sz w:val="16"/>
                <w:szCs w:val="18"/>
              </w:rPr>
              <w:t>368</w:t>
            </w:r>
          </w:p>
        </w:tc>
        <w:tc>
          <w:tcPr>
            <w:tcW w:w="1258" w:type="dxa"/>
            <w:tcBorders>
              <w:top w:val="nil"/>
              <w:left w:val="nil"/>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sz w:val="16"/>
                <w:szCs w:val="18"/>
              </w:rPr>
              <w:t>405</w:t>
            </w:r>
          </w:p>
        </w:tc>
      </w:tr>
      <w:tr w:rsidR="00F76DDC" w:rsidRPr="004374F2" w:rsidTr="00F76DDC">
        <w:trPr>
          <w:trHeight w:val="224"/>
        </w:trPr>
        <w:tc>
          <w:tcPr>
            <w:tcW w:w="800" w:type="dxa"/>
            <w:tcBorders>
              <w:top w:val="single" w:sz="4" w:space="0" w:color="000000"/>
              <w:left w:val="single" w:sz="4" w:space="0" w:color="000000"/>
              <w:bottom w:val="single" w:sz="4" w:space="0" w:color="000000"/>
              <w:right w:val="single" w:sz="4" w:space="0" w:color="000000"/>
            </w:tcBorders>
            <w:vAlign w:val="center"/>
          </w:tcPr>
          <w:p w:rsidR="00F76DDC" w:rsidRPr="004374F2" w:rsidRDefault="00F76DDC" w:rsidP="00F76DDC">
            <w:pPr>
              <w:jc w:val="center"/>
              <w:outlineLvl w:val="3"/>
              <w:rPr>
                <w:rFonts w:ascii="Calibri" w:hAnsi="Calibri" w:cs="Calibri"/>
                <w:sz w:val="16"/>
                <w:szCs w:val="16"/>
              </w:rPr>
            </w:pPr>
            <w:r w:rsidRPr="004374F2">
              <w:rPr>
                <w:rFonts w:asciiTheme="minorHAnsi" w:hAnsiTheme="minorHAnsi" w:cstheme="minorHAnsi"/>
                <w:sz w:val="16"/>
                <w:szCs w:val="16"/>
              </w:rPr>
              <w:t>25101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080.074.1274</w:t>
            </w:r>
          </w:p>
        </w:tc>
        <w:tc>
          <w:tcPr>
            <w:tcW w:w="2742" w:type="dxa"/>
            <w:tcBorders>
              <w:top w:val="single" w:sz="4" w:space="0" w:color="000000"/>
              <w:left w:val="nil"/>
              <w:bottom w:val="single" w:sz="4" w:space="0" w:color="000000"/>
              <w:right w:val="single" w:sz="4" w:space="0" w:color="000000"/>
            </w:tcBorders>
            <w:shd w:val="clear" w:color="auto" w:fill="auto"/>
            <w:vAlign w:val="center"/>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ANTIESTREPTOLISINA "O" ESTANDARIZADA. PRUEBA DE LÁTEX EN PLACA. INCLUYE CONTROL POSITIVO Y NEGATIVO</w:t>
            </w:r>
          </w:p>
        </w:tc>
        <w:tc>
          <w:tcPr>
            <w:tcW w:w="1661" w:type="dxa"/>
            <w:tcBorders>
              <w:top w:val="nil"/>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EQUIPO CON</w:t>
            </w:r>
            <w:r w:rsidRPr="004374F2">
              <w:rPr>
                <w:rFonts w:ascii="Calibri" w:hAnsi="Calibri" w:cs="Calibri"/>
                <w:sz w:val="16"/>
                <w:szCs w:val="16"/>
              </w:rPr>
              <w:br/>
              <w:t xml:space="preserve"> 50 PRUEBAS</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color w:val="000000"/>
                <w:sz w:val="16"/>
                <w:szCs w:val="18"/>
              </w:rPr>
              <w:t>14</w:t>
            </w:r>
          </w:p>
        </w:tc>
        <w:tc>
          <w:tcPr>
            <w:tcW w:w="1258" w:type="dxa"/>
            <w:tcBorders>
              <w:top w:val="nil"/>
              <w:left w:val="nil"/>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sz w:val="16"/>
                <w:szCs w:val="18"/>
              </w:rPr>
              <w:t>15</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Calibri" w:hAnsi="Calibri" w:cs="Calibr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080.414.0077</w:t>
            </w:r>
          </w:p>
          <w:p w:rsidR="00F76DDC" w:rsidRPr="004374F2" w:rsidRDefault="00F76DDC" w:rsidP="00F76DDC">
            <w:pPr>
              <w:jc w:val="center"/>
              <w:outlineLvl w:val="3"/>
              <w:rPr>
                <w:rFonts w:ascii="Calibri" w:hAnsi="Calibri" w:cs="Calibri"/>
                <w:sz w:val="16"/>
                <w:szCs w:val="16"/>
              </w:rPr>
            </w:pPr>
          </w:p>
        </w:tc>
        <w:tc>
          <w:tcPr>
            <w:tcW w:w="2742" w:type="dxa"/>
            <w:tcBorders>
              <w:top w:val="nil"/>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FACTOR REUMATOIDE. EQUIPO PARA SU DETERMINACIÓN EN SUERO. COMPUESTO DE: ANTIGENO ADSORBIDO A PARTICULAS DE LATEX. 5 mL. SUERO CONTROL POSITIVO Y NEGATIVO. PLACA DE REACCION. RTC.</w:t>
            </w:r>
          </w:p>
        </w:tc>
        <w:tc>
          <w:tcPr>
            <w:tcW w:w="1661" w:type="dxa"/>
            <w:tcBorders>
              <w:top w:val="nil"/>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w:t>
            </w:r>
            <w:r w:rsidRPr="004374F2">
              <w:rPr>
                <w:rFonts w:ascii="Calibri" w:hAnsi="Calibri" w:cs="Calibri"/>
                <w:sz w:val="16"/>
                <w:szCs w:val="16"/>
              </w:rPr>
              <w:br/>
              <w:t xml:space="preserve"> 100 PRUEBAS</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color w:val="000000"/>
                <w:sz w:val="16"/>
                <w:szCs w:val="18"/>
              </w:rPr>
              <w:t>18</w:t>
            </w:r>
          </w:p>
        </w:tc>
        <w:tc>
          <w:tcPr>
            <w:tcW w:w="1258" w:type="dxa"/>
            <w:tcBorders>
              <w:top w:val="nil"/>
              <w:left w:val="nil"/>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sz w:val="16"/>
                <w:szCs w:val="18"/>
              </w:rPr>
              <w:t>20</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080.414.1513</w:t>
            </w:r>
          </w:p>
        </w:tc>
        <w:tc>
          <w:tcPr>
            <w:tcW w:w="2742" w:type="dxa"/>
            <w:tcBorders>
              <w:top w:val="nil"/>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PROTEÍNA C REACTIVA. EQUIPO PARA INVESTIGAR POR AGLUTINACIÓN DE PARTÍCULAS DE LÁTEX. ESTANDARIZADA. COMPUESTO DE: SUERO CONTROL POSITIVO Y NEGATIVO. PLACA DE REACCIÓN. ANTISUERO ADSORBIDO A PARTÍCULAS DE LÁTEX.</w:t>
            </w:r>
          </w:p>
        </w:tc>
        <w:tc>
          <w:tcPr>
            <w:tcW w:w="1661" w:type="dxa"/>
            <w:tcBorders>
              <w:top w:val="nil"/>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ENVASE CON</w:t>
            </w:r>
            <w:r w:rsidRPr="004374F2">
              <w:rPr>
                <w:rFonts w:ascii="Calibri" w:hAnsi="Calibri" w:cs="Calibri"/>
                <w:sz w:val="16"/>
                <w:szCs w:val="16"/>
              </w:rPr>
              <w:br/>
              <w:t xml:space="preserve"> 50 PRUEBAS</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color w:val="000000"/>
                <w:sz w:val="16"/>
                <w:szCs w:val="18"/>
              </w:rPr>
              <w:t>32</w:t>
            </w:r>
          </w:p>
        </w:tc>
        <w:tc>
          <w:tcPr>
            <w:tcW w:w="1258" w:type="dxa"/>
            <w:tcBorders>
              <w:top w:val="single" w:sz="4" w:space="0" w:color="auto"/>
              <w:left w:val="nil"/>
              <w:bottom w:val="single" w:sz="4" w:space="0" w:color="auto"/>
              <w:right w:val="single" w:sz="4" w:space="0" w:color="auto"/>
            </w:tcBorders>
            <w:shd w:val="clear" w:color="auto" w:fill="auto"/>
            <w:vAlign w:val="center"/>
          </w:tcPr>
          <w:p w:rsidR="00F76DDC" w:rsidRPr="00A90905" w:rsidRDefault="00F76DDC" w:rsidP="00F76DDC">
            <w:pPr>
              <w:jc w:val="center"/>
              <w:outlineLvl w:val="3"/>
              <w:rPr>
                <w:rFonts w:ascii="Calibri" w:hAnsi="Calibri" w:cs="Calibri"/>
                <w:sz w:val="16"/>
                <w:szCs w:val="16"/>
              </w:rPr>
            </w:pPr>
            <w:r w:rsidRPr="00A90905">
              <w:rPr>
                <w:rFonts w:ascii="Calibri" w:hAnsi="Calibri" w:cs="Calibri"/>
                <w:bCs/>
                <w:sz w:val="16"/>
                <w:szCs w:val="18"/>
              </w:rPr>
              <w:t>35</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080.074.0367</w:t>
            </w:r>
          </w:p>
        </w:tc>
        <w:tc>
          <w:tcPr>
            <w:tcW w:w="2742" w:type="dxa"/>
            <w:tcBorders>
              <w:top w:val="nil"/>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ANTÍGENO FEBRIL PARA LA DETERMINACION  DE TÍFICO O, POR AGLUTINACION MACROSCOPICA EN PLACA O EN TUBO</w:t>
            </w:r>
          </w:p>
        </w:tc>
        <w:tc>
          <w:tcPr>
            <w:tcW w:w="1661" w:type="dxa"/>
            <w:tcBorders>
              <w:top w:val="nil"/>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w:t>
            </w:r>
            <w:r w:rsidRPr="004374F2">
              <w:rPr>
                <w:rFonts w:ascii="Calibri" w:hAnsi="Calibri" w:cs="Calibri"/>
                <w:sz w:val="16"/>
                <w:szCs w:val="16"/>
              </w:rPr>
              <w:br/>
              <w:t xml:space="preserve"> 5 mL</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color w:val="000000"/>
                <w:szCs w:val="18"/>
              </w:rPr>
              <w:t>31</w:t>
            </w:r>
          </w:p>
        </w:tc>
        <w:tc>
          <w:tcPr>
            <w:tcW w:w="1258" w:type="dxa"/>
            <w:tcBorders>
              <w:top w:val="single" w:sz="4" w:space="0" w:color="auto"/>
              <w:left w:val="nil"/>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szCs w:val="18"/>
              </w:rPr>
              <w:t>34</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080.074.0375</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ANTÍGENO FEBRIL PARA LA DETERMINACION  DE TÍFICO H, POR AGLUTINACION MACROSCOPICA EN PLACA O EN TUBO</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w:t>
            </w:r>
            <w:r w:rsidRPr="004374F2">
              <w:rPr>
                <w:rFonts w:ascii="Calibri" w:hAnsi="Calibri" w:cs="Calibri"/>
                <w:sz w:val="16"/>
                <w:szCs w:val="16"/>
              </w:rPr>
              <w:br/>
              <w:t xml:space="preserve"> 5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color w:val="000000"/>
                <w:szCs w:val="18"/>
              </w:rPr>
              <w:t>31</w:t>
            </w:r>
          </w:p>
        </w:tc>
        <w:tc>
          <w:tcPr>
            <w:tcW w:w="1258" w:type="dxa"/>
            <w:tcBorders>
              <w:top w:val="nil"/>
              <w:left w:val="nil"/>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szCs w:val="18"/>
              </w:rPr>
              <w:t>34</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F1150</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ANTÍGENO FEBRIL PARA LA DETERMINACION  DE PARATÍFICO A, POR AGLUTINACION MACROSCOPICA EN PLACA O EN TUBO</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w:t>
            </w:r>
            <w:r w:rsidRPr="004374F2">
              <w:rPr>
                <w:rFonts w:ascii="Calibri" w:hAnsi="Calibri" w:cs="Calibri"/>
                <w:sz w:val="16"/>
                <w:szCs w:val="16"/>
              </w:rPr>
              <w:br/>
              <w:t xml:space="preserve"> 5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color w:val="000000"/>
                <w:szCs w:val="18"/>
              </w:rPr>
              <w:t>35</w:t>
            </w:r>
          </w:p>
        </w:tc>
        <w:tc>
          <w:tcPr>
            <w:tcW w:w="1258" w:type="dxa"/>
            <w:tcBorders>
              <w:top w:val="nil"/>
              <w:left w:val="nil"/>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szCs w:val="18"/>
              </w:rPr>
              <w:t>39</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F1151</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ANTÍGENO FEBRIL PARA LA DETERMINACION  DE PARATÍFICO B, POR AGLUTINACION MACROSCOPICA EN PLACA O EN TUBO</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w:t>
            </w:r>
            <w:r w:rsidRPr="004374F2">
              <w:rPr>
                <w:rFonts w:ascii="Calibri" w:hAnsi="Calibri" w:cs="Calibri"/>
                <w:sz w:val="16"/>
                <w:szCs w:val="16"/>
              </w:rPr>
              <w:br/>
              <w:t xml:space="preserve"> 5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color w:val="000000"/>
                <w:szCs w:val="18"/>
              </w:rPr>
              <w:t>35</w:t>
            </w:r>
          </w:p>
        </w:tc>
        <w:tc>
          <w:tcPr>
            <w:tcW w:w="1258" w:type="dxa"/>
            <w:tcBorders>
              <w:top w:val="nil"/>
              <w:left w:val="nil"/>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szCs w:val="18"/>
              </w:rPr>
              <w:t>39</w:t>
            </w:r>
          </w:p>
        </w:tc>
      </w:tr>
      <w:tr w:rsidR="00F76DDC" w:rsidRPr="004374F2" w:rsidTr="00F76DDC">
        <w:trPr>
          <w:trHeight w:val="224"/>
        </w:trPr>
        <w:tc>
          <w:tcPr>
            <w:tcW w:w="800" w:type="dxa"/>
            <w:tcBorders>
              <w:top w:val="nil"/>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nil"/>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080.074.0383</w:t>
            </w:r>
          </w:p>
        </w:tc>
        <w:tc>
          <w:tcPr>
            <w:tcW w:w="2742" w:type="dxa"/>
            <w:tcBorders>
              <w:top w:val="nil"/>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ANTÍGENO FEBRIL PARA LA DETERMINACION  DE BRUCELLA, POR AGLUTINACION MACROSCOPICA EN PLACA O EN TUBO</w:t>
            </w:r>
          </w:p>
        </w:tc>
        <w:tc>
          <w:tcPr>
            <w:tcW w:w="1661" w:type="dxa"/>
            <w:tcBorders>
              <w:top w:val="nil"/>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w:t>
            </w:r>
            <w:r w:rsidRPr="004374F2">
              <w:rPr>
                <w:rFonts w:ascii="Calibri" w:hAnsi="Calibri" w:cs="Calibri"/>
                <w:sz w:val="16"/>
                <w:szCs w:val="16"/>
              </w:rPr>
              <w:br/>
              <w:t xml:space="preserve"> 5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color w:val="000000"/>
                <w:szCs w:val="18"/>
              </w:rPr>
              <w:t>28</w:t>
            </w:r>
          </w:p>
        </w:tc>
        <w:tc>
          <w:tcPr>
            <w:tcW w:w="1258" w:type="dxa"/>
            <w:tcBorders>
              <w:top w:val="nil"/>
              <w:left w:val="nil"/>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szCs w:val="18"/>
              </w:rPr>
              <w:t>31</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F1740-1</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ANTÍGENO FEBRIL PARA LA DETERMINACION DE PROTEUS OX-19,  POR AGLUTINACION MACROSCOPICA EN PLACA O EN TUBO.</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w:t>
            </w:r>
            <w:r w:rsidRPr="004374F2">
              <w:rPr>
                <w:rFonts w:ascii="Calibri" w:hAnsi="Calibri" w:cs="Calibri"/>
                <w:sz w:val="16"/>
                <w:szCs w:val="16"/>
              </w:rPr>
              <w:br/>
              <w:t>5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color w:val="000000"/>
                <w:szCs w:val="18"/>
              </w:rPr>
              <w:t>36</w:t>
            </w:r>
          </w:p>
        </w:tc>
        <w:tc>
          <w:tcPr>
            <w:tcW w:w="1258" w:type="dxa"/>
            <w:tcBorders>
              <w:top w:val="nil"/>
              <w:left w:val="nil"/>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szCs w:val="18"/>
              </w:rPr>
              <w:t>40</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Theme="minorHAnsi" w:hAnsiTheme="minorHAnsi" w:cstheme="minorHAnsi"/>
                <w:sz w:val="16"/>
                <w:szCs w:val="16"/>
              </w:rPr>
            </w:pPr>
            <w:r w:rsidRPr="00FF04CB">
              <w:rPr>
                <w:rFonts w:asciiTheme="minorHAnsi" w:hAnsiTheme="minorHAnsi" w:cstheme="minorHAnsi"/>
                <w:sz w:val="16"/>
                <w:szCs w:val="16"/>
              </w:rPr>
              <w:t>080.835.0573</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FF04CB" w:rsidRDefault="00F76DDC" w:rsidP="00F76DDC">
            <w:pPr>
              <w:outlineLvl w:val="3"/>
              <w:rPr>
                <w:rFonts w:ascii="Calibri" w:hAnsi="Calibri" w:cs="Calibri"/>
                <w:sz w:val="16"/>
                <w:szCs w:val="16"/>
              </w:rPr>
            </w:pPr>
            <w:r w:rsidRPr="00FF04CB">
              <w:rPr>
                <w:rFonts w:ascii="Calibri" w:hAnsi="Calibri" w:cs="Calibri"/>
                <w:sz w:val="16"/>
                <w:szCs w:val="16"/>
              </w:rPr>
              <w:t>FEBRICLIN CONTROL POSITIVO PARA REACCIONES FEBRILES.</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w:t>
            </w:r>
            <w:r w:rsidRPr="004374F2">
              <w:rPr>
                <w:rFonts w:ascii="Calibri" w:hAnsi="Calibri" w:cs="Calibri"/>
                <w:sz w:val="16"/>
                <w:szCs w:val="16"/>
              </w:rPr>
              <w:br/>
              <w:t xml:space="preserve"> 5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color w:val="000000"/>
                <w:szCs w:val="18"/>
              </w:rPr>
              <w:t>11</w:t>
            </w:r>
          </w:p>
        </w:tc>
        <w:tc>
          <w:tcPr>
            <w:tcW w:w="1258" w:type="dxa"/>
            <w:tcBorders>
              <w:top w:val="nil"/>
              <w:left w:val="nil"/>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szCs w:val="18"/>
              </w:rPr>
              <w:t>12</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Theme="minorHAnsi" w:hAnsiTheme="minorHAnsi" w:cstheme="minorHAnsi"/>
                <w:sz w:val="16"/>
                <w:szCs w:val="16"/>
              </w:rPr>
            </w:pPr>
            <w:r w:rsidRPr="00FF04CB">
              <w:rPr>
                <w:rFonts w:asciiTheme="minorHAnsi" w:hAnsiTheme="minorHAnsi" w:cstheme="minorHAnsi"/>
                <w:sz w:val="16"/>
                <w:szCs w:val="16"/>
              </w:rPr>
              <w:t>080.835.0581</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FF04CB" w:rsidRDefault="00F76DDC" w:rsidP="00F76DDC">
            <w:pPr>
              <w:outlineLvl w:val="3"/>
              <w:rPr>
                <w:rFonts w:ascii="Calibri" w:hAnsi="Calibri" w:cs="Calibri"/>
                <w:sz w:val="16"/>
                <w:szCs w:val="16"/>
              </w:rPr>
            </w:pPr>
            <w:r w:rsidRPr="00FF04CB">
              <w:rPr>
                <w:rFonts w:ascii="Calibri" w:hAnsi="Calibri" w:cs="Calibri"/>
                <w:sz w:val="16"/>
                <w:szCs w:val="16"/>
              </w:rPr>
              <w:t>FEBRICLIN CONTROL NEGATIVO PARA REACCIONES FEBRILES.</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FRASCO CON</w:t>
            </w:r>
            <w:r w:rsidRPr="004374F2">
              <w:rPr>
                <w:rFonts w:ascii="Calibri" w:hAnsi="Calibri" w:cs="Calibri"/>
                <w:sz w:val="16"/>
                <w:szCs w:val="16"/>
              </w:rPr>
              <w:br/>
              <w:t>5 mL.</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color w:val="000000"/>
                <w:szCs w:val="18"/>
              </w:rPr>
              <w:t>11</w:t>
            </w:r>
          </w:p>
        </w:tc>
        <w:tc>
          <w:tcPr>
            <w:tcW w:w="1258" w:type="dxa"/>
            <w:tcBorders>
              <w:top w:val="nil"/>
              <w:left w:val="nil"/>
              <w:bottom w:val="single" w:sz="4" w:space="0" w:color="auto"/>
              <w:right w:val="single" w:sz="4" w:space="0" w:color="auto"/>
            </w:tcBorders>
            <w:shd w:val="clear" w:color="auto" w:fill="auto"/>
            <w:vAlign w:val="center"/>
          </w:tcPr>
          <w:p w:rsidR="00F76DDC" w:rsidRPr="00FF04CB" w:rsidRDefault="00F76DDC" w:rsidP="00F76DDC">
            <w:pPr>
              <w:jc w:val="center"/>
              <w:outlineLvl w:val="3"/>
              <w:rPr>
                <w:rFonts w:ascii="Calibri" w:hAnsi="Calibri" w:cs="Calibri"/>
                <w:sz w:val="16"/>
                <w:szCs w:val="16"/>
              </w:rPr>
            </w:pPr>
            <w:r w:rsidRPr="00FF04CB">
              <w:rPr>
                <w:rFonts w:ascii="Calibri" w:hAnsi="Calibri" w:cs="Calibri"/>
                <w:bCs/>
                <w:szCs w:val="18"/>
              </w:rPr>
              <w:t>12</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Calibri" w:hAnsi="Calibri" w:cs="Calibr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080.074.1019</w:t>
            </w:r>
          </w:p>
        </w:tc>
        <w:tc>
          <w:tcPr>
            <w:tcW w:w="2742" w:type="dxa"/>
            <w:tcBorders>
              <w:top w:val="nil"/>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VDRL.</w:t>
            </w:r>
            <w:r w:rsidRPr="004374F2">
              <w:rPr>
                <w:rFonts w:ascii="Calibri" w:hAnsi="Calibri" w:cs="Calibri"/>
                <w:sz w:val="16"/>
                <w:szCs w:val="16"/>
              </w:rPr>
              <w:br/>
              <w:t>Antígeno de cardiolipina para investigar reaginas de la sífilis en suero sin inactivar, en plasma y líquido cefalorraquídeo (no requiere reconstitución).</w:t>
            </w:r>
          </w:p>
        </w:tc>
        <w:tc>
          <w:tcPr>
            <w:tcW w:w="1661" w:type="dxa"/>
            <w:tcBorders>
              <w:top w:val="nil"/>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EQUIPO CON 300 PRUEBAS</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23A99" w:rsidRDefault="00F76DDC" w:rsidP="00F76DDC">
            <w:pPr>
              <w:jc w:val="center"/>
              <w:outlineLvl w:val="3"/>
              <w:rPr>
                <w:rFonts w:ascii="Calibri" w:hAnsi="Calibri" w:cs="Calibri"/>
                <w:sz w:val="16"/>
                <w:szCs w:val="16"/>
              </w:rPr>
            </w:pPr>
            <w:r w:rsidRPr="00623A99">
              <w:rPr>
                <w:rFonts w:ascii="Calibri" w:hAnsi="Calibri" w:cs="Calibri"/>
                <w:bCs/>
                <w:color w:val="000000"/>
                <w:sz w:val="16"/>
                <w:szCs w:val="18"/>
              </w:rPr>
              <w:t>50</w:t>
            </w:r>
          </w:p>
        </w:tc>
        <w:tc>
          <w:tcPr>
            <w:tcW w:w="1258" w:type="dxa"/>
            <w:tcBorders>
              <w:top w:val="single" w:sz="4" w:space="0" w:color="auto"/>
              <w:left w:val="nil"/>
              <w:bottom w:val="single" w:sz="4" w:space="0" w:color="auto"/>
              <w:right w:val="single" w:sz="4" w:space="0" w:color="auto"/>
            </w:tcBorders>
            <w:shd w:val="clear" w:color="auto" w:fill="auto"/>
            <w:vAlign w:val="center"/>
          </w:tcPr>
          <w:p w:rsidR="00F76DDC" w:rsidRPr="00623A99" w:rsidRDefault="00F76DDC" w:rsidP="00F76DDC">
            <w:pPr>
              <w:jc w:val="center"/>
              <w:outlineLvl w:val="3"/>
              <w:rPr>
                <w:rFonts w:ascii="Calibri" w:hAnsi="Calibri" w:cs="Calibri"/>
                <w:sz w:val="16"/>
                <w:szCs w:val="16"/>
              </w:rPr>
            </w:pPr>
            <w:r w:rsidRPr="00623A99">
              <w:rPr>
                <w:rFonts w:ascii="Calibri" w:hAnsi="Calibri" w:cs="Calibri"/>
                <w:bCs/>
                <w:sz w:val="16"/>
                <w:szCs w:val="18"/>
              </w:rPr>
              <w:t>55</w:t>
            </w:r>
          </w:p>
        </w:tc>
      </w:tr>
      <w:tr w:rsidR="00F76DDC" w:rsidRPr="004374F2" w:rsidTr="00F76DDC">
        <w:trPr>
          <w:trHeight w:val="988"/>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080.354.0145</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Prueba rápida de reagina para el diagnóstico de sífilis.</w:t>
            </w:r>
            <w:r w:rsidRPr="004374F2">
              <w:rPr>
                <w:rFonts w:ascii="Calibri" w:hAnsi="Calibri" w:cs="Calibri"/>
                <w:sz w:val="16"/>
                <w:szCs w:val="16"/>
              </w:rPr>
              <w:br/>
              <w:t>Equipo de antígeno tarjeta, tubos, goteros y agujas.</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EQUIPO CON</w:t>
            </w:r>
            <w:r w:rsidRPr="004374F2">
              <w:rPr>
                <w:rFonts w:ascii="Calibri" w:hAnsi="Calibri" w:cs="Calibri"/>
                <w:sz w:val="16"/>
                <w:szCs w:val="16"/>
              </w:rPr>
              <w:br/>
              <w:t xml:space="preserve"> 200 PRUEBAS</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623A99" w:rsidRDefault="00F76DDC" w:rsidP="00F76DDC">
            <w:pPr>
              <w:jc w:val="center"/>
              <w:outlineLvl w:val="3"/>
              <w:rPr>
                <w:rFonts w:ascii="Calibri" w:hAnsi="Calibri" w:cs="Calibri"/>
                <w:sz w:val="16"/>
                <w:szCs w:val="16"/>
              </w:rPr>
            </w:pPr>
            <w:r w:rsidRPr="00623A99">
              <w:rPr>
                <w:rFonts w:ascii="Calibri" w:hAnsi="Calibri" w:cs="Calibri"/>
                <w:bCs/>
                <w:color w:val="000000"/>
                <w:sz w:val="16"/>
                <w:szCs w:val="18"/>
              </w:rPr>
              <w:t>80</w:t>
            </w:r>
          </w:p>
        </w:tc>
        <w:tc>
          <w:tcPr>
            <w:tcW w:w="1258" w:type="dxa"/>
            <w:tcBorders>
              <w:top w:val="nil"/>
              <w:left w:val="nil"/>
              <w:bottom w:val="single" w:sz="4" w:space="0" w:color="auto"/>
              <w:right w:val="single" w:sz="4" w:space="0" w:color="auto"/>
            </w:tcBorders>
            <w:shd w:val="clear" w:color="auto" w:fill="auto"/>
            <w:vAlign w:val="center"/>
          </w:tcPr>
          <w:p w:rsidR="00F76DDC" w:rsidRPr="00623A99" w:rsidRDefault="00F76DDC" w:rsidP="00F76DDC">
            <w:pPr>
              <w:jc w:val="center"/>
              <w:outlineLvl w:val="3"/>
              <w:rPr>
                <w:rFonts w:ascii="Calibri" w:hAnsi="Calibri" w:cs="Calibri"/>
                <w:sz w:val="16"/>
                <w:szCs w:val="16"/>
              </w:rPr>
            </w:pPr>
            <w:r w:rsidRPr="00623A99">
              <w:rPr>
                <w:rFonts w:ascii="Calibri" w:hAnsi="Calibri" w:cs="Calibri"/>
                <w:bCs/>
                <w:sz w:val="16"/>
                <w:szCs w:val="18"/>
              </w:rPr>
              <w:t>88</w:t>
            </w:r>
          </w:p>
        </w:tc>
      </w:tr>
      <w:tr w:rsidR="00F76DDC" w:rsidRPr="004374F2" w:rsidTr="00F76DDC">
        <w:trPr>
          <w:trHeight w:val="224"/>
        </w:trPr>
        <w:tc>
          <w:tcPr>
            <w:tcW w:w="800" w:type="dxa"/>
            <w:tcBorders>
              <w:top w:val="nil"/>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nil"/>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080.784.0467</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Gonadotrofina coriónica fracción Beta.</w:t>
            </w:r>
            <w:r w:rsidRPr="004374F2">
              <w:rPr>
                <w:rFonts w:ascii="Calibri" w:hAnsi="Calibri" w:cs="Calibri"/>
                <w:sz w:val="16"/>
                <w:szCs w:val="16"/>
              </w:rPr>
              <w:br/>
              <w:t xml:space="preserve">Prueba rápida cualitativa de un solo </w:t>
            </w:r>
            <w:r w:rsidRPr="004374F2">
              <w:rPr>
                <w:rFonts w:ascii="Calibri" w:hAnsi="Calibri" w:cs="Calibri"/>
                <w:sz w:val="16"/>
                <w:szCs w:val="16"/>
              </w:rPr>
              <w:lastRenderedPageBreak/>
              <w:t>paso en membrana sólida para determinación en orina</w:t>
            </w:r>
            <w:r w:rsidRPr="004374F2">
              <w:rPr>
                <w:rFonts w:ascii="Calibri" w:hAnsi="Calibri" w:cs="Calibri"/>
                <w:sz w:val="16"/>
                <w:szCs w:val="16"/>
              </w:rPr>
              <w:br/>
              <w:t>o suero, en sobre individual Sensibilidad: 20 Mui/ml. A 25 Mui/ml.</w:t>
            </w:r>
            <w:r w:rsidRPr="004374F2">
              <w:rPr>
                <w:rFonts w:ascii="Calibri" w:hAnsi="Calibri" w:cs="Calibri"/>
                <w:sz w:val="16"/>
                <w:szCs w:val="16"/>
              </w:rPr>
              <w:br/>
              <w:t>Equipo. Prueba en cartucho de plástico, con pipeta desechable.</w:t>
            </w:r>
            <w:r w:rsidRPr="004374F2">
              <w:rPr>
                <w:rFonts w:ascii="Calibri" w:hAnsi="Calibri" w:cs="Calibri"/>
                <w:sz w:val="16"/>
                <w:szCs w:val="16"/>
              </w:rPr>
              <w:br/>
              <w:t>Equipo con control positivo y negativo para múltiples pruebas.</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lastRenderedPageBreak/>
              <w:t>Caja / 50 pruebas.</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623A99" w:rsidRDefault="00F76DDC" w:rsidP="00F76DDC">
            <w:pPr>
              <w:jc w:val="center"/>
              <w:outlineLvl w:val="3"/>
              <w:rPr>
                <w:rFonts w:ascii="Calibri" w:hAnsi="Calibri" w:cs="Calibri"/>
                <w:sz w:val="16"/>
                <w:szCs w:val="16"/>
              </w:rPr>
            </w:pPr>
            <w:r w:rsidRPr="00623A99">
              <w:rPr>
                <w:rFonts w:ascii="Calibri" w:hAnsi="Calibri" w:cs="Calibri"/>
                <w:bCs/>
                <w:color w:val="000000"/>
                <w:sz w:val="16"/>
                <w:szCs w:val="18"/>
              </w:rPr>
              <w:t>60</w:t>
            </w:r>
          </w:p>
        </w:tc>
        <w:tc>
          <w:tcPr>
            <w:tcW w:w="1258" w:type="dxa"/>
            <w:tcBorders>
              <w:top w:val="nil"/>
              <w:left w:val="nil"/>
              <w:bottom w:val="single" w:sz="4" w:space="0" w:color="auto"/>
              <w:right w:val="single" w:sz="4" w:space="0" w:color="auto"/>
            </w:tcBorders>
            <w:shd w:val="clear" w:color="auto" w:fill="auto"/>
            <w:vAlign w:val="center"/>
          </w:tcPr>
          <w:p w:rsidR="00F76DDC" w:rsidRPr="00623A99" w:rsidRDefault="00F76DDC" w:rsidP="00F76DDC">
            <w:pPr>
              <w:jc w:val="center"/>
              <w:outlineLvl w:val="3"/>
              <w:rPr>
                <w:rFonts w:ascii="Calibri" w:hAnsi="Calibri" w:cs="Calibri"/>
                <w:sz w:val="16"/>
                <w:szCs w:val="16"/>
              </w:rPr>
            </w:pPr>
            <w:r w:rsidRPr="00623A99">
              <w:rPr>
                <w:rFonts w:ascii="Calibri" w:hAnsi="Calibri" w:cs="Calibri"/>
                <w:bCs/>
                <w:sz w:val="16"/>
                <w:szCs w:val="18"/>
              </w:rPr>
              <w:t>66</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lastRenderedPageBreak/>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080.829.5406</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Prueba rápida para la determinación cualitativa de anticuerpos IgG por inmunocromatografía, contra el virus de la Inmunodeficiencia Humana tipo 1 (VIH-1) y tipo 2 (VIH-2) en fluido oral, sangre capilar, sangre total y plasma. Para uso como prueba de tamizaje.</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Caja / 25 pruebas</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623A99" w:rsidRDefault="00F76DDC" w:rsidP="00F76DDC">
            <w:pPr>
              <w:jc w:val="center"/>
              <w:outlineLvl w:val="3"/>
              <w:rPr>
                <w:rFonts w:ascii="Calibri" w:hAnsi="Calibri" w:cs="Calibri"/>
                <w:sz w:val="16"/>
                <w:szCs w:val="16"/>
              </w:rPr>
            </w:pPr>
            <w:r w:rsidRPr="00623A99">
              <w:rPr>
                <w:rFonts w:ascii="Calibri" w:hAnsi="Calibri" w:cs="Calibri"/>
                <w:bCs/>
                <w:color w:val="000000"/>
                <w:sz w:val="16"/>
                <w:szCs w:val="18"/>
              </w:rPr>
              <w:t>320</w:t>
            </w:r>
          </w:p>
        </w:tc>
        <w:tc>
          <w:tcPr>
            <w:tcW w:w="1258" w:type="dxa"/>
            <w:tcBorders>
              <w:top w:val="nil"/>
              <w:left w:val="nil"/>
              <w:bottom w:val="single" w:sz="4" w:space="0" w:color="auto"/>
              <w:right w:val="single" w:sz="4" w:space="0" w:color="auto"/>
            </w:tcBorders>
            <w:shd w:val="clear" w:color="auto" w:fill="auto"/>
            <w:vAlign w:val="center"/>
          </w:tcPr>
          <w:p w:rsidR="00F76DDC" w:rsidRPr="00623A99" w:rsidRDefault="00F76DDC" w:rsidP="00F76DDC">
            <w:pPr>
              <w:jc w:val="center"/>
              <w:outlineLvl w:val="3"/>
              <w:rPr>
                <w:rFonts w:ascii="Calibri" w:hAnsi="Calibri" w:cs="Calibri"/>
                <w:sz w:val="16"/>
                <w:szCs w:val="16"/>
              </w:rPr>
            </w:pPr>
            <w:r w:rsidRPr="00623A99">
              <w:rPr>
                <w:rFonts w:ascii="Calibri" w:hAnsi="Calibri" w:cs="Calibri"/>
                <w:bCs/>
                <w:sz w:val="16"/>
                <w:szCs w:val="18"/>
              </w:rPr>
              <w:t>352</w:t>
            </w:r>
          </w:p>
        </w:tc>
      </w:tr>
      <w:tr w:rsidR="00F76DDC" w:rsidRPr="004374F2" w:rsidTr="00F76DDC">
        <w:trPr>
          <w:trHeight w:val="224"/>
        </w:trPr>
        <w:tc>
          <w:tcPr>
            <w:tcW w:w="800" w:type="dxa"/>
            <w:tcBorders>
              <w:top w:val="single" w:sz="4" w:space="0" w:color="auto"/>
              <w:left w:val="single" w:sz="4" w:space="0" w:color="auto"/>
              <w:bottom w:val="single" w:sz="4" w:space="0" w:color="auto"/>
              <w:right w:val="single" w:sz="4" w:space="0" w:color="auto"/>
            </w:tcBorders>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Theme="minorHAnsi" w:hAnsiTheme="minorHAnsi" w:cstheme="minorHAnsi"/>
                <w:sz w:val="16"/>
                <w:szCs w:val="16"/>
              </w:rPr>
              <w:t>25101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Theme="minorHAnsi" w:hAnsiTheme="minorHAnsi" w:cstheme="minorHAnsi"/>
                <w:sz w:val="16"/>
                <w:szCs w:val="16"/>
              </w:rPr>
            </w:pPr>
            <w:r w:rsidRPr="004374F2">
              <w:rPr>
                <w:rFonts w:ascii="Calibri" w:hAnsi="Calibri" w:cs="Calibri"/>
                <w:sz w:val="16"/>
                <w:szCs w:val="16"/>
              </w:rPr>
              <w:t>080.074.1456</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F76DDC" w:rsidRPr="004374F2" w:rsidRDefault="00F76DDC" w:rsidP="00F76DDC">
            <w:pPr>
              <w:outlineLvl w:val="3"/>
              <w:rPr>
                <w:rFonts w:ascii="Calibri" w:hAnsi="Calibri" w:cs="Calibri"/>
                <w:sz w:val="16"/>
                <w:szCs w:val="16"/>
              </w:rPr>
            </w:pPr>
            <w:r w:rsidRPr="004374F2">
              <w:rPr>
                <w:rFonts w:ascii="Calibri" w:hAnsi="Calibri" w:cs="Calibri"/>
                <w:sz w:val="16"/>
                <w:szCs w:val="16"/>
              </w:rPr>
              <w:t>Antígeno teñido con Rosa de Bengala, aglutinación en placa para diagnóstico de Brucelosis.</w:t>
            </w:r>
            <w:r w:rsidRPr="004374F2">
              <w:rPr>
                <w:rFonts w:ascii="Calibri" w:hAnsi="Calibri" w:cs="Calibri"/>
                <w:sz w:val="16"/>
                <w:szCs w:val="16"/>
              </w:rPr>
              <w:br/>
              <w:t>Frasco con 5 ml.</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374F2" w:rsidRDefault="00F76DDC" w:rsidP="00F76DDC">
            <w:pPr>
              <w:jc w:val="center"/>
              <w:outlineLvl w:val="3"/>
              <w:rPr>
                <w:rFonts w:ascii="Calibri" w:hAnsi="Calibri" w:cs="Calibri"/>
                <w:sz w:val="16"/>
                <w:szCs w:val="16"/>
              </w:rPr>
            </w:pPr>
            <w:r w:rsidRPr="004374F2">
              <w:rPr>
                <w:rFonts w:ascii="Calibri" w:hAnsi="Calibri" w:cs="Calibri"/>
                <w:sz w:val="16"/>
                <w:szCs w:val="16"/>
              </w:rPr>
              <w:t>EQUIPO CON</w:t>
            </w:r>
            <w:r w:rsidRPr="004374F2">
              <w:rPr>
                <w:rFonts w:ascii="Calibri" w:hAnsi="Calibri" w:cs="Calibri"/>
                <w:sz w:val="16"/>
                <w:szCs w:val="16"/>
              </w:rPr>
              <w:br/>
              <w:t xml:space="preserve"> 50 PRUEBAS</w:t>
            </w:r>
          </w:p>
        </w:tc>
        <w:tc>
          <w:tcPr>
            <w:tcW w:w="981" w:type="dxa"/>
            <w:tcBorders>
              <w:top w:val="nil"/>
              <w:left w:val="single" w:sz="4" w:space="0" w:color="auto"/>
              <w:bottom w:val="single" w:sz="4" w:space="0" w:color="auto"/>
              <w:right w:val="single" w:sz="4" w:space="0" w:color="auto"/>
            </w:tcBorders>
            <w:shd w:val="clear" w:color="auto" w:fill="auto"/>
            <w:vAlign w:val="center"/>
          </w:tcPr>
          <w:p w:rsidR="00F76DDC" w:rsidRPr="00623A99" w:rsidRDefault="00F76DDC" w:rsidP="00F76DDC">
            <w:pPr>
              <w:jc w:val="center"/>
              <w:outlineLvl w:val="3"/>
              <w:rPr>
                <w:rFonts w:ascii="Calibri" w:hAnsi="Calibri" w:cs="Calibri"/>
                <w:sz w:val="16"/>
                <w:szCs w:val="16"/>
              </w:rPr>
            </w:pPr>
            <w:r w:rsidRPr="00623A99">
              <w:rPr>
                <w:rFonts w:ascii="Calibri" w:hAnsi="Calibri" w:cs="Calibri"/>
                <w:bCs/>
                <w:color w:val="000000"/>
                <w:sz w:val="16"/>
                <w:szCs w:val="18"/>
              </w:rPr>
              <w:t>50</w:t>
            </w:r>
          </w:p>
        </w:tc>
        <w:tc>
          <w:tcPr>
            <w:tcW w:w="1258" w:type="dxa"/>
            <w:tcBorders>
              <w:top w:val="nil"/>
              <w:left w:val="nil"/>
              <w:bottom w:val="single" w:sz="4" w:space="0" w:color="auto"/>
              <w:right w:val="single" w:sz="4" w:space="0" w:color="auto"/>
            </w:tcBorders>
            <w:shd w:val="clear" w:color="auto" w:fill="auto"/>
            <w:vAlign w:val="center"/>
          </w:tcPr>
          <w:p w:rsidR="00F76DDC" w:rsidRPr="00623A99" w:rsidRDefault="00F76DDC" w:rsidP="00F76DDC">
            <w:pPr>
              <w:jc w:val="center"/>
              <w:outlineLvl w:val="3"/>
              <w:rPr>
                <w:rFonts w:ascii="Calibri" w:hAnsi="Calibri" w:cs="Calibri"/>
                <w:sz w:val="16"/>
                <w:szCs w:val="16"/>
              </w:rPr>
            </w:pPr>
            <w:r w:rsidRPr="00623A99">
              <w:rPr>
                <w:rFonts w:ascii="Calibri" w:hAnsi="Calibri" w:cs="Calibri"/>
                <w:bCs/>
                <w:sz w:val="16"/>
                <w:szCs w:val="18"/>
              </w:rPr>
              <w:t>55</w:t>
            </w:r>
          </w:p>
        </w:tc>
      </w:tr>
    </w:tbl>
    <w:p w:rsidR="00F76DDC" w:rsidRDefault="00F76DDC" w:rsidP="00F76DDC">
      <w:pPr>
        <w:rPr>
          <w:rFonts w:ascii="Calibri" w:hAnsi="Calibri" w:cs="Calibri"/>
          <w:b/>
          <w:szCs w:val="18"/>
        </w:rPr>
      </w:pPr>
    </w:p>
    <w:p w:rsidR="00F76DDC" w:rsidRDefault="00F76DDC" w:rsidP="00F76DDC">
      <w:pPr>
        <w:rPr>
          <w:rFonts w:ascii="Calibri" w:hAnsi="Calibri" w:cs="Calibri"/>
          <w:b/>
          <w:bCs/>
          <w:sz w:val="20"/>
        </w:rPr>
      </w:pPr>
    </w:p>
    <w:p w:rsidR="00F76DDC" w:rsidRDefault="00F76DDC" w:rsidP="00F76DDC">
      <w:pPr>
        <w:rPr>
          <w:rFonts w:ascii="Calibri" w:hAnsi="Calibri" w:cs="Calibri"/>
          <w:b/>
          <w:bCs/>
          <w:sz w:val="20"/>
        </w:rPr>
      </w:pPr>
    </w:p>
    <w:p w:rsidR="00F76DDC" w:rsidRDefault="00F76DDC" w:rsidP="00F76DDC">
      <w:pPr>
        <w:rPr>
          <w:rFonts w:ascii="Calibri" w:hAnsi="Calibri" w:cs="Calibri"/>
          <w:b/>
          <w:bCs/>
          <w:sz w:val="20"/>
        </w:rPr>
      </w:pPr>
    </w:p>
    <w:p w:rsidR="00F76DDC" w:rsidRDefault="00F76DDC" w:rsidP="00F76DDC">
      <w:pPr>
        <w:rPr>
          <w:rFonts w:ascii="Calibri" w:hAnsi="Calibri" w:cs="Calibri"/>
          <w:b/>
          <w:bCs/>
          <w:sz w:val="20"/>
        </w:rPr>
      </w:pPr>
    </w:p>
    <w:p w:rsidR="00F76DDC" w:rsidRDefault="00F76DDC" w:rsidP="00F76DDC">
      <w:pPr>
        <w:rPr>
          <w:rFonts w:ascii="Calibri" w:hAnsi="Calibri" w:cs="Calibri"/>
          <w:b/>
          <w:bCs/>
          <w:sz w:val="20"/>
        </w:rPr>
      </w:pPr>
    </w:p>
    <w:p w:rsidR="00F76DDC" w:rsidRDefault="00F76DDC" w:rsidP="00F76DDC">
      <w:pPr>
        <w:rPr>
          <w:rFonts w:ascii="Calibri" w:hAnsi="Calibri" w:cs="Calibri"/>
          <w:b/>
          <w:bCs/>
          <w:sz w:val="20"/>
        </w:rPr>
      </w:pPr>
    </w:p>
    <w:p w:rsidR="00F76DDC" w:rsidRDefault="00F76DDC" w:rsidP="00F76DDC">
      <w:pPr>
        <w:rPr>
          <w:rFonts w:ascii="Calibri" w:hAnsi="Calibri" w:cs="Calibri"/>
          <w:b/>
          <w:bCs/>
          <w:sz w:val="20"/>
        </w:rPr>
      </w:pPr>
    </w:p>
    <w:p w:rsidR="00F76DDC" w:rsidRDefault="00F76DDC" w:rsidP="00F76DDC">
      <w:pPr>
        <w:rPr>
          <w:rFonts w:ascii="Calibri" w:hAnsi="Calibri" w:cs="Calibri"/>
          <w:b/>
          <w:bCs/>
          <w:sz w:val="20"/>
        </w:rPr>
      </w:pPr>
    </w:p>
    <w:p w:rsidR="00F76DDC" w:rsidRDefault="00F76DDC" w:rsidP="00F76DDC">
      <w:pPr>
        <w:rPr>
          <w:rFonts w:ascii="Calibri" w:hAnsi="Calibri" w:cs="Calibri"/>
          <w:b/>
          <w:bCs/>
          <w:sz w:val="20"/>
        </w:rPr>
      </w:pPr>
    </w:p>
    <w:p w:rsidR="00F76DDC" w:rsidRDefault="00F76DDC" w:rsidP="00F76DDC">
      <w:pPr>
        <w:rPr>
          <w:rFonts w:ascii="Calibri" w:hAnsi="Calibri" w:cs="Calibri"/>
          <w:b/>
          <w:bCs/>
          <w:sz w:val="20"/>
        </w:rPr>
      </w:pPr>
    </w:p>
    <w:p w:rsidR="00F76DDC" w:rsidRDefault="00F76DDC" w:rsidP="00F76DDC">
      <w:pPr>
        <w:rPr>
          <w:rFonts w:ascii="Calibri" w:hAnsi="Calibri" w:cs="Calibri"/>
          <w:b/>
          <w:bCs/>
          <w:sz w:val="20"/>
        </w:rPr>
      </w:pPr>
    </w:p>
    <w:p w:rsidR="00F76DDC" w:rsidRPr="001A3017" w:rsidRDefault="00F76DDC" w:rsidP="00F76DDC">
      <w:pPr>
        <w:rPr>
          <w:rFonts w:ascii="Calibri" w:hAnsi="Calibri" w:cs="Calibri"/>
          <w:b/>
          <w:bCs/>
          <w:sz w:val="20"/>
        </w:rPr>
      </w:pPr>
      <w:r w:rsidRPr="001A3017">
        <w:rPr>
          <w:rFonts w:ascii="Calibri" w:hAnsi="Calibri" w:cs="Calibri"/>
          <w:b/>
          <w:bCs/>
          <w:sz w:val="20"/>
        </w:rPr>
        <w:t>ES</w:t>
      </w:r>
      <w:r>
        <w:rPr>
          <w:rFonts w:ascii="Calibri" w:hAnsi="Calibri" w:cs="Calibri"/>
          <w:b/>
          <w:bCs/>
          <w:sz w:val="20"/>
        </w:rPr>
        <w:t xml:space="preserve"> </w:t>
      </w:r>
      <w:r w:rsidRPr="001A3017">
        <w:rPr>
          <w:rFonts w:ascii="Calibri" w:hAnsi="Calibri" w:cs="Calibri"/>
          <w:b/>
          <w:bCs/>
          <w:sz w:val="20"/>
        </w:rPr>
        <w:t xml:space="preserve">NECESARIO QUE LA CLAVE 080.074.1456 CUENTE CON VALIDACION INDRE, YA QUE DICHO REACTIVO ES UTILIZADO DE MANERA EXCLUSIVA POR LOS BANCOS DE SANGRE, FAVOR DE CONSIDERAR QUE LOS ARTICULOS </w:t>
      </w:r>
      <w:r>
        <w:rPr>
          <w:rFonts w:ascii="Calibri" w:hAnsi="Calibri" w:cs="Calibri"/>
          <w:b/>
          <w:bCs/>
          <w:sz w:val="20"/>
        </w:rPr>
        <w:t>DE ESTE PAQUETE SEAN DE UNA MISMA</w:t>
      </w:r>
      <w:r w:rsidRPr="001A3017">
        <w:rPr>
          <w:rFonts w:ascii="Calibri" w:hAnsi="Calibri" w:cs="Calibri"/>
          <w:b/>
          <w:bCs/>
          <w:sz w:val="20"/>
        </w:rPr>
        <w:t xml:space="preserve"> MARCA.</w:t>
      </w:r>
    </w:p>
    <w:p w:rsidR="00F76DDC" w:rsidRDefault="00F76DDC" w:rsidP="00F76DDC">
      <w:pPr>
        <w:rPr>
          <w:rFonts w:ascii="Calibri" w:hAnsi="Calibri" w:cs="Calibri"/>
          <w:b/>
          <w:bCs/>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12 MESES EN CADA ENTREGA DE ARTICULOS.</w:t>
      </w:r>
    </w:p>
    <w:p w:rsidR="00F76DDC" w:rsidRDefault="00F76DDC" w:rsidP="00F76DDC">
      <w:pPr>
        <w:rPr>
          <w:rFonts w:ascii="Calibri" w:hAnsi="Calibri" w:cs="Calibri"/>
          <w:b/>
          <w:sz w:val="20"/>
        </w:rPr>
      </w:pPr>
    </w:p>
    <w:p w:rsidR="00F76DDC" w:rsidRPr="008A653F" w:rsidRDefault="00F76DDC" w:rsidP="00F76DDC">
      <w:pPr>
        <w:rPr>
          <w:rFonts w:ascii="Calibri" w:hAnsi="Calibri" w:cs="Calibri"/>
          <w:b/>
          <w:sz w:val="20"/>
        </w:rPr>
      </w:pPr>
      <w:r w:rsidRPr="008A653F">
        <w:rPr>
          <w:rFonts w:ascii="Calibri" w:hAnsi="Calibri" w:cs="Calibri"/>
          <w:b/>
          <w:sz w:val="20"/>
        </w:rPr>
        <w:t>UNIDADES DE ENTREGA:</w:t>
      </w:r>
    </w:p>
    <w:p w:rsidR="00F76DDC" w:rsidRDefault="00F76DDC" w:rsidP="00F76DDC">
      <w:pPr>
        <w:rPr>
          <w:rFonts w:ascii="Calibri" w:hAnsi="Calibri" w:cs="Calibri"/>
          <w:sz w:val="20"/>
        </w:rPr>
      </w:pPr>
    </w:p>
    <w:p w:rsidR="00F76DDC" w:rsidRPr="005159AB" w:rsidRDefault="00F76DDC" w:rsidP="00F76DDC">
      <w:pPr>
        <w:rPr>
          <w:rFonts w:ascii="Calibri" w:hAnsi="Calibri" w:cs="Calibri"/>
          <w:sz w:val="20"/>
        </w:rPr>
      </w:pPr>
    </w:p>
    <w:tbl>
      <w:tblPr>
        <w:tblpPr w:leftFromText="141" w:rightFromText="141" w:vertAnchor="text" w:horzAnchor="margin" w:tblpX="-10" w:tblpY="1"/>
        <w:tblOverlap w:val="never"/>
        <w:tblW w:w="8642" w:type="dxa"/>
        <w:tblLayout w:type="fixed"/>
        <w:tblCellMar>
          <w:left w:w="70" w:type="dxa"/>
          <w:right w:w="70" w:type="dxa"/>
        </w:tblCellMar>
        <w:tblLook w:val="04A0" w:firstRow="1" w:lastRow="0" w:firstColumn="1" w:lastColumn="0" w:noHBand="0" w:noVBand="1"/>
      </w:tblPr>
      <w:tblGrid>
        <w:gridCol w:w="2689"/>
        <w:gridCol w:w="2835"/>
        <w:gridCol w:w="3118"/>
      </w:tblGrid>
      <w:tr w:rsidR="00F76DDC" w:rsidRPr="005A648D" w:rsidTr="00F76DDC">
        <w:trPr>
          <w:trHeight w:val="416"/>
        </w:trPr>
        <w:tc>
          <w:tcPr>
            <w:tcW w:w="2689"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PAQUETE / ÁREA</w:t>
            </w: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r>
      <w:tr w:rsidR="00F76DDC" w:rsidTr="00F76DDC">
        <w:trPr>
          <w:trHeight w:val="398"/>
        </w:trPr>
        <w:tc>
          <w:tcPr>
            <w:tcW w:w="2689" w:type="dxa"/>
            <w:vMerge w:val="restart"/>
            <w:tcBorders>
              <w:top w:val="single" w:sz="4" w:space="0" w:color="auto"/>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SEROLOGIA AGLUTINACIÓN</w:t>
            </w:r>
            <w:r>
              <w:rPr>
                <w:rFonts w:ascii="Calibri" w:hAnsi="Calibri" w:cs="Calibri"/>
                <w:color w:val="000000"/>
                <w:sz w:val="14"/>
              </w:rPr>
              <w:br/>
            </w:r>
            <w:r>
              <w:rPr>
                <w:rFonts w:ascii="Calibri" w:hAnsi="Calibri" w:cs="Calibri"/>
                <w:color w:val="000000"/>
                <w:sz w:val="14"/>
              </w:rPr>
              <w:br/>
              <w:t>TODAS LAS UNIDADES</w:t>
            </w: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Hospital Central (laboratorio y banco de sangre)</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vAlign w:val="center"/>
          </w:tcPr>
          <w:p w:rsidR="00F76DDC" w:rsidRPr="00DE1514" w:rsidRDefault="00F76DDC" w:rsidP="00F76DDC">
            <w:pPr>
              <w:jc w:val="cente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Centro Estatal de la Transfusión Sanguínea</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H.G. Soledad (laboratorio y transfusión)</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Soledad de Graciano Sánchez</w:t>
            </w:r>
          </w:p>
        </w:tc>
      </w:tr>
      <w:tr w:rsidR="00F76DDC" w:rsidTr="00F76DDC">
        <w:trPr>
          <w:trHeight w:val="398"/>
        </w:trPr>
        <w:tc>
          <w:tcPr>
            <w:tcW w:w="2689"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 Niño y la Mujer (laboratorio y transfusión)</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H.G. Matehuala (laboratorio y transfusión)</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Matehuala</w:t>
            </w:r>
          </w:p>
        </w:tc>
      </w:tr>
      <w:tr w:rsidR="00F76DDC" w:rsidTr="00F76DDC">
        <w:trPr>
          <w:trHeight w:val="398"/>
        </w:trPr>
        <w:tc>
          <w:tcPr>
            <w:tcW w:w="2689"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H.G. Rioverde (laboratorio y transfusión)</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2689"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H.G. Ciudad Valles (laboratorio y banco de sangre)</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r>
      <w:tr w:rsidR="00F76DDC" w:rsidTr="00F76DDC">
        <w:trPr>
          <w:trHeight w:val="398"/>
        </w:trPr>
        <w:tc>
          <w:tcPr>
            <w:tcW w:w="2689"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Juan H Sánchez</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16 de Septiembre</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Soledad</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Soledad de Graciano Sánchez</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Jacarandas</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Anáhuac</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Terceras</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Cactus</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María Cecilia</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6 de Junio</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21 de Marzo</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Simón Diaz</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Villa de Pozos</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Escalerillas</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Luis Potosí</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Ollerías</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Matehuala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U.M.F. Republica</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Matehuala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Charcas</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Charcas</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Cedral</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Cedral</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Salinas</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Salinas Hidalgo</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H.B.C. Villa de Arista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Villa de Arista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Santa María</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Santa María del Rio</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Ahualulco</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Ahualulco</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Villa de Reyes4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Villa de Reyes</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Villa de Ramos</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Villa de Ramos</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Villa de Arriaga</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Villa de Arriaga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C.S.  Villa de Zaragoza </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Villa de Zaragoza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Mexquitic</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Mexquitic de Carmona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Tierra Nueva</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Tierra Nueva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 xml:space="preserve">H.B.C. Ciudad del Maíz </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Ciudad del Maíz</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C.S. El Refugio</w:t>
            </w:r>
          </w:p>
        </w:tc>
        <w:tc>
          <w:tcPr>
            <w:tcW w:w="3118" w:type="dxa"/>
            <w:tcBorders>
              <w:top w:val="nil"/>
              <w:left w:val="nil"/>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Ciro</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Ciro de Acosta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Rayón</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Rayón </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Colonia Gama</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Marcos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Cárdenas</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Cardenas</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Miguel</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Bosque</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Rioverde</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Cerritos</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Cerritos</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Tamuin</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Tamuin</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Ébano</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Ébano</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Rafael</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Vales</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Pimienta</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Juárez</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Tamasopo</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Tamasopo</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CC.S. Naranjo</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El Naranjo</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Ponciano Arriaga</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Ebano </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C.S.S Juan Sarabia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Vales</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Francisco Villa</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Ciudad Valles</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Tamazunchale</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Tamazunchake</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Xilitla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Xilitla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U.M.F. Tamazunchale</w:t>
            </w:r>
          </w:p>
        </w:tc>
        <w:tc>
          <w:tcPr>
            <w:tcW w:w="3118"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Tamazunchale</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U.M.F. Matlapa</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Matlapa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San Martin</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San Martin Chalchicuautla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Axtla</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Axtla de Terrazas</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Aguazarca</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Aguazarca</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H.B.C. Aquismon</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Aquismon</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Coxcatlan</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Coxcatlan</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Tancanhuitz</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Tancanhuitz</w:t>
            </w:r>
          </w:p>
        </w:tc>
      </w:tr>
      <w:tr w:rsidR="00F76DDC" w:rsidTr="00F76DDC">
        <w:trPr>
          <w:trHeight w:val="398"/>
        </w:trPr>
        <w:tc>
          <w:tcPr>
            <w:tcW w:w="2689" w:type="dxa"/>
            <w:vMerge/>
            <w:tcBorders>
              <w:left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Tanquian</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Tanquian de Escobedo</w:t>
            </w:r>
          </w:p>
        </w:tc>
      </w:tr>
      <w:tr w:rsidR="00F76DDC" w:rsidTr="00F76DDC">
        <w:trPr>
          <w:trHeight w:val="398"/>
        </w:trPr>
        <w:tc>
          <w:tcPr>
            <w:tcW w:w="2689" w:type="dxa"/>
            <w:vMerge/>
            <w:tcBorders>
              <w:left w:val="single" w:sz="4" w:space="0" w:color="auto"/>
              <w:bottom w:val="single" w:sz="4" w:space="0" w:color="auto"/>
              <w:right w:val="single" w:sz="4" w:space="0" w:color="auto"/>
            </w:tcBorders>
          </w:tcPr>
          <w:p w:rsidR="00F76DDC" w:rsidRPr="00DE1514" w:rsidRDefault="00F76DDC" w:rsidP="00F76DDC">
            <w:pPr>
              <w:rPr>
                <w:rFonts w:ascii="Calibri" w:hAnsi="Calibri" w:cs="Calibri"/>
                <w:color w:val="000000"/>
                <w:sz w:val="14"/>
              </w:rPr>
            </w:pPr>
          </w:p>
        </w:tc>
        <w:tc>
          <w:tcPr>
            <w:tcW w:w="2835"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C.S. Tanlajas</w:t>
            </w:r>
          </w:p>
        </w:tc>
        <w:tc>
          <w:tcPr>
            <w:tcW w:w="3118" w:type="dxa"/>
            <w:tcBorders>
              <w:top w:val="nil"/>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Tanlajas</w:t>
            </w:r>
          </w:p>
        </w:tc>
      </w:tr>
    </w:tbl>
    <w:p w:rsidR="00F76DDC" w:rsidRPr="005159AB" w:rsidRDefault="00F76DDC" w:rsidP="00F76DDC">
      <w:pPr>
        <w:rPr>
          <w:rFonts w:ascii="Calibri" w:hAnsi="Calibri" w:cs="Calibri"/>
          <w:sz w:val="20"/>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r>
        <w:rPr>
          <w:rFonts w:asciiTheme="minorHAnsi" w:hAnsiTheme="minorHAnsi" w:cstheme="minorHAnsi"/>
          <w:b/>
          <w:szCs w:val="18"/>
        </w:rPr>
        <w:t>11. SUSTANCIAS QUIMICAS LABORATORIOS</w:t>
      </w: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tbl>
      <w:tblPr>
        <w:tblW w:w="8506" w:type="dxa"/>
        <w:tblLayout w:type="fixed"/>
        <w:tblCellMar>
          <w:left w:w="70" w:type="dxa"/>
          <w:right w:w="70" w:type="dxa"/>
        </w:tblCellMar>
        <w:tblLook w:val="04A0" w:firstRow="1" w:lastRow="0" w:firstColumn="1" w:lastColumn="0" w:noHBand="0" w:noVBand="1"/>
      </w:tblPr>
      <w:tblGrid>
        <w:gridCol w:w="851"/>
        <w:gridCol w:w="1209"/>
        <w:gridCol w:w="3043"/>
        <w:gridCol w:w="1701"/>
        <w:gridCol w:w="851"/>
        <w:gridCol w:w="851"/>
      </w:tblGrid>
      <w:tr w:rsidR="00F76DDC" w:rsidRPr="00CB4FDC" w:rsidTr="00F76DDC">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F76DDC" w:rsidRPr="00CB4FDC" w:rsidRDefault="00F76DDC" w:rsidP="00F76DDC">
            <w:pPr>
              <w:jc w:val="center"/>
              <w:rPr>
                <w:rFonts w:asciiTheme="minorHAnsi" w:hAnsiTheme="minorHAnsi" w:cstheme="minorHAnsi"/>
                <w:b/>
                <w:bCs/>
                <w:sz w:val="16"/>
                <w:szCs w:val="18"/>
              </w:rPr>
            </w:pPr>
            <w:r w:rsidRPr="00CB4FDC">
              <w:rPr>
                <w:rFonts w:asciiTheme="minorHAnsi" w:hAnsiTheme="minorHAnsi" w:cstheme="minorHAnsi"/>
                <w:b/>
                <w:bCs/>
                <w:sz w:val="16"/>
                <w:szCs w:val="18"/>
              </w:rPr>
              <w:t>PARTIDA</w:t>
            </w:r>
          </w:p>
        </w:tc>
        <w:tc>
          <w:tcPr>
            <w:tcW w:w="12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76DDC" w:rsidRPr="00CB4FDC" w:rsidRDefault="00F76DDC" w:rsidP="00F76DDC">
            <w:pPr>
              <w:jc w:val="center"/>
              <w:rPr>
                <w:rFonts w:asciiTheme="minorHAnsi" w:hAnsiTheme="minorHAnsi" w:cstheme="minorHAnsi"/>
                <w:b/>
                <w:bCs/>
                <w:sz w:val="16"/>
                <w:szCs w:val="18"/>
                <w:lang w:eastAsia="es-MX"/>
              </w:rPr>
            </w:pPr>
            <w:r w:rsidRPr="00CB4FDC">
              <w:rPr>
                <w:rFonts w:asciiTheme="minorHAnsi" w:hAnsiTheme="minorHAnsi" w:cstheme="minorHAnsi"/>
                <w:b/>
                <w:bCs/>
                <w:sz w:val="16"/>
                <w:szCs w:val="18"/>
              </w:rPr>
              <w:t>CLAVE</w:t>
            </w:r>
          </w:p>
        </w:tc>
        <w:tc>
          <w:tcPr>
            <w:tcW w:w="3043" w:type="dxa"/>
            <w:tcBorders>
              <w:top w:val="single" w:sz="4" w:space="0" w:color="auto"/>
              <w:left w:val="nil"/>
              <w:bottom w:val="single" w:sz="4" w:space="0" w:color="auto"/>
              <w:right w:val="single" w:sz="4" w:space="0" w:color="auto"/>
            </w:tcBorders>
            <w:shd w:val="clear" w:color="000000" w:fill="D9D9D9"/>
            <w:vAlign w:val="center"/>
            <w:hideMark/>
          </w:tcPr>
          <w:p w:rsidR="00F76DDC" w:rsidRPr="00CB4FDC" w:rsidRDefault="00F76DDC" w:rsidP="00F76DDC">
            <w:pPr>
              <w:jc w:val="center"/>
              <w:rPr>
                <w:rFonts w:asciiTheme="minorHAnsi" w:hAnsiTheme="minorHAnsi" w:cstheme="minorHAnsi"/>
                <w:b/>
                <w:bCs/>
                <w:sz w:val="16"/>
                <w:szCs w:val="18"/>
              </w:rPr>
            </w:pPr>
            <w:r w:rsidRPr="00CB4FDC">
              <w:rPr>
                <w:rFonts w:asciiTheme="minorHAnsi" w:hAnsiTheme="minorHAnsi" w:cstheme="minorHAnsi"/>
                <w:b/>
                <w:bCs/>
                <w:sz w:val="16"/>
                <w:szCs w:val="18"/>
              </w:rPr>
              <w:t>DESCRIPCION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F76DDC" w:rsidRPr="00CB4FDC" w:rsidRDefault="00F76DDC" w:rsidP="00F76DDC">
            <w:pPr>
              <w:jc w:val="center"/>
              <w:rPr>
                <w:rFonts w:asciiTheme="minorHAnsi" w:hAnsiTheme="minorHAnsi" w:cstheme="minorHAnsi"/>
                <w:b/>
                <w:bCs/>
                <w:sz w:val="16"/>
                <w:szCs w:val="18"/>
              </w:rPr>
            </w:pPr>
            <w:r w:rsidRPr="00CB4FDC">
              <w:rPr>
                <w:rFonts w:asciiTheme="minorHAnsi" w:hAnsiTheme="minorHAnsi" w:cstheme="minorHAnsi"/>
                <w:b/>
                <w:bCs/>
                <w:sz w:val="16"/>
                <w:szCs w:val="18"/>
              </w:rPr>
              <w:t>PRESENTACION</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F76DDC" w:rsidRPr="00CB4FDC" w:rsidRDefault="00F76DDC" w:rsidP="00F76DDC">
            <w:pPr>
              <w:jc w:val="center"/>
              <w:rPr>
                <w:rFonts w:asciiTheme="minorHAnsi" w:hAnsiTheme="minorHAnsi" w:cstheme="minorHAnsi"/>
                <w:b/>
                <w:bCs/>
                <w:sz w:val="16"/>
                <w:szCs w:val="18"/>
              </w:rPr>
            </w:pPr>
            <w:r>
              <w:rPr>
                <w:rFonts w:asciiTheme="minorHAnsi" w:hAnsiTheme="minorHAnsi" w:cstheme="minorHAnsi"/>
                <w:b/>
                <w:bCs/>
                <w:sz w:val="16"/>
                <w:szCs w:val="18"/>
              </w:rPr>
              <w:t>MINIMA</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F76DDC" w:rsidRPr="00CB4FDC" w:rsidRDefault="00F76DDC" w:rsidP="00F76DDC">
            <w:pPr>
              <w:jc w:val="center"/>
              <w:rPr>
                <w:rFonts w:asciiTheme="minorHAnsi" w:hAnsiTheme="minorHAnsi" w:cstheme="minorHAnsi"/>
                <w:b/>
                <w:bCs/>
                <w:sz w:val="16"/>
                <w:szCs w:val="18"/>
              </w:rPr>
            </w:pPr>
            <w:r>
              <w:rPr>
                <w:rFonts w:asciiTheme="minorHAnsi" w:hAnsiTheme="minorHAnsi" w:cstheme="minorHAnsi"/>
                <w:b/>
                <w:bCs/>
                <w:sz w:val="16"/>
                <w:szCs w:val="18"/>
              </w:rPr>
              <w:t>MAXIMA</w:t>
            </w:r>
          </w:p>
        </w:tc>
      </w:tr>
      <w:tr w:rsidR="00F76DDC" w:rsidRPr="00CB4FDC" w:rsidTr="00F76DDC">
        <w:trPr>
          <w:trHeight w:val="450"/>
        </w:trPr>
        <w:tc>
          <w:tcPr>
            <w:tcW w:w="851" w:type="dxa"/>
            <w:tcBorders>
              <w:top w:val="nil"/>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080.830.3143</w:t>
            </w:r>
          </w:p>
        </w:tc>
        <w:tc>
          <w:tcPr>
            <w:tcW w:w="3043" w:type="dxa"/>
            <w:tcBorders>
              <w:top w:val="single" w:sz="4" w:space="0" w:color="000000"/>
              <w:left w:val="single" w:sz="4" w:space="0" w:color="000000"/>
              <w:bottom w:val="single" w:sz="4" w:space="0" w:color="auto"/>
              <w:right w:val="single" w:sz="4" w:space="0" w:color="000000"/>
            </w:tcBorders>
            <w:shd w:val="clear" w:color="auto" w:fill="auto"/>
            <w:vAlign w:val="center"/>
          </w:tcPr>
          <w:p w:rsidR="00F76DDC" w:rsidRPr="00CB4FDC" w:rsidRDefault="00F76DDC" w:rsidP="00F76DDC">
            <w:pPr>
              <w:outlineLvl w:val="3"/>
              <w:rPr>
                <w:rFonts w:asciiTheme="minorHAnsi" w:hAnsiTheme="minorHAnsi" w:cstheme="minorHAnsi"/>
                <w:sz w:val="16"/>
                <w:szCs w:val="18"/>
              </w:rPr>
            </w:pPr>
            <w:r w:rsidRPr="00CB4FDC">
              <w:rPr>
                <w:rFonts w:ascii="Calibri" w:hAnsi="Calibri" w:cs="Calibri"/>
                <w:color w:val="000000"/>
                <w:sz w:val="16"/>
                <w:szCs w:val="18"/>
              </w:rPr>
              <w:t>ACEITE DE INMERSIÓN DE BAJA VISCOSIDAD PARA MICROSCOPIA. INDICE DE REFRACCION A n20°C/1.515-1.517. TA</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FRASCO 100 mL</w:t>
            </w:r>
          </w:p>
        </w:tc>
        <w:tc>
          <w:tcPr>
            <w:tcW w:w="851" w:type="dxa"/>
            <w:tcBorders>
              <w:top w:val="nil"/>
              <w:left w:val="nil"/>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1</w:t>
            </w:r>
            <w:r>
              <w:rPr>
                <w:rFonts w:asciiTheme="minorHAnsi" w:hAnsiTheme="minorHAnsi" w:cstheme="minorHAnsi"/>
                <w:sz w:val="16"/>
                <w:szCs w:val="18"/>
              </w:rPr>
              <w:t>3</w:t>
            </w:r>
            <w:r w:rsidRPr="00CB4FDC">
              <w:rPr>
                <w:rFonts w:asciiTheme="minorHAnsi" w:hAnsiTheme="minorHAnsi" w:cstheme="minorHAnsi"/>
                <w:sz w:val="16"/>
                <w:szCs w:val="18"/>
              </w:rPr>
              <w:t>0</w:t>
            </w:r>
          </w:p>
        </w:tc>
        <w:tc>
          <w:tcPr>
            <w:tcW w:w="851" w:type="dxa"/>
            <w:tcBorders>
              <w:top w:val="nil"/>
              <w:left w:val="nil"/>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150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F14960</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Theme="minorHAnsi" w:hAnsiTheme="minorHAnsi" w:cstheme="minorHAnsi"/>
                <w:sz w:val="16"/>
                <w:szCs w:val="18"/>
              </w:rPr>
            </w:pPr>
            <w:r w:rsidRPr="00CB4FDC">
              <w:rPr>
                <w:rFonts w:ascii="Calibri" w:hAnsi="Calibri" w:cs="Calibri"/>
                <w:color w:val="000000"/>
                <w:sz w:val="16"/>
                <w:szCs w:val="18"/>
              </w:rPr>
              <w:t>ALCOHOL ETILICO ABSOLUTO (ETANOL). RA. ACS. 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ENVASE 3.5 L</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250</w:t>
            </w:r>
          </w:p>
        </w:tc>
        <w:tc>
          <w:tcPr>
            <w:tcW w:w="851" w:type="dxa"/>
            <w:tcBorders>
              <w:top w:val="single" w:sz="4" w:space="0" w:color="auto"/>
              <w:left w:val="nil"/>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300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nil"/>
              <w:left w:val="single" w:sz="4" w:space="0" w:color="000000"/>
              <w:bottom w:val="single" w:sz="4" w:space="0" w:color="000000"/>
              <w:right w:val="single" w:sz="4" w:space="0" w:color="000000"/>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F702</w:t>
            </w:r>
          </w:p>
        </w:tc>
        <w:tc>
          <w:tcPr>
            <w:tcW w:w="3043" w:type="dxa"/>
            <w:tcBorders>
              <w:top w:val="nil"/>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BUFFER PARA COLORANTE DE WRIGTH (FOSFATOS 6.4)</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FRASCO CON 500 mL</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250</w:t>
            </w:r>
          </w:p>
        </w:tc>
        <w:tc>
          <w:tcPr>
            <w:tcW w:w="851" w:type="dxa"/>
            <w:tcBorders>
              <w:top w:val="single" w:sz="4" w:space="0" w:color="auto"/>
              <w:left w:val="nil"/>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300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nil"/>
              <w:left w:val="single" w:sz="4" w:space="0" w:color="000000"/>
              <w:bottom w:val="single" w:sz="4" w:space="0" w:color="000000"/>
              <w:right w:val="single" w:sz="4" w:space="0" w:color="000000"/>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F14961</w:t>
            </w:r>
          </w:p>
        </w:tc>
        <w:tc>
          <w:tcPr>
            <w:tcW w:w="3043" w:type="dxa"/>
            <w:tcBorders>
              <w:top w:val="nil"/>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 xml:space="preserve">COLORANTE DE SUDAN III PARA TINCION DE </w:t>
            </w:r>
            <w:proofErr w:type="gramStart"/>
            <w:r w:rsidRPr="00CB4FDC">
              <w:rPr>
                <w:rFonts w:ascii="Calibri" w:hAnsi="Calibri" w:cs="Calibri"/>
                <w:color w:val="000000"/>
                <w:sz w:val="16"/>
                <w:szCs w:val="18"/>
              </w:rPr>
              <w:t>LIPIDOS .</w:t>
            </w:r>
            <w:proofErr w:type="gram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FRASCO CON 500 mL</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2</w:t>
            </w:r>
          </w:p>
        </w:tc>
        <w:tc>
          <w:tcPr>
            <w:tcW w:w="851" w:type="dxa"/>
            <w:tcBorders>
              <w:top w:val="single" w:sz="4" w:space="0" w:color="auto"/>
              <w:left w:val="nil"/>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4</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nil"/>
              <w:left w:val="single" w:sz="4" w:space="0" w:color="000000"/>
              <w:bottom w:val="single" w:sz="4" w:space="0" w:color="auto"/>
              <w:right w:val="single" w:sz="4" w:space="0" w:color="000000"/>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080.229.0023</w:t>
            </w:r>
          </w:p>
        </w:tc>
        <w:tc>
          <w:tcPr>
            <w:tcW w:w="3043" w:type="dxa"/>
            <w:tcBorders>
              <w:top w:val="nil"/>
              <w:left w:val="single" w:sz="4" w:space="0" w:color="000000"/>
              <w:bottom w:val="single" w:sz="4" w:space="0" w:color="auto"/>
              <w:right w:val="single" w:sz="4" w:space="0" w:color="000000"/>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 xml:space="preserve">COLORANTE DE WRIGHT PARA TEÑIR FROTIS DE SANGRE O MEDULA OSEA. TA. </w:t>
            </w:r>
          </w:p>
        </w:tc>
        <w:tc>
          <w:tcPr>
            <w:tcW w:w="1701" w:type="dxa"/>
            <w:tcBorders>
              <w:top w:val="nil"/>
              <w:left w:val="single" w:sz="4" w:space="0" w:color="000000"/>
              <w:bottom w:val="single" w:sz="4" w:space="0" w:color="auto"/>
              <w:right w:val="single" w:sz="4" w:space="0" w:color="000000"/>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FRASCO CON 1000 mL</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450</w:t>
            </w:r>
          </w:p>
        </w:tc>
        <w:tc>
          <w:tcPr>
            <w:tcW w:w="851" w:type="dxa"/>
            <w:tcBorders>
              <w:top w:val="single" w:sz="4" w:space="0" w:color="auto"/>
              <w:left w:val="nil"/>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500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080.592.0014</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 xml:space="preserve">DETERGENTE PARA LAVADO DE MATERIAL DE VIDRIO, PLASTICO Y PORCELANA CON ELIMINACION COMPLETA DE TRAZAS Y RESIDUOS, BIODEGRADABLE, NEUTRO.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ENVASE 4 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400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500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F1803</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DEXTROSOL JARABE  PARA PRUEBA DE TOLERANCIA A LA GLUCOSA DE 50 g.</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FRASCO 250 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400</w:t>
            </w:r>
            <w:r w:rsidRPr="00CB4FDC">
              <w:rPr>
                <w:rFonts w:ascii="Calibri" w:hAnsi="Calibri"/>
                <w:bCs/>
                <w:color w:val="000000"/>
                <w:sz w:val="16"/>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4800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F1804</w:t>
            </w:r>
          </w:p>
        </w:tc>
        <w:tc>
          <w:tcPr>
            <w:tcW w:w="3043" w:type="dxa"/>
            <w:tcBorders>
              <w:top w:val="single" w:sz="4" w:space="0" w:color="auto"/>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DEXTROSOL JARABE PARA PRUEBA DE TOLERANCIA A LA GLUCOSA DE 75  g.</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FRASCO 250 Ml</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20</w:t>
            </w:r>
            <w:r w:rsidRPr="00CB4FDC">
              <w:rPr>
                <w:rFonts w:ascii="Calibri" w:hAnsi="Calibri"/>
                <w:bCs/>
                <w:color w:val="000000"/>
                <w:sz w:val="16"/>
                <w:szCs w:val="22"/>
              </w:rPr>
              <w:t>00</w:t>
            </w:r>
          </w:p>
        </w:tc>
        <w:tc>
          <w:tcPr>
            <w:tcW w:w="851" w:type="dxa"/>
            <w:tcBorders>
              <w:top w:val="single" w:sz="4" w:space="0" w:color="auto"/>
              <w:left w:val="nil"/>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2400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F1805</w:t>
            </w:r>
          </w:p>
        </w:tc>
        <w:tc>
          <w:tcPr>
            <w:tcW w:w="3043" w:type="dxa"/>
            <w:tcBorders>
              <w:top w:val="nil"/>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DEXTROSOL JARABE PARA PRUEBA DE TOLERANCIA A LA GLUCOSA 100 g.</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FRASCO 250 Ml</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1000</w:t>
            </w:r>
          </w:p>
        </w:tc>
        <w:tc>
          <w:tcPr>
            <w:tcW w:w="851" w:type="dxa"/>
            <w:tcBorders>
              <w:top w:val="single" w:sz="4" w:space="0" w:color="auto"/>
              <w:left w:val="nil"/>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1200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nil"/>
              <w:left w:val="single" w:sz="4" w:space="0" w:color="000000"/>
              <w:bottom w:val="single" w:sz="4" w:space="0" w:color="auto"/>
              <w:right w:val="single" w:sz="4" w:space="0" w:color="000000"/>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080.783.1474</w:t>
            </w:r>
          </w:p>
        </w:tc>
        <w:tc>
          <w:tcPr>
            <w:tcW w:w="3043" w:type="dxa"/>
            <w:tcBorders>
              <w:top w:val="nil"/>
              <w:left w:val="single" w:sz="4" w:space="0" w:color="000000"/>
              <w:bottom w:val="single" w:sz="4" w:space="0" w:color="auto"/>
              <w:right w:val="single" w:sz="4" w:space="0" w:color="000000"/>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DILUYENTE DE TURK</w:t>
            </w:r>
          </w:p>
        </w:tc>
        <w:tc>
          <w:tcPr>
            <w:tcW w:w="1701" w:type="dxa"/>
            <w:tcBorders>
              <w:top w:val="nil"/>
              <w:left w:val="single" w:sz="4" w:space="0" w:color="000000"/>
              <w:bottom w:val="single" w:sz="4" w:space="0" w:color="auto"/>
              <w:right w:val="single" w:sz="4" w:space="0" w:color="000000"/>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FRASCO CON 1000 mL</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w:t>
            </w:r>
          </w:p>
        </w:tc>
        <w:tc>
          <w:tcPr>
            <w:tcW w:w="851" w:type="dxa"/>
            <w:tcBorders>
              <w:top w:val="single" w:sz="4" w:space="0" w:color="auto"/>
              <w:left w:val="nil"/>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5</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lastRenderedPageBreak/>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080.830.1311</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 xml:space="preserve">FORMALDEHIDO (FORMOL) DEL 37% AL 40%. RA. ACS. 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FRASCO CON 1000 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4</w:t>
            </w:r>
            <w:r w:rsidRPr="00CB4FDC">
              <w:rPr>
                <w:rFonts w:asciiTheme="minorHAnsi" w:hAnsiTheme="minorHAnsi" w:cstheme="minorHAnsi"/>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50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F197</w:t>
            </w:r>
          </w:p>
        </w:tc>
        <w:tc>
          <w:tcPr>
            <w:tcW w:w="3043" w:type="dxa"/>
            <w:tcBorders>
              <w:top w:val="single" w:sz="4" w:space="0" w:color="auto"/>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JUEGO DE COLORANTES PARA TINCION DE GRAM.</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EQUIPO CON 100 PRUEBAS</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8</w:t>
            </w:r>
            <w:r w:rsidRPr="00CB4FDC">
              <w:rPr>
                <w:rFonts w:asciiTheme="minorHAnsi" w:hAnsiTheme="minorHAnsi" w:cstheme="minorHAnsi"/>
                <w:sz w:val="16"/>
                <w:szCs w:val="18"/>
              </w:rPr>
              <w:t>0</w:t>
            </w:r>
          </w:p>
        </w:tc>
        <w:tc>
          <w:tcPr>
            <w:tcW w:w="851" w:type="dxa"/>
            <w:tcBorders>
              <w:top w:val="single" w:sz="4" w:space="0" w:color="auto"/>
              <w:left w:val="nil"/>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100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908DA" w:rsidRDefault="00F76DDC" w:rsidP="00F76DDC">
            <w:pPr>
              <w:jc w:val="center"/>
              <w:outlineLvl w:val="3"/>
              <w:rPr>
                <w:rFonts w:asciiTheme="minorHAnsi" w:hAnsiTheme="minorHAnsi" w:cstheme="minorHAnsi"/>
                <w:sz w:val="16"/>
                <w:szCs w:val="18"/>
              </w:rPr>
            </w:pPr>
            <w:r w:rsidRPr="00C908DA">
              <w:rPr>
                <w:rFonts w:asciiTheme="minorHAnsi" w:hAnsiTheme="minorHAnsi" w:cstheme="minorHAnsi"/>
                <w:sz w:val="16"/>
                <w:szCs w:val="18"/>
              </w:rPr>
              <w:t>25101</w:t>
            </w:r>
          </w:p>
        </w:tc>
        <w:tc>
          <w:tcPr>
            <w:tcW w:w="1209" w:type="dxa"/>
            <w:tcBorders>
              <w:top w:val="nil"/>
              <w:left w:val="single" w:sz="4" w:space="0" w:color="000000"/>
              <w:bottom w:val="single" w:sz="4" w:space="0" w:color="auto"/>
              <w:right w:val="single" w:sz="4" w:space="0" w:color="000000"/>
            </w:tcBorders>
            <w:shd w:val="clear" w:color="auto" w:fill="auto"/>
            <w:noWrap/>
            <w:vAlign w:val="center"/>
          </w:tcPr>
          <w:p w:rsidR="00F76DDC" w:rsidRPr="00C908DA" w:rsidRDefault="00F76DDC" w:rsidP="00F76DDC">
            <w:pPr>
              <w:jc w:val="center"/>
              <w:outlineLvl w:val="3"/>
              <w:rPr>
                <w:rFonts w:asciiTheme="minorHAnsi" w:hAnsiTheme="minorHAnsi" w:cstheme="minorHAnsi"/>
                <w:sz w:val="16"/>
                <w:szCs w:val="18"/>
              </w:rPr>
            </w:pPr>
            <w:r w:rsidRPr="00C908DA">
              <w:rPr>
                <w:rFonts w:ascii="Calibri" w:hAnsi="Calibri" w:cs="Calibri"/>
                <w:color w:val="000000"/>
                <w:sz w:val="16"/>
                <w:szCs w:val="18"/>
              </w:rPr>
              <w:t>F14962</w:t>
            </w:r>
          </w:p>
        </w:tc>
        <w:tc>
          <w:tcPr>
            <w:tcW w:w="3043" w:type="dxa"/>
            <w:tcBorders>
              <w:top w:val="nil"/>
              <w:left w:val="single" w:sz="4" w:space="0" w:color="000000"/>
              <w:bottom w:val="single" w:sz="4" w:space="0" w:color="auto"/>
              <w:right w:val="single" w:sz="4" w:space="0" w:color="000000"/>
            </w:tcBorders>
            <w:shd w:val="clear" w:color="auto" w:fill="auto"/>
            <w:vAlign w:val="center"/>
          </w:tcPr>
          <w:p w:rsidR="00F76DDC" w:rsidRPr="00C908DA" w:rsidRDefault="00F76DDC" w:rsidP="00F76DDC">
            <w:pPr>
              <w:outlineLvl w:val="3"/>
              <w:rPr>
                <w:rFonts w:ascii="Calibri" w:hAnsi="Calibri"/>
                <w:color w:val="000000"/>
                <w:sz w:val="16"/>
                <w:szCs w:val="18"/>
                <w:lang w:eastAsia="es-MX"/>
              </w:rPr>
            </w:pPr>
            <w:r w:rsidRPr="00C908DA">
              <w:rPr>
                <w:rFonts w:ascii="Calibri" w:hAnsi="Calibri" w:cs="Calibri"/>
                <w:color w:val="000000"/>
                <w:sz w:val="16"/>
                <w:szCs w:val="18"/>
              </w:rPr>
              <w:t>SOLUCIÓN COLORANTE DE AZUL DE CRESIL BRILLANTE AL 0.1 % P/V EN CLORURO DE SODIO 0.85 % P/V, PARA RETICULOCITOS</w:t>
            </w:r>
          </w:p>
        </w:tc>
        <w:tc>
          <w:tcPr>
            <w:tcW w:w="1701" w:type="dxa"/>
            <w:tcBorders>
              <w:top w:val="nil"/>
              <w:left w:val="single" w:sz="4" w:space="0" w:color="000000"/>
              <w:bottom w:val="single" w:sz="4" w:space="0" w:color="auto"/>
              <w:right w:val="single" w:sz="4" w:space="0" w:color="000000"/>
            </w:tcBorders>
            <w:shd w:val="clear" w:color="auto" w:fill="auto"/>
            <w:vAlign w:val="center"/>
          </w:tcPr>
          <w:p w:rsidR="00F76DDC" w:rsidRPr="00C908DA" w:rsidRDefault="00F76DDC" w:rsidP="00F76DDC">
            <w:pPr>
              <w:jc w:val="center"/>
              <w:outlineLvl w:val="3"/>
              <w:rPr>
                <w:rFonts w:asciiTheme="minorHAnsi" w:hAnsiTheme="minorHAnsi" w:cstheme="minorHAnsi"/>
                <w:sz w:val="16"/>
                <w:szCs w:val="18"/>
              </w:rPr>
            </w:pPr>
            <w:r w:rsidRPr="00C908DA">
              <w:rPr>
                <w:rFonts w:ascii="Calibri" w:hAnsi="Calibri" w:cs="Calibri"/>
                <w:color w:val="000000"/>
                <w:sz w:val="16"/>
                <w:szCs w:val="18"/>
              </w:rPr>
              <w:t>FRASCO CON 1000 mL</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6DDC" w:rsidRPr="00C908DA" w:rsidRDefault="00F76DDC" w:rsidP="00F76DDC">
            <w:pPr>
              <w:jc w:val="center"/>
              <w:outlineLvl w:val="3"/>
              <w:rPr>
                <w:rFonts w:asciiTheme="minorHAnsi" w:hAnsiTheme="minorHAnsi" w:cstheme="minorHAnsi"/>
                <w:sz w:val="16"/>
                <w:szCs w:val="18"/>
              </w:rPr>
            </w:pPr>
            <w:r w:rsidRPr="00C908DA">
              <w:rPr>
                <w:rFonts w:asciiTheme="minorHAnsi" w:hAnsiTheme="minorHAnsi" w:cstheme="minorHAnsi"/>
                <w:sz w:val="16"/>
                <w:szCs w:val="18"/>
              </w:rPr>
              <w:t>15</w:t>
            </w:r>
          </w:p>
        </w:tc>
        <w:tc>
          <w:tcPr>
            <w:tcW w:w="851" w:type="dxa"/>
            <w:tcBorders>
              <w:top w:val="single" w:sz="4" w:space="0" w:color="auto"/>
              <w:left w:val="nil"/>
              <w:bottom w:val="single" w:sz="4" w:space="0" w:color="auto"/>
              <w:right w:val="single" w:sz="4" w:space="0" w:color="auto"/>
            </w:tcBorders>
            <w:vAlign w:val="center"/>
          </w:tcPr>
          <w:p w:rsidR="00F76DDC" w:rsidRPr="00C908DA" w:rsidRDefault="00F76DDC" w:rsidP="00F76DDC">
            <w:pPr>
              <w:jc w:val="center"/>
              <w:outlineLvl w:val="3"/>
              <w:rPr>
                <w:rFonts w:asciiTheme="minorHAnsi" w:hAnsiTheme="minorHAnsi" w:cstheme="minorHAnsi"/>
                <w:color w:val="000000" w:themeColor="text1"/>
                <w:sz w:val="16"/>
                <w:szCs w:val="18"/>
              </w:rPr>
            </w:pPr>
            <w:r w:rsidRPr="00C908DA">
              <w:rPr>
                <w:rFonts w:asciiTheme="minorHAnsi" w:hAnsiTheme="minorHAnsi" w:cstheme="minorHAnsi"/>
                <w:sz w:val="16"/>
                <w:szCs w:val="18"/>
              </w:rPr>
              <w:t>20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F1112</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SOLUCION COLORANTE DE STERNHEIMER - MALBIN PARA EL ANALISIS DE SEDIMENTOS URINARIOS.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FRASCO CON 100 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8</w:t>
            </w:r>
            <w:r w:rsidRPr="00CB4FDC">
              <w:rPr>
                <w:rFonts w:asciiTheme="minorHAnsi" w:hAnsiTheme="minorHAnsi" w:cstheme="minorHAnsi"/>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100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080.830.3911</w:t>
            </w:r>
          </w:p>
        </w:tc>
        <w:tc>
          <w:tcPr>
            <w:tcW w:w="3043" w:type="dxa"/>
            <w:tcBorders>
              <w:top w:val="single" w:sz="4" w:space="0" w:color="auto"/>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SULFATO DE ZINC HEPTAHIDRATADO (ACS)</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CUBETA/2,5 Kg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5</w:t>
            </w:r>
          </w:p>
        </w:tc>
        <w:tc>
          <w:tcPr>
            <w:tcW w:w="851" w:type="dxa"/>
            <w:tcBorders>
              <w:top w:val="single" w:sz="4" w:space="0" w:color="auto"/>
              <w:left w:val="nil"/>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10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nil"/>
              <w:left w:val="single" w:sz="4" w:space="0" w:color="000000"/>
              <w:bottom w:val="single" w:sz="4" w:space="0" w:color="auto"/>
              <w:right w:val="single" w:sz="4" w:space="0" w:color="000000"/>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080.829.1405</w:t>
            </w:r>
          </w:p>
        </w:tc>
        <w:tc>
          <w:tcPr>
            <w:tcW w:w="3043" w:type="dxa"/>
            <w:tcBorders>
              <w:top w:val="nil"/>
              <w:left w:val="single" w:sz="4" w:space="0" w:color="000000"/>
              <w:bottom w:val="single" w:sz="4" w:space="0" w:color="auto"/>
              <w:right w:val="single" w:sz="4" w:space="0" w:color="000000"/>
            </w:tcBorders>
            <w:shd w:val="clear" w:color="auto" w:fill="auto"/>
            <w:vAlign w:val="center"/>
          </w:tcPr>
          <w:p w:rsidR="00F76DDC" w:rsidRPr="00CB4FDC" w:rsidRDefault="00F76DDC" w:rsidP="00F76DDC">
            <w:pPr>
              <w:outlineLvl w:val="3"/>
              <w:rPr>
                <w:rFonts w:ascii="Calibri" w:hAnsi="Calibri"/>
                <w:color w:val="000000"/>
                <w:sz w:val="16"/>
                <w:szCs w:val="18"/>
                <w:lang w:eastAsia="es-MX"/>
              </w:rPr>
            </w:pPr>
            <w:r w:rsidRPr="00CB4FDC">
              <w:rPr>
                <w:rFonts w:ascii="Calibri" w:hAnsi="Calibri" w:cs="Calibri"/>
                <w:color w:val="000000"/>
                <w:sz w:val="16"/>
                <w:szCs w:val="18"/>
              </w:rPr>
              <w:t>YODO-LUGOL PARA EXÁMENES COPROPARASITOSCOPICOS</w:t>
            </w:r>
          </w:p>
        </w:tc>
        <w:tc>
          <w:tcPr>
            <w:tcW w:w="1701" w:type="dxa"/>
            <w:tcBorders>
              <w:top w:val="nil"/>
              <w:left w:val="single" w:sz="4" w:space="0" w:color="000000"/>
              <w:bottom w:val="single" w:sz="4" w:space="0" w:color="auto"/>
              <w:right w:val="single" w:sz="4" w:space="0" w:color="000000"/>
            </w:tcBorders>
            <w:shd w:val="clear" w:color="auto" w:fill="auto"/>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s="Calibri"/>
                <w:color w:val="000000"/>
                <w:sz w:val="16"/>
                <w:szCs w:val="18"/>
              </w:rPr>
              <w:t>FRASCO CON 500 mL</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w:t>
            </w:r>
          </w:p>
        </w:tc>
        <w:tc>
          <w:tcPr>
            <w:tcW w:w="851" w:type="dxa"/>
            <w:tcBorders>
              <w:top w:val="single" w:sz="4" w:space="0" w:color="auto"/>
              <w:left w:val="nil"/>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5</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908DA">
              <w:rPr>
                <w:rFonts w:ascii="Calibri" w:hAnsi="Calibri" w:cs="Calibri"/>
                <w:color w:val="000000"/>
                <w:sz w:val="16"/>
                <w:szCs w:val="18"/>
              </w:rPr>
              <w:t>F17875</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PLACA AGAR SANGRE DE CARNERO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BOLSA CON 10 PLACAS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800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900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F17876</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PLACA DE AGAR CHOCOLATE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BOLSA CON 10 PLACAS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4</w:t>
            </w:r>
            <w:r w:rsidRPr="00CB4FDC">
              <w:rPr>
                <w:rFonts w:ascii="Calibri" w:hAnsi="Calibri"/>
                <w:bCs/>
                <w:color w:val="000000"/>
                <w:sz w:val="16"/>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500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F17877</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PLACA DE  AGAR MAC CONKEY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BOLSA CON 10 PLACAS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8</w:t>
            </w:r>
            <w:r w:rsidRPr="00CB4FDC">
              <w:rPr>
                <w:rFonts w:ascii="Calibri" w:hAnsi="Calibri"/>
                <w:bCs/>
                <w:color w:val="000000"/>
                <w:sz w:val="16"/>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900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F17879</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AGAR MUELLER HINTON CON NACL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BOLSA CON 10 PLACAS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5</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F17880</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TUBO DE CALDO BHI (CALDO INFUSION CEREBRO CORAZON)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PIEZA DE TUBO  C/10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150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180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F17881</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 TUBO CON MEDIO LIA (SOLIDO HIERRO Y LISINA) PRUEBA BIOQUIMICA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PIEZA DE TUBO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4</w:t>
            </w:r>
            <w:r w:rsidRPr="00CB4FDC">
              <w:rPr>
                <w:rFonts w:ascii="Calibri" w:hAnsi="Calibri"/>
                <w:bCs/>
                <w:color w:val="000000"/>
                <w:sz w:val="16"/>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60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F17882</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TUBO CON MEDIO CITRATO DE SIMMONS PRUEBA BIOQUIMICA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PIEZA DE TUBO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4</w:t>
            </w:r>
            <w:r w:rsidRPr="00CB4FDC">
              <w:rPr>
                <w:rFonts w:ascii="Calibri" w:hAnsi="Calibri"/>
                <w:bCs/>
                <w:color w:val="000000"/>
                <w:sz w:val="16"/>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60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F17883</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 TUBO CON MEDIO MIO (SOLIDO) PRUEBA BIOQUIMICA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PIEZA DE  TUBO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5</w:t>
            </w:r>
            <w:r w:rsidRPr="00CB4FDC">
              <w:rPr>
                <w:rFonts w:ascii="Calibri" w:hAnsi="Calibri"/>
                <w:bCs/>
                <w:color w:val="000000"/>
                <w:sz w:val="16"/>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70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F17884</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TUBO CON AGAR DE UREA DE CHRISTENSEN (SOLIDO). PRUEBA BIOQUIMICA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PIEZA DE  TUBO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5</w:t>
            </w:r>
            <w:r w:rsidRPr="00CB4FDC">
              <w:rPr>
                <w:rFonts w:ascii="Calibri" w:hAnsi="Calibri"/>
                <w:bCs/>
                <w:color w:val="000000"/>
                <w:sz w:val="16"/>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70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F17885</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TUBO CON MEDIO MR – VP (CALDO  - LIQUIDO VOGES PROSKAUER) PRUEBA BIOQUIMICA No DE REFERENCIA: 1053-TPCP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PIEZA DE TUBO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4</w:t>
            </w:r>
            <w:r w:rsidRPr="00CB4FDC">
              <w:rPr>
                <w:rFonts w:ascii="Calibri" w:hAnsi="Calibri"/>
                <w:bCs/>
                <w:color w:val="000000"/>
                <w:sz w:val="16"/>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60</w:t>
            </w:r>
          </w:p>
        </w:tc>
      </w:tr>
      <w:tr w:rsidR="00F76DDC" w:rsidRPr="00CB4FDC" w:rsidTr="00F76DDC">
        <w:trPr>
          <w:trHeight w:val="571"/>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F17888</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PLACAS  DE THAYER MARTIN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PAQUETE CON 10 PLACAS C/U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Pr>
                <w:rFonts w:ascii="Calibri" w:hAnsi="Calibri"/>
                <w:bCs/>
                <w:color w:val="000000"/>
                <w:sz w:val="16"/>
                <w:szCs w:val="22"/>
              </w:rPr>
              <w:t>20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F17889</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TUBO CON MEDIO TSI (SOLIDO AGAR HIERRO Y TRIPLE AZUCAR) PRUEBA BIOQUIMICA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PIEZA DE TUBO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5</w:t>
            </w:r>
            <w:r w:rsidRPr="00CB4FDC">
              <w:rPr>
                <w:rFonts w:ascii="Calibri" w:hAnsi="Calibri"/>
                <w:bCs/>
                <w:color w:val="000000"/>
                <w:sz w:val="16"/>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60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F17890</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TUBO CON CALDO TRIPTICASEINA DE SOYA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 PIEZA DE  TUBO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11</w:t>
            </w:r>
            <w:r w:rsidRPr="00CB4FDC">
              <w:rPr>
                <w:rFonts w:ascii="Calibri" w:hAnsi="Calibri"/>
                <w:bCs/>
                <w:color w:val="000000"/>
                <w:sz w:val="16"/>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130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F17891</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TUBO CON AGAR DEXTROSA SABORAUD,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PIEZA DE  TUBO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14</w:t>
            </w:r>
            <w:r w:rsidRPr="00CB4FDC">
              <w:rPr>
                <w:rFonts w:ascii="Calibri" w:hAnsi="Calibri"/>
                <w:bCs/>
                <w:color w:val="000000"/>
                <w:sz w:val="16"/>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160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F17892</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PLACA DE AGAR CHROMAGAR CANDIDA PPM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PAQUETE CON 10 PLACAS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15</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F17893</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TUBO DE MEDIO SIM ( SOLIDO ) PRUEBA BIOQUIMICA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PIEZA DE  TUBO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4</w:t>
            </w:r>
            <w:r w:rsidRPr="00CB4FDC">
              <w:rPr>
                <w:rFonts w:ascii="Calibri" w:hAnsi="Calibri"/>
                <w:bCs/>
                <w:color w:val="000000"/>
                <w:sz w:val="16"/>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60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F17894</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PRUEBAS CLOSTRIDIUM DIFFICILE GDH + TOXIN A Y B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CAJA CON 20 PRUEBAS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12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F17918</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BOLSA CON 50 PIEZAS VENTURY TRANSYSTEM AMIES SIN CARBON HISOPOS PLASTICO SENCILLO ( MEDIO DE TRANSPORTE )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BOLSA CON 50 PIEZAS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15</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25</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F17919</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PAQUETE C/100 SOBRES C/U CON 3 PIEZAS DE APLICADOR CON PUNTA DE ALGODÓN ESTERIL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PAQUETE C/100 SOBRES C/U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3</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lastRenderedPageBreak/>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F17921</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PARA DIAGNOSTICO DE ROTAVIRUS POR INMUNOCROMATOGRAFIA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CAJA CON 20 PRUEBAS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F17926</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 FUCSINA BASICA QP POLVO MERCK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FRASCO CON 25 G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bCs/>
                <w:color w:val="000000"/>
                <w:sz w:val="16"/>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Pr>
                <w:rFonts w:ascii="Calibri" w:hAnsi="Calibri"/>
                <w:bCs/>
                <w:color w:val="000000"/>
                <w:sz w:val="16"/>
                <w:szCs w:val="22"/>
              </w:rPr>
              <w:t>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F17927</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DE FENOL EN CRISTALES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FRASCO CON 500 g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3</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F17928</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ACETONA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PORRON C 18 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F17929</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AC.  CLORHIDRICO CONCENTRADO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FRASCO C/1000 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bCs/>
                <w:color w:val="000000"/>
                <w:sz w:val="16"/>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Pr>
                <w:rFonts w:ascii="Calibri" w:hAnsi="Calibri"/>
                <w:bCs/>
                <w:color w:val="000000"/>
                <w:sz w:val="16"/>
                <w:szCs w:val="22"/>
              </w:rPr>
              <w:t>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F17930</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JUEGO DE SOLUCIONES AMORTIGUADORAS DE PH 4.0 , 7.0, 10.0 PARA CALIBRACION DE PH METRO/ POTENCIOMETRO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3 FRASCOS DE 500 ML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bCs/>
                <w:color w:val="000000"/>
                <w:sz w:val="16"/>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Pr>
                <w:rFonts w:ascii="Calibri" w:hAnsi="Calibri"/>
                <w:bCs/>
                <w:color w:val="000000"/>
                <w:sz w:val="16"/>
                <w:szCs w:val="22"/>
              </w:rPr>
              <w:t>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F17931</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AZUL DE METILENO QP POLVO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FRASCO CON 25 G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bCs/>
                <w:color w:val="000000"/>
                <w:sz w:val="16"/>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Pr>
                <w:rFonts w:ascii="Calibri" w:hAnsi="Calibri"/>
                <w:bCs/>
                <w:color w:val="000000"/>
                <w:sz w:val="16"/>
                <w:szCs w:val="22"/>
              </w:rPr>
              <w:t>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F17932</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 xml:space="preserve">CRISTAL VIOLETA Q.P. CRISTALES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FRASCO CON 25 G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4</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F17933</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DEXTROSA ANHIDRA ( C6 H12O6, PESO MOLECULAR 180.16 ) USP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FRASCO CON 2.5 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bCs/>
                <w:color w:val="000000"/>
                <w:sz w:val="16"/>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Pr>
                <w:rFonts w:ascii="Calibri" w:hAnsi="Calibri"/>
                <w:bCs/>
                <w:color w:val="000000"/>
                <w:sz w:val="16"/>
                <w:szCs w:val="22"/>
              </w:rPr>
              <w:t>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F17935</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DE ACIDO ACETICO GLACIAL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FRASCO CON 1.0 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bCs/>
                <w:color w:val="000000"/>
                <w:sz w:val="16"/>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Pr>
                <w:rFonts w:ascii="Calibri" w:hAnsi="Calibri"/>
                <w:bCs/>
                <w:color w:val="000000"/>
                <w:sz w:val="16"/>
                <w:szCs w:val="22"/>
              </w:rPr>
              <w:t>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F17936</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ALCOHOL ETILICO 96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PORRON CON 18 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Calibri" w:hAnsi="Calibri"/>
                <w:bCs/>
                <w:color w:val="000000"/>
                <w:sz w:val="16"/>
                <w:szCs w:val="22"/>
              </w:rPr>
              <w:t>1</w:t>
            </w:r>
            <w:r w:rsidRPr="00CB4FDC">
              <w:rPr>
                <w:rFonts w:ascii="Calibri" w:hAnsi="Calibri"/>
                <w:bCs/>
                <w:color w:val="000000"/>
                <w:sz w:val="16"/>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20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F17937</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olor w:val="000000"/>
                <w:sz w:val="16"/>
                <w:szCs w:val="22"/>
              </w:rPr>
              <w:t>FOSFATO DE SODIO MONOBASICO 12H20 RA CRISTALES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olor w:val="000000"/>
                <w:sz w:val="16"/>
                <w:szCs w:val="18"/>
              </w:rPr>
              <w:t xml:space="preserve">FRASCO CON 500 G C/U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sidRPr="00CB4FDC">
              <w:rPr>
                <w:rFonts w:ascii="Calibri" w:hAnsi="Calibri"/>
                <w:bCs/>
                <w:color w:val="000000"/>
                <w:sz w:val="16"/>
                <w:szCs w:val="22"/>
              </w:rPr>
              <w:t>4</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olor w:val="000000"/>
                <w:sz w:val="16"/>
                <w:szCs w:val="22"/>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F8733</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olor w:val="000000"/>
                <w:sz w:val="16"/>
                <w:szCs w:val="22"/>
              </w:rPr>
            </w:pPr>
            <w:r w:rsidRPr="00CB4FDC">
              <w:rPr>
                <w:rFonts w:ascii="Calibri" w:hAnsi="Calibri"/>
                <w:color w:val="000000"/>
                <w:sz w:val="16"/>
                <w:szCs w:val="22"/>
              </w:rPr>
              <w:t>SD BIOLINE TB Ag MPT64 Rapid  prueba de identificación inmunocromatográfica rápida del complejo M. tuberculosis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olor w:val="000000"/>
                <w:sz w:val="16"/>
                <w:szCs w:val="18"/>
              </w:rPr>
            </w:pPr>
            <w:r w:rsidRPr="00CB4FDC">
              <w:rPr>
                <w:rFonts w:ascii="Calibri" w:hAnsi="Calibri"/>
                <w:color w:val="000000"/>
                <w:sz w:val="16"/>
                <w:szCs w:val="18"/>
              </w:rPr>
              <w:t>Caja / 25 piezas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bCs/>
                <w:color w:val="000000"/>
                <w:sz w:val="16"/>
                <w:szCs w:val="22"/>
              </w:rPr>
            </w:pPr>
            <w:r>
              <w:rPr>
                <w:rFonts w:ascii="Calibri" w:hAnsi="Calibri"/>
                <w:bCs/>
                <w:color w:val="000000"/>
                <w:sz w:val="16"/>
                <w:szCs w:val="22"/>
              </w:rPr>
              <w:t>14</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bCs/>
                <w:color w:val="000000"/>
                <w:sz w:val="16"/>
                <w:szCs w:val="22"/>
              </w:rPr>
            </w:pPr>
            <w:r>
              <w:rPr>
                <w:rFonts w:ascii="Calibri" w:hAnsi="Calibri"/>
                <w:bCs/>
                <w:color w:val="000000"/>
                <w:sz w:val="16"/>
                <w:szCs w:val="22"/>
              </w:rPr>
              <w:t>16</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6C42E8" w:rsidRDefault="00F76DDC" w:rsidP="00F76DDC">
            <w:pPr>
              <w:jc w:val="center"/>
              <w:outlineLvl w:val="3"/>
              <w:rPr>
                <w:rFonts w:ascii="Calibri" w:hAnsi="Calibri"/>
                <w:color w:val="000000"/>
                <w:sz w:val="16"/>
                <w:szCs w:val="22"/>
              </w:rPr>
            </w:pPr>
            <w:r w:rsidRPr="006C42E8">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6C42E8" w:rsidRDefault="00F76DDC" w:rsidP="00F76DDC">
            <w:pPr>
              <w:jc w:val="center"/>
              <w:outlineLvl w:val="3"/>
              <w:rPr>
                <w:rFonts w:ascii="Calibri" w:hAnsi="Calibri" w:cs="Calibri"/>
                <w:color w:val="000000"/>
                <w:sz w:val="16"/>
                <w:szCs w:val="18"/>
              </w:rPr>
            </w:pPr>
            <w:r w:rsidRPr="006C42E8">
              <w:rPr>
                <w:rFonts w:ascii="Calibri" w:hAnsi="Calibri" w:cs="Calibri"/>
                <w:color w:val="000000"/>
                <w:sz w:val="16"/>
                <w:szCs w:val="18"/>
              </w:rPr>
              <w:t>F17947</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C42E8" w:rsidRDefault="00F76DDC" w:rsidP="00F76DDC">
            <w:pPr>
              <w:outlineLvl w:val="3"/>
              <w:rPr>
                <w:rFonts w:ascii="Calibri" w:hAnsi="Calibri"/>
                <w:color w:val="000000"/>
                <w:sz w:val="16"/>
                <w:szCs w:val="22"/>
              </w:rPr>
            </w:pPr>
            <w:r w:rsidRPr="006C42E8">
              <w:rPr>
                <w:rFonts w:ascii="Calibri" w:hAnsi="Calibri" w:cs="Calibri"/>
                <w:color w:val="000000"/>
                <w:sz w:val="16"/>
                <w:szCs w:val="18"/>
              </w:rPr>
              <w:t xml:space="preserve">alcohol absoluto metilico 96 %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olor w:val="000000"/>
                <w:sz w:val="16"/>
                <w:szCs w:val="18"/>
              </w:rPr>
            </w:pPr>
            <w:r w:rsidRPr="00CB4FDC">
              <w:rPr>
                <w:rFonts w:ascii="Calibri" w:hAnsi="Calibri" w:cs="Calibri"/>
                <w:color w:val="000000"/>
                <w:sz w:val="16"/>
                <w:szCs w:val="18"/>
              </w:rPr>
              <w:t>Garrafa con 18 litros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bCs/>
                <w:color w:val="000000"/>
                <w:sz w:val="16"/>
                <w:szCs w:val="22"/>
              </w:rPr>
            </w:pPr>
            <w:r>
              <w:rPr>
                <w:rFonts w:ascii="Calibri" w:hAnsi="Calibri" w:cs="Calibri"/>
                <w:color w:val="000000"/>
                <w:sz w:val="16"/>
                <w:szCs w:val="18"/>
              </w:rPr>
              <w:t>2</w:t>
            </w:r>
            <w:r w:rsidRPr="00CB4FDC">
              <w:rPr>
                <w:rFonts w:ascii="Calibri" w:hAnsi="Calibri" w:cs="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30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olor w:val="000000"/>
                <w:sz w:val="16"/>
                <w:szCs w:val="22"/>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F18034</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proofErr w:type="gramStart"/>
            <w:r w:rsidRPr="00CB4FDC">
              <w:rPr>
                <w:rFonts w:ascii="Calibri" w:hAnsi="Calibri" w:cs="Calibri"/>
                <w:color w:val="000000"/>
                <w:sz w:val="16"/>
                <w:szCs w:val="18"/>
              </w:rPr>
              <w:t>parafinas</w:t>
            </w:r>
            <w:proofErr w:type="gramEnd"/>
            <w:r w:rsidRPr="00CB4FDC">
              <w:rPr>
                <w:rFonts w:ascii="Calibri" w:hAnsi="Calibri" w:cs="Calibri"/>
                <w:color w:val="000000"/>
                <w:sz w:val="16"/>
                <w:szCs w:val="18"/>
              </w:rPr>
              <w:t xml:space="preserve"> con punto de fusión de 40ºc a 51ºc. </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Bolsa de 1.0 kilogramos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Pr>
                <w:rFonts w:ascii="Calibri" w:hAnsi="Calibri" w:cs="Calibri"/>
                <w:color w:val="000000"/>
                <w:sz w:val="16"/>
                <w:szCs w:val="18"/>
              </w:rPr>
              <w:t>1</w:t>
            </w:r>
            <w:r w:rsidRPr="00CB4FDC">
              <w:rPr>
                <w:rFonts w:ascii="Calibri" w:hAnsi="Calibri" w:cs="Calibri"/>
                <w:color w:val="000000"/>
                <w:sz w:val="16"/>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24</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olor w:val="000000"/>
                <w:sz w:val="16"/>
                <w:szCs w:val="22"/>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Arial" w:hAnsi="Arial" w:cs="Arial"/>
                <w:color w:val="000000"/>
                <w:sz w:val="16"/>
                <w:szCs w:val="16"/>
              </w:rPr>
              <w:t>F17948</w:t>
            </w:r>
          </w:p>
        </w:tc>
        <w:tc>
          <w:tcPr>
            <w:tcW w:w="3043" w:type="dxa"/>
            <w:tcBorders>
              <w:top w:val="nil"/>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s="Calibri"/>
                <w:color w:val="000000"/>
                <w:sz w:val="16"/>
                <w:szCs w:val="18"/>
              </w:rPr>
              <w:t xml:space="preserve">xilol </w:t>
            </w:r>
          </w:p>
        </w:tc>
        <w:tc>
          <w:tcPr>
            <w:tcW w:w="1701" w:type="dxa"/>
            <w:tcBorders>
              <w:top w:val="nil"/>
              <w:left w:val="nil"/>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Garrafa con 18 litros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Pr>
                <w:rFonts w:ascii="Calibri" w:hAnsi="Calibri" w:cs="Calibri"/>
                <w:color w:val="000000"/>
                <w:sz w:val="16"/>
                <w:szCs w:val="18"/>
              </w:rPr>
              <w:t>9</w:t>
            </w:r>
            <w:r w:rsidRPr="00CB4FDC">
              <w:rPr>
                <w:rFonts w:ascii="Calibri" w:hAnsi="Calibri" w:cs="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100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olor w:val="000000"/>
                <w:sz w:val="16"/>
                <w:szCs w:val="18"/>
              </w:rPr>
            </w:pPr>
            <w:r w:rsidRPr="00CB4FDC">
              <w:rPr>
                <w:rFonts w:ascii="Calibri" w:hAnsi="Calibri"/>
                <w:color w:val="000000"/>
                <w:sz w:val="16"/>
                <w:szCs w:val="18"/>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Arial" w:hAnsi="Arial" w:cs="Arial"/>
                <w:color w:val="000000"/>
                <w:sz w:val="16"/>
                <w:szCs w:val="18"/>
              </w:rPr>
            </w:pPr>
            <w:r w:rsidRPr="00CB4FDC">
              <w:rPr>
                <w:rFonts w:ascii="Arial" w:hAnsi="Arial" w:cs="Arial"/>
                <w:color w:val="000000"/>
                <w:sz w:val="16"/>
                <w:szCs w:val="18"/>
              </w:rPr>
              <w:t>F17949</w:t>
            </w:r>
          </w:p>
        </w:tc>
        <w:tc>
          <w:tcPr>
            <w:tcW w:w="3043" w:type="dxa"/>
            <w:tcBorders>
              <w:top w:val="nil"/>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s="Calibri"/>
                <w:color w:val="000000"/>
                <w:sz w:val="16"/>
                <w:szCs w:val="18"/>
              </w:rPr>
              <w:t xml:space="preserve">acido periodico </w:t>
            </w:r>
          </w:p>
        </w:tc>
        <w:tc>
          <w:tcPr>
            <w:tcW w:w="1701" w:type="dxa"/>
            <w:tcBorders>
              <w:top w:val="nil"/>
              <w:left w:val="nil"/>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Frasco 25 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Pr>
                <w:rFonts w:ascii="Calibri" w:hAnsi="Calibri" w:cs="Calibri"/>
                <w:color w:val="000000"/>
                <w:sz w:val="16"/>
                <w:szCs w:val="18"/>
              </w:rPr>
              <w:t>5</w:t>
            </w:r>
            <w:r w:rsidRPr="00CB4FDC">
              <w:rPr>
                <w:rFonts w:ascii="Calibri" w:hAnsi="Calibri" w:cs="Calibri"/>
                <w:color w:val="000000"/>
                <w:sz w:val="16"/>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61</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olor w:val="000000"/>
                <w:sz w:val="16"/>
                <w:szCs w:val="22"/>
              </w:rPr>
            </w:pPr>
            <w:r w:rsidRPr="00CB4FDC">
              <w:rPr>
                <w:rFonts w:ascii="Calibri" w:hAnsi="Calibri"/>
                <w:color w:val="000000"/>
                <w:sz w:val="16"/>
                <w:szCs w:val="22"/>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F1742</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s="Calibri"/>
                <w:color w:val="000000"/>
                <w:sz w:val="16"/>
                <w:szCs w:val="18"/>
              </w:rPr>
            </w:pPr>
            <w:r w:rsidRPr="00CB4FDC">
              <w:rPr>
                <w:rFonts w:ascii="Calibri" w:hAnsi="Calibri" w:cs="Calibri"/>
                <w:color w:val="000000"/>
                <w:sz w:val="16"/>
                <w:szCs w:val="18"/>
              </w:rPr>
              <w:t>conjugado antirrabico frasco de 5 mL fujirebio</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Frasco 5 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s="Calibri"/>
                <w:color w:val="000000"/>
                <w:sz w:val="16"/>
                <w:szCs w:val="18"/>
              </w:rPr>
            </w:pPr>
            <w:r w:rsidRPr="00CB4FDC">
              <w:rPr>
                <w:rFonts w:ascii="Calibri" w:hAnsi="Calibri" w:cs="Calibri"/>
                <w:color w:val="000000"/>
                <w:sz w:val="16"/>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s="Calibri"/>
                <w:color w:val="000000"/>
                <w:sz w:val="16"/>
                <w:szCs w:val="18"/>
              </w:rPr>
            </w:pPr>
            <w:r>
              <w:rPr>
                <w:rFonts w:ascii="Calibri" w:hAnsi="Calibri" w:cs="Calibri"/>
                <w:color w:val="000000"/>
                <w:sz w:val="16"/>
                <w:szCs w:val="18"/>
              </w:rPr>
              <w:t>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F217</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olor w:val="000000"/>
                <w:sz w:val="16"/>
                <w:lang w:eastAsia="es-MX"/>
              </w:rPr>
            </w:pPr>
            <w:r w:rsidRPr="00CB4FDC">
              <w:rPr>
                <w:rFonts w:ascii="Calibri" w:hAnsi="Calibri"/>
                <w:color w:val="000000"/>
                <w:sz w:val="16"/>
                <w:lang w:eastAsia="es-MX"/>
              </w:rPr>
              <w:t xml:space="preserve">DETERGENTE </w:t>
            </w:r>
            <w:proofErr w:type="gramStart"/>
            <w:r w:rsidRPr="00CB4FDC">
              <w:rPr>
                <w:rFonts w:ascii="Calibri" w:hAnsi="Calibri"/>
                <w:color w:val="000000"/>
                <w:sz w:val="16"/>
                <w:lang w:eastAsia="es-MX"/>
              </w:rPr>
              <w:t>LIQUIDO</w:t>
            </w:r>
            <w:proofErr w:type="gramEnd"/>
            <w:r w:rsidRPr="00CB4FDC">
              <w:rPr>
                <w:rFonts w:ascii="Calibri" w:hAnsi="Calibri"/>
                <w:color w:val="000000"/>
                <w:sz w:val="16"/>
                <w:lang w:eastAsia="es-MX"/>
              </w:rPr>
              <w:t xml:space="preserve"> ALCALINO PARA LAVADO DE MATERIAL DE VIDRIO, PLASTICO Y PORCELANA CON ELIMINACION COMPLETA DE TRAZAS Y RESIDUOS, BIODEGRADABLE.</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GAL/4L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olor w:val="000000"/>
                <w:sz w:val="16"/>
                <w:lang w:eastAsia="es-MX"/>
              </w:rPr>
            </w:pPr>
            <w:r>
              <w:rPr>
                <w:rFonts w:ascii="Calibri" w:hAnsi="Calibri"/>
                <w:color w:val="000000"/>
                <w:sz w:val="16"/>
                <w:lang w:eastAsia="es-MX"/>
              </w:rPr>
              <w:t>25</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32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F64</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olor w:val="000000"/>
                <w:sz w:val="16"/>
                <w:lang w:eastAsia="es-MX"/>
              </w:rPr>
            </w:pPr>
            <w:r w:rsidRPr="00CB4FDC">
              <w:rPr>
                <w:rFonts w:ascii="Calibri" w:hAnsi="Calibri"/>
                <w:color w:val="000000"/>
                <w:sz w:val="16"/>
                <w:lang w:eastAsia="es-MX"/>
              </w:rPr>
              <w:t>AGUA DESTILADA PARA ANALISIS DE LABORATORIO</w:t>
            </w:r>
          </w:p>
        </w:tc>
        <w:tc>
          <w:tcPr>
            <w:tcW w:w="1701" w:type="dxa"/>
            <w:tcBorders>
              <w:top w:val="single" w:sz="4" w:space="0" w:color="auto"/>
              <w:left w:val="nil"/>
              <w:bottom w:val="single" w:sz="4" w:space="0" w:color="auto"/>
              <w:right w:val="single" w:sz="4" w:space="0" w:color="auto"/>
            </w:tcBorders>
            <w:shd w:val="clear" w:color="auto" w:fill="auto"/>
            <w:vAlign w:val="bottom"/>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GARRAFON 20 LITROS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6DDC" w:rsidRPr="00CB4FDC" w:rsidRDefault="00F76DDC" w:rsidP="00F76DDC">
            <w:pPr>
              <w:jc w:val="center"/>
              <w:outlineLvl w:val="3"/>
              <w:rPr>
                <w:rFonts w:ascii="Calibri" w:hAnsi="Calibri"/>
                <w:color w:val="000000"/>
                <w:sz w:val="16"/>
                <w:lang w:eastAsia="es-MX"/>
              </w:rPr>
            </w:pPr>
            <w:r>
              <w:rPr>
                <w:rFonts w:ascii="Calibri" w:hAnsi="Calibri"/>
                <w:color w:val="000000"/>
                <w:sz w:val="16"/>
                <w:lang w:eastAsia="es-MX"/>
              </w:rPr>
              <w:t>40</w:t>
            </w:r>
          </w:p>
        </w:tc>
        <w:tc>
          <w:tcPr>
            <w:tcW w:w="851" w:type="dxa"/>
            <w:tcBorders>
              <w:top w:val="single" w:sz="4" w:space="0" w:color="auto"/>
              <w:left w:val="single" w:sz="4" w:space="0" w:color="auto"/>
              <w:bottom w:val="single" w:sz="4" w:space="0" w:color="auto"/>
              <w:right w:val="single" w:sz="4" w:space="0" w:color="auto"/>
            </w:tcBorders>
            <w:vAlign w:val="bottom"/>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50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ED4325">
              <w:rPr>
                <w:rFonts w:asciiTheme="minorHAnsi" w:hAnsiTheme="minorHAnsi" w:cstheme="minorHAnsi"/>
                <w:sz w:val="16"/>
                <w:szCs w:val="18"/>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ED4325" w:rsidRDefault="00F76DDC" w:rsidP="00F76DDC">
            <w:pPr>
              <w:jc w:val="center"/>
              <w:outlineLvl w:val="3"/>
              <w:rPr>
                <w:rFonts w:asciiTheme="minorHAnsi" w:hAnsiTheme="minorHAnsi" w:cstheme="minorHAnsi"/>
                <w:sz w:val="16"/>
                <w:szCs w:val="18"/>
              </w:rPr>
            </w:pPr>
            <w:r w:rsidRPr="00ED4325">
              <w:rPr>
                <w:rFonts w:asciiTheme="minorHAnsi" w:hAnsiTheme="minorHAnsi" w:cstheme="minorHAnsi"/>
                <w:sz w:val="16"/>
                <w:szCs w:val="18"/>
              </w:rPr>
              <w:t>F196</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ED4325" w:rsidRDefault="00F76DDC" w:rsidP="00F76DDC">
            <w:pPr>
              <w:outlineLvl w:val="3"/>
              <w:rPr>
                <w:rFonts w:asciiTheme="minorHAnsi" w:hAnsiTheme="minorHAnsi" w:cstheme="minorHAnsi"/>
                <w:sz w:val="16"/>
                <w:szCs w:val="18"/>
              </w:rPr>
            </w:pPr>
            <w:r w:rsidRPr="00ED4325">
              <w:rPr>
                <w:rFonts w:asciiTheme="minorHAnsi" w:hAnsiTheme="minorHAnsi" w:cstheme="minorHAnsi"/>
                <w:sz w:val="16"/>
                <w:szCs w:val="18"/>
              </w:rPr>
              <w:t>JUEGO DE COLORANTES PARA TINCIÓN DE BAAR</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ED4325" w:rsidRDefault="00F76DDC" w:rsidP="00F76DDC">
            <w:pPr>
              <w:jc w:val="center"/>
              <w:outlineLvl w:val="3"/>
              <w:rPr>
                <w:rFonts w:asciiTheme="minorHAnsi" w:hAnsiTheme="minorHAnsi" w:cstheme="minorHAnsi"/>
                <w:sz w:val="16"/>
                <w:szCs w:val="18"/>
              </w:rPr>
            </w:pPr>
            <w:r w:rsidRPr="00ED4325">
              <w:rPr>
                <w:rFonts w:asciiTheme="minorHAnsi" w:hAnsiTheme="minorHAnsi" w:cstheme="minorHAnsi"/>
                <w:sz w:val="16"/>
                <w:szCs w:val="18"/>
              </w:rPr>
              <w:t>EQUIPO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ED4325" w:rsidRDefault="00F76DDC" w:rsidP="00F76DDC">
            <w:pPr>
              <w:jc w:val="center"/>
              <w:outlineLvl w:val="3"/>
              <w:rPr>
                <w:rFonts w:asciiTheme="minorHAnsi" w:hAnsiTheme="minorHAnsi" w:cstheme="minorHAnsi"/>
                <w:sz w:val="16"/>
                <w:szCs w:val="18"/>
              </w:rPr>
            </w:pPr>
            <w:r w:rsidRPr="00ED4325">
              <w:rPr>
                <w:rFonts w:asciiTheme="minorHAnsi" w:hAnsiTheme="minorHAnsi" w:cstheme="minorHAnsi"/>
                <w:sz w:val="16"/>
                <w:szCs w:val="18"/>
              </w:rPr>
              <w:t>70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ED4325"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8</w:t>
            </w:r>
            <w:r w:rsidRPr="00ED4325">
              <w:rPr>
                <w:rFonts w:asciiTheme="minorHAnsi" w:hAnsiTheme="minorHAnsi" w:cstheme="minorHAnsi"/>
                <w:sz w:val="16"/>
                <w:szCs w:val="18"/>
              </w:rPr>
              <w:t>0</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F13568</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olor w:val="000000"/>
                <w:sz w:val="16"/>
                <w:lang w:eastAsia="es-MX"/>
              </w:rPr>
            </w:pPr>
            <w:r w:rsidRPr="00CB4FDC">
              <w:rPr>
                <w:rFonts w:ascii="Calibri" w:hAnsi="Calibri"/>
                <w:color w:val="000000"/>
                <w:sz w:val="16"/>
                <w:lang w:eastAsia="es-MX"/>
              </w:rPr>
              <w:t>CLORURO DE AMONIO, GRADO REACTIVO</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FRASCO CON 500 GR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olor w:val="000000"/>
                <w:sz w:val="16"/>
                <w:lang w:eastAsia="es-MX"/>
              </w:rPr>
            </w:pPr>
            <w:r>
              <w:rPr>
                <w:rFonts w:ascii="Calibri" w:hAnsi="Calibri"/>
                <w:color w:val="000000"/>
                <w:sz w:val="16"/>
                <w:lang w:eastAsia="es-MX"/>
              </w:rPr>
              <w:t>2</w:t>
            </w:r>
          </w:p>
        </w:tc>
      </w:tr>
      <w:tr w:rsidR="00F76DDC" w:rsidRPr="00CB4FDC"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Theme="minorHAnsi" w:hAnsiTheme="minorHAnsi" w:cstheme="minorHAnsi"/>
                <w:sz w:val="16"/>
                <w:szCs w:val="18"/>
              </w:rPr>
            </w:pPr>
            <w:r w:rsidRPr="00CB4FDC">
              <w:rPr>
                <w:rFonts w:asciiTheme="minorHAnsi" w:hAnsiTheme="minorHAnsi" w:cstheme="minorHAnsi"/>
                <w:sz w:val="16"/>
                <w:szCs w:val="18"/>
              </w:rPr>
              <w:t>25101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F13571</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B4FDC" w:rsidRDefault="00F76DDC" w:rsidP="00F76DDC">
            <w:pPr>
              <w:outlineLvl w:val="3"/>
              <w:rPr>
                <w:rFonts w:ascii="Calibri" w:hAnsi="Calibri"/>
                <w:color w:val="000000"/>
                <w:sz w:val="16"/>
                <w:lang w:eastAsia="es-MX"/>
              </w:rPr>
            </w:pPr>
            <w:r w:rsidRPr="00CB4FDC">
              <w:rPr>
                <w:rFonts w:ascii="Calibri" w:hAnsi="Calibri"/>
                <w:color w:val="000000"/>
                <w:sz w:val="16"/>
                <w:lang w:eastAsia="es-MX"/>
              </w:rPr>
              <w:t>ROJO DE METILO, GRADO REACTIVO</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FRASCO CON 25 GR.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CB4FDC" w:rsidRDefault="00F76DDC" w:rsidP="00F76DDC">
            <w:pPr>
              <w:jc w:val="center"/>
              <w:outlineLvl w:val="3"/>
              <w:rPr>
                <w:rFonts w:ascii="Calibri" w:hAnsi="Calibri"/>
                <w:color w:val="000000"/>
                <w:sz w:val="16"/>
                <w:lang w:eastAsia="es-MX"/>
              </w:rPr>
            </w:pPr>
            <w:r w:rsidRPr="00CB4FDC">
              <w:rPr>
                <w:rFonts w:ascii="Calibri" w:hAnsi="Calibri"/>
                <w:color w:val="000000"/>
                <w:sz w:val="16"/>
                <w:lang w:eastAsia="es-MX"/>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CB4FDC" w:rsidRDefault="00F76DDC" w:rsidP="00F76DDC">
            <w:pPr>
              <w:jc w:val="center"/>
              <w:outlineLvl w:val="3"/>
              <w:rPr>
                <w:rFonts w:ascii="Calibri" w:hAnsi="Calibri"/>
                <w:color w:val="000000"/>
                <w:sz w:val="16"/>
                <w:lang w:eastAsia="es-MX"/>
              </w:rPr>
            </w:pPr>
            <w:r>
              <w:rPr>
                <w:rFonts w:ascii="Calibri" w:hAnsi="Calibri"/>
                <w:color w:val="000000"/>
                <w:sz w:val="16"/>
                <w:lang w:eastAsia="es-MX"/>
              </w:rPr>
              <w:t>2</w:t>
            </w:r>
          </w:p>
        </w:tc>
      </w:tr>
    </w:tbl>
    <w:p w:rsidR="00F76DDC" w:rsidRDefault="00F76DDC" w:rsidP="00F76DDC">
      <w:pPr>
        <w:rPr>
          <w:rFonts w:asciiTheme="minorHAnsi" w:hAnsiTheme="minorHAnsi" w:cstheme="minorHAnsi"/>
          <w:b/>
          <w:szCs w:val="18"/>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12 MESES EN CADA ENTREGA DE ARTICULOS.</w:t>
      </w: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r>
        <w:rPr>
          <w:rFonts w:asciiTheme="minorHAnsi" w:hAnsiTheme="minorHAnsi" w:cstheme="minorHAnsi"/>
          <w:b/>
          <w:szCs w:val="18"/>
        </w:rPr>
        <w:t>12. MATERIALES Y ACCESORIOS PARA LABORATORIO CLINICO Y CETS</w:t>
      </w:r>
    </w:p>
    <w:p w:rsidR="00F76DDC" w:rsidRDefault="00F76DDC" w:rsidP="00F76DDC">
      <w:pPr>
        <w:rPr>
          <w:rFonts w:asciiTheme="minorHAnsi" w:hAnsiTheme="minorHAnsi" w:cstheme="minorHAnsi"/>
          <w:b/>
          <w:szCs w:val="18"/>
        </w:rPr>
      </w:pPr>
    </w:p>
    <w:tbl>
      <w:tblPr>
        <w:tblW w:w="8506" w:type="dxa"/>
        <w:tblLayout w:type="fixed"/>
        <w:tblCellMar>
          <w:left w:w="70" w:type="dxa"/>
          <w:right w:w="70" w:type="dxa"/>
        </w:tblCellMar>
        <w:tblLook w:val="04A0" w:firstRow="1" w:lastRow="0" w:firstColumn="1" w:lastColumn="0" w:noHBand="0" w:noVBand="1"/>
      </w:tblPr>
      <w:tblGrid>
        <w:gridCol w:w="851"/>
        <w:gridCol w:w="1276"/>
        <w:gridCol w:w="3118"/>
        <w:gridCol w:w="1559"/>
        <w:gridCol w:w="851"/>
        <w:gridCol w:w="851"/>
      </w:tblGrid>
      <w:tr w:rsidR="00F76DDC" w:rsidRPr="00B131D0" w:rsidTr="00F76DDC">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F76DDC" w:rsidRPr="00B131D0" w:rsidRDefault="00F76DDC" w:rsidP="00F76DDC">
            <w:pPr>
              <w:jc w:val="center"/>
              <w:rPr>
                <w:rFonts w:asciiTheme="minorHAnsi" w:hAnsiTheme="minorHAnsi" w:cstheme="minorHAnsi"/>
                <w:b/>
                <w:bCs/>
                <w:sz w:val="16"/>
                <w:szCs w:val="18"/>
              </w:rPr>
            </w:pPr>
            <w:r w:rsidRPr="00B131D0">
              <w:rPr>
                <w:rFonts w:asciiTheme="minorHAnsi" w:hAnsiTheme="minorHAnsi" w:cstheme="minorHAnsi"/>
                <w:b/>
                <w:bCs/>
                <w:sz w:val="16"/>
                <w:szCs w:val="18"/>
              </w:rPr>
              <w:lastRenderedPageBreak/>
              <w:t>PARTIDA</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F76DDC" w:rsidRPr="00B131D0" w:rsidRDefault="00F76DDC" w:rsidP="00F76DDC">
            <w:pPr>
              <w:jc w:val="center"/>
              <w:rPr>
                <w:rFonts w:asciiTheme="minorHAnsi" w:hAnsiTheme="minorHAnsi" w:cstheme="minorHAnsi"/>
                <w:b/>
                <w:bCs/>
                <w:sz w:val="16"/>
                <w:szCs w:val="18"/>
              </w:rPr>
            </w:pPr>
            <w:r w:rsidRPr="00B131D0">
              <w:rPr>
                <w:rFonts w:asciiTheme="minorHAnsi" w:hAnsiTheme="minorHAnsi" w:cstheme="minorHAnsi"/>
                <w:b/>
                <w:bCs/>
                <w:sz w:val="16"/>
                <w:szCs w:val="18"/>
              </w:rPr>
              <w:t xml:space="preserve">CLAVE </w:t>
            </w:r>
          </w:p>
        </w:tc>
        <w:tc>
          <w:tcPr>
            <w:tcW w:w="3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76DDC" w:rsidRPr="00B131D0" w:rsidRDefault="00F76DDC" w:rsidP="00F76DDC">
            <w:pPr>
              <w:jc w:val="center"/>
              <w:rPr>
                <w:rFonts w:asciiTheme="minorHAnsi" w:hAnsiTheme="minorHAnsi" w:cstheme="minorHAnsi"/>
                <w:b/>
                <w:bCs/>
                <w:sz w:val="16"/>
                <w:szCs w:val="18"/>
              </w:rPr>
            </w:pPr>
            <w:r w:rsidRPr="00B131D0">
              <w:rPr>
                <w:rFonts w:asciiTheme="minorHAnsi" w:hAnsiTheme="minorHAnsi" w:cstheme="minorHAnsi"/>
                <w:b/>
                <w:bCs/>
                <w:sz w:val="16"/>
                <w:szCs w:val="18"/>
              </w:rPr>
              <w:t>DESCRIPCION</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F76DDC" w:rsidRPr="00B131D0" w:rsidRDefault="00F76DDC" w:rsidP="00F76DDC">
            <w:pPr>
              <w:jc w:val="center"/>
              <w:rPr>
                <w:rFonts w:asciiTheme="minorHAnsi" w:hAnsiTheme="minorHAnsi" w:cstheme="minorHAnsi"/>
                <w:b/>
                <w:bCs/>
                <w:sz w:val="16"/>
                <w:szCs w:val="18"/>
              </w:rPr>
            </w:pPr>
            <w:r w:rsidRPr="00B131D0">
              <w:rPr>
                <w:rFonts w:asciiTheme="minorHAnsi" w:hAnsiTheme="minorHAnsi" w:cstheme="minorHAnsi"/>
                <w:b/>
                <w:bCs/>
                <w:sz w:val="16"/>
                <w:szCs w:val="18"/>
              </w:rPr>
              <w:t>PRESENTACION</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F76DDC" w:rsidRPr="00B131D0" w:rsidRDefault="00F76DDC" w:rsidP="00F76DDC">
            <w:pPr>
              <w:jc w:val="center"/>
              <w:rPr>
                <w:rFonts w:asciiTheme="minorHAnsi" w:hAnsiTheme="minorHAnsi" w:cstheme="minorHAnsi"/>
                <w:b/>
                <w:bCs/>
                <w:sz w:val="16"/>
                <w:szCs w:val="18"/>
              </w:rPr>
            </w:pPr>
            <w:r>
              <w:rPr>
                <w:rFonts w:asciiTheme="minorHAnsi" w:hAnsiTheme="minorHAnsi" w:cstheme="minorHAnsi"/>
                <w:b/>
                <w:bCs/>
                <w:sz w:val="16"/>
                <w:szCs w:val="18"/>
              </w:rPr>
              <w:t>MINIMA</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F76DDC" w:rsidRPr="00B131D0" w:rsidRDefault="00F76DDC" w:rsidP="00F76DDC">
            <w:pPr>
              <w:jc w:val="center"/>
              <w:rPr>
                <w:rFonts w:asciiTheme="minorHAnsi" w:hAnsiTheme="minorHAnsi" w:cstheme="minorHAnsi"/>
                <w:b/>
                <w:bCs/>
                <w:sz w:val="16"/>
                <w:szCs w:val="18"/>
              </w:rPr>
            </w:pPr>
            <w:r>
              <w:rPr>
                <w:rFonts w:asciiTheme="minorHAnsi" w:hAnsiTheme="minorHAnsi" w:cstheme="minorHAnsi"/>
                <w:b/>
                <w:bCs/>
                <w:sz w:val="16"/>
                <w:szCs w:val="18"/>
              </w:rPr>
              <w:t>MAXIMA</w:t>
            </w:r>
          </w:p>
        </w:tc>
      </w:tr>
      <w:tr w:rsidR="00F76DDC" w:rsidRPr="00B131D0" w:rsidTr="00F76DDC">
        <w:trPr>
          <w:trHeight w:val="450"/>
        </w:trPr>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800850034</w:t>
            </w:r>
          </w:p>
        </w:tc>
        <w:tc>
          <w:tcPr>
            <w:tcW w:w="3118" w:type="dxa"/>
            <w:tcBorders>
              <w:top w:val="single" w:sz="4" w:space="0" w:color="000000"/>
              <w:left w:val="single" w:sz="4" w:space="0" w:color="auto"/>
              <w:bottom w:val="single" w:sz="4" w:space="0" w:color="000000"/>
              <w:right w:val="single" w:sz="4" w:space="0" w:color="000000"/>
            </w:tcBorders>
            <w:shd w:val="clear" w:color="auto" w:fill="auto"/>
            <w:vAlign w:val="center"/>
          </w:tcPr>
          <w:p w:rsidR="00F76DDC" w:rsidRPr="00B131D0" w:rsidRDefault="00F76DDC" w:rsidP="00F76DDC">
            <w:pPr>
              <w:outlineLvl w:val="3"/>
              <w:rPr>
                <w:rFonts w:asciiTheme="minorHAnsi" w:hAnsiTheme="minorHAnsi" w:cstheme="minorHAnsi"/>
                <w:sz w:val="16"/>
                <w:szCs w:val="18"/>
              </w:rPr>
            </w:pPr>
            <w:r w:rsidRPr="00B131D0">
              <w:rPr>
                <w:rFonts w:ascii="Calibri" w:hAnsi="Calibri" w:cs="Calibri"/>
                <w:color w:val="000000"/>
                <w:sz w:val="16"/>
                <w:szCs w:val="18"/>
              </w:rPr>
              <w:t>ASA DE ALAMBRE NICROMEL CALIBRADA DE  0.001 ( 1 / 1000  mL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BOLSA/10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61</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F383</w:t>
            </w:r>
          </w:p>
        </w:tc>
        <w:tc>
          <w:tcPr>
            <w:tcW w:w="3118" w:type="dxa"/>
            <w:tcBorders>
              <w:top w:val="nil"/>
              <w:left w:val="single" w:sz="4" w:space="0" w:color="auto"/>
              <w:bottom w:val="single" w:sz="4" w:space="0" w:color="000000"/>
              <w:right w:val="single" w:sz="4" w:space="0" w:color="000000"/>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BULBO (CANULA DEL No 4) DE UNA VIA PARA SUCCION</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nil"/>
              <w:left w:val="single" w:sz="4" w:space="0" w:color="000000"/>
              <w:bottom w:val="single" w:sz="4" w:space="0" w:color="000000"/>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w:t>
            </w:r>
          </w:p>
        </w:tc>
        <w:tc>
          <w:tcPr>
            <w:tcW w:w="851" w:type="dxa"/>
            <w:tcBorders>
              <w:top w:val="nil"/>
              <w:left w:val="single" w:sz="4" w:space="0" w:color="000000"/>
              <w:bottom w:val="single" w:sz="4" w:space="0" w:color="000000"/>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2</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F15120</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CAJA DE PLASTICO PORTAPUNTAS PARA 96 PIEZAS</w:t>
            </w:r>
          </w:p>
        </w:tc>
        <w:tc>
          <w:tcPr>
            <w:tcW w:w="1559"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5</w:t>
            </w:r>
          </w:p>
        </w:tc>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7</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080.148.0138</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 xml:space="preserve">CAJA PETRI DE PLASTICO, ESTERILES, DESECHABLES, EN MEDIDAS DE 100 X 15 mm. CON CUBIERTA DE REPUESTO.  </w:t>
            </w:r>
          </w:p>
        </w:tc>
        <w:tc>
          <w:tcPr>
            <w:tcW w:w="1559"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w:t>
            </w:r>
            <w:r>
              <w:rPr>
                <w:rFonts w:asciiTheme="minorHAnsi" w:hAnsiTheme="minorHAnsi" w:cstheme="minorHAnsi"/>
                <w:sz w:val="16"/>
                <w:szCs w:val="18"/>
              </w:rPr>
              <w:t>4</w:t>
            </w:r>
            <w:r w:rsidRPr="00B131D0">
              <w:rPr>
                <w:rFonts w:asciiTheme="minorHAnsi" w:hAnsiTheme="minorHAnsi" w:cstheme="minorHAnsi"/>
                <w:sz w:val="16"/>
                <w:szCs w:val="18"/>
              </w:rPr>
              <w:t>00</w:t>
            </w:r>
          </w:p>
        </w:tc>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1500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080.169.0157</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CAMARA DE NEUBAUER CON CUBREOBJETOS DE 20 X 26 X 0.4 mm</w:t>
            </w:r>
          </w:p>
        </w:tc>
        <w:tc>
          <w:tcPr>
            <w:tcW w:w="1559"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15</w:t>
            </w:r>
          </w:p>
        </w:tc>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080.253.0014</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CUBREHEMATIMETROS RECTANGULARES DE VIDRIO 20 X 26 X 0.4 A 0.6 mm</w:t>
            </w:r>
          </w:p>
        </w:tc>
        <w:tc>
          <w:tcPr>
            <w:tcW w:w="1559"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20</w:t>
            </w:r>
          </w:p>
        </w:tc>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27</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F6007</w:t>
            </w:r>
          </w:p>
        </w:tc>
        <w:tc>
          <w:tcPr>
            <w:tcW w:w="3118" w:type="dxa"/>
            <w:tcBorders>
              <w:top w:val="nil"/>
              <w:left w:val="single" w:sz="4" w:space="0" w:color="auto"/>
              <w:bottom w:val="single" w:sz="4" w:space="0" w:color="000000"/>
              <w:right w:val="single" w:sz="4" w:space="0" w:color="000000"/>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CUBREOBJETOS CON UN ESPESOR DE 0.13 A 0.16 mm Y MEDIDAS DE 22 X 22 mm</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CAJA CON 100 PIEZAS</w:t>
            </w:r>
          </w:p>
        </w:tc>
        <w:tc>
          <w:tcPr>
            <w:tcW w:w="851" w:type="dxa"/>
            <w:tcBorders>
              <w:top w:val="nil"/>
              <w:left w:val="single" w:sz="4" w:space="0" w:color="000000"/>
              <w:bottom w:val="single" w:sz="4" w:space="0" w:color="000000"/>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16</w:t>
            </w:r>
            <w:r w:rsidRPr="00B131D0">
              <w:rPr>
                <w:rFonts w:asciiTheme="minorHAnsi" w:hAnsiTheme="minorHAnsi" w:cstheme="minorHAnsi"/>
                <w:sz w:val="16"/>
                <w:szCs w:val="18"/>
              </w:rPr>
              <w:t>00</w:t>
            </w:r>
          </w:p>
        </w:tc>
        <w:tc>
          <w:tcPr>
            <w:tcW w:w="851" w:type="dxa"/>
            <w:tcBorders>
              <w:top w:val="nil"/>
              <w:left w:val="single" w:sz="4" w:space="0" w:color="000000"/>
              <w:bottom w:val="single" w:sz="4" w:space="0" w:color="000000"/>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1800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5373700078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 xml:space="preserve">ESPATULA DE HOJA DE ACERO INOXIDABLE Y MANGO DE MADERA. LONGITUD DE LA HOJA DE 7.5 cm </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8</w:t>
            </w:r>
          </w:p>
        </w:tc>
        <w:tc>
          <w:tcPr>
            <w:tcW w:w="851"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F15126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ESCOBILLON DEL No.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F394</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ESCOBILLON DEL NO. 11</w:t>
            </w:r>
          </w:p>
        </w:tc>
        <w:tc>
          <w:tcPr>
            <w:tcW w:w="1559"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w:t>
            </w:r>
          </w:p>
        </w:tc>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5</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F395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ESCOBILLON DEL NO. 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804310233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FRASCO DE POLIETILENO, CON TUBO LATERAL. PIZETA. PARA EXPULSAR LIQUIDOS A PRESION, AFORAR, LAVAR, TEÑIR, ETC. PARA VOLUMEN DE 500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w:t>
            </w:r>
            <w:r>
              <w:rPr>
                <w:rFonts w:asciiTheme="minorHAnsi" w:hAnsiTheme="minorHAnsi" w:cstheme="minorHAnsi"/>
                <w:sz w:val="16"/>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27</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080.729.0010</w:t>
            </w:r>
          </w:p>
        </w:tc>
        <w:tc>
          <w:tcPr>
            <w:tcW w:w="3118" w:type="dxa"/>
            <w:tcBorders>
              <w:top w:val="single" w:sz="4" w:space="0" w:color="000000"/>
              <w:left w:val="nil"/>
              <w:bottom w:val="single" w:sz="4" w:space="0" w:color="000000"/>
              <w:right w:val="single" w:sz="4" w:space="0" w:color="auto"/>
            </w:tcBorders>
            <w:shd w:val="clear" w:color="auto" w:fill="auto"/>
            <w:vAlign w:val="center"/>
          </w:tcPr>
          <w:p w:rsidR="00F76DDC" w:rsidRPr="00B131D0" w:rsidRDefault="00F76DDC" w:rsidP="00F76DDC">
            <w:pPr>
              <w:outlineLvl w:val="3"/>
              <w:rPr>
                <w:rFonts w:ascii="Calibri" w:hAnsi="Calibri" w:cs="Calibri"/>
                <w:color w:val="000000"/>
                <w:sz w:val="16"/>
                <w:szCs w:val="18"/>
              </w:rPr>
            </w:pPr>
            <w:r w:rsidRPr="00B131D0">
              <w:rPr>
                <w:rFonts w:ascii="Calibri" w:hAnsi="Calibri" w:cs="Calibri"/>
                <w:color w:val="000000"/>
                <w:sz w:val="16"/>
                <w:szCs w:val="18"/>
              </w:rPr>
              <w:t>LAMINILLA PORTAOBJETOS DE VIDRIO RECTANGULARES, DE GROSOR UNIFORME Y MEDIDAS DE  75 X 25 X 1.3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s="Calibri"/>
                <w:sz w:val="16"/>
                <w:szCs w:val="18"/>
              </w:rPr>
            </w:pPr>
            <w:r w:rsidRPr="00B131D0">
              <w:rPr>
                <w:rFonts w:ascii="Calibri" w:hAnsi="Calibri" w:cs="Calibri"/>
                <w:sz w:val="16"/>
                <w:szCs w:val="18"/>
              </w:rPr>
              <w:t xml:space="preserve">Caja con 50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34</w:t>
            </w:r>
            <w:r w:rsidRPr="00B131D0">
              <w:rPr>
                <w:rFonts w:asciiTheme="minorHAnsi" w:hAnsiTheme="minorHAnsi" w:cstheme="minorHAnsi"/>
                <w:sz w:val="16"/>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3600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080.020.0475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s="Calibri"/>
                <w:color w:val="000000"/>
                <w:sz w:val="16"/>
                <w:szCs w:val="18"/>
              </w:rPr>
            </w:pPr>
            <w:r w:rsidRPr="00B131D0">
              <w:rPr>
                <w:rFonts w:ascii="Calibri" w:hAnsi="Calibri" w:cs="Calibri"/>
                <w:color w:val="000000"/>
                <w:sz w:val="16"/>
                <w:szCs w:val="18"/>
              </w:rPr>
              <w:t>MATRAZ ERLEN-MEYER DE VIDRIO DE BOCA ANCHA GRADUADO, PARA VOLUMEN DE 250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s="Calibri"/>
                <w:sz w:val="16"/>
                <w:szCs w:val="18"/>
              </w:rPr>
            </w:pPr>
            <w:r w:rsidRPr="00B131D0">
              <w:rPr>
                <w:rFonts w:ascii="Calibri" w:hAnsi="Calibri" w:cs="Calibri"/>
                <w:sz w:val="16"/>
                <w:szCs w:val="18"/>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4</w:t>
            </w:r>
            <w:r>
              <w:rPr>
                <w:rFonts w:asciiTheme="minorHAnsi" w:hAnsiTheme="minorHAnsi" w:cstheme="minorHAnsi"/>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46</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080.602.0541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MATRAZ DE VIDRIO REFRACTARIO, CON GRADUACION APROXIMADA Y CON LABIO TIPO ERLENMEYER PARA VOLUMEN DE 1000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5</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806020558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MATRAZ DE VIDRIO REFRACTARIO, CON GRADUACION APROXIMADA Y CON LABIO TIPO ERLENMEYER PARA VOLUMEN DE 2000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F15146</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PLACA DE PORCELANA CON 12 CAVIDADES</w:t>
            </w:r>
          </w:p>
        </w:tc>
        <w:tc>
          <w:tcPr>
            <w:tcW w:w="1559"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w:t>
            </w:r>
          </w:p>
        </w:tc>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3</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080.720.0241</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 xml:space="preserve">PLACA DE VIDRIO C/12 AROS PARA VDRL </w:t>
            </w:r>
          </w:p>
        </w:tc>
        <w:tc>
          <w:tcPr>
            <w:tcW w:w="1559"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15</w:t>
            </w:r>
          </w:p>
        </w:tc>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080.735.0210</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 xml:space="preserve">PUNTAS DE PLASTICO AMARILLA CON CORONA LARGA DE 2-200 UL. </w:t>
            </w:r>
          </w:p>
        </w:tc>
        <w:tc>
          <w:tcPr>
            <w:tcW w:w="1559"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BOLSA / 1000 PZAS</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w:t>
            </w:r>
            <w:r>
              <w:rPr>
                <w:rFonts w:asciiTheme="minorHAnsi" w:hAnsiTheme="minorHAnsi" w:cstheme="minorHAnsi"/>
                <w:sz w:val="16"/>
                <w:szCs w:val="18"/>
              </w:rPr>
              <w:t>6</w:t>
            </w:r>
            <w:r w:rsidRPr="00B131D0">
              <w:rPr>
                <w:rFonts w:asciiTheme="minorHAnsi" w:hAnsiTheme="minorHAnsi" w:cstheme="minorHAnsi"/>
                <w:sz w:val="16"/>
                <w:szCs w:val="18"/>
              </w:rPr>
              <w:t>0</w:t>
            </w:r>
          </w:p>
        </w:tc>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180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080.735.0228</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PUNTAS DE PLASTICO DESECHABLES PARA PIPETAS DE 1000 uL.</w:t>
            </w:r>
          </w:p>
        </w:tc>
        <w:tc>
          <w:tcPr>
            <w:tcW w:w="1559"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BOLSA / 1000 PZAS</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80</w:t>
            </w:r>
          </w:p>
        </w:tc>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80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080.951.0514</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VASO DE PRECIPITADOS DE POLIPROPILENO CON GRADUACION PARA VOLUMENES APROXIMADOS. CON CAPACIDAD DE 600 mL</w:t>
            </w:r>
          </w:p>
        </w:tc>
        <w:tc>
          <w:tcPr>
            <w:tcW w:w="1559"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w:t>
            </w:r>
          </w:p>
        </w:tc>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3</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F505</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VASO DE PRECIPITADOS DE VIDRIO REFRACTARIO CON GRADUACIÓN PARA VOLUMENES APROXIMADOS. CON CAPACIDAD DE 1000 mL</w:t>
            </w:r>
          </w:p>
        </w:tc>
        <w:tc>
          <w:tcPr>
            <w:tcW w:w="1559"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4</w:t>
            </w:r>
          </w:p>
        </w:tc>
        <w:tc>
          <w:tcPr>
            <w:tcW w:w="851" w:type="dxa"/>
            <w:tcBorders>
              <w:top w:val="nil"/>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6</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lastRenderedPageBreak/>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sz w:val="16"/>
                <w:szCs w:val="18"/>
              </w:rPr>
            </w:pPr>
            <w:r w:rsidRPr="00B131D0">
              <w:rPr>
                <w:rFonts w:ascii="Calibri" w:hAnsi="Calibri" w:cs="Calibri"/>
                <w:sz w:val="16"/>
                <w:szCs w:val="18"/>
              </w:rPr>
              <w:t>5334611703</w:t>
            </w:r>
          </w:p>
        </w:tc>
        <w:tc>
          <w:tcPr>
            <w:tcW w:w="3118" w:type="dxa"/>
            <w:tcBorders>
              <w:top w:val="nil"/>
              <w:left w:val="single" w:sz="4" w:space="0" w:color="auto"/>
              <w:bottom w:val="single" w:sz="4" w:space="0" w:color="000000"/>
              <w:right w:val="single" w:sz="4" w:space="0" w:color="000000"/>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sz w:val="16"/>
                <w:szCs w:val="18"/>
              </w:rPr>
              <w:t>GRADILLA PARA EFECTUAR LA PRUEBA DE SEDIMENTACIÓN GLOBULAR CON LA TÉCNICA DE WINTROBE. DE METAL ESMALTADO. CON NIVEL Y TRES TORNILLOS DE AJUSTE ESPECIAL. CAPACIDAD PARA 10 TUBOS.</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PIEZA</w:t>
            </w:r>
          </w:p>
        </w:tc>
        <w:tc>
          <w:tcPr>
            <w:tcW w:w="851" w:type="dxa"/>
            <w:tcBorders>
              <w:top w:val="nil"/>
              <w:left w:val="single" w:sz="4" w:space="0" w:color="000000"/>
              <w:bottom w:val="single" w:sz="4" w:space="0" w:color="000000"/>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w:t>
            </w:r>
          </w:p>
        </w:tc>
        <w:tc>
          <w:tcPr>
            <w:tcW w:w="851" w:type="dxa"/>
            <w:tcBorders>
              <w:top w:val="nil"/>
              <w:left w:val="single" w:sz="4" w:space="0" w:color="000000"/>
              <w:bottom w:val="single" w:sz="4" w:space="0" w:color="000000"/>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2</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F1564</w:t>
            </w:r>
          </w:p>
        </w:tc>
        <w:tc>
          <w:tcPr>
            <w:tcW w:w="3118" w:type="dxa"/>
            <w:tcBorders>
              <w:top w:val="nil"/>
              <w:left w:val="single" w:sz="4" w:space="0" w:color="auto"/>
              <w:bottom w:val="single" w:sz="4" w:space="0" w:color="auto"/>
              <w:right w:val="single" w:sz="4" w:space="0" w:color="000000"/>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HISOPO CON MANGO DE ALUMINIO Y PUNTA DE DACRON O RAYON</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sz w:val="16"/>
                <w:szCs w:val="18"/>
              </w:rPr>
              <w:t>BOLSA CON 100</w:t>
            </w:r>
          </w:p>
        </w:tc>
        <w:tc>
          <w:tcPr>
            <w:tcW w:w="851" w:type="dxa"/>
            <w:tcBorders>
              <w:top w:val="nil"/>
              <w:left w:val="single" w:sz="4" w:space="0" w:color="000000"/>
              <w:bottom w:val="single" w:sz="4" w:space="0" w:color="auto"/>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5</w:t>
            </w:r>
            <w:r w:rsidRPr="00B131D0">
              <w:rPr>
                <w:rFonts w:asciiTheme="minorHAnsi" w:hAnsiTheme="minorHAnsi" w:cstheme="minorHAnsi"/>
                <w:sz w:val="16"/>
                <w:szCs w:val="18"/>
              </w:rPr>
              <w:t>1</w:t>
            </w:r>
          </w:p>
        </w:tc>
        <w:tc>
          <w:tcPr>
            <w:tcW w:w="851" w:type="dxa"/>
            <w:tcBorders>
              <w:top w:val="nil"/>
              <w:left w:val="single" w:sz="4" w:space="0" w:color="000000"/>
              <w:bottom w:val="single" w:sz="4" w:space="0" w:color="auto"/>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71</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080.583.0155</w:t>
            </w: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LAPIZ PARA MARCAR VIDRIO O PORCELANA CON PUNTA DE CARBURO DE TUGSTENO</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10</w:t>
            </w:r>
          </w:p>
        </w:tc>
        <w:tc>
          <w:tcPr>
            <w:tcW w:w="851" w:type="dxa"/>
            <w:tcBorders>
              <w:top w:val="single" w:sz="4" w:space="0" w:color="auto"/>
              <w:left w:val="single" w:sz="4" w:space="0" w:color="000000"/>
              <w:bottom w:val="single" w:sz="4" w:space="0" w:color="000000"/>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12</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6C42E8" w:rsidRDefault="00F76DDC" w:rsidP="00F76DDC">
            <w:pPr>
              <w:jc w:val="center"/>
              <w:outlineLvl w:val="3"/>
              <w:rPr>
                <w:rFonts w:ascii="Calibri" w:hAnsi="Calibri" w:cs="Calibri"/>
                <w:color w:val="000000"/>
                <w:sz w:val="16"/>
                <w:szCs w:val="18"/>
              </w:rPr>
            </w:pPr>
            <w:r w:rsidRPr="006C42E8">
              <w:rPr>
                <w:rFonts w:ascii="Calibri" w:hAnsi="Calibri" w:cs="Calibri"/>
                <w:color w:val="000000"/>
                <w:sz w:val="16"/>
                <w:szCs w:val="18"/>
              </w:rPr>
              <w:t>080.681.0859</w:t>
            </w:r>
          </w:p>
        </w:tc>
        <w:tc>
          <w:tcPr>
            <w:tcW w:w="3118" w:type="dxa"/>
            <w:tcBorders>
              <w:top w:val="nil"/>
              <w:left w:val="single" w:sz="4" w:space="0" w:color="auto"/>
              <w:bottom w:val="single" w:sz="4" w:space="0" w:color="000000"/>
              <w:right w:val="single" w:sz="4" w:space="0" w:color="000000"/>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PAPEL SEDA PARA LIMPIEZA DE MICROSCOPIO</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BLOCK / 50 HOJAS</w:t>
            </w:r>
          </w:p>
        </w:tc>
        <w:tc>
          <w:tcPr>
            <w:tcW w:w="851" w:type="dxa"/>
            <w:tcBorders>
              <w:top w:val="nil"/>
              <w:left w:val="single" w:sz="4" w:space="0" w:color="000000"/>
              <w:bottom w:val="single" w:sz="4" w:space="0" w:color="000000"/>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35</w:t>
            </w:r>
          </w:p>
        </w:tc>
        <w:tc>
          <w:tcPr>
            <w:tcW w:w="851" w:type="dxa"/>
            <w:tcBorders>
              <w:top w:val="nil"/>
              <w:left w:val="single" w:sz="4" w:space="0" w:color="000000"/>
              <w:bottom w:val="single" w:sz="4" w:space="0" w:color="000000"/>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42</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F136</w:t>
            </w:r>
          </w:p>
        </w:tc>
        <w:tc>
          <w:tcPr>
            <w:tcW w:w="3118" w:type="dxa"/>
            <w:tcBorders>
              <w:top w:val="nil"/>
              <w:left w:val="single" w:sz="4" w:space="0" w:color="auto"/>
              <w:bottom w:val="single" w:sz="4" w:space="0" w:color="000000"/>
              <w:right w:val="single" w:sz="4" w:space="0" w:color="000000"/>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 xml:space="preserve">PIPETA CRISTAL CON BULBO COLA LARGA TIPO PASTEUR </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CAJA CON 250 PZAS</w:t>
            </w:r>
          </w:p>
        </w:tc>
        <w:tc>
          <w:tcPr>
            <w:tcW w:w="851" w:type="dxa"/>
            <w:tcBorders>
              <w:top w:val="nil"/>
              <w:left w:val="single" w:sz="4" w:space="0" w:color="000000"/>
              <w:bottom w:val="single" w:sz="4" w:space="0" w:color="000000"/>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w:t>
            </w:r>
            <w:r>
              <w:rPr>
                <w:rFonts w:asciiTheme="minorHAnsi" w:hAnsiTheme="minorHAnsi" w:cstheme="minorHAnsi"/>
                <w:sz w:val="16"/>
                <w:szCs w:val="18"/>
              </w:rPr>
              <w:t>0</w:t>
            </w:r>
          </w:p>
        </w:tc>
        <w:tc>
          <w:tcPr>
            <w:tcW w:w="851" w:type="dxa"/>
            <w:tcBorders>
              <w:top w:val="nil"/>
              <w:left w:val="single" w:sz="4" w:space="0" w:color="000000"/>
              <w:bottom w:val="single" w:sz="4" w:space="0" w:color="000000"/>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12</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080.720.0209</w:t>
            </w:r>
          </w:p>
        </w:tc>
        <w:tc>
          <w:tcPr>
            <w:tcW w:w="3118" w:type="dxa"/>
            <w:tcBorders>
              <w:top w:val="nil"/>
              <w:left w:val="single" w:sz="4" w:space="0" w:color="auto"/>
              <w:bottom w:val="single" w:sz="4" w:space="0" w:color="000000"/>
              <w:right w:val="single" w:sz="4" w:space="0" w:color="000000"/>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PLACA DE VIDRIO, PARA REACCIÓN DE AGLUTINACIÓN MACROSCÓPICA. DE 18 X 16 cm Y 3 mm. CON 30 ANILLOS DE CERÁMICA DE 20 mm DE DIÁMETRO.</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nil"/>
              <w:left w:val="single" w:sz="4" w:space="0" w:color="000000"/>
              <w:bottom w:val="single" w:sz="4" w:space="0" w:color="000000"/>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6</w:t>
            </w:r>
          </w:p>
        </w:tc>
        <w:tc>
          <w:tcPr>
            <w:tcW w:w="851" w:type="dxa"/>
            <w:tcBorders>
              <w:top w:val="nil"/>
              <w:left w:val="single" w:sz="4" w:space="0" w:color="000000"/>
              <w:bottom w:val="single" w:sz="4" w:space="0" w:color="000000"/>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8</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080.889.0024</w:t>
            </w:r>
          </w:p>
        </w:tc>
        <w:tc>
          <w:tcPr>
            <w:tcW w:w="3118" w:type="dxa"/>
            <w:tcBorders>
              <w:top w:val="single" w:sz="4" w:space="0" w:color="auto"/>
              <w:left w:val="single" w:sz="4" w:space="0" w:color="auto"/>
              <w:bottom w:val="single" w:sz="4" w:space="0" w:color="auto"/>
              <w:right w:val="single" w:sz="4" w:space="0" w:color="000000"/>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TIRA REACTIVA PARA MEDIR pH, ESTUCHE CON ESCALA DE MATICES Y 100 TIRAS DE PAPEL CON LIMITES DE pH DE 0 A 14. TA</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ESTUCHE</w:t>
            </w:r>
          </w:p>
        </w:tc>
        <w:tc>
          <w:tcPr>
            <w:tcW w:w="851"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w:t>
            </w:r>
            <w:r w:rsidRPr="00B131D0">
              <w:rPr>
                <w:rFonts w:asciiTheme="minorHAnsi" w:hAnsiTheme="minorHAnsi" w:cstheme="minorHAnsi"/>
                <w:sz w:val="16"/>
                <w:szCs w:val="18"/>
              </w:rPr>
              <w:t>0</w:t>
            </w:r>
          </w:p>
        </w:tc>
        <w:tc>
          <w:tcPr>
            <w:tcW w:w="851" w:type="dxa"/>
            <w:tcBorders>
              <w:top w:val="single" w:sz="4" w:space="0" w:color="auto"/>
              <w:left w:val="single" w:sz="4" w:space="0" w:color="000000"/>
              <w:bottom w:val="single" w:sz="4" w:space="0" w:color="auto"/>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809090640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proofErr w:type="gramStart"/>
            <w:r w:rsidRPr="00B131D0">
              <w:rPr>
                <w:rFonts w:ascii="Calibri" w:hAnsi="Calibri" w:cs="Calibri"/>
                <w:color w:val="000000"/>
                <w:sz w:val="16"/>
                <w:szCs w:val="18"/>
              </w:rPr>
              <w:t>TUBO</w:t>
            </w:r>
            <w:proofErr w:type="gramEnd"/>
            <w:r w:rsidRPr="00B131D0">
              <w:rPr>
                <w:rFonts w:ascii="Calibri" w:hAnsi="Calibri" w:cs="Calibri"/>
                <w:color w:val="000000"/>
                <w:sz w:val="16"/>
                <w:szCs w:val="18"/>
              </w:rPr>
              <w:t xml:space="preserve"> CAPILAR PARA MICROHEMATOCRITO DE VIDRIO DE 75 mm. DE LONGITUD Y 1 mm. DE DIAMETRO, SIN ANTICOAGULANTE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FRASCO CON 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50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56</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080.909.0541</w:t>
            </w: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 xml:space="preserve">TUBO DE ENSAYE, VIDRIO REFRACTARIO SIN LABIO, CON DIMENSIONES DE 13 X 100 mm. </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30</w:t>
            </w:r>
            <w:r w:rsidRPr="00B131D0">
              <w:rPr>
                <w:rFonts w:asciiTheme="minorHAnsi" w:hAnsiTheme="minorHAnsi" w:cstheme="minorHAnsi"/>
                <w:sz w:val="16"/>
                <w:szCs w:val="18"/>
              </w:rPr>
              <w:t>000</w:t>
            </w:r>
          </w:p>
        </w:tc>
        <w:tc>
          <w:tcPr>
            <w:tcW w:w="851" w:type="dxa"/>
            <w:tcBorders>
              <w:top w:val="single" w:sz="4" w:space="0" w:color="auto"/>
              <w:left w:val="single" w:sz="4" w:space="0" w:color="000000"/>
              <w:bottom w:val="single" w:sz="4" w:space="0" w:color="000000"/>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35000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080.909.0525</w:t>
            </w:r>
          </w:p>
        </w:tc>
        <w:tc>
          <w:tcPr>
            <w:tcW w:w="3118" w:type="dxa"/>
            <w:tcBorders>
              <w:top w:val="nil"/>
              <w:left w:val="single" w:sz="4" w:space="0" w:color="auto"/>
              <w:bottom w:val="single" w:sz="4" w:space="0" w:color="000000"/>
              <w:right w:val="single" w:sz="4" w:space="0" w:color="000000"/>
            </w:tcBorders>
            <w:shd w:val="clear" w:color="auto" w:fill="auto"/>
            <w:vAlign w:val="center"/>
          </w:tcPr>
          <w:p w:rsidR="00F76DDC" w:rsidRPr="00B131D0" w:rsidRDefault="00F76DDC" w:rsidP="00F76DDC">
            <w:pPr>
              <w:outlineLvl w:val="3"/>
              <w:rPr>
                <w:rFonts w:ascii="Calibri" w:hAnsi="Calibri" w:cs="Calibri"/>
                <w:color w:val="000000"/>
                <w:sz w:val="16"/>
                <w:szCs w:val="18"/>
              </w:rPr>
            </w:pPr>
            <w:r w:rsidRPr="00B131D0">
              <w:rPr>
                <w:rFonts w:ascii="Calibri" w:hAnsi="Calibri" w:cs="Calibri"/>
                <w:color w:val="000000"/>
                <w:sz w:val="16"/>
                <w:szCs w:val="18"/>
              </w:rPr>
              <w:t>TUBO DE ENSAYE, VIDRIO REFRACTARIO SIN LABIO, CON DIMENSIONES DE 12 X 75 mm.</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PIEZA</w:t>
            </w:r>
          </w:p>
        </w:tc>
        <w:tc>
          <w:tcPr>
            <w:tcW w:w="851" w:type="dxa"/>
            <w:tcBorders>
              <w:top w:val="nil"/>
              <w:left w:val="single" w:sz="4" w:space="0" w:color="000000"/>
              <w:bottom w:val="single" w:sz="4" w:space="0" w:color="000000"/>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3</w:t>
            </w:r>
            <w:r>
              <w:rPr>
                <w:rFonts w:asciiTheme="minorHAnsi" w:hAnsiTheme="minorHAnsi" w:cstheme="minorHAnsi"/>
                <w:sz w:val="16"/>
                <w:szCs w:val="18"/>
              </w:rPr>
              <w:t>0</w:t>
            </w:r>
            <w:r w:rsidRPr="00B131D0">
              <w:rPr>
                <w:rFonts w:asciiTheme="minorHAnsi" w:hAnsiTheme="minorHAnsi" w:cstheme="minorHAnsi"/>
                <w:sz w:val="16"/>
                <w:szCs w:val="18"/>
              </w:rPr>
              <w:t>000</w:t>
            </w:r>
          </w:p>
        </w:tc>
        <w:tc>
          <w:tcPr>
            <w:tcW w:w="851" w:type="dxa"/>
            <w:tcBorders>
              <w:top w:val="nil"/>
              <w:left w:val="single" w:sz="4" w:space="0" w:color="000000"/>
              <w:bottom w:val="single" w:sz="4" w:space="0" w:color="000000"/>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35000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000000"/>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809092208</w:t>
            </w:r>
          </w:p>
        </w:tc>
        <w:tc>
          <w:tcPr>
            <w:tcW w:w="3118" w:type="dxa"/>
            <w:tcBorders>
              <w:top w:val="nil"/>
              <w:left w:val="single" w:sz="4" w:space="0" w:color="auto"/>
              <w:bottom w:val="single" w:sz="4" w:space="0" w:color="auto"/>
              <w:right w:val="single" w:sz="4" w:space="0" w:color="000000"/>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proofErr w:type="gramStart"/>
            <w:r w:rsidRPr="00B131D0">
              <w:rPr>
                <w:rFonts w:ascii="Calibri" w:hAnsi="Calibri" w:cs="Calibri"/>
                <w:color w:val="000000"/>
                <w:sz w:val="16"/>
                <w:szCs w:val="18"/>
              </w:rPr>
              <w:t>TUBO</w:t>
            </w:r>
            <w:proofErr w:type="gramEnd"/>
            <w:r w:rsidRPr="00B131D0">
              <w:rPr>
                <w:rFonts w:ascii="Calibri" w:hAnsi="Calibri" w:cs="Calibri"/>
                <w:color w:val="000000"/>
                <w:sz w:val="16"/>
                <w:szCs w:val="18"/>
              </w:rPr>
              <w:t xml:space="preserve"> PARA HEMATOCRITO Y SEDIMENTACIÓN GLOBULAR, CON ESCALA EN DOS SENTIDOS DE 0 A 100, CON DIMENSIONES DE 115 X 3 mm Y DIVISIONES DE 1 mm, DE VIDRIO. DE WINTROBE.</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nil"/>
              <w:left w:val="single" w:sz="4" w:space="0" w:color="000000"/>
              <w:bottom w:val="single" w:sz="4" w:space="0" w:color="auto"/>
              <w:right w:val="single" w:sz="4" w:space="0" w:color="000000"/>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9</w:t>
            </w:r>
            <w:r w:rsidRPr="00B131D0">
              <w:rPr>
                <w:rFonts w:asciiTheme="minorHAnsi" w:hAnsiTheme="minorHAnsi" w:cstheme="minorHAnsi"/>
                <w:sz w:val="16"/>
                <w:szCs w:val="18"/>
              </w:rPr>
              <w:t>0</w:t>
            </w:r>
          </w:p>
        </w:tc>
        <w:tc>
          <w:tcPr>
            <w:tcW w:w="851" w:type="dxa"/>
            <w:tcBorders>
              <w:top w:val="nil"/>
              <w:left w:val="single" w:sz="4" w:space="0" w:color="000000"/>
              <w:bottom w:val="single" w:sz="4" w:space="0" w:color="auto"/>
              <w:right w:val="single" w:sz="4" w:space="0" w:color="000000"/>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080.909.0632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proofErr w:type="gramStart"/>
            <w:r w:rsidRPr="00B131D0">
              <w:rPr>
                <w:rFonts w:ascii="Calibri" w:hAnsi="Calibri" w:cs="Calibri"/>
                <w:color w:val="000000"/>
                <w:sz w:val="16"/>
                <w:szCs w:val="18"/>
              </w:rPr>
              <w:t>TUBO</w:t>
            </w:r>
            <w:proofErr w:type="gramEnd"/>
            <w:r w:rsidRPr="00B131D0">
              <w:rPr>
                <w:rFonts w:ascii="Calibri" w:hAnsi="Calibri" w:cs="Calibri"/>
                <w:color w:val="000000"/>
                <w:sz w:val="16"/>
                <w:szCs w:val="18"/>
              </w:rPr>
              <w:t xml:space="preserve"> PARA MICROHEMATOCRITO CAPILAR DE VIDRIO DE 75 mm. DE LONGITUD Y 1 mm. DE DIAMETRO, CON ANTICOAGULANTE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FRASCO CON 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5</w:t>
            </w:r>
            <w:r w:rsidRPr="00B131D0">
              <w:rPr>
                <w:rFonts w:asciiTheme="minorHAnsi" w:hAnsiTheme="minorHAnsi" w:cstheme="minorHAnsi"/>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60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Pr>
                <w:rFonts w:ascii="Calibri" w:hAnsi="Calibri" w:cs="Calibri"/>
                <w:color w:val="000000"/>
                <w:sz w:val="16"/>
                <w:szCs w:val="18"/>
              </w:rPr>
              <w:t>608790135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TERMÓMETRO DE INMERSION TOTAL CON RANGO DE -20 A 110 ° C. CON DIVISIONES CADA 1.0 ° 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w:t>
            </w:r>
            <w:r>
              <w:rPr>
                <w:rFonts w:asciiTheme="minorHAnsi" w:hAnsiTheme="minorHAnsi" w:cstheme="minorHAnsi"/>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14</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F15142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PIPETA SEROLOGICA DE VIDRIO PARA MEDIR VOLUMENES DE 1 mL CON SUBDIVISIONES DE 0.01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s="Calibri"/>
                <w:color w:val="000000"/>
                <w:sz w:val="16"/>
                <w:szCs w:val="18"/>
              </w:rPr>
            </w:pPr>
            <w:r w:rsidRPr="00B131D0">
              <w:rPr>
                <w:rFonts w:ascii="Calibri" w:hAnsi="Calibri" w:cs="Calibri"/>
                <w:color w:val="000000"/>
                <w:sz w:val="16"/>
                <w:szCs w:val="18"/>
              </w:rPr>
              <w:t>F146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18"/>
                <w:lang w:eastAsia="es-MX"/>
              </w:rPr>
            </w:pPr>
            <w:r w:rsidRPr="00B131D0">
              <w:rPr>
                <w:rFonts w:ascii="Calibri" w:hAnsi="Calibri" w:cs="Calibri"/>
                <w:color w:val="000000"/>
                <w:sz w:val="16"/>
                <w:szCs w:val="18"/>
              </w:rPr>
              <w:t>PIPETA SEROLOGICA DE VIDRIO PARA MEDIR VOLUMENES DE 2 mL. CON SUBDIVSIONES  DE 0.01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Calibri" w:hAnsi="Calibri" w:cs="Calibri"/>
                <w:color w:val="000000"/>
                <w:sz w:val="16"/>
                <w:szCs w:val="18"/>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F18245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Theme="minorHAnsi" w:hAnsiTheme="minorHAnsi" w:cstheme="minorHAnsi"/>
                <w:sz w:val="16"/>
                <w:szCs w:val="18"/>
              </w:rPr>
            </w:pPr>
            <w:r w:rsidRPr="00B131D0">
              <w:rPr>
                <w:rFonts w:asciiTheme="minorHAnsi" w:hAnsiTheme="minorHAnsi" w:cstheme="minorHAnsi"/>
                <w:sz w:val="16"/>
                <w:szCs w:val="18"/>
              </w:rPr>
              <w:t>BS200 DISPOSABLE CUVETTES</w:t>
            </w:r>
          </w:p>
        </w:tc>
        <w:tc>
          <w:tcPr>
            <w:tcW w:w="1559" w:type="dxa"/>
            <w:tcBorders>
              <w:top w:val="single" w:sz="4" w:space="0" w:color="auto"/>
              <w:left w:val="nil"/>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BOLSA 1000 PIEZAS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211CCF">
              <w:rPr>
                <w:rFonts w:asciiTheme="minorHAnsi" w:hAnsiTheme="minorHAnsi" w:cstheme="minorHAnsi"/>
                <w:sz w:val="16"/>
                <w:szCs w:val="18"/>
              </w:rPr>
              <w:t>F17997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Theme="minorHAnsi" w:hAnsiTheme="minorHAnsi" w:cstheme="minorHAnsi"/>
                <w:sz w:val="16"/>
                <w:szCs w:val="18"/>
              </w:rPr>
            </w:pPr>
            <w:r w:rsidRPr="00B131D0">
              <w:rPr>
                <w:rFonts w:asciiTheme="minorHAnsi" w:hAnsiTheme="minorHAnsi" w:cstheme="minorHAnsi"/>
                <w:sz w:val="16"/>
                <w:szCs w:val="18"/>
              </w:rPr>
              <w:t>FRASCO DE PLASTICO CON TAPON DE ROSCA DE 100 ML ESTERIL</w:t>
            </w:r>
          </w:p>
        </w:tc>
        <w:tc>
          <w:tcPr>
            <w:tcW w:w="1559" w:type="dxa"/>
            <w:tcBorders>
              <w:top w:val="single" w:sz="4" w:space="0" w:color="auto"/>
              <w:left w:val="nil"/>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CAJA CON 350 PIEZAS C/U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7</w:t>
            </w:r>
            <w:r w:rsidRPr="00B131D0">
              <w:rPr>
                <w:rFonts w:asciiTheme="minorHAnsi" w:hAnsiTheme="minorHAnsi" w:cstheme="minorHAnsi"/>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80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F18000</w:t>
            </w:r>
          </w:p>
        </w:tc>
        <w:tc>
          <w:tcPr>
            <w:tcW w:w="3118" w:type="dxa"/>
            <w:tcBorders>
              <w:top w:val="nil"/>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Theme="minorHAnsi" w:hAnsiTheme="minorHAnsi" w:cstheme="minorHAnsi"/>
                <w:sz w:val="16"/>
                <w:szCs w:val="18"/>
              </w:rPr>
            </w:pPr>
            <w:r w:rsidRPr="00B131D0">
              <w:rPr>
                <w:rFonts w:asciiTheme="minorHAnsi" w:hAnsiTheme="minorHAnsi" w:cstheme="minorHAnsi"/>
                <w:sz w:val="16"/>
                <w:szCs w:val="18"/>
              </w:rPr>
              <w:t xml:space="preserve">MECHERO TIPO BUNSEN </w:t>
            </w:r>
          </w:p>
        </w:tc>
        <w:tc>
          <w:tcPr>
            <w:tcW w:w="1559" w:type="dxa"/>
            <w:tcBorders>
              <w:top w:val="nil"/>
              <w:left w:val="nil"/>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 xml:space="preserve">PIEZA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3</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F18035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Theme="minorHAnsi" w:hAnsiTheme="minorHAnsi" w:cstheme="minorHAnsi"/>
                <w:sz w:val="16"/>
                <w:szCs w:val="18"/>
              </w:rPr>
            </w:pPr>
            <w:r w:rsidRPr="00B131D0">
              <w:rPr>
                <w:rFonts w:asciiTheme="minorHAnsi" w:hAnsiTheme="minorHAnsi" w:cstheme="minorHAnsi"/>
                <w:sz w:val="16"/>
                <w:szCs w:val="18"/>
              </w:rPr>
              <w:t>PLIEGO PAPEL FILTRO PORO GRUESO DE 50X50</w:t>
            </w:r>
          </w:p>
        </w:tc>
        <w:tc>
          <w:tcPr>
            <w:tcW w:w="1559" w:type="dxa"/>
            <w:tcBorders>
              <w:top w:val="single" w:sz="4" w:space="0" w:color="auto"/>
              <w:left w:val="nil"/>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 xml:space="preserve"> PIEZA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7</w:t>
            </w:r>
            <w:r>
              <w:rPr>
                <w:rFonts w:asciiTheme="minorHAnsi" w:hAnsiTheme="minorHAnsi" w:cstheme="minorHAnsi"/>
                <w:sz w:val="16"/>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720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F18036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Theme="minorHAnsi" w:hAnsiTheme="minorHAnsi" w:cstheme="minorHAnsi"/>
                <w:sz w:val="16"/>
                <w:szCs w:val="18"/>
              </w:rPr>
            </w:pPr>
            <w:r w:rsidRPr="00B131D0">
              <w:rPr>
                <w:rFonts w:asciiTheme="minorHAnsi" w:hAnsiTheme="minorHAnsi" w:cstheme="minorHAnsi"/>
                <w:sz w:val="16"/>
                <w:szCs w:val="18"/>
              </w:rPr>
              <w:t>UNICASSTTE GREEN C/500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Caja con 500 piezas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2</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 xml:space="preserve">  </w:t>
            </w:r>
          </w:p>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F18002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Theme="minorHAnsi" w:hAnsiTheme="minorHAnsi" w:cstheme="minorHAnsi"/>
                <w:sz w:val="16"/>
                <w:szCs w:val="18"/>
              </w:rPr>
            </w:pPr>
            <w:r w:rsidRPr="00B131D0">
              <w:rPr>
                <w:rFonts w:asciiTheme="minorHAnsi" w:hAnsiTheme="minorHAnsi" w:cstheme="minorHAnsi"/>
                <w:sz w:val="16"/>
                <w:szCs w:val="18"/>
              </w:rPr>
              <w:t>PIPETA AUTOMATICA CONSTRUIDA EN POLIETILENO O ALUMINIO DOTADA DE UN PISTON DE PRESIÓN ACCIONADO POR EL DEDO DEL OPERADOR. CALIBRACIÓN VARIABLE ENTRE VOLUMENES 20-200 ul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 xml:space="preserve"> 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3</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lastRenderedPageBreak/>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ANFORA DE 2.5 LITROS PARA RECOLECCIÓN DE ORINA DE 24 HORAS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 xml:space="preserve"> 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color w:val="000000"/>
                <w:sz w:val="16"/>
                <w:szCs w:val="18"/>
              </w:rPr>
              <w:t>90</w:t>
            </w:r>
            <w:r w:rsidRPr="00B131D0">
              <w:rPr>
                <w:rFonts w:ascii="Calibri" w:hAnsi="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960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F18004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REJILLAS METALICAS PARA TINCIÓN DE PORTAOBJETOS DE 75 X25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bCs/>
                <w:color w:val="000000"/>
                <w:sz w:val="16"/>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3</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PIPETA VOLUMETRICA DE VIDRIO DE 10 ML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 xml:space="preserve"> 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bCs/>
                <w:color w:val="000000"/>
                <w:sz w:val="16"/>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5</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F18006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PIPETAS VOLUMETRICA DE 5 ML MARCA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 xml:space="preserve"> 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bCs/>
                <w:color w:val="000000"/>
                <w:sz w:val="16"/>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5</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F18007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PIPETAS VOLUMETRICA DE 3 ML MARCA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 xml:space="preserve"> 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bCs/>
                <w:color w:val="000000"/>
                <w:sz w:val="16"/>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5</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F18008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PIPETAS VOLUMETRICA DE 2 ML MARCA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 xml:space="preserve"> 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bCs/>
                <w:color w:val="000000"/>
                <w:sz w:val="16"/>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5</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F18009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PIPETAS VOLUMETRICA DE 1 ML MARCA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 xml:space="preserve"> 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bCs/>
                <w:color w:val="000000"/>
                <w:sz w:val="16"/>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5</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PIPETA SEROLOGICA GRADUADA DE 10 ML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 xml:space="preserve"> 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bCs/>
                <w:color w:val="000000"/>
                <w:sz w:val="16"/>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5</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PIPETA SEROLOGICA GRADUADA DE 5 ML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 xml:space="preserve"> 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bCs/>
                <w:color w:val="000000"/>
                <w:sz w:val="16"/>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5</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TUBO PARAEXTRACCION DE SANGRE TAPON AZUL DE 1.8 ML CADUCIDAD AMPLIA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CAJA CON 100 PIEZAS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color w:val="000000"/>
                <w:sz w:val="16"/>
                <w:szCs w:val="18"/>
              </w:rPr>
              <w:t>9</w:t>
            </w:r>
            <w:r w:rsidRPr="00B131D0">
              <w:rPr>
                <w:rFonts w:ascii="Calibri" w:hAnsi="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100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TUBO PARA EXTRACCION DE SANGRE TAPON AZUL DE 2.7  o 3.5 ML CADUCIDAD AMPLIA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CAJA CON 100 PIEZAS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sidRPr="00B131D0">
              <w:rPr>
                <w:rFonts w:ascii="Calibri" w:hAnsi="Calibri"/>
                <w:color w:val="000000"/>
                <w:sz w:val="16"/>
                <w:szCs w:val="18"/>
              </w:rPr>
              <w:t>1</w:t>
            </w:r>
            <w:r>
              <w:rPr>
                <w:rFonts w:ascii="Calibri" w:hAnsi="Calibri"/>
                <w:color w:val="000000"/>
                <w:sz w:val="16"/>
                <w:szCs w:val="18"/>
              </w:rPr>
              <w:t>0</w:t>
            </w:r>
            <w:r w:rsidRPr="00B131D0">
              <w:rPr>
                <w:rFonts w:ascii="Calibri" w:hAnsi="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120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TUBO PARA EXTRACCION DE SANGRE TAPON LILA DE 3.0 o 4.0 ML CADUCIDAD AMPLIA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CAJA CON 100 PIEZAS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color w:val="000000"/>
                <w:sz w:val="16"/>
                <w:szCs w:val="18"/>
              </w:rPr>
              <w:t>20</w:t>
            </w:r>
            <w:r w:rsidRPr="00B131D0">
              <w:rPr>
                <w:rFonts w:ascii="Calibri" w:hAnsi="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220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TUBO PARA EXTRACCION DE SANGRE TAPON LILA DE 4.0 ML CADUCIDAD AMPLIA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CAJA CON 100 PIEZAS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color w:val="000000"/>
                <w:sz w:val="16"/>
                <w:szCs w:val="18"/>
              </w:rPr>
              <w:t>13</w:t>
            </w:r>
            <w:r w:rsidRPr="00B131D0">
              <w:rPr>
                <w:rFonts w:ascii="Calibri" w:hAnsi="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150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TUBO PARA EXTRACCION DE SANGRE TAPON ROJO DE 6.0 ML CADUCIDAD AMPLIA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CAJA CON 100 PIEZAS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color w:val="000000"/>
                <w:sz w:val="16"/>
                <w:szCs w:val="18"/>
              </w:rPr>
              <w:t>18</w:t>
            </w:r>
            <w:r w:rsidRPr="00B131D0">
              <w:rPr>
                <w:rFonts w:ascii="Calibri" w:hAnsi="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200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TUBO PARA EXTRACCION DE SANGRE TAPON AMARILLO CON GEL DE 5.0 ML MARCA BD CADUCIDAD AMPLIA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CAJA CON 100 PIEZAS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color w:val="000000"/>
                <w:sz w:val="16"/>
                <w:szCs w:val="18"/>
              </w:rPr>
              <w:t>27</w:t>
            </w:r>
            <w:r w:rsidRPr="00B131D0">
              <w:rPr>
                <w:rFonts w:ascii="Calibri" w:hAnsi="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300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TUBO PEDIATRICO TAPON LILA CON EDTA K2 CADUCIDAD AMPLIA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 xml:space="preserve"> 50 PIEZAS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color w:val="000000"/>
                <w:sz w:val="16"/>
                <w:szCs w:val="18"/>
              </w:rPr>
              <w:t>8</w:t>
            </w:r>
            <w:r w:rsidRPr="00B131D0">
              <w:rPr>
                <w:rFonts w:ascii="Calibri" w:hAnsi="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100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TUBO PEDIATRICO TAPON AMBAR CON GEL CADUCIDAD AMPLIA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 xml:space="preserve"> 50 PIEZAS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color w:val="000000"/>
                <w:sz w:val="16"/>
                <w:szCs w:val="18"/>
              </w:rPr>
              <w:t>8</w:t>
            </w:r>
            <w:r w:rsidRPr="00B131D0">
              <w:rPr>
                <w:rFonts w:ascii="Calibri" w:hAnsi="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100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 xml:space="preserve">AGUJA TOMA MULTIPLE  VERDE 21G X 1.5 “ (0.8 X38MM)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CAJA CON 100 PIEZAS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color w:val="000000"/>
                <w:sz w:val="16"/>
                <w:szCs w:val="18"/>
              </w:rPr>
              <w:t>4</w:t>
            </w:r>
            <w:r w:rsidRPr="00B131D0">
              <w:rPr>
                <w:rFonts w:ascii="Calibri" w:hAnsi="Calibri"/>
                <w:color w:val="000000"/>
                <w:sz w:val="16"/>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55</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22"/>
              </w:rPr>
            </w:pPr>
            <w:r w:rsidRPr="00B131D0">
              <w:rPr>
                <w:rFonts w:ascii="Calibri" w:hAnsi="Calibri"/>
                <w:color w:val="000000"/>
                <w:sz w:val="16"/>
                <w:szCs w:val="22"/>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F18033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szCs w:val="22"/>
              </w:rPr>
            </w:pPr>
            <w:r w:rsidRPr="00B131D0">
              <w:rPr>
                <w:rFonts w:ascii="Calibri" w:hAnsi="Calibri"/>
                <w:color w:val="000000"/>
                <w:sz w:val="16"/>
                <w:szCs w:val="18"/>
              </w:rPr>
              <w:t>TUBO DE PLASTICO DESECHABLE 12 X 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Bolsa c/1000 pzas.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bCs/>
                <w:color w:val="000000"/>
                <w:sz w:val="16"/>
                <w:szCs w:val="22"/>
              </w:rPr>
            </w:pPr>
            <w:r>
              <w:rPr>
                <w:rFonts w:ascii="Calibri" w:hAnsi="Calibri"/>
                <w:color w:val="000000"/>
                <w:sz w:val="16"/>
                <w:szCs w:val="18"/>
              </w:rPr>
              <w:t>4</w:t>
            </w:r>
            <w:r w:rsidRPr="00B131D0">
              <w:rPr>
                <w:rFonts w:ascii="Calibri" w:hAnsi="Calibri"/>
                <w:color w:val="000000"/>
                <w:sz w:val="16"/>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szCs w:val="18"/>
              </w:rPr>
            </w:pPr>
            <w:r w:rsidRPr="00B131D0">
              <w:rPr>
                <w:rFonts w:ascii="Calibri" w:hAnsi="Calibri"/>
                <w:color w:val="000000"/>
                <w:sz w:val="16"/>
                <w:szCs w:val="18"/>
              </w:rPr>
              <w:t>50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F449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Theme="minorHAnsi" w:hAnsiTheme="minorHAnsi" w:cstheme="minorHAnsi"/>
                <w:sz w:val="16"/>
                <w:szCs w:val="18"/>
              </w:rPr>
            </w:pPr>
            <w:r w:rsidRPr="00B131D0">
              <w:rPr>
                <w:rFonts w:asciiTheme="minorHAnsi" w:hAnsiTheme="minorHAnsi" w:cstheme="minorHAnsi"/>
                <w:sz w:val="16"/>
                <w:szCs w:val="18"/>
              </w:rPr>
              <w:t>ENVASE DE POLIETILENO DE ALTA DENSIDAD (HDPE) DE BOCA ANCHA CON TAPA DE ROSCA 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18</w:t>
            </w:r>
            <w:r w:rsidRPr="00B131D0">
              <w:rPr>
                <w:rFonts w:asciiTheme="minorHAnsi" w:hAnsiTheme="minorHAnsi" w:cstheme="minorHAnsi"/>
                <w:sz w:val="16"/>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2000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080.510.0613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lang w:eastAsia="es-MX"/>
              </w:rPr>
            </w:pPr>
            <w:r w:rsidRPr="00B131D0">
              <w:rPr>
                <w:rFonts w:ascii="Calibri" w:hAnsi="Calibri"/>
                <w:color w:val="000000"/>
                <w:sz w:val="16"/>
                <w:lang w:eastAsia="es-MX"/>
              </w:rPr>
              <w:t>VASO DE PRECIPITADOS DE VIDRIO REFRACTARIO CON GRADUACION PARA VOLUMENES APROXIM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color w:val="000000"/>
                <w:sz w:val="16"/>
                <w:lang w:eastAsia="es-MX"/>
              </w:rPr>
            </w:pPr>
            <w:r>
              <w:rPr>
                <w:rFonts w:ascii="Calibri" w:hAnsi="Calibri"/>
                <w:color w:val="000000"/>
                <w:sz w:val="16"/>
                <w:lang w:eastAsia="es-MX"/>
              </w:rPr>
              <w:t>8</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10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F394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lang w:eastAsia="es-MX"/>
              </w:rPr>
            </w:pPr>
            <w:r w:rsidRPr="00B131D0">
              <w:rPr>
                <w:rFonts w:ascii="Calibri" w:hAnsi="Calibri"/>
                <w:color w:val="000000"/>
                <w:sz w:val="16"/>
                <w:lang w:eastAsia="es-MX"/>
              </w:rPr>
              <w:t>ESCOBILLON DEL NO. 11, CON PUNTA DE CEPILLO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PZA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3</w:t>
            </w:r>
            <w:r>
              <w:rPr>
                <w:rFonts w:ascii="Calibri" w:hAnsi="Calibri"/>
                <w:color w:val="000000"/>
                <w:sz w:val="16"/>
                <w:lang w:eastAsia="es-MX"/>
              </w:rPr>
              <w:t>5</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37</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F395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lang w:eastAsia="es-MX"/>
              </w:rPr>
            </w:pPr>
            <w:r w:rsidRPr="00B131D0">
              <w:rPr>
                <w:rFonts w:ascii="Calibri" w:hAnsi="Calibri"/>
                <w:color w:val="000000"/>
                <w:sz w:val="16"/>
                <w:lang w:eastAsia="es-MX"/>
              </w:rPr>
              <w:t>ESCOBILLON DEL NO. 3.5, CON PUNTA DE CEPILLO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PZA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color w:val="000000"/>
                <w:sz w:val="16"/>
                <w:lang w:eastAsia="es-MX"/>
              </w:rPr>
            </w:pPr>
            <w:r>
              <w:rPr>
                <w:rFonts w:ascii="Calibri" w:hAnsi="Calibri"/>
                <w:color w:val="000000"/>
                <w:sz w:val="16"/>
                <w:lang w:eastAsia="es-MX"/>
              </w:rPr>
              <w:t>4</w:t>
            </w:r>
            <w:r w:rsidRPr="00B131D0">
              <w:rPr>
                <w:rFonts w:ascii="Calibri" w:hAnsi="Calibri"/>
                <w:color w:val="000000"/>
                <w:sz w:val="16"/>
                <w:lang w:eastAsia="es-MX"/>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50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080.735.0210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lang w:eastAsia="es-MX"/>
              </w:rPr>
            </w:pPr>
            <w:r w:rsidRPr="00B131D0">
              <w:rPr>
                <w:rFonts w:ascii="Calibri" w:hAnsi="Calibri"/>
                <w:color w:val="000000"/>
                <w:sz w:val="16"/>
                <w:lang w:eastAsia="es-MX"/>
              </w:rPr>
              <w:t>PUNTAS DE PLASTICO AMARILLA CON CORONA LARGA DE 2-200 MICROLITROS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BOLSA CON 1000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color w:val="000000"/>
                <w:sz w:val="16"/>
                <w:lang w:eastAsia="es-MX"/>
              </w:rPr>
            </w:pPr>
            <w:r>
              <w:rPr>
                <w:rFonts w:ascii="Calibri" w:hAnsi="Calibri"/>
                <w:color w:val="000000"/>
                <w:sz w:val="16"/>
                <w:lang w:eastAsia="es-MX"/>
              </w:rPr>
              <w:t>6</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8</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F8196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lang w:eastAsia="es-MX"/>
              </w:rPr>
            </w:pPr>
            <w:r w:rsidRPr="00B131D0">
              <w:rPr>
                <w:rFonts w:ascii="Calibri" w:hAnsi="Calibri"/>
                <w:color w:val="000000"/>
                <w:sz w:val="16"/>
                <w:lang w:eastAsia="es-MX"/>
              </w:rPr>
              <w:t>HISOPO ESTERIL DE POLIESTER O NYLON O DACRON O RAYON DE EMPAQUE INDIVIDUAL.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BOLSA CON 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color w:val="000000"/>
                <w:sz w:val="16"/>
                <w:lang w:eastAsia="es-MX"/>
              </w:rPr>
            </w:pPr>
            <w:r>
              <w:rPr>
                <w:rFonts w:ascii="Calibri" w:hAnsi="Calibri"/>
                <w:color w:val="000000"/>
                <w:sz w:val="16"/>
                <w:lang w:eastAsia="es-MX"/>
              </w:rPr>
              <w:t>20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25</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F451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Calibri" w:hAnsi="Calibri"/>
                <w:color w:val="000000"/>
                <w:sz w:val="16"/>
                <w:lang w:eastAsia="es-MX"/>
              </w:rPr>
            </w:pPr>
            <w:r w:rsidRPr="00B131D0">
              <w:rPr>
                <w:rFonts w:ascii="Calibri" w:hAnsi="Calibri"/>
                <w:color w:val="000000"/>
                <w:sz w:val="16"/>
                <w:lang w:eastAsia="es-MX"/>
              </w:rPr>
              <w:t>FRASCO DE PLASTICO ESTERIL CON TAPA DE ROSCA PARA VOLUMEN MINIMO DE 100 ML Y MAX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Calibri" w:hAnsi="Calibri"/>
                <w:color w:val="000000"/>
                <w:sz w:val="16"/>
                <w:lang w:eastAsia="es-MX"/>
              </w:rPr>
            </w:pPr>
            <w:r>
              <w:rPr>
                <w:rFonts w:ascii="Calibri" w:hAnsi="Calibri"/>
                <w:color w:val="000000"/>
                <w:sz w:val="16"/>
                <w:lang w:eastAsia="es-MX"/>
              </w:rPr>
              <w:t>8</w:t>
            </w:r>
            <w:r w:rsidRPr="00B131D0">
              <w:rPr>
                <w:rFonts w:ascii="Calibri" w:hAnsi="Calibri"/>
                <w:color w:val="000000"/>
                <w:sz w:val="16"/>
                <w:lang w:eastAsia="es-MX"/>
              </w:rPr>
              <w:t>0</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Calibri" w:hAnsi="Calibri"/>
                <w:color w:val="000000"/>
                <w:sz w:val="16"/>
                <w:lang w:eastAsia="es-MX"/>
              </w:rPr>
            </w:pPr>
            <w:r w:rsidRPr="00B131D0">
              <w:rPr>
                <w:rFonts w:ascii="Calibri" w:hAnsi="Calibri"/>
                <w:color w:val="000000"/>
                <w:sz w:val="16"/>
                <w:lang w:eastAsia="es-MX"/>
              </w:rPr>
              <w:t>100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lastRenderedPageBreak/>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080.020.0541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Theme="minorHAnsi" w:hAnsiTheme="minorHAnsi" w:cstheme="minorHAnsi"/>
                <w:sz w:val="16"/>
                <w:szCs w:val="18"/>
              </w:rPr>
            </w:pPr>
            <w:r w:rsidRPr="00B131D0">
              <w:rPr>
                <w:rFonts w:asciiTheme="minorHAnsi" w:hAnsiTheme="minorHAnsi" w:cstheme="minorHAnsi"/>
                <w:sz w:val="16"/>
                <w:szCs w:val="18"/>
              </w:rPr>
              <w:t>MATRAZ ERLEN-MEYER DE VIDRIO DE  BOCA ANCHA GRADUADO, PARA VOLUMEN DE 1000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PZA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B131D0">
              <w:rPr>
                <w:rFonts w:asciiTheme="minorHAnsi" w:hAnsiTheme="minorHAnsi" w:cstheme="minorHAnsi"/>
                <w:sz w:val="16"/>
                <w:szCs w:val="18"/>
              </w:rPr>
              <w:t>10</w:t>
            </w:r>
          </w:p>
        </w:tc>
      </w:tr>
      <w:tr w:rsidR="00F76DDC" w:rsidRPr="00B131D0" w:rsidTr="00F76DDC">
        <w:trPr>
          <w:trHeight w:val="450"/>
        </w:trPr>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C631F7">
              <w:rPr>
                <w:rFonts w:asciiTheme="minorHAnsi" w:hAnsiTheme="minorHAnsi" w:cstheme="minorHAnsi"/>
                <w:color w:val="000000"/>
                <w:sz w:val="16"/>
                <w:lang w:eastAsia="es-MX"/>
              </w:rPr>
              <w:t>25501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sidRPr="00C631F7">
              <w:rPr>
                <w:rFonts w:asciiTheme="minorHAnsi" w:hAnsiTheme="minorHAnsi" w:cstheme="minorHAnsi"/>
                <w:color w:val="000000"/>
                <w:sz w:val="16"/>
                <w:lang w:eastAsia="es-MX"/>
              </w:rPr>
              <w:t>F8667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outlineLvl w:val="3"/>
              <w:rPr>
                <w:rFonts w:asciiTheme="minorHAnsi" w:hAnsiTheme="minorHAnsi" w:cstheme="minorHAnsi"/>
                <w:sz w:val="16"/>
                <w:szCs w:val="18"/>
              </w:rPr>
            </w:pPr>
            <w:r w:rsidRPr="00C631F7">
              <w:rPr>
                <w:rFonts w:asciiTheme="minorHAnsi" w:hAnsiTheme="minorHAnsi" w:cstheme="minorHAnsi"/>
                <w:color w:val="000000"/>
                <w:sz w:val="16"/>
                <w:lang w:eastAsia="es-MX"/>
              </w:rPr>
              <w:t>DISPENSADOR DE LÍQUIDOS VOLUMEN VARIABLE AUTOCLAVABLE PARA MEDIR DE 10 – 100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131D0" w:rsidRDefault="00F76DDC" w:rsidP="00F76DDC">
            <w:pPr>
              <w:jc w:val="center"/>
              <w:outlineLvl w:val="3"/>
              <w:rPr>
                <w:rFonts w:asciiTheme="minorHAnsi" w:hAnsiTheme="minorHAnsi" w:cstheme="minorHAnsi"/>
                <w:sz w:val="16"/>
                <w:szCs w:val="18"/>
              </w:rPr>
            </w:pPr>
            <w:r w:rsidRPr="00C631F7">
              <w:rPr>
                <w:rFonts w:asciiTheme="minorHAnsi" w:hAnsiTheme="minorHAnsi" w:cstheme="minorHAnsi"/>
                <w:color w:val="000000"/>
                <w:sz w:val="16"/>
                <w:lang w:eastAsia="es-MX"/>
              </w:rPr>
              <w:t>PIEZA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DDC" w:rsidRDefault="00F76DDC" w:rsidP="00F76DDC">
            <w:pPr>
              <w:jc w:val="center"/>
              <w:outlineLvl w:val="3"/>
              <w:rPr>
                <w:rFonts w:asciiTheme="minorHAnsi" w:hAnsiTheme="minorHAnsi" w:cstheme="minorHAnsi"/>
                <w:sz w:val="16"/>
                <w:szCs w:val="18"/>
              </w:rPr>
            </w:pPr>
            <w:r w:rsidRPr="00C631F7">
              <w:rPr>
                <w:rFonts w:asciiTheme="minorHAnsi" w:hAnsiTheme="minorHAnsi" w:cstheme="minorHAnsi"/>
                <w:color w:val="000000"/>
                <w:sz w:val="16"/>
                <w:lang w:eastAsia="es-MX"/>
              </w:rPr>
              <w:t>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B131D0" w:rsidRDefault="00F76DDC" w:rsidP="00F76DDC">
            <w:pPr>
              <w:jc w:val="center"/>
              <w:outlineLvl w:val="3"/>
              <w:rPr>
                <w:rFonts w:asciiTheme="minorHAnsi" w:hAnsiTheme="minorHAnsi" w:cstheme="minorHAnsi"/>
                <w:sz w:val="16"/>
                <w:szCs w:val="18"/>
              </w:rPr>
            </w:pPr>
            <w:r>
              <w:rPr>
                <w:rFonts w:asciiTheme="minorHAnsi" w:hAnsiTheme="minorHAnsi" w:cstheme="minorHAnsi"/>
                <w:sz w:val="16"/>
              </w:rPr>
              <w:t>2</w:t>
            </w:r>
          </w:p>
        </w:tc>
      </w:tr>
    </w:tbl>
    <w:p w:rsidR="00F76DDC" w:rsidRDefault="00F76DDC" w:rsidP="00F76DDC">
      <w:pPr>
        <w:rPr>
          <w:rFonts w:asciiTheme="minorHAnsi" w:hAnsiTheme="minorHAnsi" w:cstheme="minorHAnsi"/>
          <w:b/>
          <w:szCs w:val="18"/>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12 MESES EN CADA ENTREGA DE ARTICULOS.</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ENTREGA DE INSUMOS</w:t>
      </w:r>
    </w:p>
    <w:p w:rsidR="00F76DDC" w:rsidRDefault="00F76DDC" w:rsidP="00F76DDC">
      <w:pPr>
        <w:rPr>
          <w:rFonts w:ascii="Calibri" w:hAnsi="Calibri" w:cs="Calibri"/>
          <w:b/>
          <w:bCs/>
          <w:color w:val="000000"/>
          <w:sz w:val="20"/>
        </w:rPr>
      </w:pPr>
    </w:p>
    <w:p w:rsidR="00F76DDC" w:rsidRPr="00FB640D" w:rsidRDefault="00F76DDC" w:rsidP="00F76DDC">
      <w:pPr>
        <w:rPr>
          <w:rFonts w:ascii="Calibri" w:hAnsi="Calibri" w:cs="Calibri"/>
          <w:bCs/>
          <w:color w:val="000000"/>
          <w:sz w:val="20"/>
        </w:rPr>
      </w:pPr>
      <w:r>
        <w:rPr>
          <w:rFonts w:ascii="Calibri" w:hAnsi="Calibri" w:cs="Calibri"/>
          <w:bCs/>
          <w:color w:val="000000"/>
          <w:sz w:val="20"/>
        </w:rPr>
        <w:t>De acuerdo a la capacidad de almacenaje, disponibilidad de refrigeradores y el conocimiento de los artículos, los cuales en su mayoría son de importación, se requiere al menos de dos entregas directas a los laboratorios clínicos, puestos de transfusión, bancos de sangre, centro estatal de la transfusión sanguínea, laboratorio estatal de salud pública, almacén de cotejo denominado almacén laboratorios y en el caso específico de paquetes sustancias químicas y materiales de laboratorio al almacén central de los servicios de salud. Lo anterior a solicitud expresa en orden de compra emitida posterior a la adjudicación.</w:t>
      </w:r>
    </w:p>
    <w:p w:rsidR="00F76DDC" w:rsidRDefault="00F76DDC" w:rsidP="00F76DDC">
      <w:pPr>
        <w:rPr>
          <w:rFonts w:asciiTheme="minorHAnsi" w:hAnsiTheme="minorHAnsi" w:cstheme="minorHAnsi"/>
          <w:b/>
          <w:szCs w:val="18"/>
        </w:rPr>
      </w:pP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CONSUMIBLES TOMA DE MUESTRA</w:t>
      </w:r>
    </w:p>
    <w:p w:rsidR="00F76DDC" w:rsidRPr="005B3EE3"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szCs w:val="18"/>
        </w:rPr>
      </w:pPr>
      <w:r w:rsidRPr="005B3EE3">
        <w:rPr>
          <w:rFonts w:asciiTheme="minorHAnsi" w:hAnsiTheme="minorHAnsi" w:cstheme="minorHAnsi"/>
          <w:szCs w:val="18"/>
        </w:rPr>
        <w:t>El proveedor adjudicado para las áreas deberá realizar entregar de forma continua y sin retrasos, considerando que deberá realizar entrega en cada una de las unidades de laboratorio clínico de los servicios de salud, considerando el almacenamiento, transporte, embalaje, conteo adecuado y entrega de los consumibles necesarios para la obtención de muestras biológicas que serán procesadas en los equipos propiedad del mismo proveedor instalados en las unidades e servicios de salud de San Luis Potosí, como a continuación se enlista:</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p>
    <w:tbl>
      <w:tblPr>
        <w:tblW w:w="8784" w:type="dxa"/>
        <w:jc w:val="center"/>
        <w:tblLayout w:type="fixed"/>
        <w:tblCellMar>
          <w:left w:w="70" w:type="dxa"/>
          <w:right w:w="70" w:type="dxa"/>
        </w:tblCellMar>
        <w:tblLook w:val="04A0" w:firstRow="1" w:lastRow="0" w:firstColumn="1" w:lastColumn="0" w:noHBand="0" w:noVBand="1"/>
      </w:tblPr>
      <w:tblGrid>
        <w:gridCol w:w="1271"/>
        <w:gridCol w:w="1134"/>
        <w:gridCol w:w="1701"/>
        <w:gridCol w:w="1701"/>
        <w:gridCol w:w="2977"/>
      </w:tblGrid>
      <w:tr w:rsidR="00F76DDC" w:rsidRPr="005B3EE3" w:rsidTr="00F76DDC">
        <w:trPr>
          <w:trHeight w:val="6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jc w:val="center"/>
              <w:rPr>
                <w:rFonts w:asciiTheme="minorHAnsi" w:hAnsiTheme="minorHAnsi" w:cstheme="minorHAnsi"/>
                <w:b/>
                <w:bCs/>
                <w:color w:val="000000"/>
                <w:sz w:val="16"/>
                <w:szCs w:val="16"/>
              </w:rPr>
            </w:pPr>
            <w:r w:rsidRPr="005B3EE3">
              <w:rPr>
                <w:rFonts w:asciiTheme="minorHAnsi" w:hAnsiTheme="minorHAnsi" w:cstheme="minorHAnsi"/>
                <w:b/>
                <w:bCs/>
                <w:color w:val="000000"/>
                <w:sz w:val="16"/>
                <w:szCs w:val="16"/>
              </w:rPr>
              <w:t>TIPO DE UNIDAD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jc w:val="center"/>
              <w:rPr>
                <w:rFonts w:asciiTheme="minorHAnsi" w:hAnsiTheme="minorHAnsi" w:cstheme="minorHAnsi"/>
                <w:b/>
                <w:bCs/>
                <w:color w:val="000000"/>
                <w:sz w:val="16"/>
                <w:szCs w:val="16"/>
              </w:rPr>
            </w:pPr>
            <w:r w:rsidRPr="005B3EE3">
              <w:rPr>
                <w:rFonts w:asciiTheme="minorHAnsi" w:hAnsiTheme="minorHAnsi" w:cstheme="minorHAnsi"/>
                <w:b/>
                <w:bCs/>
                <w:color w:val="000000"/>
                <w:sz w:val="16"/>
                <w:szCs w:val="16"/>
              </w:rPr>
              <w:t>NÚMERO DE UNIDADES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jc w:val="center"/>
              <w:rPr>
                <w:rFonts w:asciiTheme="minorHAnsi" w:hAnsiTheme="minorHAnsi" w:cstheme="minorHAnsi"/>
                <w:b/>
                <w:bCs/>
                <w:color w:val="000000"/>
                <w:sz w:val="16"/>
                <w:szCs w:val="16"/>
              </w:rPr>
            </w:pPr>
            <w:r w:rsidRPr="005B3EE3">
              <w:rPr>
                <w:rFonts w:asciiTheme="minorHAnsi" w:hAnsiTheme="minorHAnsi" w:cstheme="minorHAnsi"/>
                <w:b/>
                <w:bCs/>
                <w:color w:val="000000"/>
                <w:sz w:val="16"/>
                <w:szCs w:val="16"/>
              </w:rPr>
              <w:t>NOMBRE DE LA UNIDAD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MUNICIPIO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jc w:val="center"/>
              <w:rPr>
                <w:rFonts w:asciiTheme="minorHAnsi" w:hAnsiTheme="minorHAnsi" w:cstheme="minorHAnsi"/>
                <w:b/>
                <w:bCs/>
                <w:color w:val="000000"/>
                <w:sz w:val="16"/>
                <w:szCs w:val="16"/>
              </w:rPr>
            </w:pPr>
            <w:r w:rsidRPr="005B3EE3">
              <w:rPr>
                <w:rFonts w:asciiTheme="minorHAnsi" w:hAnsiTheme="minorHAnsi" w:cstheme="minorHAnsi"/>
                <w:b/>
                <w:bCs/>
                <w:color w:val="000000"/>
                <w:sz w:val="16"/>
                <w:szCs w:val="16"/>
              </w:rPr>
              <w:t>INSUMO</w:t>
            </w:r>
          </w:p>
        </w:tc>
      </w:tr>
      <w:tr w:rsidR="00F76DDC" w:rsidRPr="005B3EE3" w:rsidTr="00F76DDC">
        <w:trPr>
          <w:trHeight w:val="390"/>
          <w:jc w:val="center"/>
        </w:trPr>
        <w:tc>
          <w:tcPr>
            <w:tcW w:w="1271" w:type="dxa"/>
            <w:vMerge w:val="restart"/>
            <w:tcBorders>
              <w:top w:val="nil"/>
              <w:left w:val="single" w:sz="4" w:space="0" w:color="auto"/>
              <w:bottom w:val="single" w:sz="4" w:space="0" w:color="000000"/>
              <w:right w:val="single" w:sz="4" w:space="0" w:color="auto"/>
            </w:tcBorders>
            <w:shd w:val="clear" w:color="auto" w:fill="auto"/>
            <w:vAlign w:val="center"/>
          </w:tcPr>
          <w:p w:rsidR="00F76DDC" w:rsidRPr="005B3EE3" w:rsidRDefault="00F76DDC" w:rsidP="00F76DDC">
            <w:pPr>
              <w:jc w:val="center"/>
              <w:rPr>
                <w:rFonts w:asciiTheme="minorHAnsi" w:hAnsiTheme="minorHAnsi" w:cstheme="minorHAnsi"/>
                <w:color w:val="000000"/>
                <w:sz w:val="16"/>
                <w:szCs w:val="16"/>
              </w:rPr>
            </w:pPr>
            <w:r>
              <w:rPr>
                <w:rFonts w:asciiTheme="minorHAnsi" w:hAnsiTheme="minorHAnsi" w:cstheme="minorHAnsi"/>
                <w:color w:val="000000"/>
                <w:sz w:val="16"/>
                <w:szCs w:val="16"/>
              </w:rPr>
              <w:t>TODOS LOS LABORATORIOS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6DDC" w:rsidRPr="005B3EE3" w:rsidRDefault="00F76DDC" w:rsidP="00F76DDC">
            <w:pPr>
              <w:jc w:val="center"/>
              <w:rPr>
                <w:rFonts w:asciiTheme="minorHAnsi" w:hAnsiTheme="minorHAnsi" w:cstheme="minorHAnsi"/>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Villa de Cactus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 xml:space="preserve"> AGUJA DE SEGURIDAD PARA TOMA Y RECOLECCION DE SANGRE SENCILLA Y/O MULTIPLE DE 21G X 31MM ESTERILES Y DESECHABLES.                           </w:t>
            </w:r>
            <w:r w:rsidRPr="005B3EE3">
              <w:rPr>
                <w:rFonts w:asciiTheme="minorHAnsi" w:hAnsiTheme="minorHAnsi" w:cstheme="minorHAnsi"/>
                <w:color w:val="000000"/>
                <w:sz w:val="16"/>
                <w:szCs w:val="16"/>
              </w:rPr>
              <w:br/>
              <w:t xml:space="preserve">                                                                                                                                                                                                                                                                                                                                                                TUBO SISTEMA PARA TOMA Y RECOLECCIÓN DE SANGRE, DE PLÁSTICO PET AL VACÍO (13 X 75 mm) DESECHABLE PARA ADULTO CON EDTA K2APLICADO POR ASPERSIÓN EN LA PARED DEL TUBO, TAPÓN LILA, VOLUMEN DE DRENADO </w:t>
            </w:r>
            <w:r>
              <w:rPr>
                <w:rFonts w:asciiTheme="minorHAnsi" w:hAnsiTheme="minorHAnsi" w:cstheme="minorHAnsi"/>
                <w:color w:val="000000"/>
                <w:sz w:val="16"/>
                <w:szCs w:val="16"/>
              </w:rPr>
              <w:t>3</w:t>
            </w:r>
            <w:r w:rsidRPr="005B3EE3">
              <w:rPr>
                <w:rFonts w:asciiTheme="minorHAnsi" w:hAnsiTheme="minorHAnsi" w:cstheme="minorHAnsi"/>
                <w:color w:val="000000"/>
                <w:sz w:val="16"/>
                <w:szCs w:val="16"/>
              </w:rPr>
              <w:t xml:space="preserve">.0 mL </w:t>
            </w:r>
            <w:r w:rsidRPr="005B3EE3">
              <w:rPr>
                <w:rFonts w:asciiTheme="minorHAnsi" w:hAnsiTheme="minorHAnsi" w:cstheme="minorHAnsi"/>
                <w:color w:val="000000"/>
                <w:sz w:val="16"/>
                <w:szCs w:val="16"/>
              </w:rPr>
              <w:br/>
              <w:t xml:space="preserve">                                                                                                                                                                                                                                                                                                                                                                          TUBO SISTEMA PARA TOMA Y RECOLECCIÓN DE SANGRE, DE PLÁSTICO PET AL VACIO (13X100 mm) DESECHABLE PARA ADULTO SIN ANTICOAGULANTE, TAPÓN ROJO CON SILICÓN COMO LUBRICANTE Y ACTIVADOR DE COAGULACIÓN, VOLUMEN DE DRENADO 6 ML </w:t>
            </w:r>
            <w:r w:rsidRPr="005B3EE3">
              <w:rPr>
                <w:rFonts w:asciiTheme="minorHAnsi" w:hAnsiTheme="minorHAnsi" w:cstheme="minorHAnsi"/>
                <w:color w:val="000000"/>
                <w:sz w:val="16"/>
                <w:szCs w:val="16"/>
              </w:rPr>
              <w:br/>
              <w:t xml:space="preserve">                                                                                                                                                                                                                                                                                                                                                                               TUBO SISTEMA PARA TOMA Y RECOLECCIÓN DE SANGRE, DE PLÁSTICO PET AL VACÍO (13 X 75 mm) DESECHABLE PARA ADULTO CON CITRATO DE SODIO </w:t>
            </w:r>
            <w:r w:rsidRPr="005B3EE3">
              <w:rPr>
                <w:rFonts w:asciiTheme="minorHAnsi" w:hAnsiTheme="minorHAnsi" w:cstheme="minorHAnsi"/>
                <w:color w:val="000000"/>
                <w:sz w:val="16"/>
                <w:szCs w:val="16"/>
              </w:rPr>
              <w:lastRenderedPageBreak/>
              <w:t>(3.2%) LÍQUI</w:t>
            </w:r>
            <w:r>
              <w:rPr>
                <w:rFonts w:asciiTheme="minorHAnsi" w:hAnsiTheme="minorHAnsi" w:cstheme="minorHAnsi"/>
                <w:color w:val="000000"/>
                <w:sz w:val="16"/>
                <w:szCs w:val="16"/>
              </w:rPr>
              <w:t xml:space="preserve">DO, TAPÓN AZUL CON SILICÓN COMO </w:t>
            </w:r>
            <w:r w:rsidRPr="005B3EE3">
              <w:rPr>
                <w:rFonts w:asciiTheme="minorHAnsi" w:hAnsiTheme="minorHAnsi" w:cstheme="minorHAnsi"/>
                <w:color w:val="000000"/>
                <w:sz w:val="16"/>
                <w:szCs w:val="16"/>
              </w:rPr>
              <w:t>LUBRICANTE.</w:t>
            </w:r>
            <w:r w:rsidRPr="005B3EE3">
              <w:rPr>
                <w:rFonts w:asciiTheme="minorHAnsi" w:hAnsiTheme="minorHAnsi" w:cstheme="minorHAnsi"/>
                <w:color w:val="000000"/>
                <w:sz w:val="16"/>
                <w:szCs w:val="16"/>
              </w:rPr>
              <w:br/>
              <w:t xml:space="preserve">                                                                                                                                                                                                                                                                                                                                                                                CONTENEDOR PARA ORINA DE 24 HORAS DE PLASTICO COLOR MARRON CON CAPACIDAD MINIMA DE 2.5 LITROS CON GRADUACION CORRECTA SIN NECESIDAD DE MEDICION EN MATRAZ.</w:t>
            </w:r>
            <w:r w:rsidRPr="005B3EE3">
              <w:rPr>
                <w:rFonts w:asciiTheme="minorHAnsi" w:hAnsiTheme="minorHAnsi" w:cstheme="minorHAnsi"/>
                <w:color w:val="000000"/>
                <w:sz w:val="16"/>
                <w:szCs w:val="16"/>
              </w:rPr>
              <w:br/>
              <w:t xml:space="preserve">                                                                                                                                                                                                                                                                                                                                                                              </w:t>
            </w:r>
            <w:proofErr w:type="gramStart"/>
            <w:r w:rsidRPr="005B3EE3">
              <w:rPr>
                <w:rFonts w:asciiTheme="minorHAnsi" w:hAnsiTheme="minorHAnsi" w:cstheme="minorHAnsi"/>
                <w:color w:val="000000"/>
                <w:sz w:val="16"/>
                <w:szCs w:val="16"/>
              </w:rPr>
              <w:t>TUBO</w:t>
            </w:r>
            <w:proofErr w:type="gramEnd"/>
            <w:r w:rsidRPr="005B3EE3">
              <w:rPr>
                <w:rFonts w:asciiTheme="minorHAnsi" w:hAnsiTheme="minorHAnsi" w:cstheme="minorHAnsi"/>
                <w:color w:val="000000"/>
                <w:sz w:val="16"/>
                <w:szCs w:val="16"/>
              </w:rPr>
              <w:t xml:space="preserve"> PARA LA TOMA Y RECOLECCIÓN DE SANGRE POR PUNCIÓN CAPILAR. DE POLIPROPILENO TRANSLÚCIDO, DESECHABLE, PEDIÁTRICO, CON EDTA DIPOTÁSICO COMO ANTICOAGULANTE, TAPÓN LILA, VOLUMEN DE DRENADO 250-500 uL. TAPON PERFORABLE.</w:t>
            </w:r>
            <w:r w:rsidRPr="005B3EE3">
              <w:rPr>
                <w:rFonts w:asciiTheme="minorHAnsi" w:hAnsiTheme="minorHAnsi" w:cstheme="minorHAnsi"/>
                <w:color w:val="000000"/>
                <w:sz w:val="16"/>
                <w:szCs w:val="16"/>
              </w:rPr>
              <w:br/>
              <w:t xml:space="preserve">                                                                                                                                                                                                                                                                                                                                                                </w:t>
            </w:r>
            <w:proofErr w:type="gramStart"/>
            <w:r w:rsidRPr="005B3EE3">
              <w:rPr>
                <w:rFonts w:asciiTheme="minorHAnsi" w:hAnsiTheme="minorHAnsi" w:cstheme="minorHAnsi"/>
                <w:color w:val="000000"/>
                <w:sz w:val="16"/>
                <w:szCs w:val="16"/>
              </w:rPr>
              <w:t>TUBO</w:t>
            </w:r>
            <w:proofErr w:type="gramEnd"/>
            <w:r w:rsidRPr="005B3EE3">
              <w:rPr>
                <w:rFonts w:asciiTheme="minorHAnsi" w:hAnsiTheme="minorHAnsi" w:cstheme="minorHAnsi"/>
                <w:color w:val="000000"/>
                <w:sz w:val="16"/>
                <w:szCs w:val="16"/>
              </w:rPr>
              <w:t xml:space="preserve"> PARA LA TOMA Y RECOLECCION DE SANGRE POR PUNCION CAPILAR DE POLIPROPILENO TRANSLUCIDO, DESECHABLE, PEDIATRICO, COM GEL, TAPON AMARILLO, VOLUMEN DE DRENADO DE HASTA 1mL. TAPON PERFORABLE.</w:t>
            </w:r>
            <w:r w:rsidRPr="005B3EE3">
              <w:rPr>
                <w:rFonts w:asciiTheme="minorHAnsi" w:hAnsiTheme="minorHAnsi" w:cstheme="minorHAnsi"/>
                <w:color w:val="000000"/>
                <w:sz w:val="16"/>
                <w:szCs w:val="16"/>
              </w:rPr>
              <w:br/>
              <w:t xml:space="preserve">                                                                                                                                                                                                                                                                                                                                                                 LIGADURA CON BANDA DE AJUSTE, PARA TOMA DE MUESTRA.</w:t>
            </w:r>
            <w:r w:rsidRPr="005B3EE3">
              <w:rPr>
                <w:rFonts w:asciiTheme="minorHAnsi" w:hAnsiTheme="minorHAnsi" w:cstheme="minorHAnsi"/>
                <w:color w:val="000000"/>
                <w:sz w:val="16"/>
                <w:szCs w:val="16"/>
              </w:rPr>
              <w:br/>
              <w:t xml:space="preserve">                                                                                                                                                                                                                                                                                                                                                        LIGADURA STRETCH LIBRE DE LATEX PARA TOMA DE MUESTRA.</w:t>
            </w:r>
            <w:r w:rsidRPr="005B3EE3">
              <w:rPr>
                <w:rFonts w:asciiTheme="minorHAnsi" w:hAnsiTheme="minorHAnsi" w:cstheme="minorHAnsi"/>
                <w:color w:val="000000"/>
                <w:sz w:val="16"/>
                <w:szCs w:val="16"/>
              </w:rPr>
              <w:br/>
              <w:t xml:space="preserve">                                                                                                                                                                                                                                                                                                                                                                            FRASCO DE PLASTICO ESTERIL CON TAPA DE ROSCA PARA VOLUMEN MINIMO DE 100 mL Y MAXIMO de 120 mL.</w:t>
            </w:r>
            <w:r w:rsidRPr="005B3EE3">
              <w:rPr>
                <w:rFonts w:asciiTheme="minorHAnsi" w:hAnsiTheme="minorHAnsi" w:cstheme="minorHAnsi"/>
                <w:color w:val="000000"/>
                <w:sz w:val="16"/>
                <w:szCs w:val="16"/>
              </w:rPr>
              <w:br/>
              <w:t xml:space="preserve">                                                                                                                                                                                                                                                                                                                                                                      FRASCO DE PLASTICO CON TAPA DE ROSCA, CAPACIDAD DE 60 mL PARA COPROS ESTERIL.</w:t>
            </w:r>
            <w:r w:rsidRPr="005B3EE3">
              <w:rPr>
                <w:rFonts w:asciiTheme="minorHAnsi" w:hAnsiTheme="minorHAnsi" w:cstheme="minorHAnsi"/>
                <w:color w:val="000000"/>
                <w:sz w:val="16"/>
                <w:szCs w:val="16"/>
              </w:rPr>
              <w:br/>
              <w:t xml:space="preserve">                                                                                                                                                                                                                                                                                                                                                                                                   ADAPTADOR PARA AGUJAS TOMA MULTIPLE CON DISPARADOR AUTOMATICO.}</w:t>
            </w:r>
          </w:p>
          <w:p w:rsidR="00F76DDC" w:rsidRPr="005B3EE3" w:rsidRDefault="00F76DDC" w:rsidP="00F76DDC">
            <w:pPr>
              <w:jc w:val="center"/>
              <w:rPr>
                <w:rFonts w:asciiTheme="minorHAnsi" w:hAnsiTheme="minorHAnsi" w:cstheme="minorHAnsi"/>
                <w:color w:val="000000"/>
                <w:sz w:val="16"/>
                <w:szCs w:val="16"/>
              </w:rPr>
            </w:pPr>
          </w:p>
          <w:p w:rsidR="00F76DDC" w:rsidRPr="005B3EE3" w:rsidRDefault="00F76DDC" w:rsidP="00F76DDC">
            <w:pPr>
              <w:jc w:val="center"/>
              <w:rPr>
                <w:rFonts w:asciiTheme="minorHAnsi" w:hAnsiTheme="minorHAnsi" w:cstheme="minorHAnsi"/>
                <w:color w:val="000000"/>
                <w:sz w:val="16"/>
                <w:szCs w:val="16"/>
              </w:rPr>
            </w:pPr>
            <w:r w:rsidRPr="005B3EE3">
              <w:rPr>
                <w:rFonts w:asciiTheme="minorHAnsi" w:hAnsiTheme="minorHAnsi" w:cstheme="minorHAnsi"/>
                <w:color w:val="000000"/>
                <w:sz w:val="16"/>
                <w:szCs w:val="16"/>
              </w:rPr>
              <w:t xml:space="preserve">EQUIPO ALADO PARA RECOLECCION DE SANGRE. COMPATIBLE CON EL SISTEMA DE RECOLECCION AL VACIO,  AGUJA CALIBRE </w:t>
            </w:r>
          </w:p>
          <w:p w:rsidR="00F76DDC" w:rsidRPr="005B3EE3" w:rsidRDefault="00F76DDC" w:rsidP="00F76DDC">
            <w:pPr>
              <w:jc w:val="center"/>
              <w:rPr>
                <w:rFonts w:asciiTheme="minorHAnsi" w:hAnsiTheme="minorHAnsi" w:cstheme="minorHAnsi"/>
                <w:color w:val="000000"/>
                <w:sz w:val="16"/>
                <w:szCs w:val="16"/>
              </w:rPr>
            </w:pPr>
          </w:p>
          <w:p w:rsidR="00F76DDC" w:rsidRPr="005B3EE3" w:rsidRDefault="00F76DDC" w:rsidP="00F76DDC">
            <w:pPr>
              <w:jc w:val="center"/>
              <w:rPr>
                <w:rFonts w:asciiTheme="minorHAnsi" w:hAnsiTheme="minorHAnsi" w:cstheme="minorHAnsi"/>
                <w:color w:val="000000"/>
                <w:sz w:val="16"/>
                <w:szCs w:val="16"/>
              </w:rPr>
            </w:pPr>
          </w:p>
          <w:p w:rsidR="00F76DDC" w:rsidRPr="005B3EE3" w:rsidRDefault="00F76DDC" w:rsidP="00F76DDC">
            <w:pPr>
              <w:jc w:val="center"/>
              <w:rPr>
                <w:rFonts w:asciiTheme="minorHAnsi" w:hAnsiTheme="minorHAnsi" w:cstheme="minorHAnsi"/>
                <w:color w:val="000000"/>
                <w:sz w:val="16"/>
                <w:szCs w:val="16"/>
              </w:rPr>
            </w:pPr>
            <w:r w:rsidRPr="005B3EE3">
              <w:rPr>
                <w:rFonts w:asciiTheme="minorHAnsi" w:hAnsiTheme="minorHAnsi" w:cstheme="minorHAnsi"/>
                <w:color w:val="000000"/>
                <w:sz w:val="16"/>
                <w:szCs w:val="16"/>
              </w:rPr>
              <w:t xml:space="preserve">TUBO </w:t>
            </w:r>
            <w:r w:rsidRPr="005B3EE3">
              <w:rPr>
                <w:rFonts w:asciiTheme="minorHAnsi" w:hAnsiTheme="minorHAnsi" w:cstheme="minorHAnsi"/>
                <w:b/>
                <w:color w:val="000000"/>
                <w:sz w:val="16"/>
                <w:szCs w:val="16"/>
              </w:rPr>
              <w:t>RST</w:t>
            </w:r>
            <w:r w:rsidRPr="005B3EE3">
              <w:rPr>
                <w:rFonts w:asciiTheme="minorHAnsi" w:hAnsiTheme="minorHAnsi" w:cstheme="minorHAnsi"/>
                <w:color w:val="000000"/>
                <w:sz w:val="16"/>
                <w:szCs w:val="16"/>
              </w:rPr>
              <w:t xml:space="preserve"> SISTEMA PARA TOMA Y RECOLECCIÓN DE SANGRE, DE PLÁSTICO PET AL VACIO (13X100 mm) DESECHABLE PARA ADULTO, TAPÓN NARANJA VOLUMEN DE DRENADO 6 mL PARA AREA DE URGENCIAS</w:t>
            </w:r>
          </w:p>
          <w:p w:rsidR="00F76DDC" w:rsidRPr="005B3EE3" w:rsidRDefault="00F76DDC" w:rsidP="00F76DDC">
            <w:pPr>
              <w:jc w:val="center"/>
              <w:rPr>
                <w:rFonts w:asciiTheme="minorHAnsi" w:hAnsiTheme="minorHAnsi" w:cstheme="minorHAnsi"/>
                <w:color w:val="000000"/>
                <w:sz w:val="16"/>
                <w:szCs w:val="16"/>
              </w:rPr>
            </w:pPr>
          </w:p>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TUBO SISTEMA PARA TOMA Y RECOLECCIÓN DE SANGRE, DE PLÁSTICO PET AL VACIO (13X100 mm) DESECHABLE PARA ADULTO, TAPÓN AMARILLO CON SEPARADOR DE GEL VOLUMEN DE DRENADO 6 mL</w:t>
            </w: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María Cecilia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6 de Junio</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21 de Marzo</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Simón Díaz</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Escalerillas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Villa de Pozos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U.M.F. Anáhuac</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Charcas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Charcas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Cedral</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Cedral</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Pr>
                <w:rFonts w:asciiTheme="minorHAnsi" w:hAnsiTheme="minorHAnsi" w:cstheme="minorHAnsi"/>
                <w:color w:val="000000"/>
                <w:sz w:val="16"/>
                <w:szCs w:val="16"/>
              </w:rPr>
              <w:t>U</w:t>
            </w:r>
            <w:r w:rsidRPr="005B3EE3">
              <w:rPr>
                <w:rFonts w:asciiTheme="minorHAnsi" w:hAnsiTheme="minorHAnsi" w:cstheme="minorHAnsi"/>
                <w:color w:val="000000"/>
                <w:sz w:val="16"/>
                <w:szCs w:val="16"/>
              </w:rPr>
              <w:t>.M.F. Republica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Matehuala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Villa de Ramos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Villa de Ramos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Tierra Nueva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Tierra Nueva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Mexquitic</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Mexquitic de Carmona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Villa de Reyes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Villa de Reyes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Villa de Arriaga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Villa de Arriaga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Villa de Zaragoza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Villa de Zaragoza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Cárdenas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Cárdenas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Cerritos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Cerritos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San Ciro</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Ciro de Acosta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El Refugio</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Ciudad Fernández</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Ciudad Fernández</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Ciudad Fernández</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Rayón</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Rayón</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Colonia Gama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Rioverde</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El Bosque</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Rioverde</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Puente del Carmen</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Rioverde</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San Miguel</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Rioverde</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San Marcos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Rioverde</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San Nicolás Tolentino</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Nicolás Tolentino</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El Naranjo</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El Naranjo</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La Pimienta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Ciudad Valles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San Rafael</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Ciudad Valles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Colonia Juárez</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Ciudad Valles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Tamasopo</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Tamasopo</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Ponciano Arriaga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Ponciano Arriaga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Juan Sarabia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Ciudad Valles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Francisco Villa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Ciudad Valles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Tamuin</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Tamuin</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U.M.F. Tamazunchale</w:t>
            </w:r>
          </w:p>
        </w:tc>
        <w:tc>
          <w:tcPr>
            <w:tcW w:w="1701" w:type="dxa"/>
            <w:tcBorders>
              <w:top w:val="nil"/>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Tamazunchale</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Agua Zarca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Tamazunchale</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San Martín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Martin Chalchicuautla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Tancanhuitz</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Tancanhuitz de Santos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Axtla de Terrazas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Axtla de Terrazas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Coxcatlan</w:t>
            </w:r>
          </w:p>
        </w:tc>
        <w:tc>
          <w:tcPr>
            <w:tcW w:w="1701" w:type="dxa"/>
            <w:tcBorders>
              <w:top w:val="single" w:sz="4" w:space="0" w:color="auto"/>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Coxcatlan</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Tanquian</w:t>
            </w:r>
          </w:p>
        </w:tc>
        <w:tc>
          <w:tcPr>
            <w:tcW w:w="1701" w:type="dxa"/>
            <w:tcBorders>
              <w:top w:val="single" w:sz="4" w:space="0" w:color="auto"/>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Tanquian de Escobedo</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Tanlajas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Martin Chalchicuautla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16 de Septiembre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Terceras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U.M.F. Jacarandas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U.M.F. Soledad</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Soledad de Graciano Sánchez</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Ollerías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Matehuala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H.B.C. Salinas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Salinas de Hidalgo</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H.B.C. Villa de Arista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Villa de Arista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Ampliado Ahualulco</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Ahualulco</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Santa María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Santa María del Rio</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H.B.C. Ciudad del Maíz</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Ciudad del Maíz</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H.B.C. Tamuin</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Tamuin</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H.B.C. Ébano</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Ébano</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H.B.C. Tamazunchale</w:t>
            </w:r>
          </w:p>
        </w:tc>
        <w:tc>
          <w:tcPr>
            <w:tcW w:w="1701" w:type="dxa"/>
            <w:tcBorders>
              <w:top w:val="nil"/>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Tamazunchale</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H.B.C. Xilitla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Xilitla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U.M.F. Matlapa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Matlapa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H.B.C. Aquismon</w:t>
            </w:r>
          </w:p>
        </w:tc>
        <w:tc>
          <w:tcPr>
            <w:tcW w:w="1701" w:type="dxa"/>
            <w:tcBorders>
              <w:top w:val="nil"/>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Aquismon</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C.S. “Dr. Juan H. Sánchez”</w:t>
            </w:r>
          </w:p>
        </w:tc>
        <w:tc>
          <w:tcPr>
            <w:tcW w:w="1701" w:type="dxa"/>
            <w:tcBorders>
              <w:top w:val="single" w:sz="4" w:space="0" w:color="auto"/>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Hospital del Niño y la Mujer</w:t>
            </w:r>
          </w:p>
        </w:tc>
        <w:tc>
          <w:tcPr>
            <w:tcW w:w="1701" w:type="dxa"/>
            <w:tcBorders>
              <w:top w:val="single" w:sz="4" w:space="0" w:color="auto"/>
              <w:left w:val="nil"/>
              <w:bottom w:val="nil"/>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Hospital General de Soledad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Soledad de Graciano Sánchez</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63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Hospital General de Matehuala</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Matehuala</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390"/>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Hospital General de Rioverde</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Rioverde</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r w:rsidR="00F76DDC" w:rsidRPr="005B3EE3" w:rsidTr="00F76DDC">
        <w:trPr>
          <w:trHeight w:val="555"/>
          <w:jc w:val="center"/>
        </w:trPr>
        <w:tc>
          <w:tcPr>
            <w:tcW w:w="1271"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Hospital General de Ciudad Valles</w:t>
            </w:r>
          </w:p>
        </w:tc>
        <w:tc>
          <w:tcPr>
            <w:tcW w:w="1701"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Ciudad Valles</w:t>
            </w:r>
          </w:p>
        </w:tc>
        <w:tc>
          <w:tcPr>
            <w:tcW w:w="2977" w:type="dxa"/>
            <w:vMerge/>
            <w:tcBorders>
              <w:top w:val="nil"/>
              <w:left w:val="single" w:sz="4" w:space="0" w:color="auto"/>
              <w:bottom w:val="single" w:sz="4" w:space="0" w:color="000000"/>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r>
    </w:tbl>
    <w:p w:rsidR="00F76DDC" w:rsidRDefault="00F76DDC" w:rsidP="00F76DDC">
      <w:pPr>
        <w:rPr>
          <w:rFonts w:asciiTheme="minorHAnsi" w:hAnsiTheme="minorHAnsi" w:cstheme="minorHAnsi"/>
          <w:b/>
          <w:szCs w:val="18"/>
        </w:rPr>
      </w:pPr>
    </w:p>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6 MESES EN CADA ENTREGA DE ARTICULOS.</w:t>
      </w: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CONSUMIBLES MICROBIOLOGIA</w:t>
      </w:r>
    </w:p>
    <w:p w:rsidR="00F76DDC" w:rsidRPr="005B3EE3" w:rsidRDefault="00F76DDC" w:rsidP="00F76DDC">
      <w:pPr>
        <w:rPr>
          <w:rFonts w:asciiTheme="minorHAnsi" w:hAnsiTheme="minorHAnsi" w:cstheme="minorHAnsi"/>
          <w:b/>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El proveedor adjudicado deberá realizar entrega bimestral de los consumibles necesarios para la obtención de muestras biológicas que serán procesadas en los equipos en comodato, los cuales se deben entregar directamente a las unidades de laboratorio clínico en el estado, de acuerdo a las necesidades de cada laboratorio:</w:t>
      </w:r>
    </w:p>
    <w:p w:rsidR="00F76DDC" w:rsidRDefault="00F76DDC" w:rsidP="00F76DDC">
      <w:pPr>
        <w:rPr>
          <w:rFonts w:asciiTheme="minorHAnsi" w:hAnsiTheme="minorHAnsi" w:cstheme="minorHAnsi"/>
          <w:b/>
          <w:szCs w:val="18"/>
        </w:rPr>
      </w:pPr>
    </w:p>
    <w:p w:rsidR="00F76DDC" w:rsidRPr="005B3EE3" w:rsidRDefault="00F76DDC" w:rsidP="00F76DDC">
      <w:pPr>
        <w:rPr>
          <w:rFonts w:asciiTheme="minorHAnsi" w:hAnsiTheme="minorHAnsi" w:cstheme="minorHAnsi"/>
          <w:b/>
          <w:szCs w:val="18"/>
        </w:rPr>
      </w:pPr>
    </w:p>
    <w:tbl>
      <w:tblPr>
        <w:tblW w:w="8799" w:type="dxa"/>
        <w:tblInd w:w="-40" w:type="dxa"/>
        <w:tblLayout w:type="fixed"/>
        <w:tblCellMar>
          <w:left w:w="70" w:type="dxa"/>
          <w:right w:w="70" w:type="dxa"/>
        </w:tblCellMar>
        <w:tblLook w:val="04A0" w:firstRow="1" w:lastRow="0" w:firstColumn="1" w:lastColumn="0" w:noHBand="0" w:noVBand="1"/>
      </w:tblPr>
      <w:tblGrid>
        <w:gridCol w:w="1436"/>
        <w:gridCol w:w="1146"/>
        <w:gridCol w:w="2405"/>
        <w:gridCol w:w="1832"/>
        <w:gridCol w:w="160"/>
        <w:gridCol w:w="1820"/>
      </w:tblGrid>
      <w:tr w:rsidR="00F76DDC" w:rsidRPr="005B3EE3" w:rsidTr="00F76DDC">
        <w:trPr>
          <w:trHeight w:val="601"/>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jc w:val="center"/>
              <w:rPr>
                <w:rFonts w:asciiTheme="minorHAnsi" w:hAnsiTheme="minorHAnsi" w:cstheme="minorHAnsi"/>
                <w:b/>
                <w:bCs/>
                <w:color w:val="000000"/>
                <w:sz w:val="16"/>
                <w:szCs w:val="16"/>
              </w:rPr>
            </w:pPr>
            <w:r w:rsidRPr="005B3EE3">
              <w:rPr>
                <w:rFonts w:asciiTheme="minorHAnsi" w:hAnsiTheme="minorHAnsi" w:cstheme="minorHAnsi"/>
                <w:b/>
                <w:bCs/>
                <w:color w:val="000000"/>
                <w:sz w:val="16"/>
                <w:szCs w:val="16"/>
              </w:rPr>
              <w:t>TIPO DE UNIDAD</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jc w:val="center"/>
              <w:rPr>
                <w:rFonts w:asciiTheme="minorHAnsi" w:hAnsiTheme="minorHAnsi" w:cstheme="minorHAnsi"/>
                <w:b/>
                <w:bCs/>
                <w:color w:val="000000"/>
                <w:sz w:val="16"/>
                <w:szCs w:val="16"/>
              </w:rPr>
            </w:pPr>
            <w:r w:rsidRPr="005B3EE3">
              <w:rPr>
                <w:rFonts w:asciiTheme="minorHAnsi" w:hAnsiTheme="minorHAnsi" w:cstheme="minorHAnsi"/>
                <w:b/>
                <w:bCs/>
                <w:color w:val="000000"/>
                <w:sz w:val="16"/>
                <w:szCs w:val="16"/>
              </w:rPr>
              <w:t>NÚMERO DE UNIDADES</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jc w:val="center"/>
              <w:rPr>
                <w:rFonts w:asciiTheme="minorHAnsi" w:hAnsiTheme="minorHAnsi" w:cstheme="minorHAnsi"/>
                <w:b/>
                <w:bCs/>
                <w:color w:val="000000"/>
                <w:sz w:val="16"/>
                <w:szCs w:val="16"/>
              </w:rPr>
            </w:pPr>
            <w:r w:rsidRPr="005B3EE3">
              <w:rPr>
                <w:rFonts w:asciiTheme="minorHAnsi" w:hAnsiTheme="minorHAnsi" w:cstheme="minorHAnsi"/>
                <w:b/>
                <w:bCs/>
                <w:color w:val="000000"/>
                <w:sz w:val="16"/>
                <w:szCs w:val="16"/>
              </w:rPr>
              <w:t>NOMBRE DE LA UNIDAD</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MUNICIPIO</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F76DDC" w:rsidRPr="005B3EE3" w:rsidRDefault="00F76DDC" w:rsidP="00F76DDC">
            <w:pPr>
              <w:jc w:val="center"/>
              <w:rPr>
                <w:rFonts w:asciiTheme="minorHAnsi" w:hAnsiTheme="minorHAnsi" w:cstheme="minorHAnsi"/>
                <w:b/>
                <w:bCs/>
                <w:color w:val="000000"/>
                <w:sz w:val="16"/>
                <w:szCs w:val="16"/>
              </w:rPr>
            </w:pPr>
            <w:r w:rsidRPr="005B3EE3">
              <w:rPr>
                <w:rFonts w:asciiTheme="minorHAnsi" w:hAnsiTheme="minorHAnsi" w:cstheme="minorHAnsi"/>
                <w:b/>
                <w:bCs/>
                <w:color w:val="000000"/>
                <w:sz w:val="16"/>
                <w:szCs w:val="16"/>
              </w:rPr>
              <w:t>DETERMINACIONES</w:t>
            </w:r>
          </w:p>
        </w:tc>
      </w:tr>
      <w:tr w:rsidR="00F76DDC" w:rsidRPr="005B3EE3" w:rsidTr="00F76DDC">
        <w:trPr>
          <w:trHeight w:val="785"/>
        </w:trPr>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lastRenderedPageBreak/>
              <w:t>Un Centro de Salud, Hospitales Generales y Hospital del Niño y la Mujer</w:t>
            </w:r>
          </w:p>
        </w:tc>
        <w:tc>
          <w:tcPr>
            <w:tcW w:w="1146" w:type="dxa"/>
            <w:vMerge w:val="restart"/>
            <w:tcBorders>
              <w:top w:val="nil"/>
              <w:left w:val="single" w:sz="4" w:space="0" w:color="auto"/>
              <w:bottom w:val="single" w:sz="4" w:space="0" w:color="auto"/>
              <w:right w:val="single" w:sz="4" w:space="0" w:color="auto"/>
            </w:tcBorders>
            <w:shd w:val="clear" w:color="auto" w:fill="auto"/>
            <w:vAlign w:val="center"/>
            <w:hideMark/>
          </w:tcPr>
          <w:p w:rsidR="00F76DDC" w:rsidRPr="005B3EE3" w:rsidRDefault="00F76DDC" w:rsidP="00F76DDC">
            <w:pPr>
              <w:jc w:val="center"/>
              <w:rPr>
                <w:rFonts w:asciiTheme="minorHAnsi" w:hAnsiTheme="minorHAnsi" w:cstheme="minorHAnsi"/>
                <w:b/>
                <w:bCs/>
                <w:color w:val="000000"/>
                <w:sz w:val="16"/>
                <w:szCs w:val="16"/>
              </w:rPr>
            </w:pPr>
            <w:r w:rsidRPr="005B3EE3">
              <w:rPr>
                <w:rFonts w:asciiTheme="minorHAnsi" w:hAnsiTheme="minorHAnsi" w:cstheme="minorHAnsi"/>
                <w:b/>
                <w:bCs/>
                <w:color w:val="000000"/>
                <w:sz w:val="16"/>
                <w:szCs w:val="16"/>
              </w:rPr>
              <w:t>6</w:t>
            </w:r>
          </w:p>
        </w:tc>
        <w:tc>
          <w:tcPr>
            <w:tcW w:w="2405"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Pr>
                <w:rFonts w:asciiTheme="minorHAnsi" w:hAnsiTheme="minorHAnsi" w:cstheme="minorHAnsi"/>
                <w:color w:val="000000"/>
                <w:sz w:val="16"/>
                <w:szCs w:val="16"/>
              </w:rPr>
              <w:t xml:space="preserve">Jurisdicción Sanitaria I. </w:t>
            </w:r>
            <w:r w:rsidRPr="005B3EE3">
              <w:rPr>
                <w:rFonts w:asciiTheme="minorHAnsi" w:hAnsiTheme="minorHAnsi" w:cstheme="minorHAnsi"/>
                <w:color w:val="000000"/>
                <w:sz w:val="16"/>
                <w:szCs w:val="16"/>
              </w:rPr>
              <w:t>Centro de Salud “Dr. Juan H. Sánchez”</w:t>
            </w:r>
          </w:p>
        </w:tc>
        <w:tc>
          <w:tcPr>
            <w:tcW w:w="1832"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1980" w:type="dxa"/>
            <w:gridSpan w:val="2"/>
            <w:tcBorders>
              <w:top w:val="nil"/>
              <w:left w:val="single" w:sz="4" w:space="0" w:color="auto"/>
              <w:bottom w:val="single" w:sz="4" w:space="0" w:color="000000"/>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PLACA AGAR MACCONKEY</w:t>
            </w:r>
          </w:p>
        </w:tc>
      </w:tr>
      <w:tr w:rsidR="00F76DDC" w:rsidRPr="005B3EE3" w:rsidTr="00F76DDC">
        <w:trPr>
          <w:trHeight w:val="696"/>
        </w:trPr>
        <w:tc>
          <w:tcPr>
            <w:tcW w:w="1436" w:type="dxa"/>
            <w:vMerge/>
            <w:tcBorders>
              <w:top w:val="nil"/>
              <w:left w:val="single" w:sz="4" w:space="0" w:color="auto"/>
              <w:bottom w:val="single" w:sz="4" w:space="0" w:color="auto"/>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46" w:type="dxa"/>
            <w:vMerge/>
            <w:tcBorders>
              <w:top w:val="nil"/>
              <w:left w:val="single" w:sz="4" w:space="0" w:color="auto"/>
              <w:bottom w:val="single" w:sz="4" w:space="0" w:color="auto"/>
              <w:right w:val="single" w:sz="4" w:space="0" w:color="auto"/>
            </w:tcBorders>
            <w:vAlign w:val="center"/>
            <w:hideMark/>
          </w:tcPr>
          <w:p w:rsidR="00F76DDC" w:rsidRPr="005B3EE3" w:rsidRDefault="00F76DDC" w:rsidP="00F76DDC">
            <w:pPr>
              <w:rPr>
                <w:rFonts w:asciiTheme="minorHAnsi" w:hAnsiTheme="minorHAnsi" w:cstheme="minorHAnsi"/>
                <w:b/>
                <w:bCs/>
                <w:color w:val="000000"/>
                <w:sz w:val="16"/>
                <w:szCs w:val="16"/>
              </w:rPr>
            </w:pPr>
          </w:p>
        </w:tc>
        <w:tc>
          <w:tcPr>
            <w:tcW w:w="2405"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Hospital General Rioverde</w:t>
            </w:r>
          </w:p>
        </w:tc>
        <w:tc>
          <w:tcPr>
            <w:tcW w:w="1832"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Rioverde</w:t>
            </w:r>
          </w:p>
        </w:tc>
        <w:tc>
          <w:tcPr>
            <w:tcW w:w="1980" w:type="dxa"/>
            <w:gridSpan w:val="2"/>
            <w:tcBorders>
              <w:top w:val="nil"/>
              <w:left w:val="single" w:sz="4" w:space="0" w:color="auto"/>
              <w:bottom w:val="single" w:sz="4" w:space="0" w:color="000000"/>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PLACA AGAR SANGRE DE CARNERO</w:t>
            </w:r>
          </w:p>
        </w:tc>
      </w:tr>
      <w:tr w:rsidR="00F76DDC" w:rsidRPr="005B3EE3" w:rsidTr="00F76DDC">
        <w:trPr>
          <w:trHeight w:val="564"/>
        </w:trPr>
        <w:tc>
          <w:tcPr>
            <w:tcW w:w="1436" w:type="dxa"/>
            <w:vMerge/>
            <w:tcBorders>
              <w:top w:val="nil"/>
              <w:left w:val="single" w:sz="4" w:space="0" w:color="auto"/>
              <w:bottom w:val="single" w:sz="4" w:space="0" w:color="auto"/>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46" w:type="dxa"/>
            <w:vMerge/>
            <w:tcBorders>
              <w:top w:val="nil"/>
              <w:left w:val="single" w:sz="4" w:space="0" w:color="auto"/>
              <w:bottom w:val="single" w:sz="4" w:space="0" w:color="auto"/>
              <w:right w:val="single" w:sz="4" w:space="0" w:color="auto"/>
            </w:tcBorders>
            <w:vAlign w:val="center"/>
            <w:hideMark/>
          </w:tcPr>
          <w:p w:rsidR="00F76DDC" w:rsidRPr="005B3EE3" w:rsidRDefault="00F76DDC" w:rsidP="00F76DDC">
            <w:pPr>
              <w:rPr>
                <w:rFonts w:asciiTheme="minorHAnsi" w:hAnsiTheme="minorHAnsi" w:cstheme="minorHAnsi"/>
                <w:b/>
                <w:bCs/>
                <w:color w:val="000000"/>
                <w:sz w:val="16"/>
                <w:szCs w:val="16"/>
              </w:rPr>
            </w:pPr>
          </w:p>
        </w:tc>
        <w:tc>
          <w:tcPr>
            <w:tcW w:w="2405"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Hospital General de Soledad</w:t>
            </w:r>
          </w:p>
        </w:tc>
        <w:tc>
          <w:tcPr>
            <w:tcW w:w="1832"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Soledad de Graciano Sánchez</w:t>
            </w:r>
          </w:p>
        </w:tc>
        <w:tc>
          <w:tcPr>
            <w:tcW w:w="1980" w:type="dxa"/>
            <w:gridSpan w:val="2"/>
            <w:tcBorders>
              <w:top w:val="nil"/>
              <w:left w:val="single" w:sz="4" w:space="0" w:color="auto"/>
              <w:bottom w:val="single" w:sz="4" w:space="0" w:color="000000"/>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PLACA DE AGAR CHOCOLATE</w:t>
            </w:r>
          </w:p>
        </w:tc>
      </w:tr>
      <w:tr w:rsidR="00F76DDC" w:rsidRPr="005B3EE3" w:rsidTr="00F76DDC">
        <w:trPr>
          <w:trHeight w:val="558"/>
        </w:trPr>
        <w:tc>
          <w:tcPr>
            <w:tcW w:w="1436" w:type="dxa"/>
            <w:vMerge/>
            <w:tcBorders>
              <w:top w:val="nil"/>
              <w:left w:val="single" w:sz="4" w:space="0" w:color="auto"/>
              <w:bottom w:val="single" w:sz="4" w:space="0" w:color="auto"/>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46" w:type="dxa"/>
            <w:vMerge/>
            <w:tcBorders>
              <w:top w:val="nil"/>
              <w:left w:val="single" w:sz="4" w:space="0" w:color="auto"/>
              <w:bottom w:val="single" w:sz="4" w:space="0" w:color="auto"/>
              <w:right w:val="single" w:sz="4" w:space="0" w:color="auto"/>
            </w:tcBorders>
            <w:vAlign w:val="center"/>
            <w:hideMark/>
          </w:tcPr>
          <w:p w:rsidR="00F76DDC" w:rsidRPr="005B3EE3" w:rsidRDefault="00F76DDC" w:rsidP="00F76DDC">
            <w:pPr>
              <w:rPr>
                <w:rFonts w:asciiTheme="minorHAnsi" w:hAnsiTheme="minorHAnsi" w:cstheme="minorHAnsi"/>
                <w:b/>
                <w:bCs/>
                <w:color w:val="000000"/>
                <w:sz w:val="16"/>
                <w:szCs w:val="16"/>
              </w:rPr>
            </w:pPr>
          </w:p>
        </w:tc>
        <w:tc>
          <w:tcPr>
            <w:tcW w:w="2405"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Hospital del Niño y la Mujer</w:t>
            </w:r>
          </w:p>
        </w:tc>
        <w:tc>
          <w:tcPr>
            <w:tcW w:w="1832"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San Luis Potosí</w:t>
            </w:r>
          </w:p>
        </w:tc>
        <w:tc>
          <w:tcPr>
            <w:tcW w:w="1980" w:type="dxa"/>
            <w:gridSpan w:val="2"/>
            <w:tcBorders>
              <w:top w:val="nil"/>
              <w:left w:val="single" w:sz="4" w:space="0" w:color="auto"/>
              <w:bottom w:val="single" w:sz="4" w:space="0" w:color="000000"/>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PLACA DE AGAR THAYER MARTIN</w:t>
            </w:r>
          </w:p>
        </w:tc>
      </w:tr>
      <w:tr w:rsidR="00F76DDC" w:rsidRPr="005B3EE3" w:rsidTr="00F76DDC">
        <w:trPr>
          <w:trHeight w:val="767"/>
        </w:trPr>
        <w:tc>
          <w:tcPr>
            <w:tcW w:w="1436" w:type="dxa"/>
            <w:vMerge/>
            <w:tcBorders>
              <w:top w:val="nil"/>
              <w:left w:val="single" w:sz="4" w:space="0" w:color="auto"/>
              <w:bottom w:val="single" w:sz="4" w:space="0" w:color="auto"/>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46" w:type="dxa"/>
            <w:vMerge/>
            <w:tcBorders>
              <w:top w:val="nil"/>
              <w:left w:val="single" w:sz="4" w:space="0" w:color="auto"/>
              <w:bottom w:val="single" w:sz="4" w:space="0" w:color="auto"/>
              <w:right w:val="single" w:sz="4" w:space="0" w:color="auto"/>
            </w:tcBorders>
            <w:vAlign w:val="center"/>
            <w:hideMark/>
          </w:tcPr>
          <w:p w:rsidR="00F76DDC" w:rsidRPr="005B3EE3" w:rsidRDefault="00F76DDC" w:rsidP="00F76DDC">
            <w:pPr>
              <w:rPr>
                <w:rFonts w:asciiTheme="minorHAnsi" w:hAnsiTheme="minorHAnsi" w:cstheme="minorHAnsi"/>
                <w:b/>
                <w:bCs/>
                <w:color w:val="000000"/>
                <w:sz w:val="16"/>
                <w:szCs w:val="16"/>
              </w:rPr>
            </w:pPr>
          </w:p>
        </w:tc>
        <w:tc>
          <w:tcPr>
            <w:tcW w:w="2405"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Hospital General de Ciudad Valles</w:t>
            </w:r>
          </w:p>
        </w:tc>
        <w:tc>
          <w:tcPr>
            <w:tcW w:w="1832" w:type="dxa"/>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Ciudad Valles</w:t>
            </w:r>
          </w:p>
        </w:tc>
        <w:tc>
          <w:tcPr>
            <w:tcW w:w="1980" w:type="dxa"/>
            <w:gridSpan w:val="2"/>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CHROM AGAR CANDIDA</w:t>
            </w:r>
          </w:p>
        </w:tc>
      </w:tr>
      <w:tr w:rsidR="00F76DDC" w:rsidRPr="005B3EE3" w:rsidTr="00F76DDC">
        <w:trPr>
          <w:trHeight w:val="505"/>
        </w:trPr>
        <w:tc>
          <w:tcPr>
            <w:tcW w:w="1436" w:type="dxa"/>
            <w:vMerge/>
            <w:tcBorders>
              <w:top w:val="nil"/>
              <w:left w:val="single" w:sz="4" w:space="0" w:color="auto"/>
              <w:bottom w:val="single" w:sz="4" w:space="0" w:color="auto"/>
              <w:right w:val="single" w:sz="4" w:space="0" w:color="auto"/>
            </w:tcBorders>
            <w:vAlign w:val="center"/>
          </w:tcPr>
          <w:p w:rsidR="00F76DDC" w:rsidRPr="005B3EE3" w:rsidRDefault="00F76DDC" w:rsidP="00F76DDC">
            <w:pPr>
              <w:rPr>
                <w:rFonts w:asciiTheme="minorHAnsi" w:hAnsiTheme="minorHAnsi" w:cstheme="minorHAnsi"/>
                <w:color w:val="000000"/>
                <w:sz w:val="16"/>
                <w:szCs w:val="16"/>
              </w:rPr>
            </w:pPr>
          </w:p>
        </w:tc>
        <w:tc>
          <w:tcPr>
            <w:tcW w:w="1146" w:type="dxa"/>
            <w:vMerge/>
            <w:tcBorders>
              <w:top w:val="nil"/>
              <w:left w:val="single" w:sz="4" w:space="0" w:color="auto"/>
              <w:bottom w:val="single" w:sz="4" w:space="0" w:color="auto"/>
              <w:right w:val="single" w:sz="4" w:space="0" w:color="auto"/>
            </w:tcBorders>
            <w:vAlign w:val="center"/>
          </w:tcPr>
          <w:p w:rsidR="00F76DDC" w:rsidRPr="005B3EE3" w:rsidRDefault="00F76DDC" w:rsidP="00F76DDC">
            <w:pPr>
              <w:rPr>
                <w:rFonts w:asciiTheme="minorHAnsi" w:hAnsiTheme="minorHAnsi" w:cstheme="minorHAnsi"/>
                <w:b/>
                <w:bCs/>
                <w:color w:val="000000"/>
                <w:sz w:val="16"/>
                <w:szCs w:val="16"/>
              </w:rPr>
            </w:pPr>
          </w:p>
        </w:tc>
        <w:tc>
          <w:tcPr>
            <w:tcW w:w="2405" w:type="dxa"/>
            <w:vMerge w:val="restart"/>
            <w:tcBorders>
              <w:top w:val="nil"/>
              <w:left w:val="nil"/>
              <w:right w:val="single" w:sz="4" w:space="0" w:color="auto"/>
            </w:tcBorders>
            <w:shd w:val="clear" w:color="auto" w:fill="auto"/>
            <w:vAlign w:val="center"/>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Hospital General de Matehuala</w:t>
            </w:r>
          </w:p>
        </w:tc>
        <w:tc>
          <w:tcPr>
            <w:tcW w:w="1832" w:type="dxa"/>
            <w:vMerge w:val="restart"/>
            <w:tcBorders>
              <w:top w:val="nil"/>
              <w:left w:val="nil"/>
              <w:right w:val="single" w:sz="4" w:space="0" w:color="auto"/>
            </w:tcBorders>
            <w:shd w:val="clear" w:color="auto" w:fill="auto"/>
            <w:vAlign w:val="center"/>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Matehuala</w:t>
            </w:r>
          </w:p>
        </w:tc>
        <w:tc>
          <w:tcPr>
            <w:tcW w:w="1980" w:type="dxa"/>
            <w:gridSpan w:val="2"/>
            <w:tcBorders>
              <w:top w:val="nil"/>
              <w:left w:val="nil"/>
              <w:bottom w:val="single" w:sz="4" w:space="0" w:color="auto"/>
              <w:right w:val="single" w:sz="4" w:space="0" w:color="auto"/>
            </w:tcBorders>
            <w:shd w:val="clear" w:color="auto" w:fill="auto"/>
            <w:vAlign w:val="center"/>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OXIDASA</w:t>
            </w:r>
          </w:p>
        </w:tc>
      </w:tr>
      <w:tr w:rsidR="00F76DDC" w:rsidRPr="005B3EE3" w:rsidTr="00F76DDC">
        <w:trPr>
          <w:trHeight w:val="487"/>
        </w:trPr>
        <w:tc>
          <w:tcPr>
            <w:tcW w:w="1436" w:type="dxa"/>
            <w:vMerge/>
            <w:tcBorders>
              <w:top w:val="nil"/>
              <w:left w:val="single" w:sz="4" w:space="0" w:color="auto"/>
              <w:bottom w:val="single" w:sz="4" w:space="0" w:color="auto"/>
              <w:right w:val="single" w:sz="4" w:space="0" w:color="auto"/>
            </w:tcBorders>
            <w:vAlign w:val="center"/>
            <w:hideMark/>
          </w:tcPr>
          <w:p w:rsidR="00F76DDC" w:rsidRPr="005B3EE3" w:rsidRDefault="00F76DDC" w:rsidP="00F76DDC">
            <w:pPr>
              <w:rPr>
                <w:rFonts w:asciiTheme="minorHAnsi" w:hAnsiTheme="minorHAnsi" w:cstheme="minorHAnsi"/>
                <w:color w:val="000000"/>
                <w:sz w:val="16"/>
                <w:szCs w:val="16"/>
              </w:rPr>
            </w:pPr>
          </w:p>
        </w:tc>
        <w:tc>
          <w:tcPr>
            <w:tcW w:w="1146" w:type="dxa"/>
            <w:vMerge/>
            <w:tcBorders>
              <w:top w:val="nil"/>
              <w:left w:val="single" w:sz="4" w:space="0" w:color="auto"/>
              <w:bottom w:val="single" w:sz="4" w:space="0" w:color="auto"/>
              <w:right w:val="single" w:sz="4" w:space="0" w:color="auto"/>
            </w:tcBorders>
            <w:vAlign w:val="center"/>
            <w:hideMark/>
          </w:tcPr>
          <w:p w:rsidR="00F76DDC" w:rsidRPr="005B3EE3" w:rsidRDefault="00F76DDC" w:rsidP="00F76DDC">
            <w:pPr>
              <w:rPr>
                <w:rFonts w:asciiTheme="minorHAnsi" w:hAnsiTheme="minorHAnsi" w:cstheme="minorHAnsi"/>
                <w:b/>
                <w:bCs/>
                <w:color w:val="000000"/>
                <w:sz w:val="16"/>
                <w:szCs w:val="16"/>
              </w:rPr>
            </w:pPr>
          </w:p>
        </w:tc>
        <w:tc>
          <w:tcPr>
            <w:tcW w:w="2405" w:type="dxa"/>
            <w:vMerge/>
            <w:tcBorders>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p>
        </w:tc>
        <w:tc>
          <w:tcPr>
            <w:tcW w:w="1832" w:type="dxa"/>
            <w:vMerge/>
            <w:tcBorders>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p>
        </w:tc>
        <w:tc>
          <w:tcPr>
            <w:tcW w:w="1980" w:type="dxa"/>
            <w:gridSpan w:val="2"/>
            <w:tcBorders>
              <w:top w:val="nil"/>
              <w:left w:val="nil"/>
              <w:bottom w:val="single" w:sz="4" w:space="0" w:color="auto"/>
              <w:right w:val="single" w:sz="4" w:space="0" w:color="auto"/>
            </w:tcBorders>
            <w:shd w:val="clear" w:color="auto" w:fill="auto"/>
            <w:vAlign w:val="center"/>
            <w:hideMark/>
          </w:tcPr>
          <w:p w:rsidR="00F76DDC" w:rsidRPr="005B3EE3" w:rsidRDefault="00F76DDC" w:rsidP="00F76DDC">
            <w:pPr>
              <w:rPr>
                <w:rFonts w:asciiTheme="minorHAnsi" w:hAnsiTheme="minorHAnsi" w:cstheme="minorHAnsi"/>
                <w:color w:val="000000"/>
                <w:sz w:val="16"/>
                <w:szCs w:val="16"/>
              </w:rPr>
            </w:pPr>
            <w:r w:rsidRPr="005B3EE3">
              <w:rPr>
                <w:rFonts w:asciiTheme="minorHAnsi" w:hAnsiTheme="minorHAnsi" w:cstheme="minorHAnsi"/>
                <w:color w:val="000000"/>
                <w:sz w:val="16"/>
                <w:szCs w:val="16"/>
              </w:rPr>
              <w:t xml:space="preserve"> </w:t>
            </w:r>
            <w:r>
              <w:rPr>
                <w:rFonts w:asciiTheme="minorHAnsi" w:hAnsiTheme="minorHAnsi" w:cstheme="minorHAnsi"/>
                <w:color w:val="000000"/>
                <w:sz w:val="16"/>
                <w:szCs w:val="16"/>
              </w:rPr>
              <w:t>NEFELOMETROS, TUBOS DE POLIESTIRENO Y SOLUCION SALINA PARA EQUIPO.</w:t>
            </w:r>
          </w:p>
        </w:tc>
      </w:tr>
      <w:tr w:rsidR="00F76DDC" w:rsidRPr="005B3EE3" w:rsidTr="00F76DDC">
        <w:trPr>
          <w:gridAfter w:val="1"/>
          <w:wAfter w:w="1820" w:type="dxa"/>
          <w:trHeight w:val="70"/>
        </w:trPr>
        <w:tc>
          <w:tcPr>
            <w:tcW w:w="1436" w:type="dxa"/>
            <w:tcBorders>
              <w:top w:val="nil"/>
              <w:left w:val="nil"/>
              <w:bottom w:val="nil"/>
              <w:right w:val="nil"/>
            </w:tcBorders>
            <w:shd w:val="clear" w:color="auto" w:fill="auto"/>
            <w:noWrap/>
            <w:vAlign w:val="bottom"/>
            <w:hideMark/>
          </w:tcPr>
          <w:p w:rsidR="00F76DDC" w:rsidRPr="005B3EE3" w:rsidRDefault="00F76DDC" w:rsidP="00F76DDC">
            <w:pPr>
              <w:rPr>
                <w:rFonts w:asciiTheme="minorHAnsi" w:hAnsiTheme="minorHAnsi" w:cstheme="minorHAnsi"/>
                <w:color w:val="000000"/>
                <w:sz w:val="16"/>
                <w:szCs w:val="16"/>
              </w:rPr>
            </w:pPr>
          </w:p>
        </w:tc>
        <w:tc>
          <w:tcPr>
            <w:tcW w:w="1146" w:type="dxa"/>
            <w:tcBorders>
              <w:top w:val="nil"/>
              <w:left w:val="nil"/>
              <w:bottom w:val="nil"/>
              <w:right w:val="nil"/>
            </w:tcBorders>
            <w:shd w:val="clear" w:color="auto" w:fill="auto"/>
            <w:noWrap/>
            <w:vAlign w:val="bottom"/>
            <w:hideMark/>
          </w:tcPr>
          <w:p w:rsidR="00F76DDC" w:rsidRPr="005B3EE3" w:rsidRDefault="00F76DDC" w:rsidP="00F76DDC">
            <w:pPr>
              <w:rPr>
                <w:rFonts w:asciiTheme="minorHAnsi" w:hAnsiTheme="minorHAnsi" w:cstheme="minorHAnsi"/>
                <w:sz w:val="16"/>
                <w:szCs w:val="16"/>
              </w:rPr>
            </w:pPr>
          </w:p>
        </w:tc>
        <w:tc>
          <w:tcPr>
            <w:tcW w:w="2405" w:type="dxa"/>
            <w:tcBorders>
              <w:top w:val="nil"/>
              <w:left w:val="nil"/>
              <w:bottom w:val="nil"/>
              <w:right w:val="nil"/>
            </w:tcBorders>
            <w:shd w:val="clear" w:color="auto" w:fill="auto"/>
            <w:noWrap/>
            <w:vAlign w:val="bottom"/>
            <w:hideMark/>
          </w:tcPr>
          <w:p w:rsidR="00F76DDC" w:rsidRPr="005B3EE3" w:rsidRDefault="00F76DDC" w:rsidP="00F76DDC">
            <w:pPr>
              <w:rPr>
                <w:rFonts w:asciiTheme="minorHAnsi" w:hAnsiTheme="minorHAnsi" w:cstheme="minorHAnsi"/>
                <w:sz w:val="16"/>
                <w:szCs w:val="16"/>
              </w:rPr>
            </w:pPr>
          </w:p>
        </w:tc>
        <w:tc>
          <w:tcPr>
            <w:tcW w:w="1832" w:type="dxa"/>
            <w:tcBorders>
              <w:top w:val="nil"/>
              <w:left w:val="nil"/>
              <w:bottom w:val="nil"/>
              <w:right w:val="nil"/>
            </w:tcBorders>
            <w:shd w:val="clear" w:color="auto" w:fill="auto"/>
            <w:noWrap/>
            <w:vAlign w:val="bottom"/>
            <w:hideMark/>
          </w:tcPr>
          <w:p w:rsidR="00F76DDC" w:rsidRPr="005B3EE3" w:rsidRDefault="00F76DDC" w:rsidP="00F76DDC">
            <w:pPr>
              <w:rPr>
                <w:rFonts w:asciiTheme="minorHAnsi" w:hAnsiTheme="minorHAnsi" w:cstheme="minorHAnsi"/>
                <w:sz w:val="16"/>
                <w:szCs w:val="16"/>
              </w:rPr>
            </w:pPr>
          </w:p>
        </w:tc>
        <w:tc>
          <w:tcPr>
            <w:tcW w:w="160" w:type="dxa"/>
            <w:tcBorders>
              <w:top w:val="nil"/>
              <w:left w:val="nil"/>
              <w:bottom w:val="nil"/>
              <w:right w:val="nil"/>
            </w:tcBorders>
            <w:shd w:val="clear" w:color="auto" w:fill="auto"/>
            <w:noWrap/>
            <w:vAlign w:val="bottom"/>
            <w:hideMark/>
          </w:tcPr>
          <w:p w:rsidR="00F76DDC" w:rsidRPr="005B3EE3" w:rsidRDefault="00F76DDC" w:rsidP="00F76DDC">
            <w:pPr>
              <w:rPr>
                <w:rFonts w:asciiTheme="minorHAnsi" w:hAnsiTheme="minorHAnsi" w:cstheme="minorHAnsi"/>
                <w:sz w:val="16"/>
                <w:szCs w:val="16"/>
              </w:rPr>
            </w:pPr>
          </w:p>
        </w:tc>
      </w:tr>
    </w:tbl>
    <w:p w:rsidR="00F76DDC" w:rsidRDefault="00F76DDC" w:rsidP="00F76DDC">
      <w:pPr>
        <w:rPr>
          <w:rFonts w:ascii="Calibri" w:hAnsi="Calibri" w:cs="Calibri"/>
          <w:b/>
          <w:bCs/>
          <w:color w:val="000000"/>
          <w:sz w:val="20"/>
        </w:rPr>
      </w:pPr>
      <w:r>
        <w:rPr>
          <w:rFonts w:ascii="Calibri" w:hAnsi="Calibri" w:cs="Calibri"/>
          <w:b/>
          <w:bCs/>
          <w:color w:val="000000"/>
          <w:sz w:val="20"/>
        </w:rPr>
        <w:t>CADUCIDAD REQUERIDA PARA LOS ARTICULOS: 3 MESES EN CADA ENTREGA DE ARTICULOS.</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Lo anterior para las unidades Hospitalarias Niño y Mujer, H.G. Soledad, H.G. Rioverde, H.G. Matehuala</w:t>
      </w:r>
      <w:r>
        <w:rPr>
          <w:rFonts w:asciiTheme="minorHAnsi" w:hAnsiTheme="minorHAnsi" w:cstheme="minorHAnsi"/>
          <w:szCs w:val="18"/>
        </w:rPr>
        <w:t>,</w:t>
      </w:r>
      <w:r w:rsidRPr="005B3EE3">
        <w:rPr>
          <w:rFonts w:asciiTheme="minorHAnsi" w:hAnsiTheme="minorHAnsi" w:cstheme="minorHAnsi"/>
          <w:szCs w:val="18"/>
        </w:rPr>
        <w:t xml:space="preserve"> H.G. Ciudad Valles</w:t>
      </w:r>
      <w:r>
        <w:rPr>
          <w:rFonts w:asciiTheme="minorHAnsi" w:hAnsiTheme="minorHAnsi" w:cstheme="minorHAnsi"/>
          <w:szCs w:val="18"/>
        </w:rPr>
        <w:t xml:space="preserve"> y Jurisdicción Sanitaria I (C.S. DR. JUAN H SANCHEZ).</w:t>
      </w: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r>
        <w:rPr>
          <w:rFonts w:asciiTheme="minorHAnsi" w:hAnsiTheme="minorHAnsi" w:cstheme="minorHAnsi"/>
          <w:b/>
          <w:szCs w:val="18"/>
        </w:rPr>
        <w:t>CONSUMIBLES SEROLOGIA</w:t>
      </w:r>
    </w:p>
    <w:p w:rsidR="00F76DDC" w:rsidRDefault="00F76DDC" w:rsidP="00F76DDC">
      <w:pPr>
        <w:rPr>
          <w:rFonts w:asciiTheme="minorHAnsi" w:hAnsiTheme="minorHAnsi" w:cstheme="minorHAnsi"/>
          <w:b/>
          <w:szCs w:val="18"/>
        </w:rPr>
      </w:pPr>
    </w:p>
    <w:p w:rsidR="00F76DDC" w:rsidRPr="00AE2A5C" w:rsidRDefault="00F76DDC" w:rsidP="00F76DDC">
      <w:pPr>
        <w:rPr>
          <w:rFonts w:asciiTheme="minorHAnsi" w:hAnsiTheme="minorHAnsi" w:cstheme="minorHAnsi"/>
          <w:bCs/>
          <w:szCs w:val="18"/>
        </w:rPr>
      </w:pPr>
      <w:r>
        <w:rPr>
          <w:rFonts w:asciiTheme="minorHAnsi" w:hAnsiTheme="minorHAnsi" w:cstheme="minorHAnsi"/>
          <w:bCs/>
          <w:szCs w:val="18"/>
        </w:rPr>
        <w:t>Se requieren como consumible el equivalente a 500 tabletas de azucares reductores y 500 pruebas de Sangre oculta en heces, cuya distribución será acorde a requerimiento de los Servicios de Salud.</w:t>
      </w: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r>
        <w:rPr>
          <w:rFonts w:asciiTheme="minorHAnsi" w:hAnsiTheme="minorHAnsi" w:cstheme="minorHAnsi"/>
          <w:b/>
          <w:szCs w:val="18"/>
        </w:rPr>
        <w:t>CONSUMIBLES GASOMETRIA</w:t>
      </w:r>
    </w:p>
    <w:p w:rsidR="00F76DDC" w:rsidRDefault="00F76DDC" w:rsidP="00F76DDC">
      <w:pPr>
        <w:rPr>
          <w:rFonts w:asciiTheme="minorHAnsi" w:hAnsiTheme="minorHAnsi" w:cstheme="minorHAnsi"/>
          <w:b/>
          <w:szCs w:val="18"/>
        </w:rPr>
      </w:pPr>
    </w:p>
    <w:p w:rsidR="00F76DDC" w:rsidRPr="00AE2A5C" w:rsidRDefault="00F76DDC" w:rsidP="00F76DDC">
      <w:pPr>
        <w:rPr>
          <w:rFonts w:asciiTheme="minorHAnsi" w:hAnsiTheme="minorHAnsi" w:cstheme="minorHAnsi"/>
          <w:bCs/>
          <w:szCs w:val="18"/>
        </w:rPr>
      </w:pPr>
      <w:r>
        <w:rPr>
          <w:rFonts w:asciiTheme="minorHAnsi" w:hAnsiTheme="minorHAnsi" w:cstheme="minorHAnsi"/>
          <w:bCs/>
          <w:szCs w:val="18"/>
        </w:rPr>
        <w:t>Se requieren como consumibles 2500 capilares marca Radiometer para gasometría, además de la cantidad necesaria de papel térmico, cleaning solution, soluciónes de calibración, autocheck de los niveles necesarios, botes de desechos, membranas de todos los analitos incluidos en la prueba de gasometría, cuya distribución será acorde a requerimiento de los Servicios de Salud.</w:t>
      </w:r>
    </w:p>
    <w:p w:rsidR="00F76DDC" w:rsidRDefault="00F76DDC" w:rsidP="00F76DDC">
      <w:pPr>
        <w:rPr>
          <w:rFonts w:asciiTheme="minorHAnsi" w:hAnsiTheme="minorHAnsi" w:cstheme="minorHAnsi"/>
          <w:b/>
          <w:szCs w:val="18"/>
        </w:rPr>
      </w:pP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CONTROL DE CALIDAD INTERNO:</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La propuesta debe citar mediante carta compromiso de abastecer a los Laboratorios de materiales control valorados para las áreas adjudicadas (aplica para las áreas d</w:t>
      </w:r>
      <w:r>
        <w:rPr>
          <w:rFonts w:asciiTheme="minorHAnsi" w:hAnsiTheme="minorHAnsi" w:cstheme="minorHAnsi"/>
          <w:szCs w:val="18"/>
        </w:rPr>
        <w:t>e Química Sanguínea, Citometría Hemática</w:t>
      </w:r>
      <w:r w:rsidRPr="005B3EE3">
        <w:rPr>
          <w:rFonts w:asciiTheme="minorHAnsi" w:hAnsiTheme="minorHAnsi" w:cstheme="minorHAnsi"/>
          <w:szCs w:val="18"/>
        </w:rPr>
        <w:t>, Coagulación, Gasometría y Uroanálisis), las cuales deben de ser acompañadas por la ficha técnica del fabricante.</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Los materiales control deben de considerar como mínimo dos niveles (uno y dos o normal y anormal o uno, dos y tres o bajo, normal y alto), así como contar con el inserto donde indique los rangos de aceptación. Los materiales control deben deberán considerar al menos una misma caducidad y lote de</w:t>
      </w:r>
      <w:r>
        <w:rPr>
          <w:rFonts w:asciiTheme="minorHAnsi" w:hAnsiTheme="minorHAnsi" w:cstheme="minorHAnsi"/>
          <w:szCs w:val="18"/>
        </w:rPr>
        <w:t xml:space="preserve"> </w:t>
      </w:r>
      <w:r w:rsidRPr="005B3EE3">
        <w:rPr>
          <w:rFonts w:asciiTheme="minorHAnsi" w:hAnsiTheme="minorHAnsi" w:cstheme="minorHAnsi"/>
          <w:szCs w:val="18"/>
        </w:rPr>
        <w:t>6 meses, además de ser entregados directamente a todos los Laboratorios de manera mensual para los que aplique y queda bajo responsabilidad absoluta del proveedor el cumplimiento en la entrega oportuna de los mismos.</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 xml:space="preserve">Posterior a la adjudicación, el proveedor deberá entregar en la Coordinación Estatal de Laboratorios Clínicos </w:t>
      </w:r>
      <w:r>
        <w:rPr>
          <w:rFonts w:asciiTheme="minorHAnsi" w:hAnsiTheme="minorHAnsi" w:cstheme="minorHAnsi"/>
          <w:szCs w:val="18"/>
        </w:rPr>
        <w:t xml:space="preserve">y Centro Estatal de la Transfusión Sanguínea </w:t>
      </w:r>
      <w:r w:rsidRPr="005B3EE3">
        <w:rPr>
          <w:rFonts w:asciiTheme="minorHAnsi" w:hAnsiTheme="minorHAnsi" w:cstheme="minorHAnsi"/>
          <w:szCs w:val="18"/>
        </w:rPr>
        <w:t xml:space="preserve">el calendario de entregas de los materiales control para su posterior distribución a los laboratorios involucrados. </w:t>
      </w:r>
    </w:p>
    <w:p w:rsidR="00F76DDC" w:rsidRPr="005B3EE3"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szCs w:val="18"/>
        </w:rPr>
      </w:pPr>
      <w:r w:rsidRPr="005B3EE3">
        <w:rPr>
          <w:rFonts w:asciiTheme="minorHAnsi" w:hAnsiTheme="minorHAnsi" w:cstheme="minorHAnsi"/>
          <w:szCs w:val="18"/>
        </w:rPr>
        <w:lastRenderedPageBreak/>
        <w:t xml:space="preserve">El proveedor </w:t>
      </w:r>
      <w:r>
        <w:rPr>
          <w:rFonts w:asciiTheme="minorHAnsi" w:hAnsiTheme="minorHAnsi" w:cstheme="minorHAnsi"/>
          <w:szCs w:val="18"/>
        </w:rPr>
        <w:t xml:space="preserve">que resulte adjudicado en todas las áreas antes mencionadas, </w:t>
      </w:r>
      <w:r w:rsidRPr="005B3EE3">
        <w:rPr>
          <w:rFonts w:asciiTheme="minorHAnsi" w:hAnsiTheme="minorHAnsi" w:cstheme="minorHAnsi"/>
          <w:szCs w:val="18"/>
        </w:rPr>
        <w:t>deberá de presentar propuesta Software para graficas de Control de Calidad Interno para todas las áreas.</w:t>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CONTROL DE CALIDAD EXTERNO:</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La propuesta debe citar el compromiso de inscribir a todos los laboratorios ante un proveedor competente de Programas de Ensayos de Aptitud reconocido bajo ILAC-G13:08/2007 para las áreas adjudicadas y aplica para Química Sanguínea (PACAL), Citometría Hemática (PACAL), Coagulación (PACAL), Uroanálisis y Parasitología (PACAL), Gasometría (</w:t>
      </w:r>
      <w:r>
        <w:rPr>
          <w:rFonts w:asciiTheme="minorHAnsi" w:hAnsiTheme="minorHAnsi" w:cstheme="minorHAnsi"/>
          <w:szCs w:val="18"/>
        </w:rPr>
        <w:t>QUALITAT), Microbiología</w:t>
      </w:r>
      <w:r w:rsidRPr="005B3EE3">
        <w:rPr>
          <w:rFonts w:asciiTheme="minorHAnsi" w:hAnsiTheme="minorHAnsi" w:cstheme="minorHAnsi"/>
          <w:szCs w:val="18"/>
        </w:rPr>
        <w:t xml:space="preserve"> (PACAL), lo anterior por un perio</w:t>
      </w:r>
      <w:r>
        <w:rPr>
          <w:rFonts w:asciiTheme="minorHAnsi" w:hAnsiTheme="minorHAnsi" w:cstheme="minorHAnsi"/>
          <w:szCs w:val="18"/>
        </w:rPr>
        <w:t>do de tiempo de 10</w:t>
      </w:r>
      <w:r w:rsidRPr="005B3EE3">
        <w:rPr>
          <w:rFonts w:asciiTheme="minorHAnsi" w:hAnsiTheme="minorHAnsi" w:cstheme="minorHAnsi"/>
          <w:szCs w:val="18"/>
        </w:rPr>
        <w:t xml:space="preserve"> meses a partir del inicio del contrato. </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Las muestras control para este programa deben de ser entregadas directamente a todos los laboratorios de manera mensual de acuerdo a la programación de la entidad evaluadora y queda bajo responsabilidad absoluta del proveedor el cumplimiento en la entrega oportuna de las mismos.</w:t>
      </w:r>
    </w:p>
    <w:p w:rsidR="00F76DDC" w:rsidRPr="005B3EE3"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szCs w:val="18"/>
        </w:rPr>
      </w:pPr>
      <w:r w:rsidRPr="005B3EE3">
        <w:rPr>
          <w:rFonts w:asciiTheme="minorHAnsi" w:hAnsiTheme="minorHAnsi" w:cstheme="minorHAnsi"/>
          <w:szCs w:val="18"/>
        </w:rPr>
        <w:t xml:space="preserve">Cabe mencionar que el proveedor que resulte adjudicado en el área de Uroanálisis deberá considerar también la inscripción en el área de parasitología.  </w:t>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Default="00F76DDC" w:rsidP="00F76DDC">
      <w:pPr>
        <w:rPr>
          <w:rFonts w:asciiTheme="minorHAnsi" w:hAnsiTheme="minorHAnsi" w:cstheme="minorHAnsi"/>
          <w:b/>
          <w:szCs w:val="18"/>
        </w:rPr>
      </w:pP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TECNOLOGÍA Y EQUIPAMIENTO DE RESPALDO:</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 xml:space="preserve">La tecnología del equipamiento debe de ser de acuerdo al laboratorio y al tipo de unidad y debe de solventar la demanda analítica del mismo. También se debe de considerar que en los Hospitales Generales y Hospital del Niño y la Mujer deben de instalar equipos automatizados de soporte con el uso de los mismos reactivos para cubrir el servicio ante cualquier incidente. </w:t>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4713F1" w:rsidRDefault="00F76DDC" w:rsidP="00F76DDC">
      <w:pPr>
        <w:rPr>
          <w:rFonts w:asciiTheme="minorHAnsi" w:hAnsiTheme="minorHAnsi" w:cstheme="minorHAnsi"/>
          <w:szCs w:val="18"/>
        </w:rPr>
      </w:pPr>
      <w:r w:rsidRPr="005B3EE3">
        <w:rPr>
          <w:rFonts w:asciiTheme="minorHAnsi" w:hAnsiTheme="minorHAnsi" w:cstheme="minorHAnsi"/>
          <w:szCs w:val="18"/>
        </w:rPr>
        <w:tab/>
      </w:r>
      <w:r w:rsidRPr="005B3EE3">
        <w:rPr>
          <w:rFonts w:asciiTheme="minorHAnsi" w:hAnsiTheme="minorHAnsi" w:cstheme="minorHAnsi"/>
          <w:szCs w:val="18"/>
        </w:rPr>
        <w:tab/>
      </w:r>
    </w:p>
    <w:p w:rsidR="00F76DDC" w:rsidRDefault="00F76DDC" w:rsidP="00F76DDC">
      <w:pPr>
        <w:rPr>
          <w:rFonts w:asciiTheme="minorHAnsi" w:hAnsiTheme="minorHAnsi" w:cstheme="minorHAnsi"/>
          <w:b/>
          <w:szCs w:val="18"/>
        </w:rPr>
      </w:pP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CONSUMIBLES:</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 xml:space="preserve">El abasto correcto y oportuno queda bajo responsabilidad absoluta del proveedor y estos deben de ser entregados de forma directa a todos los laboratorios, de acuerdo a la logística de solicitud y entrega previamente establecida por cada uno de los proveedores, del mismo modo debe proporcionarse agua destilada correspondiéndoles las siguientes cantidades: al proveedor que resulte ganador del convenio Química Sanguínea, </w:t>
      </w:r>
      <w:r>
        <w:rPr>
          <w:rFonts w:asciiTheme="minorHAnsi" w:hAnsiTheme="minorHAnsi" w:cstheme="minorHAnsi"/>
          <w:szCs w:val="18"/>
        </w:rPr>
        <w:t>200</w:t>
      </w:r>
      <w:r w:rsidRPr="005B3EE3">
        <w:rPr>
          <w:rFonts w:asciiTheme="minorHAnsi" w:hAnsiTheme="minorHAnsi" w:cstheme="minorHAnsi"/>
          <w:szCs w:val="18"/>
        </w:rPr>
        <w:t xml:space="preserve"> garrafas; al proveedor que resulte acreedor al convenio coagulación, </w:t>
      </w:r>
      <w:r>
        <w:rPr>
          <w:rFonts w:asciiTheme="minorHAnsi" w:hAnsiTheme="minorHAnsi" w:cstheme="minorHAnsi"/>
          <w:szCs w:val="18"/>
        </w:rPr>
        <w:t>1</w:t>
      </w:r>
      <w:r w:rsidRPr="005B3EE3">
        <w:rPr>
          <w:rFonts w:asciiTheme="minorHAnsi" w:hAnsiTheme="minorHAnsi" w:cstheme="minorHAnsi"/>
          <w:szCs w:val="18"/>
        </w:rPr>
        <w:t xml:space="preserve">00 garrafas; al proveedor que resulte ganador del convenio uroanálisis </w:t>
      </w:r>
      <w:r>
        <w:rPr>
          <w:rFonts w:asciiTheme="minorHAnsi" w:hAnsiTheme="minorHAnsi" w:cstheme="minorHAnsi"/>
          <w:szCs w:val="18"/>
        </w:rPr>
        <w:t>1</w:t>
      </w:r>
      <w:r w:rsidRPr="005B3EE3">
        <w:rPr>
          <w:rFonts w:asciiTheme="minorHAnsi" w:hAnsiTheme="minorHAnsi" w:cstheme="minorHAnsi"/>
          <w:szCs w:val="18"/>
        </w:rPr>
        <w:t xml:space="preserve">00 garrafas. Haciendo un total de </w:t>
      </w:r>
      <w:r>
        <w:rPr>
          <w:rFonts w:asciiTheme="minorHAnsi" w:hAnsiTheme="minorHAnsi" w:cstheme="minorHAnsi"/>
          <w:szCs w:val="18"/>
        </w:rPr>
        <w:t>5</w:t>
      </w:r>
      <w:r w:rsidRPr="005B3EE3">
        <w:rPr>
          <w:rFonts w:asciiTheme="minorHAnsi" w:hAnsiTheme="minorHAnsi" w:cstheme="minorHAnsi"/>
          <w:szCs w:val="18"/>
        </w:rPr>
        <w:t>00 garrafas de una capacidad de 19 o 20 L de agua destilada. Las cuales deberán ser entregadas a la par de los insumos que formen parte de su convenio y de acuerdo a distribución previamente proporcionada.</w:t>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Se deberá entregar en el caso de los laboratorios que cuentan con sistema de etiquetado por código de barras, la cantidad de etiquetas necesarias por cada unidad de laboratorio, esto se acordara directamente con la Coordinación Estatal de La</w:t>
      </w:r>
      <w:r>
        <w:rPr>
          <w:rFonts w:asciiTheme="minorHAnsi" w:hAnsiTheme="minorHAnsi" w:cstheme="minorHAnsi"/>
          <w:szCs w:val="18"/>
        </w:rPr>
        <w:t>boratorios Clínicos y Centro Estatal de la Transfusión Sanguínea.</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ASISTENCIA TÉCNICA:</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El proveedor deberá establecer el compromiso de proporcionar asistencia técnica oportuna (vía telefónica y/o personalizada) en un lapso no mayor de 24 horas, cuando esta sea requerida por el usuario y dar seguimiento de la problemática hasta su resolución o en su defecto maquilar la carga de trabajo diaria.</w:t>
      </w:r>
    </w:p>
    <w:p w:rsidR="00F76DDC" w:rsidRPr="005B3EE3"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szCs w:val="18"/>
        </w:rPr>
      </w:pPr>
      <w:r w:rsidRPr="005B3EE3">
        <w:rPr>
          <w:rFonts w:asciiTheme="minorHAnsi" w:hAnsiTheme="minorHAnsi" w:cstheme="minorHAnsi"/>
          <w:szCs w:val="18"/>
        </w:rPr>
        <w:t xml:space="preserve">Posterior a la adjudicación el proveedor deberá entregar en la Coordinación Estatal de Laboratorios Clínicos, la información actualizada de los contactos para asesoría técnica, para que ésta sea distribuida a las unidades correspondientes. </w:t>
      </w:r>
      <w:r w:rsidRPr="005B3EE3">
        <w:rPr>
          <w:rFonts w:asciiTheme="minorHAnsi" w:hAnsiTheme="minorHAnsi" w:cstheme="minorHAnsi"/>
          <w:szCs w:val="18"/>
        </w:rPr>
        <w:tab/>
      </w:r>
      <w:r w:rsidRPr="005B3EE3">
        <w:rPr>
          <w:rFonts w:asciiTheme="minorHAnsi" w:hAnsiTheme="minorHAnsi" w:cstheme="minorHAnsi"/>
          <w:szCs w:val="18"/>
        </w:rPr>
        <w:tab/>
      </w:r>
    </w:p>
    <w:p w:rsidR="00F76DDC"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szCs w:val="18"/>
        </w:rPr>
      </w:pP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CADUCIDADES:</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 xml:space="preserve">El proveedor que sea adjudicado deberá establecer el compromiso de entregar los insumos de acuerdo a las caducidades mínimas establecidas en cada uno de los insumos referidos en el </w:t>
      </w:r>
      <w:r>
        <w:rPr>
          <w:rFonts w:asciiTheme="minorHAnsi" w:hAnsiTheme="minorHAnsi" w:cstheme="minorHAnsi"/>
          <w:szCs w:val="18"/>
        </w:rPr>
        <w:t xml:space="preserve">presente </w:t>
      </w:r>
      <w:r w:rsidRPr="005B3EE3">
        <w:rPr>
          <w:rFonts w:asciiTheme="minorHAnsi" w:hAnsiTheme="minorHAnsi" w:cstheme="minorHAnsi"/>
          <w:szCs w:val="18"/>
        </w:rPr>
        <w:t>ANEXO</w:t>
      </w:r>
      <w:r>
        <w:rPr>
          <w:rFonts w:asciiTheme="minorHAnsi" w:hAnsiTheme="minorHAnsi" w:cstheme="minorHAnsi"/>
          <w:szCs w:val="18"/>
        </w:rPr>
        <w:t>.</w:t>
      </w:r>
    </w:p>
    <w:p w:rsidR="00F76DDC"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p>
    <w:p w:rsidR="00F76DDC" w:rsidRPr="00562581" w:rsidRDefault="00F76DDC" w:rsidP="00F76DDC">
      <w:pPr>
        <w:jc w:val="center"/>
        <w:rPr>
          <w:rFonts w:asciiTheme="minorHAnsi" w:hAnsiTheme="minorHAnsi" w:cstheme="minorHAnsi"/>
          <w:b/>
          <w:sz w:val="20"/>
          <w:szCs w:val="18"/>
        </w:rPr>
      </w:pPr>
      <w:r w:rsidRPr="00562581">
        <w:rPr>
          <w:rFonts w:asciiTheme="minorHAnsi" w:hAnsiTheme="minorHAnsi" w:cstheme="minorHAnsi"/>
          <w:b/>
          <w:sz w:val="20"/>
          <w:szCs w:val="18"/>
        </w:rPr>
        <w:t>SISTEMA DE INTEFAZ BIDRECCIONAL.</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 xml:space="preserve">El proveedor que resulte adjudicado </w:t>
      </w:r>
      <w:r>
        <w:rPr>
          <w:rFonts w:asciiTheme="minorHAnsi" w:hAnsiTheme="minorHAnsi" w:cstheme="minorHAnsi"/>
          <w:szCs w:val="18"/>
        </w:rPr>
        <w:t xml:space="preserve">para el área de Química Sanguínea, </w:t>
      </w:r>
      <w:r w:rsidRPr="005B3EE3">
        <w:rPr>
          <w:rFonts w:asciiTheme="minorHAnsi" w:hAnsiTheme="minorHAnsi" w:cstheme="minorHAnsi"/>
          <w:szCs w:val="18"/>
        </w:rPr>
        <w:t>deberá de presentar propuesta de Software de admin</w:t>
      </w:r>
      <w:r>
        <w:rPr>
          <w:rFonts w:asciiTheme="minorHAnsi" w:hAnsiTheme="minorHAnsi" w:cstheme="minorHAnsi"/>
          <w:szCs w:val="18"/>
        </w:rPr>
        <w:t xml:space="preserve">istración de laboratorio clínico, los ganadores de las diversas áreas deberán adaptarse a  dicho software y </w:t>
      </w:r>
      <w:r w:rsidRPr="005B3EE3">
        <w:rPr>
          <w:rFonts w:asciiTheme="minorHAnsi" w:hAnsiTheme="minorHAnsi" w:cstheme="minorHAnsi"/>
          <w:szCs w:val="18"/>
        </w:rPr>
        <w:t xml:space="preserve"> la cual debe de incluir los siguientes módulos como mínimo:</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1. Sistema en Idioma español</w:t>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2. Cuente con ayuda en pantalla en los diferentes procesos.</w:t>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3. Arquitectura Cliente-Servidor.</w:t>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4. Completa configuración de las impresiones y reportes</w:t>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 xml:space="preserve">5. Rastreabilidad de todos los procesos, auditoria por fecha, hora, y usuario por cada transacción hecha en el sistema es decir por cada alta, modificación o cancelación de pacientes y de estudios. </w:t>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 xml:space="preserve">6. Acceso controlado y seguridad con identificador del usuario y password de acceso en todos los niveles. </w:t>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7. Acceso ilimitado de usuarios</w:t>
      </w:r>
    </w:p>
    <w:p w:rsidR="00F76DDC" w:rsidRPr="005B3EE3" w:rsidRDefault="00F76DDC" w:rsidP="00F76DDC">
      <w:pPr>
        <w:rPr>
          <w:rFonts w:asciiTheme="minorHAnsi" w:hAnsiTheme="minorHAnsi" w:cstheme="minorHAnsi"/>
          <w:b/>
          <w:szCs w:val="18"/>
        </w:rPr>
      </w:pP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CONTROL DE CITAS</w:t>
      </w:r>
    </w:p>
    <w:p w:rsidR="00F76DDC" w:rsidRPr="005B3EE3" w:rsidRDefault="00F76DDC" w:rsidP="00F76DDC">
      <w:pPr>
        <w:rPr>
          <w:rFonts w:asciiTheme="minorHAnsi" w:hAnsiTheme="minorHAnsi" w:cstheme="minorHAnsi"/>
          <w:b/>
          <w:szCs w:val="18"/>
        </w:rPr>
      </w:pP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Fecha de Cita. Que muestre un calendario del mes en el cual se quiere registrar la cita, el número de citas que se han registrado para cada uno de los días del mes, y el límite de citas programado para cada uno de los días del mes).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Emisión en forma automática del número de cita asignado y código de barras impreso en el comprobante para su recuperación a través de lectores de código de barras.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Que cuente con la facilidad de modificar, transferir y/o eliminar la fecha de la cita.</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Emisión de forma automática de las indicaciones según estudios solicitados.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Datos generales del paciente (Nombre, Apellidos, Dirección, Teléfonos, Sexo, Fecha de Nacimiento y/o Edad).</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Nombre del médico.  Que muestre un catálogo de todos los médicos que el laboratorio tenga registrados y que guarde por si solo los registros nuevos recuperables por un código que se asigne según los requerimientos del Hospital).</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Que tenga un campo para observaciones del Paciente.</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Que tenga un campo para observaciones del expediente</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Clave de los estudio solicitados.  Que muestre un catálogo de todos los estudios que el laboratorio tenga registrados, recuperables por medio de un catálogo de estudios a selección del usuario).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Que emita en forma automática al momento de capturar las claves de los estudios solicitados, el nombre de cada uno, los días que tarda en entregar y que calcule en forma automática la fecha de entrega de todos los resultados completos, además que  muestre en pantalla el tipo de muestra a recolectar</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lastRenderedPageBreak/>
        <w:t>Que tenga opción de reimprimir cualquiera de los documentos que se imprimen en este módulo.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Visualización de todas las citas del día</w:t>
      </w:r>
    </w:p>
    <w:p w:rsidR="00F76DDC" w:rsidRDefault="00F76DDC" w:rsidP="00F76DDC">
      <w:pPr>
        <w:rPr>
          <w:rFonts w:asciiTheme="minorHAnsi" w:hAnsiTheme="minorHAnsi" w:cstheme="minorHAnsi"/>
          <w:b/>
          <w:szCs w:val="18"/>
        </w:rPr>
      </w:pPr>
      <w:r w:rsidRPr="005B3EE3">
        <w:rPr>
          <w:rFonts w:asciiTheme="minorHAnsi" w:hAnsiTheme="minorHAnsi" w:cstheme="minorHAnsi"/>
          <w:b/>
          <w:szCs w:val="18"/>
        </w:rPr>
        <w:t>ADMISION DE PACIENTE</w:t>
      </w:r>
    </w:p>
    <w:p w:rsidR="00F76DDC" w:rsidRPr="005B3EE3" w:rsidRDefault="00F76DDC" w:rsidP="00F76DDC">
      <w:pPr>
        <w:rPr>
          <w:rFonts w:asciiTheme="minorHAnsi" w:hAnsiTheme="minorHAnsi" w:cstheme="minorHAnsi"/>
          <w:b/>
          <w:szCs w:val="18"/>
        </w:rPr>
      </w:pP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Admisión de pacientes por medio de la recuperación de un número de cita, folio, y/o por lectura de código de barras.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Visualización y recuperación de las citas asignadas por día.</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Admisión de pacientes por medio de la recuperación de los datos generales del paciente.</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Datos generales del paciente (Nombre, Apellidos, Dirección, Teléfonos, Sexo, Fecha de Nacimiento y/o Edad).</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Debe mostrar un catálogo de todos los médicos que el laboratorio tenga registrados.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Que emita en forma automática al momento de capturar las claves de los estudios solicitados, el nombre de cada uno, los días que tarda en entregar y que muestre en pantalla el tipo de muestra a recolectar.</w:t>
      </w:r>
    </w:p>
    <w:p w:rsidR="00F76DDC" w:rsidRDefault="00F76DDC" w:rsidP="00F76DDC">
      <w:pPr>
        <w:rPr>
          <w:rFonts w:asciiTheme="minorHAnsi" w:hAnsiTheme="minorHAnsi" w:cstheme="minorHAnsi"/>
          <w:b/>
          <w:szCs w:val="18"/>
        </w:rPr>
      </w:pPr>
      <w:r w:rsidRPr="005B3EE3">
        <w:rPr>
          <w:rFonts w:asciiTheme="minorHAnsi" w:hAnsiTheme="minorHAnsi" w:cstheme="minorHAnsi"/>
          <w:b/>
          <w:szCs w:val="18"/>
        </w:rPr>
        <w:t>LISTA DE TRABAJO</w:t>
      </w:r>
    </w:p>
    <w:p w:rsidR="00F76DDC" w:rsidRPr="005B3EE3" w:rsidRDefault="00F76DDC" w:rsidP="00F76DDC">
      <w:pPr>
        <w:rPr>
          <w:rFonts w:asciiTheme="minorHAnsi" w:hAnsiTheme="minorHAnsi" w:cstheme="minorHAnsi"/>
          <w:b/>
          <w:szCs w:val="18"/>
        </w:rPr>
      </w:pP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Manejo de hojas de trabajo en pantalla e impresión a elección del usuario clasificadas: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sección de laboratorio o área de trabajo.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estudio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 xml:space="preserve">Por departamento </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estatus (Aún no impresos, pendientes, ya impresos, con resultados) Por rango de fechas y folios.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Mezcla de las anteriores.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Re-impresión de hojas de trabajo con los filtros anteriores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Las hojas de trabajo deberán contener folio, nombre del paciente, diagnostico, servicio, unidad solicitante, división, estudios solicitados. El formato de impresión deberá ser configurable.</w:t>
      </w:r>
    </w:p>
    <w:p w:rsidR="00F76DDC" w:rsidRPr="005B3EE3"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r w:rsidRPr="005B3EE3">
        <w:rPr>
          <w:rFonts w:asciiTheme="minorHAnsi" w:hAnsiTheme="minorHAnsi" w:cstheme="minorHAnsi"/>
          <w:b/>
          <w:szCs w:val="18"/>
        </w:rPr>
        <w:t>CAPTURA AUTOMATICA Y MANUAL DE RESULTADOS</w:t>
      </w:r>
    </w:p>
    <w:p w:rsidR="00F76DDC" w:rsidRPr="005B3EE3" w:rsidRDefault="00F76DDC" w:rsidP="00F76DDC">
      <w:pPr>
        <w:rPr>
          <w:rFonts w:asciiTheme="minorHAnsi" w:hAnsiTheme="minorHAnsi" w:cstheme="minorHAnsi"/>
          <w:b/>
          <w:szCs w:val="18"/>
        </w:rPr>
      </w:pP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Captura e ingreso de resultados con las siguientes opciones: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Guiada por Examen.</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paciente.</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área de trabajo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Directamente del instrumento en aquellas áreas con interfaz.</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Con mensajes de alarma para los resultados fuera de los valores de referencia o aceptables según sea el caso.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Posibilidad de consultar en la fase del manejo del paciente las visitas anteriores que tenga ese paciente</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Que se puedan modificar los resultados registrando quien, cuando y a qué hora se modificaron los mismos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Que haga el registro del usuario que realizo él análisis, la fecha, la hora, el instrumento utilizado.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 xml:space="preserve">Que identifique el usuario que valido el estudio en caso de que este activado la opción de validación para ese estudio, </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Que tenga la posibilidad de adición de comentarios asociados a cualquier dato de los resultados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Recepción de resultados en línea de equipos con interfaz.</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Capacidad de ingreso y manejo de resultados de texto, numéricos y con sus unidades de medida seleccionadas y definidos por el usuario.</w:t>
      </w:r>
    </w:p>
    <w:p w:rsidR="00F76DDC" w:rsidRPr="005B3EE3"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r w:rsidRPr="005B3EE3">
        <w:rPr>
          <w:rFonts w:asciiTheme="minorHAnsi" w:hAnsiTheme="minorHAnsi" w:cstheme="minorHAnsi"/>
          <w:b/>
          <w:szCs w:val="18"/>
        </w:rPr>
        <w:t>IMPRESIÓN DE RESULTADOS</w:t>
      </w:r>
    </w:p>
    <w:p w:rsidR="00F76DDC" w:rsidRPr="005B3EE3" w:rsidRDefault="00F76DDC" w:rsidP="00F76DDC">
      <w:pPr>
        <w:rPr>
          <w:rFonts w:asciiTheme="minorHAnsi" w:hAnsiTheme="minorHAnsi" w:cstheme="minorHAnsi"/>
          <w:b/>
          <w:szCs w:val="18"/>
        </w:rPr>
      </w:pP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Opciones deseadas para obtener la  impresión de las hojas de resultados, son las siguientes: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pacientes completos validados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pacientes parciales validados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examen</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Solicitudes urgentes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Completos, incompletos o ambos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lastRenderedPageBreak/>
        <w:t>Externos, internos o ambos.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La impresión de los reportes de resultados debe ser automática y también manual con la posibilidad, en ambos casos, de seleccionar los parámetros arriba listados. La impresión de resultados manual o automática no puede imprimir resultados que no hayan sido validados.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En caso de una reimpresión de resultados el sistema deberá notificar visualmente que ese reporte ya fue impreso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El reporte de resultados deberá ser configurable</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Los resultados deben indicar casos de alarma o críticos</w:t>
      </w:r>
    </w:p>
    <w:p w:rsidR="00F76DDC" w:rsidRDefault="00F76DDC" w:rsidP="00F76DDC">
      <w:pPr>
        <w:rPr>
          <w:rFonts w:asciiTheme="minorHAnsi" w:hAnsiTheme="minorHAnsi" w:cstheme="minorHAnsi"/>
          <w:b/>
          <w:szCs w:val="18"/>
        </w:rPr>
      </w:pPr>
      <w:r w:rsidRPr="005B3EE3">
        <w:rPr>
          <w:rFonts w:asciiTheme="minorHAnsi" w:hAnsiTheme="minorHAnsi" w:cstheme="minorHAnsi"/>
          <w:b/>
          <w:szCs w:val="18"/>
        </w:rPr>
        <w:t>LISTADOS Y ESTADISTICAS</w:t>
      </w:r>
    </w:p>
    <w:p w:rsidR="00F76DDC" w:rsidRPr="005B3EE3" w:rsidRDefault="00F76DDC" w:rsidP="00F76DDC">
      <w:pPr>
        <w:rPr>
          <w:rFonts w:asciiTheme="minorHAnsi" w:hAnsiTheme="minorHAnsi" w:cstheme="minorHAnsi"/>
          <w:b/>
          <w:szCs w:val="18"/>
        </w:rPr>
      </w:pP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unidad.</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servicio o especialidad médica.</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origen: consulta externa, hospitalizada o urgente.</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médico.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Por tipo de estudio.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Combinación de 2 o 3 de las anteriores.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Capacidad de exportar datos estadísticos a otros paquetes de software comerciales (como Excel) con el fin de elaborar gráficas y diferentes presentaciones estadísticas.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Capacidad de calcular, totalizar y reportar dentro de un rango de fechas definida por el usuario por tipo de estudio, y el equipo o área donde se efectuaron.</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Conteo de estudios individuales o por perfiles.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Formato de productividad mensual el cual debe de ser configurable con los datos de cada unidad.</w:t>
      </w:r>
    </w:p>
    <w:p w:rsidR="00F76DDC" w:rsidRDefault="00F76DDC" w:rsidP="00F76DDC">
      <w:pPr>
        <w:rPr>
          <w:rFonts w:asciiTheme="minorHAnsi" w:hAnsiTheme="minorHAnsi" w:cstheme="minorHAnsi"/>
          <w:b/>
          <w:szCs w:val="18"/>
        </w:rPr>
      </w:pPr>
      <w:r w:rsidRPr="005B3EE3">
        <w:rPr>
          <w:rFonts w:asciiTheme="minorHAnsi" w:hAnsiTheme="minorHAnsi" w:cstheme="minorHAnsi"/>
          <w:b/>
          <w:szCs w:val="18"/>
        </w:rPr>
        <w:t>RESPALDOS Y SEGURIDAD</w:t>
      </w:r>
    </w:p>
    <w:p w:rsidR="00F76DDC" w:rsidRPr="005B3EE3" w:rsidRDefault="00F76DDC" w:rsidP="00F76DDC">
      <w:pPr>
        <w:rPr>
          <w:rFonts w:asciiTheme="minorHAnsi" w:hAnsiTheme="minorHAnsi" w:cstheme="minorHAnsi"/>
          <w:b/>
          <w:szCs w:val="18"/>
        </w:rPr>
      </w:pP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Debe contemplar se realicen copias de seguridad y respaldo, tanto de información de pacientes como de la configuración del sistema.</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Debe contemplar tener traspaso al archivo histórico, este se puede hacer las veces que lo requiera la unidad</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Debe contemplar  tener regreso  del archivo histórico, este se puede hacer las veces que lo requiera la unidad</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Debe contemplar la utilización de dispositivos de almacenamiento masivo.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Debe contemplar la recuperación total o parcial de la información respaldada por medio del archivo histórico.</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 xml:space="preserve">Debe contemplar niveles de acceso por usuario. </w:t>
      </w:r>
    </w:p>
    <w:p w:rsidR="00F76DDC" w:rsidRDefault="00F76DDC" w:rsidP="00F76DDC">
      <w:pPr>
        <w:rPr>
          <w:rFonts w:asciiTheme="minorHAnsi" w:hAnsiTheme="minorHAnsi" w:cstheme="minorHAnsi"/>
          <w:b/>
          <w:szCs w:val="18"/>
        </w:rPr>
      </w:pPr>
      <w:r w:rsidRPr="005B3EE3">
        <w:rPr>
          <w:rFonts w:asciiTheme="minorHAnsi" w:hAnsiTheme="minorHAnsi" w:cstheme="minorHAnsi"/>
          <w:b/>
          <w:szCs w:val="18"/>
        </w:rPr>
        <w:t>ARCHIVOS HISTORICOS</w:t>
      </w:r>
    </w:p>
    <w:p w:rsidR="00F76DDC" w:rsidRPr="005B3EE3" w:rsidRDefault="00F76DDC" w:rsidP="00F76DDC">
      <w:pPr>
        <w:rPr>
          <w:rFonts w:asciiTheme="minorHAnsi" w:hAnsiTheme="minorHAnsi" w:cstheme="minorHAnsi"/>
          <w:b/>
          <w:szCs w:val="18"/>
        </w:rPr>
      </w:pP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Posibilidad de almacenar todos los datos de los pacientes y sus resultados sin límite de sistema.</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Admisión rápida de pacientes que están en archivo histórico, al permitir traer en automático sus datos generales</w:t>
      </w:r>
    </w:p>
    <w:p w:rsidR="00F76DDC" w:rsidRPr="005B3EE3" w:rsidRDefault="00F76DDC" w:rsidP="00F76DDC">
      <w:pPr>
        <w:pStyle w:val="Prrafodelista"/>
        <w:numPr>
          <w:ilvl w:val="0"/>
          <w:numId w:val="22"/>
        </w:numPr>
        <w:spacing w:after="200" w:line="276" w:lineRule="auto"/>
        <w:rPr>
          <w:rFonts w:asciiTheme="minorHAnsi" w:hAnsiTheme="minorHAnsi" w:cstheme="minorHAnsi"/>
          <w:szCs w:val="18"/>
        </w:rPr>
      </w:pPr>
      <w:r w:rsidRPr="005B3EE3">
        <w:rPr>
          <w:rFonts w:asciiTheme="minorHAnsi" w:hAnsiTheme="minorHAnsi" w:cstheme="minorHAnsi"/>
          <w:szCs w:val="18"/>
        </w:rPr>
        <w:t>Posibilidad de consultar o imprimir un perfil de un examen.</w:t>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En dicha propuesta se debe contemplar equipo de cómputo para la recepción de cada laboratorio, servidor de acuerdo a las necesidades del sistema, en el caso de Hospitales Generales y Hospital del Niño y la Mujer deberá de incluir impresora de código de barras para etiquetas, de la misma forma cada proveedor deberá de proporcionar el número de etiquetas necesarias para la totalidad de pruebas que se consumirá de acuerdo a la adjudicación del convenio.</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Para los proveedores que resulten adjudicados para las diferentes áreas que manejen equipo en comodato deberán de realizar las gestiones necesarias para la interfaz de sus equipos al software que proporcione el proveedor de Química Clínica, así como proporcionar la computadora necesaria para la interfaz del equipo del área que le haya sido adjudicada, exceptuando el área de coagulación en Hospitales Básicos Comunitarios.</w:t>
      </w: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b/>
          <w:szCs w:val="18"/>
        </w:rPr>
      </w:pPr>
      <w:r w:rsidRPr="005B3EE3">
        <w:rPr>
          <w:rFonts w:asciiTheme="minorHAnsi" w:hAnsiTheme="minorHAnsi" w:cstheme="minorHAnsi"/>
          <w:b/>
          <w:szCs w:val="18"/>
        </w:rPr>
        <w:t>ACTUALIZACIONES</w:t>
      </w:r>
      <w:r w:rsidRPr="005B3EE3">
        <w:rPr>
          <w:rFonts w:asciiTheme="minorHAnsi" w:hAnsiTheme="minorHAnsi" w:cstheme="minorHAnsi"/>
          <w:b/>
          <w:szCs w:val="18"/>
        </w:rPr>
        <w:tab/>
      </w:r>
      <w:r w:rsidRPr="005B3EE3">
        <w:rPr>
          <w:rFonts w:asciiTheme="minorHAnsi" w:hAnsiTheme="minorHAnsi" w:cstheme="minorHAnsi"/>
          <w:b/>
          <w:szCs w:val="18"/>
        </w:rPr>
        <w:tab/>
      </w:r>
    </w:p>
    <w:p w:rsidR="00F76DDC" w:rsidRPr="005B3EE3" w:rsidRDefault="00F76DDC" w:rsidP="00F76DDC">
      <w:pPr>
        <w:rPr>
          <w:rFonts w:asciiTheme="minorHAnsi" w:hAnsiTheme="minorHAnsi" w:cstheme="minorHAnsi"/>
          <w:b/>
          <w:szCs w:val="18"/>
        </w:rPr>
      </w:pPr>
    </w:p>
    <w:p w:rsidR="00F76DDC" w:rsidRDefault="00F76DDC" w:rsidP="00F76DDC">
      <w:pPr>
        <w:pStyle w:val="Prrafodelista"/>
        <w:numPr>
          <w:ilvl w:val="0"/>
          <w:numId w:val="22"/>
        </w:numPr>
        <w:spacing w:after="200" w:line="276" w:lineRule="auto"/>
        <w:rPr>
          <w:rFonts w:asciiTheme="minorHAnsi" w:hAnsiTheme="minorHAnsi" w:cstheme="minorHAnsi"/>
          <w:szCs w:val="18"/>
        </w:rPr>
      </w:pPr>
      <w:r w:rsidRPr="007A6CD8">
        <w:rPr>
          <w:rFonts w:asciiTheme="minorHAnsi" w:hAnsiTheme="minorHAnsi" w:cstheme="minorHAnsi"/>
          <w:szCs w:val="18"/>
        </w:rPr>
        <w:t xml:space="preserve">Posibilidad de contar en el sistema con la actualización necesaria para que al momento de cargar pacientes, sea posible que se separen de estudios realizados en el laboratorio y estudios enviados a maquila a otras </w:t>
      </w:r>
      <w:r>
        <w:rPr>
          <w:rFonts w:asciiTheme="minorHAnsi" w:hAnsiTheme="minorHAnsi" w:cstheme="minorHAnsi"/>
          <w:szCs w:val="18"/>
        </w:rPr>
        <w:t>unidades de</w:t>
      </w:r>
      <w:r w:rsidRPr="007A6CD8">
        <w:rPr>
          <w:rFonts w:asciiTheme="minorHAnsi" w:hAnsiTheme="minorHAnsi" w:cstheme="minorHAnsi"/>
          <w:szCs w:val="18"/>
        </w:rPr>
        <w:t xml:space="preserve"> </w:t>
      </w:r>
      <w:r>
        <w:rPr>
          <w:rFonts w:asciiTheme="minorHAnsi" w:hAnsiTheme="minorHAnsi" w:cstheme="minorHAnsi"/>
          <w:szCs w:val="18"/>
        </w:rPr>
        <w:t>s</w:t>
      </w:r>
      <w:r w:rsidRPr="007A6CD8">
        <w:rPr>
          <w:rFonts w:asciiTheme="minorHAnsi" w:hAnsiTheme="minorHAnsi" w:cstheme="minorHAnsi"/>
          <w:szCs w:val="18"/>
        </w:rPr>
        <w:t>alud.</w:t>
      </w:r>
    </w:p>
    <w:p w:rsidR="00F76DDC"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szCs w:val="18"/>
        </w:rPr>
      </w:pPr>
    </w:p>
    <w:p w:rsidR="00F76DDC" w:rsidRPr="004A519C" w:rsidRDefault="00F76DDC" w:rsidP="00F76DDC">
      <w:pPr>
        <w:rPr>
          <w:rFonts w:asciiTheme="minorHAnsi" w:hAnsiTheme="minorHAnsi" w:cstheme="minorHAnsi"/>
          <w:b/>
          <w:szCs w:val="18"/>
        </w:rPr>
      </w:pPr>
      <w:r w:rsidRPr="004A519C">
        <w:rPr>
          <w:rFonts w:asciiTheme="minorHAnsi" w:hAnsiTheme="minorHAnsi" w:cstheme="minorHAnsi"/>
          <w:b/>
          <w:szCs w:val="18"/>
        </w:rPr>
        <w:t>SE ANEXA REQUERIMIENTO DE EQUIPO INFORMATICO POR UNIDAD:</w:t>
      </w:r>
    </w:p>
    <w:p w:rsidR="00F76DDC" w:rsidRPr="005B3EE3" w:rsidRDefault="00F76DDC" w:rsidP="00F76DDC">
      <w:pPr>
        <w:rPr>
          <w:rFonts w:asciiTheme="minorHAnsi" w:hAnsiTheme="minorHAnsi" w:cstheme="minorHAnsi"/>
          <w:szCs w:val="18"/>
        </w:rPr>
      </w:pPr>
    </w:p>
    <w:tbl>
      <w:tblPr>
        <w:tblW w:w="8647" w:type="dxa"/>
        <w:tblInd w:w="-5" w:type="dxa"/>
        <w:tblCellMar>
          <w:left w:w="70" w:type="dxa"/>
          <w:right w:w="70" w:type="dxa"/>
        </w:tblCellMar>
        <w:tblLook w:val="04A0" w:firstRow="1" w:lastRow="0" w:firstColumn="1" w:lastColumn="0" w:noHBand="0" w:noVBand="1"/>
      </w:tblPr>
      <w:tblGrid>
        <w:gridCol w:w="1701"/>
        <w:gridCol w:w="2127"/>
        <w:gridCol w:w="4819"/>
      </w:tblGrid>
      <w:tr w:rsidR="00F76DDC" w:rsidTr="00F76DDC">
        <w:trPr>
          <w:trHeight w:val="9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lang w:eastAsia="es-MX"/>
              </w:rPr>
            </w:pPr>
            <w:r>
              <w:rPr>
                <w:rFonts w:ascii="Calibri" w:hAnsi="Calibri" w:cs="Calibri"/>
                <w:b/>
                <w:bCs/>
                <w:color w:val="000000"/>
                <w:szCs w:val="18"/>
              </w:rPr>
              <w:t>NOMBRE DE LA UNIDAD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CABECERA MUNICIPAL DE  LA UBICACIÓN DE LA UNIDAD</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EQUIPAMIENTO </w:t>
            </w:r>
          </w:p>
        </w:tc>
      </w:tr>
      <w:tr w:rsidR="00F76DDC" w:rsidTr="00F76DDC">
        <w:trPr>
          <w:trHeight w:val="1163"/>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Villa de Cactus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1 CPU, 1 MONITOR,1 MOUSE, 1 TECLADO,3 NO BREAK, 2 IMPRESORAS, 1 CONGELADOR TOR-REY</w:t>
            </w:r>
          </w:p>
        </w:tc>
      </w:tr>
      <w:tr w:rsidR="00F76DDC" w:rsidTr="00F76DDC">
        <w:trPr>
          <w:trHeight w:val="127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María Cecilia</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nil"/>
              <w:left w:val="nil"/>
              <w:bottom w:val="single" w:sz="4" w:space="0" w:color="auto"/>
              <w:right w:val="single" w:sz="4" w:space="0" w:color="auto"/>
            </w:tcBorders>
            <w:shd w:val="clear" w:color="auto" w:fill="auto"/>
            <w:vAlign w:val="center"/>
            <w:hideMark/>
          </w:tcPr>
          <w:p w:rsidR="00F76DDC" w:rsidRPr="00E70D63"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TOR-REY      </w:t>
            </w:r>
          </w:p>
        </w:tc>
      </w:tr>
      <w:tr w:rsidR="00F76DDC" w:rsidTr="00F76DDC">
        <w:trPr>
          <w:trHeight w:val="12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6 de Junio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 1 MOUSE ,  1 TECLADO, 3 NO BREACK           2 IMPRESORAS, 1 CONGELADOR         </w:t>
            </w:r>
          </w:p>
        </w:tc>
      </w:tr>
      <w:tr w:rsidR="00F76DDC" w:rsidRPr="000175B6" w:rsidTr="00F76DDC">
        <w:trPr>
          <w:trHeight w:val="84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21 de Marzo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Pr="00A67A00" w:rsidRDefault="00F76DDC" w:rsidP="00F76DDC">
            <w:pPr>
              <w:jc w:val="center"/>
              <w:rPr>
                <w:rFonts w:ascii="Calibri" w:hAnsi="Calibri" w:cs="Calibri"/>
                <w:b/>
                <w:bCs/>
                <w:color w:val="000000"/>
                <w:szCs w:val="18"/>
                <w:lang w:val="en-US"/>
              </w:rPr>
            </w:pPr>
            <w:r w:rsidRPr="00A67A00">
              <w:rPr>
                <w:rFonts w:ascii="Calibri" w:hAnsi="Calibri" w:cs="Calibri"/>
                <w:b/>
                <w:bCs/>
                <w:color w:val="000000"/>
                <w:szCs w:val="18"/>
                <w:lang w:val="en-US"/>
              </w:rPr>
              <w:t>1 CPU</w:t>
            </w:r>
            <w:r>
              <w:rPr>
                <w:rFonts w:ascii="Calibri" w:hAnsi="Calibri" w:cs="Calibri"/>
                <w:b/>
                <w:bCs/>
                <w:color w:val="000000"/>
                <w:szCs w:val="18"/>
                <w:lang w:val="en-US"/>
              </w:rPr>
              <w:t>,</w:t>
            </w:r>
            <w:r w:rsidRPr="00A67A00">
              <w:rPr>
                <w:rFonts w:ascii="Calibri" w:hAnsi="Calibri" w:cs="Calibri"/>
                <w:b/>
                <w:bCs/>
                <w:color w:val="000000"/>
                <w:szCs w:val="18"/>
                <w:lang w:val="en-US"/>
              </w:rPr>
              <w:t xml:space="preserve">  1 MONITOR</w:t>
            </w:r>
            <w:r>
              <w:rPr>
                <w:rFonts w:ascii="Calibri" w:hAnsi="Calibri" w:cs="Calibri"/>
                <w:b/>
                <w:bCs/>
                <w:color w:val="000000"/>
                <w:szCs w:val="18"/>
                <w:lang w:val="en-US"/>
              </w:rPr>
              <w:t>,</w:t>
            </w:r>
            <w:r w:rsidRPr="00A67A00">
              <w:rPr>
                <w:rFonts w:ascii="Calibri" w:hAnsi="Calibri" w:cs="Calibri"/>
                <w:b/>
                <w:bCs/>
                <w:color w:val="000000"/>
                <w:szCs w:val="18"/>
                <w:lang w:val="en-US"/>
              </w:rPr>
              <w:t xml:space="preserve"> 1 MOUSE</w:t>
            </w:r>
            <w:r>
              <w:rPr>
                <w:rFonts w:ascii="Calibri" w:hAnsi="Calibri" w:cs="Calibri"/>
                <w:b/>
                <w:bCs/>
                <w:color w:val="000000"/>
                <w:szCs w:val="18"/>
                <w:lang w:val="en-US"/>
              </w:rPr>
              <w:t>,</w:t>
            </w:r>
            <w:r w:rsidRPr="00A67A00">
              <w:rPr>
                <w:rFonts w:ascii="Calibri" w:hAnsi="Calibri" w:cs="Calibri"/>
                <w:b/>
                <w:bCs/>
                <w:color w:val="000000"/>
                <w:szCs w:val="18"/>
                <w:lang w:val="en-US"/>
              </w:rPr>
              <w:t xml:space="preserve"> 1 TECLADO</w:t>
            </w:r>
            <w:r>
              <w:rPr>
                <w:rFonts w:ascii="Calibri" w:hAnsi="Calibri" w:cs="Calibri"/>
                <w:b/>
                <w:bCs/>
                <w:color w:val="000000"/>
                <w:szCs w:val="18"/>
                <w:lang w:val="en-US"/>
              </w:rPr>
              <w:t>,</w:t>
            </w:r>
            <w:r w:rsidRPr="00A67A00">
              <w:rPr>
                <w:rFonts w:ascii="Calibri" w:hAnsi="Calibri" w:cs="Calibri"/>
                <w:b/>
                <w:bCs/>
                <w:color w:val="000000"/>
                <w:szCs w:val="18"/>
                <w:lang w:val="en-US"/>
              </w:rPr>
              <w:t xml:space="preserve">  1 NO BREACK           </w:t>
            </w:r>
          </w:p>
        </w:tc>
      </w:tr>
      <w:tr w:rsidR="00F76DDC" w:rsidTr="00F76DDC">
        <w:trPr>
          <w:trHeight w:val="9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Simón Díaz</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2 NO BREACK, 1 CONGELADOR         </w:t>
            </w:r>
          </w:p>
        </w:tc>
      </w:tr>
      <w:tr w:rsidR="00F76DDC" w:rsidTr="00F76DDC">
        <w:trPr>
          <w:trHeight w:val="98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Villa de Pozos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1 IMPRESORA         </w:t>
            </w:r>
          </w:p>
        </w:tc>
      </w:tr>
      <w:tr w:rsidR="00F76DDC" w:rsidTr="00F76DDC">
        <w:trPr>
          <w:trHeight w:val="99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U.M.F. Anáhuac</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WOOD´S       </w:t>
            </w:r>
          </w:p>
        </w:tc>
      </w:tr>
      <w:tr w:rsidR="00F76DDC" w:rsidTr="00F76DDC">
        <w:trPr>
          <w:trHeight w:val="9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Charcas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Charcas</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1 IMPRESORA          </w:t>
            </w:r>
          </w:p>
        </w:tc>
      </w:tr>
      <w:tr w:rsidR="00F76DDC" w:rsidTr="00F76DDC">
        <w:trPr>
          <w:trHeight w:val="98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Cedral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Cedral</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IMPRESORA, 1 CONGELADOR        </w:t>
            </w:r>
          </w:p>
        </w:tc>
      </w:tr>
      <w:tr w:rsidR="00F76DDC" w:rsidTr="00F76DDC">
        <w:trPr>
          <w:trHeight w:val="9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U.M.F. Republica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Matehuala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84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Villa de Ramos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Villa de Ramos</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1 IMPRESORA       </w:t>
            </w:r>
          </w:p>
        </w:tc>
      </w:tr>
      <w:tr w:rsidR="00F76DDC" w:rsidTr="00F76DDC">
        <w:trPr>
          <w:trHeight w:val="12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lastRenderedPageBreak/>
              <w:t>C.S. Tierra Nueva</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Tierra Nueva</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1 IMPRESORA         </w:t>
            </w:r>
          </w:p>
        </w:tc>
      </w:tr>
      <w:tr w:rsidR="00F76DDC" w:rsidTr="00F76DDC">
        <w:trPr>
          <w:trHeight w:val="168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Mexquitic</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Mexquitic de Carmona</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1 IMPRESORA        </w:t>
            </w:r>
          </w:p>
        </w:tc>
      </w:tr>
      <w:tr w:rsidR="00F76DDC" w:rsidTr="00F76DDC">
        <w:trPr>
          <w:trHeight w:val="11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Villa de Reyes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Villa de Reyes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2 IMPRESORAS      </w:t>
            </w:r>
          </w:p>
        </w:tc>
      </w:tr>
      <w:tr w:rsidR="00F76DDC" w:rsidTr="00F76DDC">
        <w:trPr>
          <w:trHeight w:val="9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Villa de Arriaga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Villa de Arriaga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1 IMPRESORA         </w:t>
            </w:r>
          </w:p>
        </w:tc>
      </w:tr>
      <w:tr w:rsidR="00F76DDC" w:rsidTr="00F76DDC">
        <w:trPr>
          <w:trHeight w:val="98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Villa de Zaragoza</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Villa de Zaragoza</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1 IMPRESORA      </w:t>
            </w:r>
          </w:p>
        </w:tc>
      </w:tr>
      <w:tr w:rsidR="00F76DDC" w:rsidTr="00F76DDC">
        <w:trPr>
          <w:trHeight w:val="11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Cárdenas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Cárdenas</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1 CPU, 1 MONITOR, 1 MOUSE, 1 TECLADO, 3 NO BREACK, 1 SWICHT, 1 REFRIGERADOR, 1 IMPRESORA</w:t>
            </w:r>
          </w:p>
        </w:tc>
      </w:tr>
      <w:tr w:rsidR="00F76DDC" w:rsidTr="00F76DDC">
        <w:trPr>
          <w:trHeight w:val="113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Cerritos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Cerritos</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1 IMPRESORA         </w:t>
            </w:r>
          </w:p>
        </w:tc>
      </w:tr>
      <w:tr w:rsidR="00F76DDC" w:rsidTr="00F76DDC">
        <w:trPr>
          <w:trHeight w:val="97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San Ciro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Ciro de Acosta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11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El Refugio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Ciudad Fernández</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CPU,1 MONITOR, 1 MOUSE, 1 TECLADO, 3 NO BREACK, 2 IMPRESORAS, 1 CONGELADOR         </w:t>
            </w:r>
          </w:p>
        </w:tc>
      </w:tr>
      <w:tr w:rsidR="00F76DDC" w:rsidTr="00F76DDC">
        <w:trPr>
          <w:trHeight w:val="993"/>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Rayón</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Rayón</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168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Colonia Gama</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Rioverde</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2 NO BREACK, 2 IMPRESORA, 1 CONGELADOR         </w:t>
            </w:r>
          </w:p>
        </w:tc>
      </w:tr>
      <w:tr w:rsidR="00F76DDC" w:rsidTr="00F76DDC">
        <w:trPr>
          <w:trHeight w:val="12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lastRenderedPageBreak/>
              <w:t>C.S. El Bosque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Rioverde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REFRIGERADOR, 1 IMPRESORA          </w:t>
            </w:r>
          </w:p>
        </w:tc>
      </w:tr>
      <w:tr w:rsidR="00F76DDC" w:rsidTr="00F76DDC">
        <w:trPr>
          <w:trHeight w:val="8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San Miguel</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Rioverde</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REFRIGERADOR, 1 IMPRESORA        </w:t>
            </w:r>
          </w:p>
        </w:tc>
      </w:tr>
      <w:tr w:rsidR="00F76DDC" w:rsidTr="00F76DDC">
        <w:trPr>
          <w:trHeight w:val="99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San Marcos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Rioverde</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11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El Naranjo</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El Naranjo</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1 IMPRESORA        </w:t>
            </w:r>
          </w:p>
        </w:tc>
      </w:tr>
      <w:tr w:rsidR="00F76DDC" w:rsidTr="00F76DDC">
        <w:trPr>
          <w:trHeight w:val="113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La Pimienta</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Ciudad Valles</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4 NO BREACK, 1 SWICHT LINKSYS 8 PUERTOS, 2 IMPRESORAS, 1 CONGELADOR           </w:t>
            </w:r>
          </w:p>
        </w:tc>
      </w:tr>
      <w:tr w:rsidR="00F76DDC" w:rsidTr="00F76DDC">
        <w:trPr>
          <w:trHeight w:val="83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San Rafael</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Ciudad Valles</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111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Colonia Juárez</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Ciudad Valles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97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Tamasopo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Tamasopo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14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Ponciano Arriaga</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Ponciano Arriaga</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IMPRESORA           </w:t>
            </w:r>
          </w:p>
        </w:tc>
      </w:tr>
      <w:tr w:rsidR="00F76DDC" w:rsidTr="00F76DDC">
        <w:trPr>
          <w:trHeight w:val="6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Juan Sarabia</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Ciudad Valles</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1 IMPRESORA          </w:t>
            </w:r>
          </w:p>
        </w:tc>
      </w:tr>
      <w:tr w:rsidR="00F76DDC" w:rsidTr="00F76DDC">
        <w:trPr>
          <w:trHeight w:val="112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Francisco Villa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Ciudad Valles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1 CPU, 1 MONITOR, 1 MOUSE, 1 TECLADO, 3 NO BREACK, 1 SWICHT, 1 REFRIGERADOR, 1 IMPRESORA</w:t>
            </w:r>
          </w:p>
        </w:tc>
      </w:tr>
      <w:tr w:rsidR="00F76DDC" w:rsidTr="00F76DDC">
        <w:trPr>
          <w:trHeight w:val="9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Tamuín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Tamuín</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 1 IMPRESORA         </w:t>
            </w:r>
          </w:p>
        </w:tc>
      </w:tr>
      <w:tr w:rsidR="00F76DDC" w:rsidTr="00F76DDC">
        <w:trPr>
          <w:trHeight w:val="112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U.M.F. Tamazunchale</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Tamazunchale</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973"/>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lastRenderedPageBreak/>
              <w:t>C.S. Agua Zarca</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Tamazunchale</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BREACK,1 IMPRESORA, 1 CONGELADOR          </w:t>
            </w:r>
          </w:p>
        </w:tc>
      </w:tr>
      <w:tr w:rsidR="00F76DDC" w:rsidTr="00F76DDC">
        <w:trPr>
          <w:trHeight w:val="98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San Martín</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Martin Chalchicuautla</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1 CONGELADOR,1 IMPRESORA         </w:t>
            </w:r>
          </w:p>
        </w:tc>
      </w:tr>
      <w:tr w:rsidR="00F76DDC" w:rsidTr="00F76DDC">
        <w:trPr>
          <w:trHeight w:val="84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Tancanhuitz</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Tancanhuitz de Santos</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9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Axtla de Terrazas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Axtla de Terrazas</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1 CPU, 1 MONITOR, 1 MOUSE, 1 TECLADO, 3 NO BREACK, 1 IMPRESORA, 1 CONGELADOR</w:t>
            </w:r>
          </w:p>
        </w:tc>
      </w:tr>
      <w:tr w:rsidR="00F76DDC" w:rsidTr="00F76DDC">
        <w:trPr>
          <w:trHeight w:val="168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Coxcatlan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Coxcatlan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Pr="00F96B56"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168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Tanquian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Tanquian de Escobedo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168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Tanlajas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Martin Chalchicuautla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112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16 de Septiembre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1 CPU GENERICO, 1 MONITOR, 1 REGULADOR, 1 MOUSE, 1 TECLADO, 2 NO BREACK, 2 IMPRESORA, 1 CONGELADOR</w:t>
            </w:r>
          </w:p>
        </w:tc>
      </w:tr>
      <w:tr w:rsidR="00F76DDC" w:rsidTr="00F76DDC">
        <w:trPr>
          <w:trHeight w:val="99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Terceras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3 CPU, 3 MONITOR,  3 MOUSE, 3 TECLADO, 3 NO BREACK, 2 IMPRESORAS, 1 CONGELADOR        </w:t>
            </w:r>
          </w:p>
        </w:tc>
      </w:tr>
      <w:tr w:rsidR="00F76DDC" w:rsidTr="00F76DDC">
        <w:trPr>
          <w:trHeight w:val="9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U.M.F. Jacarandas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TOR-REY        </w:t>
            </w:r>
          </w:p>
        </w:tc>
      </w:tr>
      <w:tr w:rsidR="00F76DDC" w:rsidTr="00F76DDC">
        <w:trPr>
          <w:trHeight w:val="9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U.M.F. Soledad</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Soledad de Graciano Sánchez</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2 NO BREACK, 2 IMPRESORAS, 1 CONGELADOR TOR-REY</w:t>
            </w:r>
          </w:p>
        </w:tc>
      </w:tr>
      <w:tr w:rsidR="00F76DDC" w:rsidTr="00F76DDC">
        <w:trPr>
          <w:trHeight w:val="99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Ollerías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Matehuala</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w:t>
            </w:r>
          </w:p>
        </w:tc>
      </w:tr>
      <w:tr w:rsidR="00F76DDC" w:rsidTr="00F76DDC">
        <w:trPr>
          <w:trHeight w:val="112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lastRenderedPageBreak/>
              <w:t>H.B.C. Salinas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Salinas de Hidalgo</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2 CPU, 2 MONITOR, 2 MOUSE, 2 TECLADO,2 NO BREACK, 2 IMPRESORAS, 1 CONGELADOR TOR-REY, 1 VENTILADOR, 2 PIPETAS                   </w:t>
            </w:r>
          </w:p>
        </w:tc>
      </w:tr>
      <w:tr w:rsidR="00F76DDC" w:rsidTr="00F76DDC">
        <w:trPr>
          <w:trHeight w:val="84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H.B.C. Villa de Arista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Villa de Arista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TOR-REY, 2 PIPETAS       </w:t>
            </w:r>
          </w:p>
        </w:tc>
      </w:tr>
      <w:tr w:rsidR="00F76DDC" w:rsidTr="00F76DDC">
        <w:trPr>
          <w:trHeight w:val="11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Ampliado Ahualulco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Ahualulco</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3 NO BREACK, 2 IMPRESORAS, 1 CONGELADOR TOR-REY        </w:t>
            </w:r>
          </w:p>
        </w:tc>
      </w:tr>
      <w:tr w:rsidR="00F76DDC" w:rsidTr="00F76DDC">
        <w:trPr>
          <w:trHeight w:val="112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Santa María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Santa María del Rio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3 CPU, 1 MONITOR, 1 SWICHT, 3 NO BREACK, 2 IMPRESORAS, 1 CONGELADOR, 1 AIRE ACONDICIONADO       </w:t>
            </w:r>
          </w:p>
        </w:tc>
      </w:tr>
      <w:tr w:rsidR="00F76DDC" w:rsidTr="00F76DDC">
        <w:trPr>
          <w:trHeight w:val="111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H.B.C. Ciudad del Maíz</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Ciudad del Maíz</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2 CPU, 2 MONITOR, 2 MOUSE, 2 TECLADO, 3 NO BREACK, 1 SWICHT LINKSYS 8 PUERTOS, 2 IMPRESORAS, 1 CONGELADOR, 2 PIPETAS</w:t>
            </w:r>
          </w:p>
        </w:tc>
      </w:tr>
      <w:tr w:rsidR="00F76DDC" w:rsidTr="00F76DDC">
        <w:trPr>
          <w:trHeight w:val="111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H.B.C. Tamuin</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Tamuin</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2 CPU, 2 MONITOR,  2 MOUSE, 2 TECLADO, 3 NO B REACK, 1 SWICHT LINKSYS 8 PUERTOS, 1 IMPRESORA, 1 CONGELADOR, 2 PIPETAS</w:t>
            </w:r>
          </w:p>
        </w:tc>
      </w:tr>
      <w:tr w:rsidR="00F76DDC" w:rsidTr="00F76DDC">
        <w:trPr>
          <w:trHeight w:val="1133"/>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H.B.C. Ébano</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Ébano</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2 CPU, 2 MONITOR, 2 MOUSE, 2 TECLADO, 4 NO BREACK, 1 SWICHT LINKSYS 8 PUERTOS, 2 IMPRESORAS, 1 CONGELADOR TOR-REY, 2 PIPETAS</w:t>
            </w:r>
          </w:p>
        </w:tc>
      </w:tr>
      <w:tr w:rsidR="00F76DDC" w:rsidTr="00F76DDC">
        <w:trPr>
          <w:trHeight w:val="112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H.B.C. Tamazunchale</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Tamazunchale</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3 CPU, 2 MONITORES, 2 TECLADOS, 2 MOUSE, 3 NO BREACK, 2 IMPRESORAS, 1 CONGELADOR TOR-REY, 2 PIPETAS</w:t>
            </w:r>
          </w:p>
        </w:tc>
      </w:tr>
      <w:tr w:rsidR="00F76DDC" w:rsidTr="00F76DDC">
        <w:trPr>
          <w:trHeight w:val="98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H.B.C. Xilitla</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Xilitla</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2 CPU, 2 MONITOR, 2 MOUSE, 2 TECLADO, 3 NO BREACK, 1 SWICHT LINKSYS 8 PUERTOS, 2 IMPRESORAS, 1 CONGELADOR, 2 PIPETAS</w:t>
            </w:r>
          </w:p>
        </w:tc>
      </w:tr>
      <w:tr w:rsidR="00F76DDC" w:rsidTr="00F76DDC">
        <w:trPr>
          <w:trHeight w:val="97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U.M.F. Matlapa</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Matlapa</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TECLADO, 1 MOUSE, 1 CPU, 1 MONITO, 3 NO BREACK, 2 IMPRESORAS, 1 CONGELADOR   </w:t>
            </w:r>
          </w:p>
        </w:tc>
      </w:tr>
      <w:tr w:rsidR="00F76DDC" w:rsidTr="00F76DDC">
        <w:trPr>
          <w:trHeight w:val="85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H.B.C. Aquismon</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Aquismon</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1 CPU, 1 MONITOR, 1 MOUSE, 1 TECLADO, 3 NO BREACK, 1 SWICHT 8 PUERTOS, 2 IMPRESORAS, 1 CONGELADOR, 2 PIPETAS</w:t>
            </w:r>
          </w:p>
        </w:tc>
      </w:tr>
      <w:tr w:rsidR="00F76DDC" w:rsidTr="00F76DDC">
        <w:trPr>
          <w:trHeight w:val="98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C.S. “Dr. Juan H. Sánchez”</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4 MONITORES, 4 TECLADOS, 4 MOUSE, 3 CPU, 1 REGULADOR, 2 ETIQUETADORAS, 2 NO BREACK, 2 IMPRESORAS, 1 CONGELADOR TOR-REY, 1 SCANNER, 1 VENTILADOR CURVO, 2 EVAPORADOR TRANE, 2 CONDENSADORAS, 2 PIPETAS </w:t>
            </w:r>
          </w:p>
        </w:tc>
      </w:tr>
      <w:tr w:rsidR="00F76DDC" w:rsidTr="00F76DDC">
        <w:trPr>
          <w:trHeight w:val="140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Hospital del Niño y la Mujer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6 CPU, 9 NO BREACK, 6 MONITORES, 5 TECLADOS, 5 MOUSE, 3 ETIQUETADORAS, 1 SWICHT, 1 REGULADOR, 4 IMPRESORAS, 1 SCANNER, 1 CONGELADOR TOR-REY, 2 GT VENTILADOR DE TORRE                  </w:t>
            </w:r>
          </w:p>
        </w:tc>
      </w:tr>
      <w:tr w:rsidR="00F76DDC" w:rsidTr="00F76DDC">
        <w:trPr>
          <w:trHeight w:val="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lastRenderedPageBreak/>
              <w:t>Transfusión Niño y Mujer</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 </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1 PIPETA</w:t>
            </w:r>
          </w:p>
        </w:tc>
      </w:tr>
      <w:tr w:rsidR="00F76DDC" w:rsidTr="00F76DDC">
        <w:trPr>
          <w:trHeight w:val="155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Hospital General de Soledad</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Soledad de Graciano Sánchez</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1 NO BREACK, 1 SWICHT, 1 IMPRESORA TERMICA, 4 NO BREACK, 4 IMPRESORAS,1 CONGELADOR TOR-REY, 1 SCANNER, 2 VENTILADORES, 1 BATERIA, 1 MESA DE TRABAJO PARA ACLTOP 300, 2 PIPETAS </w:t>
            </w:r>
          </w:p>
        </w:tc>
      </w:tr>
      <w:tr w:rsidR="00F76DDC" w:rsidTr="00F76DDC">
        <w:trPr>
          <w:trHeight w:val="112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Hospital General de Matehuala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Matehuala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3 CPU, 2 MONITOR, 1 MOUSE, 1 TECLADO, 6 NO BREACK, 5 IMPRESORAS, 1 CONGELADOR TOR-REY, 1 SCANNER, 1 BATERIA, 1 PIPETA                </w:t>
            </w:r>
          </w:p>
        </w:tc>
      </w:tr>
      <w:tr w:rsidR="00F76DDC" w:rsidTr="00F76DDC">
        <w:trPr>
          <w:trHeight w:val="7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 xml:space="preserve">Banco de Sangre General de Matehuala </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 </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1 PIPETA</w:t>
            </w:r>
          </w:p>
        </w:tc>
      </w:tr>
      <w:tr w:rsidR="00F76DDC" w:rsidTr="00F76DDC">
        <w:trPr>
          <w:trHeight w:val="138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Hospital General de Rioverde</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Rioverde</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3 CPU, 9 NO BREACK, 3 MONITORES, 3 TECLADOS, 3 MOUSE, 1 IMPRESORA DE ETIQUETAS, 1 SWICHT LINKSYS 16 PUERTOS, 4 IMPRESORAS, 1 CONGELADOR TOR-REY, 1 SCANNER, 1 BATERIA, 1 MICROPIPETA DE UN CANAL      </w:t>
            </w:r>
          </w:p>
        </w:tc>
      </w:tr>
      <w:tr w:rsidR="00F76DDC" w:rsidTr="00F76DDC">
        <w:trPr>
          <w:trHeight w:val="55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 xml:space="preserve">Banco de Sangre General de Rioverde </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 xml:space="preserve"> </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1 PIPETA, 1 IMPRESORA, 1 NO BREACK</w:t>
            </w:r>
          </w:p>
        </w:tc>
      </w:tr>
      <w:tr w:rsidR="00F76DDC" w:rsidTr="00F76DDC">
        <w:trPr>
          <w:trHeight w:val="168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Hospital General de Ciudad Valles</w:t>
            </w:r>
          </w:p>
        </w:tc>
        <w:tc>
          <w:tcPr>
            <w:tcW w:w="2127" w:type="dxa"/>
            <w:tcBorders>
              <w:top w:val="nil"/>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Ciudad Valles</w:t>
            </w:r>
          </w:p>
        </w:tc>
        <w:tc>
          <w:tcPr>
            <w:tcW w:w="4819" w:type="dxa"/>
            <w:tcBorders>
              <w:top w:val="nil"/>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4 CPU, 8 NO BREACK, 4 MONITORES, 4 TECLADOS, 4 MOUSE, 1 IMPRESORA DE ETIQUETAS, 1 SWICHT LINKSYS 16 PUERTOS, 3 IMPRESORAS, 1 CONGELADOR TOR-REY, 1 SCANNER, 1 BATERIA, 1 MESA DE TRABAJO PARA ACLTOP 300, 1 MICROPIPETA DE UN CANAL</w:t>
            </w:r>
          </w:p>
        </w:tc>
      </w:tr>
      <w:tr w:rsidR="00F76DDC" w:rsidTr="00F76DDC">
        <w:trPr>
          <w:trHeight w:val="6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 xml:space="preserve">Unidad Centinela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1 CPU, 1 MONITOR, 1 MOUSE, 1 TECLADO, 2 NO BREAK, 1 IMPRESORA            </w:t>
            </w:r>
          </w:p>
        </w:tc>
      </w:tr>
      <w:tr w:rsidR="00F76DDC" w:rsidTr="00F76DDC">
        <w:trPr>
          <w:trHeight w:val="48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Laboratorio Estatal de Salud Publica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3 NO BREAK, 2 IMPRESORAS</w:t>
            </w:r>
          </w:p>
        </w:tc>
      </w:tr>
    </w:tbl>
    <w:p w:rsidR="00F76DDC" w:rsidRPr="0029124E"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Pr="00BF5CFD" w:rsidRDefault="00F76DDC" w:rsidP="00F76DDC">
      <w:pPr>
        <w:jc w:val="center"/>
        <w:rPr>
          <w:rFonts w:asciiTheme="minorHAnsi" w:hAnsiTheme="minorHAnsi" w:cstheme="minorHAnsi"/>
          <w:b/>
          <w:sz w:val="20"/>
          <w:szCs w:val="18"/>
        </w:rPr>
      </w:pPr>
      <w:r w:rsidRPr="00BF5CFD">
        <w:rPr>
          <w:rFonts w:asciiTheme="minorHAnsi" w:hAnsiTheme="minorHAnsi" w:cstheme="minorHAnsi"/>
          <w:b/>
          <w:sz w:val="20"/>
          <w:szCs w:val="18"/>
        </w:rPr>
        <w:t>PUESTOS DE SANGRADO, BANCO DE SANGRE Y CENTRO ESTATAL DE LA TRANSFUSION SANGUINEA</w:t>
      </w:r>
    </w:p>
    <w:p w:rsidR="00F76DDC" w:rsidRPr="005B3EE3" w:rsidRDefault="00F76DDC" w:rsidP="00F76DDC">
      <w:pPr>
        <w:jc w:val="center"/>
        <w:rPr>
          <w:rFonts w:asciiTheme="minorHAnsi" w:hAnsiTheme="minorHAnsi" w:cstheme="minorHAnsi"/>
          <w:b/>
          <w:szCs w:val="18"/>
        </w:rPr>
      </w:pPr>
    </w:p>
    <w:p w:rsidR="00F76DDC" w:rsidRPr="005B3EE3" w:rsidRDefault="00F76DDC" w:rsidP="00F76DDC">
      <w:pPr>
        <w:rPr>
          <w:rFonts w:asciiTheme="minorHAnsi" w:hAnsiTheme="minorHAnsi" w:cstheme="minorHAnsi"/>
          <w:szCs w:val="18"/>
        </w:rPr>
      </w:pPr>
    </w:p>
    <w:p w:rsidR="00F76DDC" w:rsidRPr="005B3EE3" w:rsidRDefault="00F76DDC" w:rsidP="00F76DDC">
      <w:pPr>
        <w:spacing w:line="276" w:lineRule="auto"/>
        <w:rPr>
          <w:rFonts w:asciiTheme="minorHAnsi" w:hAnsiTheme="minorHAnsi" w:cstheme="minorHAnsi"/>
          <w:b/>
          <w:szCs w:val="18"/>
          <w:u w:val="single"/>
        </w:rPr>
      </w:pPr>
      <w:r w:rsidRPr="005B3EE3">
        <w:rPr>
          <w:rFonts w:asciiTheme="minorHAnsi" w:hAnsiTheme="minorHAnsi" w:cstheme="minorHAnsi"/>
          <w:b/>
          <w:szCs w:val="18"/>
          <w:u w:val="single"/>
        </w:rPr>
        <w:t>CONTROL DE CALIDAD INTERNO:</w:t>
      </w:r>
    </w:p>
    <w:p w:rsidR="00F76DDC" w:rsidRPr="005B3EE3" w:rsidRDefault="00F76DDC" w:rsidP="00F76DDC">
      <w:pPr>
        <w:spacing w:line="276" w:lineRule="auto"/>
        <w:rPr>
          <w:rFonts w:asciiTheme="minorHAnsi" w:hAnsiTheme="minorHAnsi" w:cstheme="minorHAnsi"/>
          <w:szCs w:val="18"/>
        </w:rPr>
      </w:pPr>
    </w:p>
    <w:p w:rsidR="00F76DDC" w:rsidRPr="005B3EE3" w:rsidRDefault="00F76DDC" w:rsidP="00F76DDC">
      <w:pPr>
        <w:spacing w:line="276" w:lineRule="auto"/>
        <w:rPr>
          <w:rFonts w:asciiTheme="minorHAnsi" w:hAnsiTheme="minorHAnsi" w:cstheme="minorHAnsi"/>
          <w:szCs w:val="18"/>
        </w:rPr>
      </w:pPr>
      <w:r w:rsidRPr="005B3EE3">
        <w:rPr>
          <w:rFonts w:asciiTheme="minorHAnsi" w:hAnsiTheme="minorHAnsi" w:cstheme="minorHAnsi"/>
          <w:szCs w:val="18"/>
        </w:rPr>
        <w:t>La propuesta debe citar mediante carta compromiso de abastecer a los Laboratorios de la red  de Sangre  valorados opinión para las áreas adjudicadas (aplica para las áreas, hematología, coagulación, Inmunología, pruebas cruzadas y control de calidad interno), las cuales deben de ser acompañadas por la ficha técnica del fabricante.</w:t>
      </w:r>
    </w:p>
    <w:p w:rsidR="00F76DDC" w:rsidRPr="005B3EE3" w:rsidRDefault="00F76DDC" w:rsidP="00F76DDC">
      <w:pPr>
        <w:spacing w:line="276" w:lineRule="auto"/>
        <w:rPr>
          <w:rFonts w:asciiTheme="minorHAnsi" w:hAnsiTheme="minorHAnsi" w:cstheme="minorHAnsi"/>
          <w:szCs w:val="18"/>
        </w:rPr>
      </w:pPr>
    </w:p>
    <w:p w:rsidR="00F76DDC" w:rsidRPr="005B3EE3" w:rsidRDefault="00F76DDC" w:rsidP="00F76DDC">
      <w:pPr>
        <w:spacing w:line="276" w:lineRule="auto"/>
        <w:rPr>
          <w:rFonts w:asciiTheme="minorHAnsi" w:hAnsiTheme="minorHAnsi" w:cstheme="minorHAnsi"/>
          <w:szCs w:val="18"/>
        </w:rPr>
      </w:pPr>
      <w:r w:rsidRPr="005B3EE3">
        <w:rPr>
          <w:rFonts w:asciiTheme="minorHAnsi" w:hAnsiTheme="minorHAnsi" w:cstheme="minorHAnsi"/>
          <w:szCs w:val="18"/>
        </w:rPr>
        <w:t>Los materiales control deben de considerar como mínimo dos niveles (uno y dos o normal y anormal o uno, dos y tres o bajo, normal y alto), así como contar con el inserto donde indique los rangos de aceptación. Los materiales control deben de ser entregados directamente a todos los Laboratorios para los que aplique y queda bajo responsabilidad absoluta del proveedor el cumplimiento en la entrega oportuna de los mismos.</w:t>
      </w:r>
    </w:p>
    <w:p w:rsidR="00F76DDC" w:rsidRPr="005B3EE3" w:rsidRDefault="00F76DDC" w:rsidP="00F76DDC">
      <w:pPr>
        <w:spacing w:line="276" w:lineRule="auto"/>
        <w:rPr>
          <w:rFonts w:asciiTheme="minorHAnsi" w:hAnsiTheme="minorHAnsi" w:cstheme="minorHAnsi"/>
          <w:szCs w:val="18"/>
        </w:rPr>
      </w:pPr>
    </w:p>
    <w:p w:rsidR="00F76DDC" w:rsidRPr="005B3EE3" w:rsidRDefault="00F76DDC" w:rsidP="00F76DDC">
      <w:pPr>
        <w:spacing w:line="276" w:lineRule="auto"/>
        <w:rPr>
          <w:rFonts w:asciiTheme="minorHAnsi" w:hAnsiTheme="minorHAnsi" w:cstheme="minorHAnsi"/>
          <w:szCs w:val="18"/>
        </w:rPr>
      </w:pPr>
      <w:r w:rsidRPr="005B3EE3">
        <w:rPr>
          <w:rFonts w:asciiTheme="minorHAnsi" w:hAnsiTheme="minorHAnsi" w:cstheme="minorHAnsi"/>
          <w:szCs w:val="18"/>
        </w:rPr>
        <w:t xml:space="preserve">Posterior a la adjudicación, el proveedor deberá entregar en  la Subdirección de Hospitales el calendario de entregas de los materiales control para su posterior distribución a los laboratorios involucrados. </w:t>
      </w:r>
    </w:p>
    <w:p w:rsidR="00F76DDC" w:rsidRPr="005B3EE3" w:rsidRDefault="00F76DDC" w:rsidP="00F76DDC">
      <w:pPr>
        <w:spacing w:line="276" w:lineRule="auto"/>
        <w:rPr>
          <w:rFonts w:asciiTheme="minorHAnsi" w:hAnsiTheme="minorHAnsi" w:cstheme="minorHAnsi"/>
          <w:szCs w:val="18"/>
        </w:rPr>
      </w:pPr>
    </w:p>
    <w:p w:rsidR="00F76DDC" w:rsidRPr="005B3EE3" w:rsidRDefault="00F76DDC" w:rsidP="00F76DDC">
      <w:pPr>
        <w:spacing w:line="276" w:lineRule="auto"/>
        <w:rPr>
          <w:rFonts w:asciiTheme="minorHAnsi" w:hAnsiTheme="minorHAnsi" w:cstheme="minorHAnsi"/>
          <w:b/>
          <w:szCs w:val="18"/>
          <w:u w:val="single"/>
        </w:rPr>
      </w:pPr>
    </w:p>
    <w:p w:rsidR="00F76DDC" w:rsidRPr="005B3EE3" w:rsidRDefault="00F76DDC" w:rsidP="00F76DDC">
      <w:pPr>
        <w:spacing w:line="276" w:lineRule="auto"/>
        <w:rPr>
          <w:rFonts w:asciiTheme="minorHAnsi" w:hAnsiTheme="minorHAnsi" w:cstheme="minorHAnsi"/>
          <w:b/>
          <w:szCs w:val="18"/>
          <w:u w:val="single"/>
        </w:rPr>
      </w:pPr>
      <w:r w:rsidRPr="005B3EE3">
        <w:rPr>
          <w:rFonts w:asciiTheme="minorHAnsi" w:hAnsiTheme="minorHAnsi" w:cstheme="minorHAnsi"/>
          <w:b/>
          <w:szCs w:val="18"/>
          <w:u w:val="single"/>
        </w:rPr>
        <w:t>CONTROL DE CALIDAD EXTERNO:</w:t>
      </w:r>
    </w:p>
    <w:p w:rsidR="00F76DDC" w:rsidRPr="005B3EE3" w:rsidRDefault="00F76DDC" w:rsidP="00F76DDC">
      <w:pPr>
        <w:spacing w:line="276" w:lineRule="auto"/>
        <w:rPr>
          <w:rFonts w:asciiTheme="minorHAnsi" w:hAnsiTheme="minorHAnsi" w:cstheme="minorHAnsi"/>
          <w:szCs w:val="18"/>
        </w:rPr>
      </w:pPr>
    </w:p>
    <w:p w:rsidR="00F76DDC" w:rsidRPr="005B3EE3" w:rsidRDefault="00F76DDC" w:rsidP="00F76DDC">
      <w:pPr>
        <w:spacing w:line="276" w:lineRule="auto"/>
        <w:rPr>
          <w:rFonts w:asciiTheme="minorHAnsi" w:hAnsiTheme="minorHAnsi" w:cstheme="minorHAnsi"/>
          <w:szCs w:val="18"/>
        </w:rPr>
      </w:pPr>
      <w:r w:rsidRPr="005B3EE3">
        <w:rPr>
          <w:rFonts w:asciiTheme="minorHAnsi" w:hAnsiTheme="minorHAnsi" w:cstheme="minorHAnsi"/>
          <w:szCs w:val="18"/>
        </w:rPr>
        <w:t>La propuesta debe citar el compromiso de inscribir a todos los laboratorios ante un proveedor competente de Programas de Ensayos de Aptitud reconocido bajo ILAC-G13:08/2007 para las áreas adjudicadas y aplica para  Inmunología, (QCENET) para Hospital General de Cd. Valles y CETS,  para pruebas cruzadas, (CAP) para los 5 hospitales y el CETS, lo anterior por un periodo de tiempo de 12 meses en Citometria Hemática (PACAL) para los 5 Hospitales Generales y el CETS y coagulación (PACAL) para el Hospital General de Cd Valles y el CETS.</w:t>
      </w:r>
    </w:p>
    <w:p w:rsidR="00F76DDC" w:rsidRPr="005B3EE3" w:rsidRDefault="00F76DDC" w:rsidP="00F76DDC">
      <w:pPr>
        <w:spacing w:line="276" w:lineRule="auto"/>
        <w:rPr>
          <w:rFonts w:asciiTheme="minorHAnsi" w:hAnsiTheme="minorHAnsi" w:cstheme="minorHAnsi"/>
          <w:szCs w:val="18"/>
        </w:rPr>
      </w:pPr>
      <w:r w:rsidRPr="005B3EE3">
        <w:rPr>
          <w:rFonts w:asciiTheme="minorHAnsi" w:hAnsiTheme="minorHAnsi" w:cstheme="minorHAnsi"/>
          <w:szCs w:val="18"/>
        </w:rPr>
        <w:t>Las muestras control para este programa deben de ser entregadas directamente a todos los laboratorios de acuerdo a la programación de la entidad evaluadora y queda bajo responsabilidad absoluta del proveedor el cumplimiento en la entrega oportuna de las mismos.</w:t>
      </w:r>
    </w:p>
    <w:p w:rsidR="00F76DDC" w:rsidRPr="005B3EE3" w:rsidRDefault="00F76DDC" w:rsidP="00F76DDC">
      <w:pPr>
        <w:spacing w:line="276" w:lineRule="auto"/>
        <w:rPr>
          <w:rFonts w:asciiTheme="minorHAnsi" w:hAnsiTheme="minorHAnsi" w:cstheme="minorHAnsi"/>
          <w:szCs w:val="18"/>
        </w:rPr>
      </w:pPr>
    </w:p>
    <w:p w:rsidR="00F76DDC" w:rsidRPr="005B3EE3" w:rsidRDefault="00F76DDC" w:rsidP="00F76DDC">
      <w:pPr>
        <w:spacing w:line="276" w:lineRule="auto"/>
        <w:rPr>
          <w:rFonts w:asciiTheme="minorHAnsi" w:hAnsiTheme="minorHAnsi" w:cstheme="minorHAnsi"/>
          <w:b/>
          <w:szCs w:val="18"/>
          <w:u w:val="single"/>
        </w:rPr>
      </w:pPr>
      <w:r w:rsidRPr="005B3EE3">
        <w:rPr>
          <w:rFonts w:asciiTheme="minorHAnsi" w:hAnsiTheme="minorHAnsi" w:cstheme="minorHAnsi"/>
          <w:b/>
          <w:szCs w:val="18"/>
          <w:u w:val="single"/>
        </w:rPr>
        <w:t>TECNOLOGÍA Y EQUIPAMIENTO DE RESPALDO:</w:t>
      </w:r>
    </w:p>
    <w:p w:rsidR="00F76DDC" w:rsidRPr="005B3EE3" w:rsidRDefault="00F76DDC" w:rsidP="00F76DDC">
      <w:pPr>
        <w:spacing w:line="276" w:lineRule="auto"/>
        <w:rPr>
          <w:rFonts w:asciiTheme="minorHAnsi" w:hAnsiTheme="minorHAnsi" w:cstheme="minorHAnsi"/>
          <w:szCs w:val="18"/>
        </w:rPr>
      </w:pPr>
    </w:p>
    <w:p w:rsidR="00F76DDC" w:rsidRPr="005B3EE3" w:rsidRDefault="00F76DDC" w:rsidP="00F76DDC">
      <w:pPr>
        <w:spacing w:line="276" w:lineRule="auto"/>
        <w:rPr>
          <w:rFonts w:asciiTheme="minorHAnsi" w:hAnsiTheme="minorHAnsi" w:cstheme="minorHAnsi"/>
          <w:szCs w:val="18"/>
        </w:rPr>
      </w:pPr>
      <w:r w:rsidRPr="005B3EE3">
        <w:rPr>
          <w:rFonts w:asciiTheme="minorHAnsi" w:hAnsiTheme="minorHAnsi" w:cstheme="minorHAnsi"/>
          <w:szCs w:val="18"/>
        </w:rPr>
        <w:t>La tecnología del equipamiento debe de ser de acuerdo al laboratorio y al tipo de unidad y debe de solventar la demanda analítica del mismo. También se debe de considerar que en los, Hospitales Generales y Hospital del Niño y la Mujer deben de instalar equipos automatizados de soporte con el uso de los mismos reactivos para cubrir el servicio ante cualquier incidente. Así también debe entregar en cada unidad copia de las cartas de validación de cada equipo a entregar con sus respectivos certificados.</w:t>
      </w:r>
    </w:p>
    <w:p w:rsidR="00F76DDC" w:rsidRPr="005B3EE3" w:rsidRDefault="00F76DDC" w:rsidP="00F76DDC">
      <w:pPr>
        <w:spacing w:line="276" w:lineRule="auto"/>
        <w:rPr>
          <w:rFonts w:asciiTheme="minorHAnsi" w:hAnsiTheme="minorHAnsi" w:cstheme="minorHAnsi"/>
          <w:szCs w:val="18"/>
        </w:rPr>
      </w:pPr>
    </w:p>
    <w:p w:rsidR="00F76DDC" w:rsidRPr="005B3EE3" w:rsidRDefault="00F76DDC" w:rsidP="00F76DDC">
      <w:pPr>
        <w:spacing w:line="276" w:lineRule="auto"/>
        <w:rPr>
          <w:rFonts w:asciiTheme="minorHAnsi" w:hAnsiTheme="minorHAnsi" w:cstheme="minorHAnsi"/>
          <w:b/>
          <w:szCs w:val="18"/>
          <w:u w:val="single"/>
        </w:rPr>
      </w:pPr>
      <w:r w:rsidRPr="005B3EE3">
        <w:rPr>
          <w:rFonts w:asciiTheme="minorHAnsi" w:hAnsiTheme="minorHAnsi" w:cstheme="minorHAnsi"/>
          <w:b/>
          <w:szCs w:val="18"/>
          <w:u w:val="single"/>
        </w:rPr>
        <w:t>CONSUMIBLES:</w:t>
      </w:r>
    </w:p>
    <w:p w:rsidR="00F76DDC" w:rsidRPr="005B3EE3" w:rsidRDefault="00F76DDC" w:rsidP="00F76DDC">
      <w:pPr>
        <w:spacing w:line="276" w:lineRule="auto"/>
        <w:rPr>
          <w:rFonts w:asciiTheme="minorHAnsi" w:hAnsiTheme="minorHAnsi" w:cstheme="minorHAnsi"/>
          <w:b/>
          <w:szCs w:val="18"/>
          <w:u w:val="single"/>
        </w:rPr>
      </w:pPr>
    </w:p>
    <w:p w:rsidR="00F76DDC" w:rsidRPr="005B3EE3" w:rsidRDefault="00F76DDC" w:rsidP="00F76DDC">
      <w:pPr>
        <w:spacing w:line="276" w:lineRule="auto"/>
        <w:rPr>
          <w:rFonts w:asciiTheme="minorHAnsi" w:hAnsiTheme="minorHAnsi" w:cstheme="minorHAnsi"/>
          <w:szCs w:val="18"/>
        </w:rPr>
      </w:pPr>
      <w:r w:rsidRPr="005B3EE3">
        <w:rPr>
          <w:rFonts w:asciiTheme="minorHAnsi" w:hAnsiTheme="minorHAnsi" w:cstheme="minorHAnsi"/>
          <w:szCs w:val="18"/>
        </w:rPr>
        <w:t xml:space="preserve">El abasto correcto y oportuno queda bajo responsabilidad absoluta del proveedor y estos deben de ser entregados de forma directa a todos los laboratorios, en tiempo y forma sin que se presente desabasto en ningún momento que pueda afectar el funcionamiento de los procesos, la entrega previamente establecida será por  cada uno de los proveedores, así como el abasto de Agua destilada de acuerdo a la necesidad del equipo instalado. </w:t>
      </w:r>
    </w:p>
    <w:p w:rsidR="00F76DDC" w:rsidRPr="005B3EE3" w:rsidRDefault="00F76DDC" w:rsidP="00F76DDC">
      <w:pPr>
        <w:spacing w:line="276" w:lineRule="auto"/>
        <w:rPr>
          <w:rFonts w:asciiTheme="minorHAnsi" w:hAnsiTheme="minorHAnsi" w:cstheme="minorHAnsi"/>
          <w:b/>
          <w:szCs w:val="18"/>
          <w:u w:val="single"/>
        </w:rPr>
      </w:pPr>
    </w:p>
    <w:p w:rsidR="00F76DDC" w:rsidRDefault="00F76DDC" w:rsidP="00F76DDC">
      <w:pPr>
        <w:spacing w:line="276" w:lineRule="auto"/>
        <w:rPr>
          <w:rFonts w:asciiTheme="minorHAnsi" w:hAnsiTheme="minorHAnsi" w:cstheme="minorHAnsi"/>
          <w:b/>
          <w:szCs w:val="18"/>
          <w:u w:val="single"/>
        </w:rPr>
      </w:pPr>
    </w:p>
    <w:p w:rsidR="00F76DDC" w:rsidRDefault="00F76DDC" w:rsidP="00F76DDC">
      <w:pPr>
        <w:spacing w:line="276" w:lineRule="auto"/>
        <w:rPr>
          <w:rFonts w:asciiTheme="minorHAnsi" w:hAnsiTheme="minorHAnsi" w:cstheme="minorHAnsi"/>
          <w:b/>
          <w:szCs w:val="18"/>
          <w:u w:val="single"/>
        </w:rPr>
      </w:pPr>
    </w:p>
    <w:p w:rsidR="00F76DDC" w:rsidRPr="005B3EE3" w:rsidRDefault="00F76DDC" w:rsidP="00F76DDC">
      <w:pPr>
        <w:spacing w:line="276" w:lineRule="auto"/>
        <w:rPr>
          <w:rFonts w:asciiTheme="minorHAnsi" w:hAnsiTheme="minorHAnsi" w:cstheme="minorHAnsi"/>
          <w:b/>
          <w:szCs w:val="18"/>
          <w:u w:val="single"/>
        </w:rPr>
      </w:pPr>
      <w:r w:rsidRPr="005B3EE3">
        <w:rPr>
          <w:rFonts w:asciiTheme="minorHAnsi" w:hAnsiTheme="minorHAnsi" w:cstheme="minorHAnsi"/>
          <w:b/>
          <w:szCs w:val="18"/>
          <w:u w:val="single"/>
        </w:rPr>
        <w:t>ASISTENCIA TÉCNICA:</w:t>
      </w:r>
    </w:p>
    <w:p w:rsidR="00F76DDC" w:rsidRPr="005B3EE3" w:rsidRDefault="00F76DDC" w:rsidP="00F76DDC">
      <w:pPr>
        <w:spacing w:line="276" w:lineRule="auto"/>
        <w:rPr>
          <w:rFonts w:asciiTheme="minorHAnsi" w:hAnsiTheme="minorHAnsi" w:cstheme="minorHAnsi"/>
          <w:szCs w:val="18"/>
          <w:u w:val="single"/>
        </w:rPr>
      </w:pPr>
    </w:p>
    <w:p w:rsidR="00F76DDC" w:rsidRPr="005B3EE3" w:rsidRDefault="00F76DDC" w:rsidP="00F76DDC">
      <w:pPr>
        <w:spacing w:line="276" w:lineRule="auto"/>
        <w:rPr>
          <w:rFonts w:asciiTheme="minorHAnsi" w:hAnsiTheme="minorHAnsi" w:cstheme="minorHAnsi"/>
          <w:szCs w:val="18"/>
        </w:rPr>
      </w:pPr>
      <w:r w:rsidRPr="005B3EE3">
        <w:rPr>
          <w:rFonts w:asciiTheme="minorHAnsi" w:hAnsiTheme="minorHAnsi" w:cstheme="minorHAnsi"/>
          <w:szCs w:val="18"/>
        </w:rPr>
        <w:t xml:space="preserve">El proveedor deberá establecer el compromiso de proporcionar asistencia técnica oportuna (vía telefónica y/o personalizada) en un lapso </w:t>
      </w:r>
      <w:r w:rsidRPr="005B3EE3">
        <w:rPr>
          <w:rFonts w:asciiTheme="minorHAnsi" w:hAnsiTheme="minorHAnsi" w:cstheme="minorHAnsi"/>
          <w:b/>
          <w:szCs w:val="18"/>
        </w:rPr>
        <w:t>no mayor de 24 horas</w:t>
      </w:r>
      <w:r w:rsidRPr="005B3EE3">
        <w:rPr>
          <w:rFonts w:asciiTheme="minorHAnsi" w:hAnsiTheme="minorHAnsi" w:cstheme="minorHAnsi"/>
          <w:szCs w:val="18"/>
        </w:rPr>
        <w:t>, cuando esta sea requerida por el usuario y dar seguimiento de la problemática hasta su resolución, en caso necesario deberá maquilar las pruebas que no se puedan procesar.</w:t>
      </w:r>
    </w:p>
    <w:p w:rsidR="00F76DDC" w:rsidRPr="005B3EE3" w:rsidRDefault="00F76DDC" w:rsidP="00F76DDC">
      <w:pPr>
        <w:spacing w:line="276" w:lineRule="auto"/>
        <w:rPr>
          <w:rFonts w:asciiTheme="minorHAnsi" w:hAnsiTheme="minorHAnsi" w:cstheme="minorHAnsi"/>
          <w:szCs w:val="18"/>
        </w:rPr>
      </w:pPr>
    </w:p>
    <w:p w:rsidR="00F76DDC" w:rsidRPr="005B3EE3" w:rsidRDefault="00F76DDC" w:rsidP="00F76DDC">
      <w:pPr>
        <w:spacing w:line="276" w:lineRule="auto"/>
        <w:rPr>
          <w:rFonts w:asciiTheme="minorHAnsi" w:hAnsiTheme="minorHAnsi" w:cstheme="minorHAnsi"/>
          <w:szCs w:val="18"/>
        </w:rPr>
      </w:pPr>
      <w:r w:rsidRPr="005B3EE3">
        <w:rPr>
          <w:rFonts w:asciiTheme="minorHAnsi" w:hAnsiTheme="minorHAnsi" w:cstheme="minorHAnsi"/>
          <w:szCs w:val="18"/>
        </w:rPr>
        <w:t xml:space="preserve">Posterior a la adjudicación el proveedor deberá entregar en el Centro Estatal de la Transfusión Sanguínea la información actualizada de los contactos para asesoría técnica, para que ésta sea distribuida a las unidades correspondientes. </w:t>
      </w:r>
    </w:p>
    <w:p w:rsidR="00F76DDC" w:rsidRPr="005B3EE3" w:rsidRDefault="00F76DDC" w:rsidP="00F76DDC">
      <w:pPr>
        <w:spacing w:line="276" w:lineRule="auto"/>
        <w:rPr>
          <w:rFonts w:asciiTheme="minorHAnsi" w:hAnsiTheme="minorHAnsi" w:cstheme="minorHAnsi"/>
          <w:b/>
          <w:szCs w:val="18"/>
        </w:rPr>
      </w:pPr>
    </w:p>
    <w:p w:rsidR="00F76DDC" w:rsidRPr="005B3EE3" w:rsidRDefault="00F76DDC" w:rsidP="00F76DDC">
      <w:pPr>
        <w:spacing w:line="276" w:lineRule="auto"/>
        <w:rPr>
          <w:rFonts w:asciiTheme="minorHAnsi" w:hAnsiTheme="minorHAnsi" w:cstheme="minorHAnsi"/>
          <w:b/>
          <w:szCs w:val="18"/>
          <w:u w:val="single"/>
        </w:rPr>
      </w:pPr>
    </w:p>
    <w:p w:rsidR="00F76DDC" w:rsidRPr="005B3EE3" w:rsidRDefault="00F76DDC" w:rsidP="00F76DDC">
      <w:pPr>
        <w:spacing w:line="276" w:lineRule="auto"/>
        <w:rPr>
          <w:rFonts w:asciiTheme="minorHAnsi" w:hAnsiTheme="minorHAnsi" w:cstheme="minorHAnsi"/>
          <w:b/>
          <w:szCs w:val="18"/>
          <w:u w:val="single"/>
        </w:rPr>
      </w:pPr>
      <w:r w:rsidRPr="005B3EE3">
        <w:rPr>
          <w:rFonts w:asciiTheme="minorHAnsi" w:hAnsiTheme="minorHAnsi" w:cstheme="minorHAnsi"/>
          <w:b/>
          <w:szCs w:val="18"/>
          <w:u w:val="single"/>
        </w:rPr>
        <w:t>CARACTERISTICAS ESPECIALES PARA EL CASO DE:</w:t>
      </w:r>
    </w:p>
    <w:p w:rsidR="00F76DDC" w:rsidRPr="005B3EE3" w:rsidRDefault="00F76DDC" w:rsidP="00F76DDC">
      <w:pPr>
        <w:spacing w:line="276" w:lineRule="auto"/>
        <w:rPr>
          <w:rFonts w:asciiTheme="minorHAnsi" w:hAnsiTheme="minorHAnsi" w:cstheme="minorHAnsi"/>
          <w:b/>
          <w:szCs w:val="18"/>
        </w:rPr>
      </w:pPr>
    </w:p>
    <w:p w:rsidR="00F76DDC" w:rsidRPr="005B3EE3" w:rsidRDefault="00F76DDC" w:rsidP="00F76DDC">
      <w:pPr>
        <w:spacing w:line="276" w:lineRule="auto"/>
        <w:rPr>
          <w:rFonts w:asciiTheme="minorHAnsi" w:hAnsiTheme="minorHAnsi" w:cstheme="minorHAnsi"/>
          <w:b/>
          <w:i/>
          <w:szCs w:val="18"/>
          <w:u w:val="single"/>
        </w:rPr>
      </w:pPr>
      <w:r w:rsidRPr="005B3EE3">
        <w:rPr>
          <w:rFonts w:asciiTheme="minorHAnsi" w:hAnsiTheme="minorHAnsi" w:cstheme="minorHAnsi"/>
          <w:b/>
          <w:i/>
          <w:szCs w:val="18"/>
          <w:u w:val="single"/>
        </w:rPr>
        <w:t>HEMATOLOGIA</w:t>
      </w:r>
    </w:p>
    <w:p w:rsidR="00F76DDC" w:rsidRPr="005B3EE3" w:rsidRDefault="00F76DDC" w:rsidP="00F76DDC">
      <w:pPr>
        <w:ind w:left="709"/>
        <w:rPr>
          <w:rFonts w:asciiTheme="minorHAnsi" w:hAnsiTheme="minorHAnsi" w:cstheme="minorHAnsi"/>
          <w:szCs w:val="18"/>
        </w:rPr>
      </w:pP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 xml:space="preserve">INSUMOS COMPLEMENTARIOS </w:t>
      </w:r>
    </w:p>
    <w:p w:rsidR="00F76DDC" w:rsidRPr="005B3EE3"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szCs w:val="18"/>
        </w:rPr>
      </w:pPr>
      <w:r w:rsidRPr="005B3EE3">
        <w:rPr>
          <w:rFonts w:asciiTheme="minorHAnsi" w:hAnsiTheme="minorHAnsi" w:cstheme="minorHAnsi"/>
          <w:szCs w:val="18"/>
        </w:rPr>
        <w:t>ESTA CANTIDAD ES INFORMATIVA LA CUAL DEBERA TOMARSE EN CUENTA PARA EL COSTO DE LOS INSUMOS QUE COMPONEN ESTE PAQUETE.</w:t>
      </w:r>
    </w:p>
    <w:p w:rsidR="00F76DDC"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b/>
          <w:szCs w:val="18"/>
        </w:rPr>
      </w:pPr>
    </w:p>
    <w:tbl>
      <w:tblPr>
        <w:tblW w:w="7317" w:type="dxa"/>
        <w:jc w:val="center"/>
        <w:tblLayout w:type="fixed"/>
        <w:tblCellMar>
          <w:left w:w="0" w:type="dxa"/>
          <w:right w:w="0" w:type="dxa"/>
        </w:tblCellMar>
        <w:tblLook w:val="0000" w:firstRow="0" w:lastRow="0" w:firstColumn="0" w:lastColumn="0" w:noHBand="0" w:noVBand="0"/>
      </w:tblPr>
      <w:tblGrid>
        <w:gridCol w:w="5225"/>
        <w:gridCol w:w="1091"/>
        <w:gridCol w:w="1001"/>
      </w:tblGrid>
      <w:tr w:rsidR="00F76DDC" w:rsidRPr="005B3EE3" w:rsidTr="00F76DDC">
        <w:trPr>
          <w:trHeight w:val="315"/>
          <w:jc w:val="center"/>
        </w:trPr>
        <w:tc>
          <w:tcPr>
            <w:tcW w:w="5225"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rsidR="00F76DDC" w:rsidRPr="005B3EE3" w:rsidRDefault="00F76DDC" w:rsidP="00F76DDC">
            <w:pPr>
              <w:ind w:right="167"/>
              <w:rPr>
                <w:rFonts w:asciiTheme="minorHAnsi" w:hAnsiTheme="minorHAnsi" w:cstheme="minorHAnsi"/>
                <w:b/>
                <w:szCs w:val="18"/>
              </w:rPr>
            </w:pPr>
            <w:r w:rsidRPr="005B3EE3">
              <w:rPr>
                <w:rFonts w:asciiTheme="minorHAnsi" w:hAnsiTheme="minorHAnsi" w:cstheme="minorHAnsi"/>
                <w:b/>
                <w:szCs w:val="18"/>
              </w:rPr>
              <w:t>PRODUCTO</w:t>
            </w:r>
          </w:p>
        </w:tc>
        <w:tc>
          <w:tcPr>
            <w:tcW w:w="109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UNIDAD DE MEDIDA</w:t>
            </w:r>
          </w:p>
        </w:tc>
        <w:tc>
          <w:tcPr>
            <w:tcW w:w="10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CANTIDAD ANUAL</w:t>
            </w:r>
          </w:p>
        </w:tc>
      </w:tr>
      <w:tr w:rsidR="00F76DDC" w:rsidRPr="005B3EE3" w:rsidTr="00F76DDC">
        <w:trPr>
          <w:trHeight w:val="315"/>
          <w:jc w:val="center"/>
        </w:trPr>
        <w:tc>
          <w:tcPr>
            <w:tcW w:w="5225"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rsidR="00F76DDC" w:rsidRPr="005B3EE3" w:rsidRDefault="00F76DDC" w:rsidP="00F76DDC">
            <w:pPr>
              <w:ind w:right="167"/>
              <w:rPr>
                <w:rFonts w:asciiTheme="minorHAnsi" w:hAnsiTheme="minorHAnsi" w:cstheme="minorHAnsi"/>
                <w:szCs w:val="18"/>
              </w:rPr>
            </w:pPr>
            <w:r w:rsidRPr="005B3EE3">
              <w:rPr>
                <w:rFonts w:asciiTheme="minorHAnsi" w:hAnsiTheme="minorHAnsi" w:cstheme="minorHAnsi"/>
                <w:szCs w:val="18"/>
              </w:rPr>
              <w:t>TUBO DE VIDRIO S/LABIO 13x100 mm.</w:t>
            </w:r>
          </w:p>
        </w:tc>
        <w:tc>
          <w:tcPr>
            <w:tcW w:w="109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PIEZA</w:t>
            </w:r>
          </w:p>
        </w:tc>
        <w:tc>
          <w:tcPr>
            <w:tcW w:w="10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Pr>
                <w:rFonts w:asciiTheme="minorHAnsi" w:eastAsia="Arial Unicode MS" w:hAnsiTheme="minorHAnsi" w:cstheme="minorHAnsi"/>
                <w:b/>
                <w:bCs/>
                <w:szCs w:val="18"/>
              </w:rPr>
              <w:t>5</w:t>
            </w:r>
            <w:r w:rsidRPr="005B3EE3">
              <w:rPr>
                <w:rFonts w:asciiTheme="minorHAnsi" w:eastAsia="Arial Unicode MS" w:hAnsiTheme="minorHAnsi" w:cstheme="minorHAnsi"/>
                <w:b/>
                <w:bCs/>
                <w:szCs w:val="18"/>
              </w:rPr>
              <w:t>,000</w:t>
            </w:r>
          </w:p>
        </w:tc>
      </w:tr>
      <w:tr w:rsidR="00F76DDC" w:rsidRPr="005B3EE3" w:rsidTr="00F76DDC">
        <w:trPr>
          <w:trHeight w:val="315"/>
          <w:jc w:val="center"/>
        </w:trPr>
        <w:tc>
          <w:tcPr>
            <w:tcW w:w="5225"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rsidR="00F76DDC" w:rsidRPr="005B3EE3" w:rsidRDefault="00F76DDC" w:rsidP="00F76DDC">
            <w:pPr>
              <w:ind w:right="167"/>
              <w:rPr>
                <w:rFonts w:asciiTheme="minorHAnsi" w:hAnsiTheme="minorHAnsi" w:cstheme="minorHAnsi"/>
                <w:szCs w:val="18"/>
              </w:rPr>
            </w:pPr>
            <w:r w:rsidRPr="005B3EE3">
              <w:rPr>
                <w:rFonts w:asciiTheme="minorHAnsi" w:hAnsiTheme="minorHAnsi" w:cstheme="minorHAnsi"/>
                <w:szCs w:val="18"/>
              </w:rPr>
              <w:t>PIPETA PASTEUR DESECHABLE  DE 3 ML  CAJA C/500</w:t>
            </w:r>
          </w:p>
        </w:tc>
        <w:tc>
          <w:tcPr>
            <w:tcW w:w="109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CAJA</w:t>
            </w:r>
          </w:p>
        </w:tc>
        <w:tc>
          <w:tcPr>
            <w:tcW w:w="10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Pr>
                <w:rFonts w:asciiTheme="minorHAnsi" w:eastAsia="Arial Unicode MS" w:hAnsiTheme="minorHAnsi" w:cstheme="minorHAnsi"/>
                <w:b/>
                <w:bCs/>
                <w:szCs w:val="18"/>
              </w:rPr>
              <w:t>25</w:t>
            </w:r>
          </w:p>
        </w:tc>
      </w:tr>
      <w:tr w:rsidR="00F76DDC" w:rsidRPr="005B3EE3" w:rsidTr="00F76DDC">
        <w:trPr>
          <w:trHeight w:val="315"/>
          <w:jc w:val="center"/>
        </w:trPr>
        <w:tc>
          <w:tcPr>
            <w:tcW w:w="5225"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rsidR="00F76DDC" w:rsidRPr="005B3EE3" w:rsidRDefault="00F76DDC" w:rsidP="00F76DDC">
            <w:pPr>
              <w:ind w:right="167"/>
              <w:rPr>
                <w:rFonts w:asciiTheme="minorHAnsi" w:hAnsiTheme="minorHAnsi" w:cstheme="minorHAnsi"/>
                <w:szCs w:val="18"/>
              </w:rPr>
            </w:pPr>
            <w:r w:rsidRPr="005B3EE3">
              <w:rPr>
                <w:rFonts w:asciiTheme="minorHAnsi" w:hAnsiTheme="minorHAnsi" w:cstheme="minorHAnsi"/>
                <w:szCs w:val="18"/>
              </w:rPr>
              <w:t>GASA DE 10x10 cm NO ESTERIL CON 250 PZAS.</w:t>
            </w:r>
          </w:p>
        </w:tc>
        <w:tc>
          <w:tcPr>
            <w:tcW w:w="109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PAQUETE</w:t>
            </w:r>
          </w:p>
        </w:tc>
        <w:tc>
          <w:tcPr>
            <w:tcW w:w="10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Pr>
                <w:rFonts w:asciiTheme="minorHAnsi" w:eastAsia="Arial Unicode MS" w:hAnsiTheme="minorHAnsi" w:cstheme="minorHAnsi"/>
                <w:b/>
                <w:bCs/>
                <w:szCs w:val="18"/>
              </w:rPr>
              <w:t>5</w:t>
            </w:r>
          </w:p>
        </w:tc>
      </w:tr>
      <w:tr w:rsidR="00F76DDC" w:rsidRPr="005B3EE3" w:rsidTr="00F76DDC">
        <w:trPr>
          <w:trHeight w:val="315"/>
          <w:jc w:val="center"/>
        </w:trPr>
        <w:tc>
          <w:tcPr>
            <w:tcW w:w="5225"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rsidR="00F76DDC" w:rsidRPr="005B3EE3" w:rsidRDefault="00F76DDC" w:rsidP="00F76DDC">
            <w:pPr>
              <w:ind w:right="167"/>
              <w:rPr>
                <w:rFonts w:asciiTheme="minorHAnsi" w:hAnsiTheme="minorHAnsi" w:cstheme="minorHAnsi"/>
                <w:szCs w:val="18"/>
              </w:rPr>
            </w:pPr>
            <w:r w:rsidRPr="005B3EE3">
              <w:rPr>
                <w:rFonts w:asciiTheme="minorHAnsi" w:hAnsiTheme="minorHAnsi" w:cstheme="minorHAnsi"/>
                <w:szCs w:val="18"/>
              </w:rPr>
              <w:t>APLICADORES DE MADERA DE 3 mm. DIAMETRO (700 PIEZAS)</w:t>
            </w:r>
          </w:p>
        </w:tc>
        <w:tc>
          <w:tcPr>
            <w:tcW w:w="109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PAQUETE</w:t>
            </w:r>
          </w:p>
        </w:tc>
        <w:tc>
          <w:tcPr>
            <w:tcW w:w="10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Pr>
                <w:rFonts w:asciiTheme="minorHAnsi" w:eastAsia="Arial Unicode MS" w:hAnsiTheme="minorHAnsi" w:cstheme="minorHAnsi"/>
                <w:b/>
                <w:bCs/>
                <w:szCs w:val="18"/>
              </w:rPr>
              <w:t>1</w:t>
            </w:r>
            <w:r w:rsidRPr="005B3EE3">
              <w:rPr>
                <w:rFonts w:asciiTheme="minorHAnsi" w:eastAsia="Arial Unicode MS" w:hAnsiTheme="minorHAnsi" w:cstheme="minorHAnsi"/>
                <w:b/>
                <w:bCs/>
                <w:szCs w:val="18"/>
              </w:rPr>
              <w:t>0</w:t>
            </w:r>
          </w:p>
        </w:tc>
      </w:tr>
      <w:tr w:rsidR="00F76DDC" w:rsidRPr="005B3EE3" w:rsidTr="00F76DDC">
        <w:trPr>
          <w:trHeight w:val="315"/>
          <w:jc w:val="center"/>
        </w:trPr>
        <w:tc>
          <w:tcPr>
            <w:tcW w:w="5225"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rsidR="00F76DDC" w:rsidRPr="005B3EE3" w:rsidRDefault="00F76DDC" w:rsidP="00F76DDC">
            <w:pPr>
              <w:ind w:right="167"/>
              <w:rPr>
                <w:rFonts w:asciiTheme="minorHAnsi" w:hAnsiTheme="minorHAnsi" w:cstheme="minorHAnsi"/>
                <w:szCs w:val="18"/>
              </w:rPr>
            </w:pPr>
            <w:r w:rsidRPr="005B3EE3">
              <w:rPr>
                <w:rFonts w:asciiTheme="minorHAnsi" w:hAnsiTheme="minorHAnsi" w:cstheme="minorHAnsi"/>
                <w:szCs w:val="18"/>
              </w:rPr>
              <w:t>ABATELENGUAS DE MADERA DESECHABLE 142 mm X18 mm BOLSA CON 500</w:t>
            </w:r>
          </w:p>
        </w:tc>
        <w:tc>
          <w:tcPr>
            <w:tcW w:w="109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BOLSA</w:t>
            </w:r>
          </w:p>
        </w:tc>
        <w:tc>
          <w:tcPr>
            <w:tcW w:w="10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5</w:t>
            </w:r>
          </w:p>
        </w:tc>
      </w:tr>
      <w:tr w:rsidR="00F76DDC" w:rsidRPr="005B3EE3" w:rsidTr="00F76DDC">
        <w:trPr>
          <w:trHeight w:val="315"/>
          <w:jc w:val="center"/>
        </w:trPr>
        <w:tc>
          <w:tcPr>
            <w:tcW w:w="5225"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rsidR="00F76DDC" w:rsidRPr="005B3EE3" w:rsidRDefault="00F76DDC" w:rsidP="00F76DDC">
            <w:pPr>
              <w:ind w:right="167"/>
              <w:rPr>
                <w:rFonts w:asciiTheme="minorHAnsi" w:hAnsiTheme="minorHAnsi" w:cstheme="minorHAnsi"/>
                <w:szCs w:val="18"/>
              </w:rPr>
            </w:pPr>
            <w:r w:rsidRPr="005B3EE3">
              <w:rPr>
                <w:rFonts w:asciiTheme="minorHAnsi" w:hAnsiTheme="minorHAnsi" w:cstheme="minorHAnsi"/>
                <w:szCs w:val="18"/>
              </w:rPr>
              <w:t>GUANTE DE NITRILO CHICO (CAJA CON 100)</w:t>
            </w:r>
            <w:r w:rsidRPr="005B3EE3">
              <w:rPr>
                <w:rFonts w:asciiTheme="minorHAnsi" w:hAnsiTheme="minorHAnsi" w:cstheme="minorHAnsi"/>
                <w:szCs w:val="18"/>
              </w:rPr>
              <w:tab/>
            </w:r>
          </w:p>
        </w:tc>
        <w:tc>
          <w:tcPr>
            <w:tcW w:w="109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CAJA</w:t>
            </w:r>
          </w:p>
        </w:tc>
        <w:tc>
          <w:tcPr>
            <w:tcW w:w="10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Pr>
                <w:rFonts w:asciiTheme="minorHAnsi" w:eastAsia="Arial Unicode MS" w:hAnsiTheme="minorHAnsi" w:cstheme="minorHAnsi"/>
                <w:b/>
                <w:bCs/>
                <w:szCs w:val="18"/>
              </w:rPr>
              <w:t>5</w:t>
            </w:r>
            <w:r w:rsidRPr="005B3EE3">
              <w:rPr>
                <w:rFonts w:asciiTheme="minorHAnsi" w:eastAsia="Arial Unicode MS" w:hAnsiTheme="minorHAnsi" w:cstheme="minorHAnsi"/>
                <w:b/>
                <w:bCs/>
                <w:szCs w:val="18"/>
              </w:rPr>
              <w:t>0</w:t>
            </w:r>
          </w:p>
        </w:tc>
      </w:tr>
    </w:tbl>
    <w:p w:rsidR="00F76DDC" w:rsidRPr="005B3EE3" w:rsidRDefault="00F76DDC" w:rsidP="00F76DDC">
      <w:pPr>
        <w:spacing w:line="276" w:lineRule="auto"/>
        <w:rPr>
          <w:rFonts w:asciiTheme="minorHAnsi" w:hAnsiTheme="minorHAnsi" w:cstheme="minorHAnsi"/>
          <w:b/>
          <w:szCs w:val="18"/>
        </w:rPr>
      </w:pPr>
    </w:p>
    <w:p w:rsidR="00F76DDC" w:rsidRDefault="00F76DDC" w:rsidP="00F76DDC">
      <w:pPr>
        <w:spacing w:line="276" w:lineRule="auto"/>
        <w:rPr>
          <w:rFonts w:asciiTheme="minorHAnsi" w:hAnsiTheme="minorHAnsi" w:cstheme="minorHAnsi"/>
          <w:b/>
          <w:sz w:val="20"/>
          <w:szCs w:val="18"/>
          <w:u w:val="single"/>
        </w:rPr>
      </w:pPr>
    </w:p>
    <w:p w:rsidR="00F76DDC" w:rsidRPr="005B3EE3" w:rsidRDefault="00F76DDC" w:rsidP="00F76DDC">
      <w:pPr>
        <w:spacing w:line="276" w:lineRule="auto"/>
        <w:rPr>
          <w:rFonts w:asciiTheme="minorHAnsi" w:hAnsiTheme="minorHAnsi" w:cstheme="minorHAnsi"/>
          <w:b/>
          <w:sz w:val="20"/>
          <w:szCs w:val="18"/>
          <w:u w:val="single"/>
        </w:rPr>
      </w:pPr>
      <w:r>
        <w:rPr>
          <w:rFonts w:asciiTheme="minorHAnsi" w:hAnsiTheme="minorHAnsi" w:cstheme="minorHAnsi"/>
          <w:b/>
          <w:sz w:val="20"/>
          <w:szCs w:val="18"/>
          <w:u w:val="single"/>
        </w:rPr>
        <w:t>INMUNOLOGIA BANCO DE SANGRE</w:t>
      </w:r>
    </w:p>
    <w:p w:rsidR="00F76DDC" w:rsidRPr="005B3EE3" w:rsidRDefault="00F76DDC" w:rsidP="00F76DDC">
      <w:pPr>
        <w:rPr>
          <w:rFonts w:asciiTheme="minorHAnsi" w:hAnsiTheme="minorHAnsi" w:cstheme="minorHAnsi"/>
          <w:b/>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Equipo complementario.</w:t>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Este convenio debe incluir el software administrativo de banco de sangre deberá incluir multicontrol de acuerdo a necesidades del banco de sangre</w:t>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ab/>
      </w:r>
      <w:r w:rsidRPr="005B3EE3">
        <w:rPr>
          <w:rFonts w:asciiTheme="minorHAnsi" w:hAnsiTheme="minorHAnsi" w:cstheme="minorHAnsi"/>
          <w:szCs w:val="18"/>
        </w:rPr>
        <w:tab/>
        <w:t xml:space="preserve"> </w:t>
      </w:r>
    </w:p>
    <w:p w:rsidR="00F76DDC" w:rsidRPr="005B3EE3" w:rsidRDefault="00F76DDC" w:rsidP="00F76DDC">
      <w:pPr>
        <w:numPr>
          <w:ilvl w:val="0"/>
          <w:numId w:val="18"/>
        </w:numPr>
        <w:spacing w:after="0"/>
        <w:rPr>
          <w:rFonts w:asciiTheme="minorHAnsi" w:hAnsiTheme="minorHAnsi" w:cstheme="minorHAnsi"/>
          <w:szCs w:val="18"/>
        </w:rPr>
      </w:pPr>
      <w:r w:rsidRPr="005B3EE3">
        <w:rPr>
          <w:rFonts w:asciiTheme="minorHAnsi" w:hAnsiTheme="minorHAnsi" w:cstheme="minorHAnsi"/>
          <w:szCs w:val="18"/>
        </w:rPr>
        <w:t>centrifuga clínica alta velocidad de 40-48 tubos</w:t>
      </w:r>
      <w:r w:rsidRPr="005B3EE3">
        <w:rPr>
          <w:rFonts w:asciiTheme="minorHAnsi" w:hAnsiTheme="minorHAnsi" w:cstheme="minorHAnsi"/>
          <w:szCs w:val="18"/>
        </w:rPr>
        <w:tab/>
        <w:t xml:space="preserve">                                               </w:t>
      </w:r>
      <w:r w:rsidRPr="005B3EE3">
        <w:rPr>
          <w:rFonts w:asciiTheme="minorHAnsi" w:hAnsiTheme="minorHAnsi" w:cstheme="minorHAnsi"/>
          <w:b/>
          <w:szCs w:val="18"/>
        </w:rPr>
        <w:t>cantidad: 02 equipo</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p>
    <w:tbl>
      <w:tblPr>
        <w:tblStyle w:val="Tablaconcuadrcula"/>
        <w:tblW w:w="0" w:type="auto"/>
        <w:tblLook w:val="04A0" w:firstRow="1" w:lastRow="0" w:firstColumn="1" w:lastColumn="0" w:noHBand="0" w:noVBand="1"/>
      </w:tblPr>
      <w:tblGrid>
        <w:gridCol w:w="4490"/>
        <w:gridCol w:w="1997"/>
        <w:gridCol w:w="1701"/>
      </w:tblGrid>
      <w:tr w:rsidR="00F76DDC" w:rsidRPr="005B3EE3" w:rsidTr="00F76DDC">
        <w:tc>
          <w:tcPr>
            <w:tcW w:w="4490" w:type="dxa"/>
            <w:vAlign w:val="center"/>
          </w:tcPr>
          <w:p w:rsidR="00F76DDC" w:rsidRPr="005B3EE3" w:rsidRDefault="00F76DDC" w:rsidP="00F76DDC">
            <w:pPr>
              <w:ind w:right="167"/>
              <w:rPr>
                <w:rFonts w:asciiTheme="minorHAnsi" w:hAnsiTheme="minorHAnsi" w:cstheme="minorHAnsi"/>
                <w:b/>
                <w:szCs w:val="18"/>
              </w:rPr>
            </w:pPr>
            <w:r w:rsidRPr="005B3EE3">
              <w:rPr>
                <w:rFonts w:asciiTheme="minorHAnsi" w:hAnsiTheme="minorHAnsi" w:cstheme="minorHAnsi"/>
                <w:b/>
                <w:szCs w:val="18"/>
              </w:rPr>
              <w:t>producto</w:t>
            </w:r>
          </w:p>
        </w:tc>
        <w:tc>
          <w:tcPr>
            <w:tcW w:w="1997" w:type="dxa"/>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unidad de medida</w:t>
            </w:r>
          </w:p>
        </w:tc>
        <w:tc>
          <w:tcPr>
            <w:tcW w:w="1701" w:type="dxa"/>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cantidad</w:t>
            </w:r>
          </w:p>
        </w:tc>
      </w:tr>
      <w:tr w:rsidR="00F76DDC" w:rsidRPr="005B3EE3" w:rsidTr="00F76DDC">
        <w:tc>
          <w:tcPr>
            <w:tcW w:w="4490" w:type="dxa"/>
          </w:tcPr>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puntas amarillas sin corona ( bolsa con 1000)</w:t>
            </w:r>
          </w:p>
        </w:tc>
        <w:tc>
          <w:tcPr>
            <w:tcW w:w="1997" w:type="dxa"/>
          </w:tcPr>
          <w:p w:rsidR="00F76DDC" w:rsidRPr="005B3EE3" w:rsidRDefault="00F76DDC" w:rsidP="00F76DDC">
            <w:pPr>
              <w:jc w:val="center"/>
              <w:rPr>
                <w:rFonts w:asciiTheme="minorHAnsi" w:hAnsiTheme="minorHAnsi" w:cstheme="minorHAnsi"/>
                <w:szCs w:val="18"/>
              </w:rPr>
            </w:pPr>
            <w:r w:rsidRPr="005B3EE3">
              <w:rPr>
                <w:rFonts w:asciiTheme="minorHAnsi" w:hAnsiTheme="minorHAnsi" w:cstheme="minorHAnsi"/>
                <w:szCs w:val="18"/>
              </w:rPr>
              <w:t>bolsa</w:t>
            </w:r>
          </w:p>
        </w:tc>
        <w:tc>
          <w:tcPr>
            <w:tcW w:w="1701" w:type="dxa"/>
          </w:tcPr>
          <w:p w:rsidR="00F76DDC" w:rsidRPr="005B3EE3" w:rsidRDefault="00F76DDC" w:rsidP="00F76DDC">
            <w:pPr>
              <w:rPr>
                <w:rFonts w:asciiTheme="minorHAnsi" w:hAnsiTheme="minorHAnsi" w:cstheme="minorHAnsi"/>
                <w:szCs w:val="18"/>
                <w:highlight w:val="yellow"/>
              </w:rPr>
            </w:pPr>
            <w:r w:rsidRPr="005B3EE3">
              <w:rPr>
                <w:rFonts w:asciiTheme="minorHAnsi" w:hAnsiTheme="minorHAnsi" w:cstheme="minorHAnsi"/>
                <w:szCs w:val="18"/>
              </w:rPr>
              <w:t xml:space="preserve">           </w:t>
            </w:r>
            <w:r>
              <w:rPr>
                <w:rFonts w:asciiTheme="minorHAnsi" w:hAnsiTheme="minorHAnsi" w:cstheme="minorHAnsi"/>
                <w:szCs w:val="18"/>
              </w:rPr>
              <w:t>5</w:t>
            </w:r>
            <w:r w:rsidRPr="005B3EE3">
              <w:rPr>
                <w:rFonts w:asciiTheme="minorHAnsi" w:hAnsiTheme="minorHAnsi" w:cstheme="minorHAnsi"/>
                <w:szCs w:val="18"/>
              </w:rPr>
              <w:t>0</w:t>
            </w:r>
          </w:p>
        </w:tc>
      </w:tr>
    </w:tbl>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b/>
          <w:u w:val="single"/>
        </w:rPr>
      </w:pPr>
    </w:p>
    <w:p w:rsidR="00F76DDC" w:rsidRPr="005B3EE3" w:rsidRDefault="00F76DDC" w:rsidP="00F76DDC">
      <w:pPr>
        <w:rPr>
          <w:rFonts w:asciiTheme="minorHAnsi" w:hAnsiTheme="minorHAnsi" w:cstheme="minorHAnsi"/>
          <w:b/>
          <w:u w:val="single"/>
        </w:rPr>
      </w:pPr>
      <w:r w:rsidRPr="005B3EE3">
        <w:rPr>
          <w:rFonts w:asciiTheme="minorHAnsi" w:hAnsiTheme="minorHAnsi" w:cstheme="minorHAnsi"/>
          <w:b/>
          <w:u w:val="single"/>
        </w:rPr>
        <w:t>INMUNOHEMATOLOGÍA</w:t>
      </w:r>
    </w:p>
    <w:p w:rsidR="00F76DDC" w:rsidRPr="005B3EE3" w:rsidRDefault="00F76DDC" w:rsidP="00F76DDC">
      <w:pPr>
        <w:rPr>
          <w:rFonts w:asciiTheme="minorHAnsi" w:hAnsiTheme="minorHAnsi" w:cstheme="minorHAnsi"/>
          <w:b/>
        </w:rPr>
      </w:pPr>
    </w:p>
    <w:p w:rsidR="00F76DDC" w:rsidRPr="005B3EE3" w:rsidRDefault="00F76DDC" w:rsidP="00F76DDC">
      <w:pPr>
        <w:ind w:left="720"/>
        <w:rPr>
          <w:rFonts w:asciiTheme="minorHAnsi" w:hAnsiTheme="minorHAnsi" w:cstheme="minorHAnsi"/>
          <w:b/>
          <w:szCs w:val="18"/>
        </w:rPr>
      </w:pPr>
    </w:p>
    <w:p w:rsidR="00F76DDC" w:rsidRPr="005B3EE3" w:rsidRDefault="00F76DDC" w:rsidP="00F76DDC">
      <w:pPr>
        <w:tabs>
          <w:tab w:val="left" w:pos="3002"/>
        </w:tabs>
        <w:rPr>
          <w:rFonts w:asciiTheme="minorHAnsi" w:hAnsiTheme="minorHAnsi" w:cstheme="minorHAnsi"/>
          <w:b/>
        </w:rPr>
      </w:pPr>
      <w:r w:rsidRPr="005B3EE3">
        <w:rPr>
          <w:rFonts w:asciiTheme="minorHAnsi" w:hAnsiTheme="minorHAnsi" w:cstheme="minorHAnsi"/>
          <w:b/>
        </w:rPr>
        <w:t>INSUMOS COMPLEMENTARIOS</w:t>
      </w:r>
      <w:r w:rsidRPr="005B3EE3">
        <w:rPr>
          <w:rFonts w:asciiTheme="minorHAnsi" w:hAnsiTheme="minorHAnsi" w:cstheme="minorHAnsi"/>
          <w:b/>
        </w:rPr>
        <w:tab/>
        <w:t xml:space="preserve"> </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rPr>
      </w:pPr>
      <w:r w:rsidRPr="005B3EE3">
        <w:rPr>
          <w:rFonts w:asciiTheme="minorHAnsi" w:hAnsiTheme="minorHAnsi" w:cstheme="minorHAnsi"/>
        </w:rPr>
        <w:t>Esta cantidad es informativa la cual deberá tomarse en cuenta para el costo de los insumos que componen este paquete.</w:t>
      </w:r>
    </w:p>
    <w:p w:rsidR="00F76DDC" w:rsidRPr="005B3EE3" w:rsidRDefault="00F76DDC" w:rsidP="00F76DDC">
      <w:pPr>
        <w:rPr>
          <w:rFonts w:asciiTheme="minorHAnsi" w:hAnsiTheme="minorHAnsi" w:cstheme="minorHAnsi"/>
          <w:szCs w:val="18"/>
        </w:rPr>
      </w:pPr>
    </w:p>
    <w:tbl>
      <w:tblPr>
        <w:tblW w:w="8921" w:type="dxa"/>
        <w:tblLayout w:type="fixed"/>
        <w:tblCellMar>
          <w:left w:w="0" w:type="dxa"/>
          <w:right w:w="0" w:type="dxa"/>
        </w:tblCellMar>
        <w:tblLook w:val="0000" w:firstRow="0" w:lastRow="0" w:firstColumn="0" w:lastColumn="0" w:noHBand="0" w:noVBand="0"/>
      </w:tblPr>
      <w:tblGrid>
        <w:gridCol w:w="5660"/>
        <w:gridCol w:w="1701"/>
        <w:gridCol w:w="1560"/>
      </w:tblGrid>
      <w:tr w:rsidR="00F76DDC" w:rsidRPr="005B3EE3" w:rsidTr="00F76DDC">
        <w:trPr>
          <w:trHeight w:val="315"/>
        </w:trPr>
        <w:tc>
          <w:tcPr>
            <w:tcW w:w="5660"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rsidR="00F76DDC" w:rsidRPr="005B3EE3" w:rsidRDefault="00F76DDC" w:rsidP="00F76DDC">
            <w:pPr>
              <w:ind w:right="167"/>
              <w:rPr>
                <w:rFonts w:asciiTheme="minorHAnsi" w:hAnsiTheme="minorHAnsi" w:cstheme="minorHAnsi"/>
                <w:b/>
              </w:rPr>
            </w:pPr>
            <w:r w:rsidRPr="005B3EE3">
              <w:rPr>
                <w:rFonts w:asciiTheme="minorHAnsi" w:hAnsiTheme="minorHAnsi" w:cstheme="minorHAnsi"/>
                <w:b/>
              </w:rPr>
              <w:t>producto</w:t>
            </w:r>
          </w:p>
        </w:tc>
        <w:tc>
          <w:tcPr>
            <w:tcW w:w="17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rPr>
            </w:pPr>
            <w:r w:rsidRPr="005B3EE3">
              <w:rPr>
                <w:rFonts w:asciiTheme="minorHAnsi" w:eastAsia="Arial Unicode MS" w:hAnsiTheme="minorHAnsi" w:cstheme="minorHAnsi"/>
                <w:b/>
                <w:bCs/>
              </w:rPr>
              <w:t>unidad de medida</w:t>
            </w:r>
          </w:p>
        </w:tc>
        <w:tc>
          <w:tcPr>
            <w:tcW w:w="1560"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rPr>
            </w:pPr>
            <w:r w:rsidRPr="005B3EE3">
              <w:rPr>
                <w:rFonts w:asciiTheme="minorHAnsi" w:eastAsia="Arial Unicode MS" w:hAnsiTheme="minorHAnsi" w:cstheme="minorHAnsi"/>
                <w:b/>
                <w:bCs/>
              </w:rPr>
              <w:t>cantidad anual</w:t>
            </w:r>
          </w:p>
        </w:tc>
      </w:tr>
      <w:tr w:rsidR="00F76DDC" w:rsidRPr="005B3EE3" w:rsidTr="00F76DDC">
        <w:trPr>
          <w:trHeight w:val="315"/>
        </w:trPr>
        <w:tc>
          <w:tcPr>
            <w:tcW w:w="5660"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rsidR="00F76DDC" w:rsidRPr="005B3EE3" w:rsidRDefault="00F76DDC" w:rsidP="00F76DDC">
            <w:pPr>
              <w:ind w:right="167"/>
              <w:rPr>
                <w:rFonts w:asciiTheme="minorHAnsi" w:hAnsiTheme="minorHAnsi" w:cstheme="minorHAnsi"/>
              </w:rPr>
            </w:pPr>
            <w:r w:rsidRPr="005B3EE3">
              <w:rPr>
                <w:rFonts w:asciiTheme="minorHAnsi" w:hAnsiTheme="minorHAnsi" w:cstheme="minorHAnsi"/>
              </w:rPr>
              <w:lastRenderedPageBreak/>
              <w:t>Solución salina fisiológica 500 ML.</w:t>
            </w:r>
          </w:p>
        </w:tc>
        <w:tc>
          <w:tcPr>
            <w:tcW w:w="17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rPr>
            </w:pPr>
            <w:r w:rsidRPr="005B3EE3">
              <w:rPr>
                <w:rFonts w:asciiTheme="minorHAnsi" w:eastAsia="Arial Unicode MS" w:hAnsiTheme="minorHAnsi" w:cstheme="minorHAnsi"/>
                <w:b/>
                <w:bCs/>
              </w:rPr>
              <w:t>paquete</w:t>
            </w:r>
          </w:p>
        </w:tc>
        <w:tc>
          <w:tcPr>
            <w:tcW w:w="1560"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rPr>
            </w:pPr>
            <w:r>
              <w:rPr>
                <w:rFonts w:asciiTheme="minorHAnsi" w:eastAsia="Arial Unicode MS" w:hAnsiTheme="minorHAnsi" w:cstheme="minorHAnsi"/>
                <w:b/>
                <w:bCs/>
              </w:rPr>
              <w:t>1</w:t>
            </w:r>
            <w:r w:rsidRPr="005B3EE3">
              <w:rPr>
                <w:rFonts w:asciiTheme="minorHAnsi" w:eastAsia="Arial Unicode MS" w:hAnsiTheme="minorHAnsi" w:cstheme="minorHAnsi"/>
                <w:b/>
                <w:bCs/>
              </w:rPr>
              <w:t>00</w:t>
            </w:r>
          </w:p>
        </w:tc>
      </w:tr>
      <w:tr w:rsidR="00F76DDC" w:rsidRPr="005B3EE3" w:rsidTr="00F76DDC">
        <w:trPr>
          <w:trHeight w:val="315"/>
        </w:trPr>
        <w:tc>
          <w:tcPr>
            <w:tcW w:w="5660"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rsidR="00F76DDC" w:rsidRPr="005B3EE3" w:rsidRDefault="00F76DDC" w:rsidP="00F76DDC">
            <w:pPr>
              <w:ind w:right="167"/>
              <w:rPr>
                <w:rFonts w:asciiTheme="minorHAnsi" w:hAnsiTheme="minorHAnsi" w:cstheme="minorHAnsi"/>
                <w:szCs w:val="18"/>
              </w:rPr>
            </w:pPr>
            <w:r w:rsidRPr="005B3EE3">
              <w:rPr>
                <w:rFonts w:asciiTheme="minorHAnsi" w:hAnsiTheme="minorHAnsi" w:cstheme="minorHAnsi"/>
                <w:szCs w:val="18"/>
              </w:rPr>
              <w:t>Guante de nitrilo mediano (caja con 100)</w:t>
            </w:r>
          </w:p>
        </w:tc>
        <w:tc>
          <w:tcPr>
            <w:tcW w:w="17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sidRPr="005B3EE3">
              <w:rPr>
                <w:rFonts w:asciiTheme="minorHAnsi" w:eastAsia="Arial Unicode MS" w:hAnsiTheme="minorHAnsi" w:cstheme="minorHAnsi"/>
                <w:b/>
                <w:bCs/>
                <w:szCs w:val="18"/>
              </w:rPr>
              <w:t>caja</w:t>
            </w:r>
          </w:p>
        </w:tc>
        <w:tc>
          <w:tcPr>
            <w:tcW w:w="1560"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szCs w:val="18"/>
              </w:rPr>
            </w:pPr>
            <w:r>
              <w:rPr>
                <w:rFonts w:asciiTheme="minorHAnsi" w:eastAsia="Arial Unicode MS" w:hAnsiTheme="minorHAnsi" w:cstheme="minorHAnsi"/>
                <w:b/>
                <w:bCs/>
                <w:szCs w:val="18"/>
              </w:rPr>
              <w:t>5</w:t>
            </w:r>
            <w:r w:rsidRPr="005B3EE3">
              <w:rPr>
                <w:rFonts w:asciiTheme="minorHAnsi" w:eastAsia="Arial Unicode MS" w:hAnsiTheme="minorHAnsi" w:cstheme="minorHAnsi"/>
                <w:b/>
                <w:bCs/>
                <w:szCs w:val="18"/>
              </w:rPr>
              <w:t>0</w:t>
            </w:r>
          </w:p>
        </w:tc>
      </w:tr>
      <w:tr w:rsidR="00F76DDC" w:rsidRPr="005B3EE3" w:rsidTr="00F76DDC">
        <w:trPr>
          <w:trHeight w:val="315"/>
        </w:trPr>
        <w:tc>
          <w:tcPr>
            <w:tcW w:w="5660"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rsidR="00F76DDC" w:rsidRPr="005B3EE3" w:rsidRDefault="00F76DDC" w:rsidP="00F76DDC">
            <w:pPr>
              <w:ind w:right="167"/>
              <w:rPr>
                <w:rFonts w:asciiTheme="minorHAnsi" w:hAnsiTheme="minorHAnsi" w:cstheme="minorHAnsi"/>
              </w:rPr>
            </w:pPr>
            <w:r w:rsidRPr="005B3EE3">
              <w:rPr>
                <w:rFonts w:asciiTheme="minorHAnsi" w:hAnsiTheme="minorHAnsi" w:cstheme="minorHAnsi"/>
              </w:rPr>
              <w:t>Pipeta desechable de 3 ml (caja con 500)</w:t>
            </w:r>
          </w:p>
        </w:tc>
        <w:tc>
          <w:tcPr>
            <w:tcW w:w="17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rPr>
            </w:pPr>
            <w:r w:rsidRPr="005B3EE3">
              <w:rPr>
                <w:rFonts w:asciiTheme="minorHAnsi" w:eastAsia="Arial Unicode MS" w:hAnsiTheme="minorHAnsi" w:cstheme="minorHAnsi"/>
                <w:b/>
                <w:bCs/>
              </w:rPr>
              <w:t>paquete</w:t>
            </w:r>
          </w:p>
        </w:tc>
        <w:tc>
          <w:tcPr>
            <w:tcW w:w="1560"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eastAsia="Arial Unicode MS" w:hAnsiTheme="minorHAnsi" w:cstheme="minorHAnsi"/>
                <w:b/>
                <w:bCs/>
              </w:rPr>
            </w:pPr>
            <w:r w:rsidRPr="005B3EE3">
              <w:rPr>
                <w:rFonts w:asciiTheme="minorHAnsi" w:eastAsia="Arial Unicode MS" w:hAnsiTheme="minorHAnsi" w:cstheme="minorHAnsi"/>
                <w:b/>
                <w:bCs/>
              </w:rPr>
              <w:t>20</w:t>
            </w:r>
          </w:p>
        </w:tc>
      </w:tr>
      <w:tr w:rsidR="00F76DDC" w:rsidRPr="005B3EE3" w:rsidTr="00F76DDC">
        <w:trPr>
          <w:trHeight w:val="315"/>
        </w:trPr>
        <w:tc>
          <w:tcPr>
            <w:tcW w:w="5660" w:type="dxa"/>
            <w:tcBorders>
              <w:top w:val="single" w:sz="8" w:space="0" w:color="auto"/>
              <w:left w:val="single" w:sz="8" w:space="0" w:color="auto"/>
              <w:bottom w:val="single" w:sz="8" w:space="0" w:color="auto"/>
              <w:right w:val="nil"/>
            </w:tcBorders>
            <w:noWrap/>
            <w:tcMar>
              <w:top w:w="13" w:type="dxa"/>
              <w:left w:w="13" w:type="dxa"/>
              <w:bottom w:w="0" w:type="dxa"/>
              <w:right w:w="13" w:type="dxa"/>
            </w:tcMar>
          </w:tcPr>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Puntas amarillas sin corona (bolsa con 1000)</w:t>
            </w:r>
          </w:p>
        </w:tc>
        <w:tc>
          <w:tcPr>
            <w:tcW w:w="17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tcPr>
          <w:p w:rsidR="00F76DDC" w:rsidRPr="005B3EE3" w:rsidRDefault="00F76DDC" w:rsidP="00F76DDC">
            <w:pPr>
              <w:jc w:val="center"/>
              <w:rPr>
                <w:rFonts w:asciiTheme="minorHAnsi" w:eastAsia="Arial Unicode MS" w:hAnsiTheme="minorHAnsi" w:cstheme="minorHAnsi"/>
                <w:b/>
                <w:bCs/>
              </w:rPr>
            </w:pPr>
            <w:r w:rsidRPr="005B3EE3">
              <w:rPr>
                <w:rFonts w:asciiTheme="minorHAnsi" w:eastAsia="Arial Unicode MS" w:hAnsiTheme="minorHAnsi" w:cstheme="minorHAnsi"/>
                <w:b/>
                <w:bCs/>
              </w:rPr>
              <w:t>bolsa</w:t>
            </w:r>
          </w:p>
        </w:tc>
        <w:tc>
          <w:tcPr>
            <w:tcW w:w="1560"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tcPr>
          <w:p w:rsidR="00F76DDC" w:rsidRPr="005B3EE3" w:rsidRDefault="00F76DDC" w:rsidP="00F76DDC">
            <w:pPr>
              <w:jc w:val="center"/>
              <w:rPr>
                <w:rFonts w:asciiTheme="minorHAnsi" w:hAnsiTheme="minorHAnsi" w:cstheme="minorHAnsi"/>
                <w:szCs w:val="18"/>
              </w:rPr>
            </w:pPr>
            <w:r>
              <w:rPr>
                <w:rFonts w:asciiTheme="minorHAnsi" w:hAnsiTheme="minorHAnsi" w:cstheme="minorHAnsi"/>
                <w:szCs w:val="18"/>
              </w:rPr>
              <w:t>2</w:t>
            </w:r>
            <w:r w:rsidRPr="005B3EE3">
              <w:rPr>
                <w:rFonts w:asciiTheme="minorHAnsi" w:hAnsiTheme="minorHAnsi" w:cstheme="minorHAnsi"/>
                <w:szCs w:val="18"/>
              </w:rPr>
              <w:t>0</w:t>
            </w:r>
          </w:p>
        </w:tc>
      </w:tr>
      <w:tr w:rsidR="00F76DDC" w:rsidRPr="005B3EE3" w:rsidTr="00F76DDC">
        <w:trPr>
          <w:trHeight w:val="315"/>
        </w:trPr>
        <w:tc>
          <w:tcPr>
            <w:tcW w:w="5660" w:type="dxa"/>
            <w:tcBorders>
              <w:top w:val="single" w:sz="8" w:space="0" w:color="auto"/>
              <w:left w:val="single" w:sz="8" w:space="0" w:color="auto"/>
              <w:bottom w:val="single" w:sz="8" w:space="0" w:color="auto"/>
              <w:right w:val="nil"/>
            </w:tcBorders>
            <w:noWrap/>
            <w:tcMar>
              <w:top w:w="13" w:type="dxa"/>
              <w:left w:w="13" w:type="dxa"/>
              <w:bottom w:w="0" w:type="dxa"/>
              <w:right w:w="13" w:type="dxa"/>
            </w:tcMar>
          </w:tcPr>
          <w:p w:rsidR="00F76DDC" w:rsidRPr="005B3EE3" w:rsidRDefault="00F76DDC" w:rsidP="00F76DDC">
            <w:pPr>
              <w:rPr>
                <w:rFonts w:asciiTheme="minorHAnsi" w:hAnsiTheme="minorHAnsi" w:cstheme="minorHAnsi"/>
                <w:szCs w:val="18"/>
              </w:rPr>
            </w:pPr>
            <w:r w:rsidRPr="007A6CD8">
              <w:rPr>
                <w:rFonts w:asciiTheme="minorHAnsi" w:hAnsiTheme="minorHAnsi" w:cstheme="minorHAnsi"/>
                <w:szCs w:val="18"/>
              </w:rPr>
              <w:t>Suspensión  al 0.8% de hematíes para confirmar el grupo ABO directo.</w:t>
            </w:r>
          </w:p>
        </w:tc>
        <w:tc>
          <w:tcPr>
            <w:tcW w:w="17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tcPr>
          <w:p w:rsidR="00F76DDC" w:rsidRPr="005B3EE3" w:rsidRDefault="00F76DDC" w:rsidP="00F76DDC">
            <w:pPr>
              <w:jc w:val="center"/>
              <w:rPr>
                <w:rFonts w:asciiTheme="minorHAnsi" w:eastAsia="Arial Unicode MS" w:hAnsiTheme="minorHAnsi" w:cstheme="minorHAnsi"/>
                <w:b/>
                <w:bCs/>
              </w:rPr>
            </w:pPr>
            <w:r>
              <w:rPr>
                <w:rFonts w:asciiTheme="minorHAnsi" w:eastAsia="Arial Unicode MS" w:hAnsiTheme="minorHAnsi" w:cstheme="minorHAnsi"/>
                <w:b/>
                <w:bCs/>
              </w:rPr>
              <w:t>Caja 2 viales</w:t>
            </w:r>
          </w:p>
        </w:tc>
        <w:tc>
          <w:tcPr>
            <w:tcW w:w="1560"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hAnsiTheme="minorHAnsi" w:cstheme="minorHAnsi"/>
                <w:szCs w:val="18"/>
              </w:rPr>
            </w:pPr>
            <w:r>
              <w:rPr>
                <w:rFonts w:asciiTheme="minorHAnsi" w:hAnsiTheme="minorHAnsi" w:cstheme="minorHAnsi"/>
                <w:szCs w:val="18"/>
              </w:rPr>
              <w:t>A NECESIDAD MENSUAL</w:t>
            </w:r>
          </w:p>
        </w:tc>
      </w:tr>
      <w:tr w:rsidR="00F76DDC" w:rsidRPr="005B3EE3" w:rsidTr="00F76DDC">
        <w:trPr>
          <w:trHeight w:val="315"/>
        </w:trPr>
        <w:tc>
          <w:tcPr>
            <w:tcW w:w="5660" w:type="dxa"/>
            <w:tcBorders>
              <w:top w:val="single" w:sz="8" w:space="0" w:color="auto"/>
              <w:left w:val="single" w:sz="8" w:space="0" w:color="auto"/>
              <w:bottom w:val="single" w:sz="8" w:space="0" w:color="auto"/>
              <w:right w:val="nil"/>
            </w:tcBorders>
            <w:noWrap/>
            <w:tcMar>
              <w:top w:w="13" w:type="dxa"/>
              <w:left w:w="13" w:type="dxa"/>
              <w:bottom w:w="0" w:type="dxa"/>
              <w:right w:w="13" w:type="dxa"/>
            </w:tcMar>
          </w:tcPr>
          <w:p w:rsidR="00F76DDC" w:rsidRPr="005B3EE3" w:rsidRDefault="00F76DDC" w:rsidP="00F76DDC">
            <w:pPr>
              <w:rPr>
                <w:rFonts w:asciiTheme="minorHAnsi" w:hAnsiTheme="minorHAnsi" w:cstheme="minorHAnsi"/>
                <w:szCs w:val="18"/>
              </w:rPr>
            </w:pPr>
            <w:r w:rsidRPr="007A6CD8">
              <w:rPr>
                <w:rFonts w:asciiTheme="minorHAnsi" w:hAnsiTheme="minorHAnsi" w:cstheme="minorHAnsi"/>
                <w:szCs w:val="18"/>
              </w:rPr>
              <w:t>Suspensión  al 0.8% de células de donantes individuales de grupo O para detectar Anticuerpos Irregulares de grupos sanguíneos.</w:t>
            </w:r>
          </w:p>
        </w:tc>
        <w:tc>
          <w:tcPr>
            <w:tcW w:w="17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tcPr>
          <w:p w:rsidR="00F76DDC" w:rsidRPr="005B3EE3" w:rsidRDefault="00F76DDC" w:rsidP="00F76DDC">
            <w:pPr>
              <w:jc w:val="center"/>
              <w:rPr>
                <w:rFonts w:asciiTheme="minorHAnsi" w:eastAsia="Arial Unicode MS" w:hAnsiTheme="minorHAnsi" w:cstheme="minorHAnsi"/>
                <w:b/>
                <w:bCs/>
              </w:rPr>
            </w:pPr>
            <w:r>
              <w:rPr>
                <w:rFonts w:asciiTheme="minorHAnsi" w:eastAsia="Arial Unicode MS" w:hAnsiTheme="minorHAnsi" w:cstheme="minorHAnsi"/>
                <w:b/>
                <w:bCs/>
              </w:rPr>
              <w:t>Caja 2 frascos</w:t>
            </w:r>
          </w:p>
        </w:tc>
        <w:tc>
          <w:tcPr>
            <w:tcW w:w="1560"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hAnsiTheme="minorHAnsi" w:cstheme="minorHAnsi"/>
                <w:szCs w:val="18"/>
              </w:rPr>
            </w:pPr>
            <w:r>
              <w:rPr>
                <w:rFonts w:asciiTheme="minorHAnsi" w:hAnsiTheme="minorHAnsi" w:cstheme="minorHAnsi"/>
                <w:szCs w:val="18"/>
              </w:rPr>
              <w:t>A NECESIDAD MENSUAL</w:t>
            </w:r>
          </w:p>
        </w:tc>
      </w:tr>
      <w:tr w:rsidR="00F76DDC" w:rsidRPr="005B3EE3" w:rsidTr="00F76DDC">
        <w:trPr>
          <w:trHeight w:val="315"/>
        </w:trPr>
        <w:tc>
          <w:tcPr>
            <w:tcW w:w="5660" w:type="dxa"/>
            <w:tcBorders>
              <w:top w:val="single" w:sz="8" w:space="0" w:color="auto"/>
              <w:left w:val="single" w:sz="8" w:space="0" w:color="auto"/>
              <w:bottom w:val="single" w:sz="8" w:space="0" w:color="auto"/>
              <w:right w:val="nil"/>
            </w:tcBorders>
            <w:noWrap/>
            <w:tcMar>
              <w:top w:w="13" w:type="dxa"/>
              <w:left w:w="13" w:type="dxa"/>
              <w:bottom w:w="0" w:type="dxa"/>
              <w:right w:w="13" w:type="dxa"/>
            </w:tcMar>
          </w:tcPr>
          <w:p w:rsidR="00F76DDC" w:rsidRPr="005B3EE3" w:rsidRDefault="00F76DDC" w:rsidP="00F76DDC">
            <w:pPr>
              <w:rPr>
                <w:rFonts w:asciiTheme="minorHAnsi" w:hAnsiTheme="minorHAnsi" w:cstheme="minorHAnsi"/>
                <w:szCs w:val="18"/>
              </w:rPr>
            </w:pPr>
            <w:r w:rsidRPr="007A6CD8">
              <w:rPr>
                <w:rFonts w:asciiTheme="minorHAnsi" w:hAnsiTheme="minorHAnsi" w:cstheme="minorHAnsi"/>
                <w:szCs w:val="18"/>
              </w:rPr>
              <w:t>Suspensión  al 0.8% de células de donantes individuales de grupo O para identificar Anticuerpos Irregulares de grupos sanguíneos.</w:t>
            </w:r>
          </w:p>
        </w:tc>
        <w:tc>
          <w:tcPr>
            <w:tcW w:w="17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tcPr>
          <w:p w:rsidR="00F76DDC" w:rsidRPr="005B3EE3" w:rsidRDefault="00F76DDC" w:rsidP="00F76DDC">
            <w:pPr>
              <w:jc w:val="center"/>
              <w:rPr>
                <w:rFonts w:asciiTheme="minorHAnsi" w:eastAsia="Arial Unicode MS" w:hAnsiTheme="minorHAnsi" w:cstheme="minorHAnsi"/>
                <w:b/>
                <w:bCs/>
              </w:rPr>
            </w:pPr>
            <w:r>
              <w:rPr>
                <w:rFonts w:asciiTheme="minorHAnsi" w:eastAsia="Arial Unicode MS" w:hAnsiTheme="minorHAnsi" w:cstheme="minorHAnsi"/>
                <w:b/>
                <w:bCs/>
              </w:rPr>
              <w:t>Caja 11 frascos</w:t>
            </w:r>
          </w:p>
        </w:tc>
        <w:tc>
          <w:tcPr>
            <w:tcW w:w="1560"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hAnsiTheme="minorHAnsi" w:cstheme="minorHAnsi"/>
                <w:szCs w:val="18"/>
              </w:rPr>
            </w:pPr>
            <w:r>
              <w:rPr>
                <w:rFonts w:asciiTheme="minorHAnsi" w:hAnsiTheme="minorHAnsi" w:cstheme="minorHAnsi"/>
                <w:szCs w:val="18"/>
              </w:rPr>
              <w:t>A NECESIDAD MENSUAL</w:t>
            </w:r>
          </w:p>
        </w:tc>
      </w:tr>
      <w:tr w:rsidR="00F76DDC" w:rsidRPr="005B3EE3" w:rsidTr="00F76DDC">
        <w:trPr>
          <w:trHeight w:val="315"/>
        </w:trPr>
        <w:tc>
          <w:tcPr>
            <w:tcW w:w="5660" w:type="dxa"/>
            <w:tcBorders>
              <w:top w:val="single" w:sz="8" w:space="0" w:color="auto"/>
              <w:left w:val="single" w:sz="8" w:space="0" w:color="auto"/>
              <w:bottom w:val="single" w:sz="8" w:space="0" w:color="auto"/>
              <w:right w:val="nil"/>
            </w:tcBorders>
            <w:noWrap/>
            <w:tcMar>
              <w:top w:w="13" w:type="dxa"/>
              <w:left w:w="13" w:type="dxa"/>
              <w:bottom w:w="0" w:type="dxa"/>
              <w:right w:w="13" w:type="dxa"/>
            </w:tcMar>
          </w:tcPr>
          <w:p w:rsidR="00F76DDC" w:rsidRPr="007A6CD8" w:rsidRDefault="00F76DDC" w:rsidP="00F76DDC">
            <w:pPr>
              <w:rPr>
                <w:rFonts w:asciiTheme="minorHAnsi" w:hAnsiTheme="minorHAnsi" w:cstheme="minorHAnsi"/>
                <w:szCs w:val="18"/>
              </w:rPr>
            </w:pPr>
            <w:r>
              <w:rPr>
                <w:rFonts w:asciiTheme="minorHAnsi" w:hAnsiTheme="minorHAnsi" w:cstheme="minorHAnsi"/>
                <w:szCs w:val="18"/>
              </w:rPr>
              <w:t>Ortho Confidence</w:t>
            </w:r>
          </w:p>
        </w:tc>
        <w:tc>
          <w:tcPr>
            <w:tcW w:w="1701"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tcPr>
          <w:p w:rsidR="00F76DDC" w:rsidRDefault="00F76DDC" w:rsidP="00F76DDC">
            <w:pPr>
              <w:jc w:val="center"/>
              <w:rPr>
                <w:rFonts w:asciiTheme="minorHAnsi" w:eastAsia="Arial Unicode MS" w:hAnsiTheme="minorHAnsi" w:cstheme="minorHAnsi"/>
                <w:b/>
                <w:bCs/>
              </w:rPr>
            </w:pPr>
            <w:r>
              <w:rPr>
                <w:rFonts w:asciiTheme="minorHAnsi" w:eastAsia="Arial Unicode MS" w:hAnsiTheme="minorHAnsi" w:cstheme="minorHAnsi"/>
                <w:b/>
                <w:bCs/>
              </w:rPr>
              <w:t>kit</w:t>
            </w:r>
          </w:p>
        </w:tc>
        <w:tc>
          <w:tcPr>
            <w:tcW w:w="1560" w:type="dxa"/>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center"/>
          </w:tcPr>
          <w:p w:rsidR="00F76DDC" w:rsidRPr="005B3EE3" w:rsidRDefault="00F76DDC" w:rsidP="00F76DDC">
            <w:pPr>
              <w:jc w:val="center"/>
              <w:rPr>
                <w:rFonts w:asciiTheme="minorHAnsi" w:hAnsiTheme="minorHAnsi" w:cstheme="minorHAnsi"/>
                <w:szCs w:val="18"/>
              </w:rPr>
            </w:pPr>
            <w:r>
              <w:rPr>
                <w:rFonts w:asciiTheme="minorHAnsi" w:hAnsiTheme="minorHAnsi" w:cstheme="minorHAnsi"/>
                <w:szCs w:val="18"/>
              </w:rPr>
              <w:t>A NECESIDAD MENSUAL</w:t>
            </w:r>
          </w:p>
        </w:tc>
      </w:tr>
    </w:tbl>
    <w:p w:rsidR="00F76DDC" w:rsidRPr="005B3EE3"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b/>
          <w:u w:val="single"/>
        </w:rPr>
      </w:pPr>
    </w:p>
    <w:p w:rsidR="00F76DDC" w:rsidRDefault="00F76DDC" w:rsidP="00F76DDC">
      <w:pPr>
        <w:rPr>
          <w:rFonts w:asciiTheme="minorHAnsi" w:hAnsiTheme="minorHAnsi" w:cstheme="minorHAnsi"/>
          <w:b/>
          <w:sz w:val="22"/>
          <w:szCs w:val="18"/>
        </w:rPr>
      </w:pPr>
      <w:r w:rsidRPr="005B3EE3">
        <w:rPr>
          <w:rFonts w:asciiTheme="minorHAnsi" w:hAnsiTheme="minorHAnsi" w:cstheme="minorHAnsi"/>
          <w:b/>
          <w:sz w:val="22"/>
          <w:szCs w:val="18"/>
        </w:rPr>
        <w:t>CARACTERÍSTICAS MINIMAS DEL SOFTWARE BANCO DE SANGRE:</w:t>
      </w:r>
    </w:p>
    <w:p w:rsidR="00F76DDC" w:rsidRDefault="00F76DDC" w:rsidP="00F76DDC">
      <w:pPr>
        <w:rPr>
          <w:rFonts w:asciiTheme="minorHAnsi" w:hAnsiTheme="minorHAnsi" w:cstheme="minorHAnsi"/>
          <w:b/>
          <w:sz w:val="22"/>
          <w:szCs w:val="18"/>
        </w:rPr>
      </w:pPr>
    </w:p>
    <w:p w:rsidR="00F76DDC" w:rsidRPr="005B3EE3" w:rsidRDefault="00F76DDC" w:rsidP="00F76DDC">
      <w:pPr>
        <w:rPr>
          <w:rFonts w:asciiTheme="minorHAnsi" w:hAnsiTheme="minorHAnsi" w:cstheme="minorHAnsi"/>
          <w:b/>
          <w:sz w:val="22"/>
          <w:szCs w:val="18"/>
        </w:rPr>
      </w:pPr>
      <w:r>
        <w:rPr>
          <w:rFonts w:asciiTheme="minorHAnsi" w:hAnsiTheme="minorHAnsi" w:cstheme="minorHAnsi"/>
          <w:b/>
          <w:sz w:val="22"/>
          <w:szCs w:val="18"/>
        </w:rPr>
        <w:t>El proveedor adjudicado en el área de mayor volumen, Inmunología, deberá considerar la instalación del software de banco de sangre y los ganadores de las diversas áreas de banco de sangre tendrán que adaptar los equipos para el sistema LIS.</w:t>
      </w:r>
    </w:p>
    <w:p w:rsidR="00F76DDC" w:rsidRPr="005B3EE3" w:rsidRDefault="00F76DDC" w:rsidP="00F76DDC">
      <w:pPr>
        <w:rPr>
          <w:rFonts w:asciiTheme="minorHAnsi" w:hAnsiTheme="minorHAnsi" w:cstheme="minorHAnsi"/>
          <w:szCs w:val="18"/>
        </w:rPr>
      </w:pP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sistema</w:t>
      </w:r>
      <w:proofErr w:type="gramEnd"/>
      <w:r w:rsidRPr="00996B6F">
        <w:rPr>
          <w:rFonts w:asciiTheme="minorHAnsi" w:hAnsiTheme="minorHAnsi" w:cstheme="minorHAnsi"/>
          <w:szCs w:val="18"/>
        </w:rPr>
        <w:t xml:space="preserve"> en red, cliente servidor</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motor</w:t>
      </w:r>
      <w:proofErr w:type="gramEnd"/>
      <w:r w:rsidRPr="00996B6F">
        <w:rPr>
          <w:rFonts w:asciiTheme="minorHAnsi" w:hAnsiTheme="minorHAnsi" w:cstheme="minorHAnsi"/>
          <w:szCs w:val="18"/>
        </w:rPr>
        <w:t xml:space="preserve"> de base de datos en mysql</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servidor</w:t>
      </w:r>
      <w:proofErr w:type="gramEnd"/>
      <w:r w:rsidRPr="00996B6F">
        <w:rPr>
          <w:rFonts w:asciiTheme="minorHAnsi" w:hAnsiTheme="minorHAnsi" w:cstheme="minorHAnsi"/>
          <w:szCs w:val="18"/>
        </w:rPr>
        <w:t xml:space="preserve"> de aplicaciones con iis(microsoft internet information services)</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desarrollo</w:t>
      </w:r>
      <w:proofErr w:type="gramEnd"/>
      <w:r w:rsidRPr="00996B6F">
        <w:rPr>
          <w:rFonts w:asciiTheme="minorHAnsi" w:hAnsiTheme="minorHAnsi" w:cstheme="minorHAnsi"/>
          <w:szCs w:val="18"/>
        </w:rPr>
        <w:t xml:space="preserve"> en .net</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sistema</w:t>
      </w:r>
      <w:proofErr w:type="gramEnd"/>
      <w:r w:rsidRPr="00996B6F">
        <w:rPr>
          <w:rFonts w:asciiTheme="minorHAnsi" w:hAnsiTheme="minorHAnsi" w:cstheme="minorHAnsi"/>
          <w:szCs w:val="18"/>
        </w:rPr>
        <w:t xml:space="preserve"> realizado 100 % en español. </w:t>
      </w:r>
      <w:proofErr w:type="gramStart"/>
      <w:r w:rsidRPr="00996B6F">
        <w:rPr>
          <w:rFonts w:asciiTheme="minorHAnsi" w:hAnsiTheme="minorHAnsi" w:cstheme="minorHAnsi"/>
          <w:szCs w:val="18"/>
        </w:rPr>
        <w:t>bajo</w:t>
      </w:r>
      <w:proofErr w:type="gramEnd"/>
      <w:r w:rsidRPr="00996B6F">
        <w:rPr>
          <w:rFonts w:asciiTheme="minorHAnsi" w:hAnsiTheme="minorHAnsi" w:cstheme="minorHAnsi"/>
          <w:szCs w:val="18"/>
        </w:rPr>
        <w:t xml:space="preserve"> la norma oficial mexicana vigente.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scanner</w:t>
      </w:r>
      <w:proofErr w:type="gramEnd"/>
      <w:r w:rsidRPr="00996B6F">
        <w:rPr>
          <w:rFonts w:asciiTheme="minorHAnsi" w:hAnsiTheme="minorHAnsi" w:cstheme="minorHAnsi"/>
          <w:szCs w:val="18"/>
        </w:rPr>
        <w:t xml:space="preserve"> de la huella digital del donador para la rápida localización de donadores ya existentes en la base de datos, mostrando de manera inmediata los datos generales.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foto</w:t>
      </w:r>
      <w:proofErr w:type="gramEnd"/>
      <w:r w:rsidRPr="00996B6F">
        <w:rPr>
          <w:rFonts w:asciiTheme="minorHAnsi" w:hAnsiTheme="minorHAnsi" w:cstheme="minorHAnsi"/>
          <w:szCs w:val="18"/>
        </w:rPr>
        <w:t xml:space="preserve"> del donador para su identificación y rastreo en el proceso de la donación.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registro</w:t>
      </w:r>
      <w:proofErr w:type="gramEnd"/>
      <w:r w:rsidRPr="00996B6F">
        <w:rPr>
          <w:rFonts w:asciiTheme="minorHAnsi" w:hAnsiTheme="minorHAnsi" w:cstheme="minorHAnsi"/>
          <w:szCs w:val="18"/>
        </w:rPr>
        <w:t xml:space="preserve"> y gestion diferenciada segun tipos de donacion definidos en la norma mexica</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registro</w:t>
      </w:r>
      <w:proofErr w:type="gramEnd"/>
      <w:r w:rsidRPr="00996B6F">
        <w:rPr>
          <w:rFonts w:asciiTheme="minorHAnsi" w:hAnsiTheme="minorHAnsi" w:cstheme="minorHAnsi"/>
          <w:szCs w:val="18"/>
        </w:rPr>
        <w:t xml:space="preserve"> de donadores de manera sencilla y rápida. </w:t>
      </w:r>
    </w:p>
    <w:p w:rsidR="00F76DDC" w:rsidRPr="00996B6F" w:rsidRDefault="00F76DDC" w:rsidP="00F76DDC">
      <w:pPr>
        <w:rPr>
          <w:rFonts w:asciiTheme="minorHAnsi" w:hAnsiTheme="minorHAnsi" w:cstheme="minorHAnsi"/>
          <w:szCs w:val="18"/>
        </w:rPr>
      </w:pPr>
      <w:r w:rsidRPr="00996B6F">
        <w:rPr>
          <w:rFonts w:asciiTheme="minorHAnsi" w:hAnsiTheme="minorHAnsi" w:cstheme="minorHAnsi"/>
          <w:szCs w:val="18"/>
        </w:rPr>
        <w:t>•</w:t>
      </w:r>
      <w:r>
        <w:rPr>
          <w:rFonts w:asciiTheme="minorHAnsi" w:hAnsiTheme="minorHAnsi" w:cstheme="minorHAnsi"/>
          <w:szCs w:val="18"/>
        </w:rPr>
        <w:t xml:space="preserve"> </w:t>
      </w:r>
      <w:proofErr w:type="gramStart"/>
      <w:r w:rsidRPr="00996B6F">
        <w:rPr>
          <w:rFonts w:asciiTheme="minorHAnsi" w:hAnsiTheme="minorHAnsi" w:cstheme="minorHAnsi"/>
          <w:szCs w:val="18"/>
        </w:rPr>
        <w:t>entorno</w:t>
      </w:r>
      <w:proofErr w:type="gramEnd"/>
      <w:r w:rsidRPr="00996B6F">
        <w:rPr>
          <w:rFonts w:asciiTheme="minorHAnsi" w:hAnsiTheme="minorHAnsi" w:cstheme="minorHAnsi"/>
          <w:szCs w:val="18"/>
        </w:rPr>
        <w:t xml:space="preserve"> de monitorización en tiempo real de las etapas de la donación.</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pantalla</w:t>
      </w:r>
      <w:proofErr w:type="gramEnd"/>
      <w:r w:rsidRPr="00996B6F">
        <w:rPr>
          <w:rFonts w:asciiTheme="minorHAnsi" w:hAnsiTheme="minorHAnsi" w:cstheme="minorHAnsi"/>
          <w:szCs w:val="18"/>
        </w:rPr>
        <w:t xml:space="preserve"> de llamada automática al donador para cada etapa de la donación.</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manejo</w:t>
      </w:r>
      <w:proofErr w:type="gramEnd"/>
      <w:r w:rsidRPr="00996B6F">
        <w:rPr>
          <w:rFonts w:asciiTheme="minorHAnsi" w:hAnsiTheme="minorHAnsi" w:cstheme="minorHAnsi"/>
          <w:szCs w:val="18"/>
        </w:rPr>
        <w:t xml:space="preserve"> de etiquetas de donador para identificación de los tubos de toma de muestra con código de barras.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uso</w:t>
      </w:r>
      <w:proofErr w:type="gramEnd"/>
      <w:r w:rsidRPr="00996B6F">
        <w:rPr>
          <w:rFonts w:asciiTheme="minorHAnsi" w:hAnsiTheme="minorHAnsi" w:cstheme="minorHAnsi"/>
          <w:szCs w:val="18"/>
        </w:rPr>
        <w:t xml:space="preserve"> de la huella digital del donador como sistema de identificación en las distintas etapas del proceso de donación (toma de muestra, valoración médica y sangrado).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registro</w:t>
      </w:r>
      <w:proofErr w:type="gramEnd"/>
      <w:r w:rsidRPr="00996B6F">
        <w:rPr>
          <w:rFonts w:asciiTheme="minorHAnsi" w:hAnsiTheme="minorHAnsi" w:cstheme="minorHAnsi"/>
          <w:szCs w:val="18"/>
        </w:rPr>
        <w:t xml:space="preserve"> e impresión de comprobantes de donadores exentos.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r w:rsidRPr="00996B6F">
        <w:rPr>
          <w:rFonts w:asciiTheme="minorHAnsi" w:hAnsiTheme="minorHAnsi" w:cstheme="minorHAnsi"/>
          <w:szCs w:val="18"/>
        </w:rPr>
        <w:t xml:space="preserve">módulo de toma de muestras que  permite el registro del grupo, rh, prueba directa, prueba inversa, control rh, subgrupos, fenotipos, variante du, hto, hb, otros. </w:t>
      </w:r>
      <w:proofErr w:type="gramStart"/>
      <w:r w:rsidRPr="00996B6F">
        <w:rPr>
          <w:rFonts w:asciiTheme="minorHAnsi" w:hAnsiTheme="minorHAnsi" w:cstheme="minorHAnsi"/>
          <w:szCs w:val="18"/>
        </w:rPr>
        <w:t>reportes</w:t>
      </w:r>
      <w:proofErr w:type="gramEnd"/>
      <w:r w:rsidRPr="00996B6F">
        <w:rPr>
          <w:rFonts w:asciiTheme="minorHAnsi" w:hAnsiTheme="minorHAnsi" w:cstheme="minorHAnsi"/>
          <w:szCs w:val="18"/>
        </w:rPr>
        <w:t xml:space="preserve"> de fenotipos, reporte diario, reporte por grupo sanguíneo, etc.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dentro</w:t>
      </w:r>
      <w:proofErr w:type="gramEnd"/>
      <w:r w:rsidRPr="00996B6F">
        <w:rPr>
          <w:rFonts w:asciiTheme="minorHAnsi" w:hAnsiTheme="minorHAnsi" w:cstheme="minorHAnsi"/>
          <w:szCs w:val="18"/>
        </w:rPr>
        <w:t xml:space="preserve"> del módulo de toma de muestras el sistema debe registrar en una bitácora tod</w:t>
      </w:r>
      <w:r>
        <w:rPr>
          <w:rFonts w:asciiTheme="minorHAnsi" w:hAnsiTheme="minorHAnsi" w:cstheme="minorHAnsi"/>
          <w:szCs w:val="18"/>
        </w:rPr>
        <w:t>os los movimientos de grupos y R</w:t>
      </w:r>
      <w:r w:rsidRPr="00996B6F">
        <w:rPr>
          <w:rFonts w:asciiTheme="minorHAnsi" w:hAnsiTheme="minorHAnsi" w:cstheme="minorHAnsi"/>
          <w:szCs w:val="18"/>
        </w:rPr>
        <w:t xml:space="preserve">h.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interfaz</w:t>
      </w:r>
      <w:proofErr w:type="gramEnd"/>
      <w:r w:rsidRPr="00996B6F">
        <w:rPr>
          <w:rFonts w:asciiTheme="minorHAnsi" w:hAnsiTheme="minorHAnsi" w:cstheme="minorHAnsi"/>
          <w:szCs w:val="18"/>
        </w:rPr>
        <w:t xml:space="preserve"> de los resultados con el analizador de biometría hemática.</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historia clínica del donador con los datos según la nom. </w:t>
      </w:r>
      <w:proofErr w:type="gramStart"/>
      <w:r w:rsidRPr="00996B6F">
        <w:rPr>
          <w:rFonts w:asciiTheme="minorHAnsi" w:hAnsiTheme="minorHAnsi" w:cstheme="minorHAnsi"/>
          <w:szCs w:val="18"/>
        </w:rPr>
        <w:t>mexicana</w:t>
      </w:r>
      <w:proofErr w:type="gramEnd"/>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en</w:t>
      </w:r>
      <w:proofErr w:type="gramEnd"/>
      <w:r w:rsidRPr="00996B6F">
        <w:rPr>
          <w:rFonts w:asciiTheme="minorHAnsi" w:hAnsiTheme="minorHAnsi" w:cstheme="minorHAnsi"/>
          <w:szCs w:val="18"/>
        </w:rPr>
        <w:t xml:space="preserve"> el módulo de la historia clínica el sistema debe permitir el registro de folio automático.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impresión</w:t>
      </w:r>
      <w:proofErr w:type="gramEnd"/>
      <w:r w:rsidRPr="00996B6F">
        <w:rPr>
          <w:rFonts w:asciiTheme="minorHAnsi" w:hAnsiTheme="minorHAnsi" w:cstheme="minorHAnsi"/>
          <w:szCs w:val="18"/>
        </w:rPr>
        <w:t xml:space="preserve"> de la historia clínica, impresión del comprobante de autoexclusión, en caso de donador autólogo la impresión de etiquetas que especifican auto donación y el reporte diario de actividades del médico valorador.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lastRenderedPageBreak/>
        <w:t xml:space="preserve">• </w:t>
      </w:r>
      <w:r w:rsidRPr="00996B6F">
        <w:rPr>
          <w:rFonts w:asciiTheme="minorHAnsi" w:hAnsiTheme="minorHAnsi" w:cstheme="minorHAnsi"/>
          <w:szCs w:val="18"/>
        </w:rPr>
        <w:t xml:space="preserve">registro de componentes sanguíneos foráneos y de la zona metropolitana.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r w:rsidRPr="00996B6F">
        <w:rPr>
          <w:rFonts w:asciiTheme="minorHAnsi" w:hAnsiTheme="minorHAnsi" w:cstheme="minorHAnsi"/>
          <w:szCs w:val="18"/>
        </w:rPr>
        <w:t>modulo de promocion de la donacion.</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directorio</w:t>
      </w:r>
      <w:proofErr w:type="gramEnd"/>
      <w:r w:rsidRPr="00996B6F">
        <w:rPr>
          <w:rFonts w:asciiTheme="minorHAnsi" w:hAnsiTheme="minorHAnsi" w:cstheme="minorHAnsi"/>
          <w:szCs w:val="18"/>
        </w:rPr>
        <w:t xml:space="preserve"> de donadores con rh negativos.</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sistema</w:t>
      </w:r>
      <w:proofErr w:type="gramEnd"/>
      <w:r w:rsidRPr="00996B6F">
        <w:rPr>
          <w:rFonts w:asciiTheme="minorHAnsi" w:hAnsiTheme="minorHAnsi" w:cstheme="minorHAnsi"/>
          <w:szCs w:val="18"/>
        </w:rPr>
        <w:t xml:space="preserve"> de búsqueda de donadores en base a su grupo sanguíneo y fenotipo.</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ficha</w:t>
      </w:r>
      <w:proofErr w:type="gramEnd"/>
      <w:r w:rsidRPr="00996B6F">
        <w:rPr>
          <w:rFonts w:asciiTheme="minorHAnsi" w:hAnsiTheme="minorHAnsi" w:cstheme="minorHAnsi"/>
          <w:szCs w:val="18"/>
        </w:rPr>
        <w:t xml:space="preserve"> de donador con todo el historico de cada donador para su consulta</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fraccionamiento para el registro de los diferentes componentes y unidades de aféresis.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impresión</w:t>
      </w:r>
      <w:proofErr w:type="gramEnd"/>
      <w:r w:rsidRPr="00996B6F">
        <w:rPr>
          <w:rFonts w:asciiTheme="minorHAnsi" w:hAnsiTheme="minorHAnsi" w:cstheme="minorHAnsi"/>
          <w:szCs w:val="18"/>
        </w:rPr>
        <w:t xml:space="preserve"> de etiquetas de bolsa final y candado para no aceptar bolsas con serologias positivas u otros resultados analiticos relevantes.</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serología infecciosa por medio de catálogos para el registro de cada una de las pruebas por rango de folios.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registro</w:t>
      </w:r>
      <w:proofErr w:type="gramEnd"/>
      <w:r w:rsidRPr="00996B6F">
        <w:rPr>
          <w:rFonts w:asciiTheme="minorHAnsi" w:hAnsiTheme="minorHAnsi" w:cstheme="minorHAnsi"/>
          <w:szCs w:val="18"/>
        </w:rPr>
        <w:t xml:space="preserve"> de otras pruebas de interés dentro del módulo de serología infecciosa.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pruebas cruzadas en donde se registran las pruebas por componente sanguíneo con búsquedas por grupo sanguíneo, alternativas de no isogrupos y grupos y rh varios.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el</w:t>
      </w:r>
      <w:proofErr w:type="gramEnd"/>
      <w:r w:rsidRPr="00996B6F">
        <w:rPr>
          <w:rFonts w:asciiTheme="minorHAnsi" w:hAnsiTheme="minorHAnsi" w:cstheme="minorHAnsi"/>
          <w:szCs w:val="18"/>
        </w:rPr>
        <w:t xml:space="preserve"> sistema debe detectar si el grupo del componente sanguíneo no es el mismo que el del paciente enviando una alerta.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registro</w:t>
      </w:r>
      <w:proofErr w:type="gramEnd"/>
      <w:r w:rsidRPr="00996B6F">
        <w:rPr>
          <w:rFonts w:asciiTheme="minorHAnsi" w:hAnsiTheme="minorHAnsi" w:cstheme="minorHAnsi"/>
          <w:szCs w:val="18"/>
        </w:rPr>
        <w:t xml:space="preserve"> de anticuerpos irregulares y coombs directos.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reporte</w:t>
      </w:r>
      <w:proofErr w:type="gramEnd"/>
      <w:r w:rsidRPr="00996B6F">
        <w:rPr>
          <w:rFonts w:asciiTheme="minorHAnsi" w:hAnsiTheme="minorHAnsi" w:cstheme="minorHAnsi"/>
          <w:szCs w:val="18"/>
        </w:rPr>
        <w:t xml:space="preserve"> de pruebas cruzadas diarias.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reporte</w:t>
      </w:r>
      <w:proofErr w:type="gramEnd"/>
      <w:r w:rsidRPr="00996B6F">
        <w:rPr>
          <w:rFonts w:asciiTheme="minorHAnsi" w:hAnsiTheme="minorHAnsi" w:cstheme="minorHAnsi"/>
          <w:szCs w:val="18"/>
        </w:rPr>
        <w:t xml:space="preserve"> de impresión de etiquetas con los datos del paciente y del componente sanguíneo para la identificación del mismo.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ficha</w:t>
      </w:r>
      <w:proofErr w:type="gramEnd"/>
      <w:r w:rsidRPr="00996B6F">
        <w:rPr>
          <w:rFonts w:asciiTheme="minorHAnsi" w:hAnsiTheme="minorHAnsi" w:cstheme="minorHAnsi"/>
          <w:szCs w:val="18"/>
        </w:rPr>
        <w:t xml:space="preserve">  de cada componente con todo el historico de ese componente desde su origen hasta su transfusion o destino final.</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existencias de componentes sanguíneos con alarmas configurables por bajo nivel de cada uno de los componentes. </w:t>
      </w:r>
      <w:proofErr w:type="gramStart"/>
      <w:r w:rsidRPr="00996B6F">
        <w:rPr>
          <w:rFonts w:asciiTheme="minorHAnsi" w:hAnsiTheme="minorHAnsi" w:cstheme="minorHAnsi"/>
          <w:szCs w:val="18"/>
        </w:rPr>
        <w:t>los</w:t>
      </w:r>
      <w:proofErr w:type="gramEnd"/>
      <w:r w:rsidRPr="00996B6F">
        <w:rPr>
          <w:rFonts w:asciiTheme="minorHAnsi" w:hAnsiTheme="minorHAnsi" w:cstheme="minorHAnsi"/>
          <w:szCs w:val="18"/>
        </w:rPr>
        <w:t xml:space="preserve"> stocks aceptables podran ser diferentes segun el componente.</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egresos a pacientes con la impresión de comprobante del ingreso.</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egresos a otras unidades hospitalarias por grupo, rh, componente sanguíneos, y folios separados por comas.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impresión</w:t>
      </w:r>
      <w:proofErr w:type="gramEnd"/>
      <w:r w:rsidRPr="00996B6F">
        <w:rPr>
          <w:rFonts w:asciiTheme="minorHAnsi" w:hAnsiTheme="minorHAnsi" w:cstheme="minorHAnsi"/>
          <w:szCs w:val="18"/>
        </w:rPr>
        <w:t xml:space="preserve"> del comprobante de egresos por número de remisión.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bajas de componentes sanguíneos por los diferentes motivos.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inventario con el registro de existencia inicial. </w:t>
      </w:r>
    </w:p>
    <w:p w:rsidR="00F76DDC" w:rsidRPr="00996B6F" w:rsidRDefault="00F76DDC" w:rsidP="00F76DDC">
      <w:pPr>
        <w:rPr>
          <w:rFonts w:asciiTheme="minorHAnsi" w:hAnsiTheme="minorHAnsi" w:cstheme="minorHAnsi"/>
          <w:szCs w:val="18"/>
        </w:rPr>
      </w:pPr>
      <w:r w:rsidRPr="00996B6F">
        <w:rPr>
          <w:rFonts w:asciiTheme="minorHAnsi" w:hAnsiTheme="minorHAnsi" w:cstheme="minorHAnsi"/>
          <w:szCs w:val="18"/>
        </w:rPr>
        <w:t xml:space="preserve">•módulo de niveles de acceso a los diferentes módulos del sistema el cual otorga el jefe de servicio.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ayuda en español.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laboratorio.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reactivos e instrumentos.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integración</w:t>
      </w:r>
      <w:proofErr w:type="gramEnd"/>
      <w:r w:rsidRPr="00996B6F">
        <w:rPr>
          <w:rFonts w:asciiTheme="minorHAnsi" w:hAnsiTheme="minorHAnsi" w:cstheme="minorHAnsi"/>
          <w:szCs w:val="18"/>
        </w:rPr>
        <w:t xml:space="preserve"> con sistema de seguridad transfusional.</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módulo</w:t>
      </w:r>
      <w:proofErr w:type="gramEnd"/>
      <w:r w:rsidRPr="00996B6F">
        <w:rPr>
          <w:rFonts w:asciiTheme="minorHAnsi" w:hAnsiTheme="minorHAnsi" w:cstheme="minorHAnsi"/>
          <w:szCs w:val="18"/>
        </w:rPr>
        <w:t xml:space="preserve"> de hemovigilancia en el área clínica.</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entorno</w:t>
      </w:r>
      <w:proofErr w:type="gramEnd"/>
      <w:r w:rsidRPr="00996B6F">
        <w:rPr>
          <w:rFonts w:asciiTheme="minorHAnsi" w:hAnsiTheme="minorHAnsi" w:cstheme="minorHAnsi"/>
          <w:szCs w:val="18"/>
        </w:rPr>
        <w:t xml:space="preserve"> de monitorización en tiempo real de la transfusión desde el banco de sangre.</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bitácora</w:t>
      </w:r>
      <w:proofErr w:type="gramEnd"/>
      <w:r w:rsidRPr="00996B6F">
        <w:rPr>
          <w:rFonts w:asciiTheme="minorHAnsi" w:hAnsiTheme="minorHAnsi" w:cstheme="minorHAnsi"/>
          <w:szCs w:val="18"/>
        </w:rPr>
        <w:t xml:space="preserve"> general de movimientos de todos los módulos del sistema por usuario.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el</w:t>
      </w:r>
      <w:proofErr w:type="gramEnd"/>
      <w:r w:rsidRPr="00996B6F">
        <w:rPr>
          <w:rFonts w:asciiTheme="minorHAnsi" w:hAnsiTheme="minorHAnsi" w:cstheme="minorHAnsi"/>
          <w:szCs w:val="18"/>
        </w:rPr>
        <w:t xml:space="preserve"> sistema debe guardar y mostrar en pantalla la bitácora con el nombre del usuario, la fecha y hora de la emisión del comprobante de donación.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el</w:t>
      </w:r>
      <w:proofErr w:type="gramEnd"/>
      <w:r w:rsidRPr="00996B6F">
        <w:rPr>
          <w:rFonts w:asciiTheme="minorHAnsi" w:hAnsiTheme="minorHAnsi" w:cstheme="minorHAnsi"/>
          <w:szCs w:val="18"/>
        </w:rPr>
        <w:t xml:space="preserve"> sistema debe guardar y mostrar en pantalla la bitácora con el nombre del usuario, la fecha y hora de la emisión del comprobante de resultados de serología infecciosa.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el</w:t>
      </w:r>
      <w:proofErr w:type="gramEnd"/>
      <w:r w:rsidRPr="00996B6F">
        <w:rPr>
          <w:rFonts w:asciiTheme="minorHAnsi" w:hAnsiTheme="minorHAnsi" w:cstheme="minorHAnsi"/>
          <w:szCs w:val="18"/>
        </w:rPr>
        <w:t xml:space="preserve"> sistema no debe permitir el egreso de los componentes sanguíneos ni la impresión de las etiquetas de identificación del donador, si el resultados de sus pruebas serológicas son positivas, reactivas, zona gris, etc.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en</w:t>
      </w:r>
      <w:proofErr w:type="gramEnd"/>
      <w:r w:rsidRPr="00996B6F">
        <w:rPr>
          <w:rFonts w:asciiTheme="minorHAnsi" w:hAnsiTheme="minorHAnsi" w:cstheme="minorHAnsi"/>
          <w:szCs w:val="18"/>
        </w:rPr>
        <w:t xml:space="preserve"> el módulo de serología infecciosa el sistema guarda y muestra en pantalla la bitácora del usuario que realizo la serología infecciosa de determinados donadores, además de guardar y mostrar en pantalla la bitácora de los usuarios que imprimen los resultados de serología infecciosa positiva y negativa.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conexión</w:t>
      </w:r>
      <w:proofErr w:type="gramEnd"/>
      <w:r w:rsidRPr="00996B6F">
        <w:rPr>
          <w:rFonts w:asciiTheme="minorHAnsi" w:hAnsiTheme="minorHAnsi" w:cstheme="minorHAnsi"/>
          <w:szCs w:val="18"/>
        </w:rPr>
        <w:t xml:space="preserve"> hostquery con el equipo de serologia</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ingresos</w:t>
      </w:r>
      <w:proofErr w:type="gramEnd"/>
      <w:r w:rsidRPr="00996B6F">
        <w:rPr>
          <w:rFonts w:asciiTheme="minorHAnsi" w:hAnsiTheme="minorHAnsi" w:cstheme="minorHAnsi"/>
          <w:szCs w:val="18"/>
        </w:rPr>
        <w:t xml:space="preserve"> de fenotipos en los donadores.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recuperación</w:t>
      </w:r>
      <w:proofErr w:type="gramEnd"/>
      <w:r w:rsidRPr="00996B6F">
        <w:rPr>
          <w:rFonts w:asciiTheme="minorHAnsi" w:hAnsiTheme="minorHAnsi" w:cstheme="minorHAnsi"/>
          <w:szCs w:val="18"/>
        </w:rPr>
        <w:t xml:space="preserve"> de fenotipo para donadores existentes en la base de datos.</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ingreso</w:t>
      </w:r>
      <w:proofErr w:type="gramEnd"/>
      <w:r w:rsidRPr="00996B6F">
        <w:rPr>
          <w:rFonts w:asciiTheme="minorHAnsi" w:hAnsiTheme="minorHAnsi" w:cstheme="minorHAnsi"/>
          <w:szCs w:val="18"/>
        </w:rPr>
        <w:t xml:space="preserve"> de unidades pediátricas.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lastRenderedPageBreak/>
        <w:t xml:space="preserve">• </w:t>
      </w:r>
      <w:proofErr w:type="gramStart"/>
      <w:r w:rsidRPr="00996B6F">
        <w:rPr>
          <w:rFonts w:asciiTheme="minorHAnsi" w:hAnsiTheme="minorHAnsi" w:cstheme="minorHAnsi"/>
          <w:szCs w:val="18"/>
        </w:rPr>
        <w:t>fraccionamiento</w:t>
      </w:r>
      <w:proofErr w:type="gramEnd"/>
      <w:r w:rsidRPr="00996B6F">
        <w:rPr>
          <w:rFonts w:asciiTheme="minorHAnsi" w:hAnsiTheme="minorHAnsi" w:cstheme="minorHAnsi"/>
          <w:szCs w:val="18"/>
        </w:rPr>
        <w:t xml:space="preserve"> en número de unidades en caso de aféresis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bitácora</w:t>
      </w:r>
      <w:proofErr w:type="gramEnd"/>
      <w:r w:rsidRPr="00996B6F">
        <w:rPr>
          <w:rFonts w:asciiTheme="minorHAnsi" w:hAnsiTheme="minorHAnsi" w:cstheme="minorHAnsi"/>
          <w:szCs w:val="18"/>
        </w:rPr>
        <w:t xml:space="preserve"> de movimientos de los diferentes módulos que componen el sistema.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egreso</w:t>
      </w:r>
      <w:proofErr w:type="gramEnd"/>
      <w:r w:rsidRPr="00996B6F">
        <w:rPr>
          <w:rFonts w:asciiTheme="minorHAnsi" w:hAnsiTheme="minorHAnsi" w:cstheme="minorHAnsi"/>
          <w:szCs w:val="18"/>
        </w:rPr>
        <w:t xml:space="preserve"> de unidades por folio y grupo a otras instituciones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bajas</w:t>
      </w:r>
      <w:proofErr w:type="gramEnd"/>
      <w:r w:rsidRPr="00996B6F">
        <w:rPr>
          <w:rFonts w:asciiTheme="minorHAnsi" w:hAnsiTheme="minorHAnsi" w:cstheme="minorHAnsi"/>
          <w:szCs w:val="18"/>
        </w:rPr>
        <w:t xml:space="preserve"> automáticas después del termino de vigencia.</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r w:rsidRPr="00996B6F">
        <w:rPr>
          <w:rFonts w:asciiTheme="minorHAnsi" w:hAnsiTheme="minorHAnsi" w:cstheme="minorHAnsi"/>
          <w:szCs w:val="18"/>
        </w:rPr>
        <w:t xml:space="preserve">modulo de pacientes.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localización</w:t>
      </w:r>
      <w:proofErr w:type="gramEnd"/>
      <w:r w:rsidRPr="00996B6F">
        <w:rPr>
          <w:rFonts w:asciiTheme="minorHAnsi" w:hAnsiTheme="minorHAnsi" w:cstheme="minorHAnsi"/>
          <w:szCs w:val="18"/>
        </w:rPr>
        <w:t xml:space="preserve"> automática del paciente por el nombre completo y número de expediente para evitar la duplicidad del mismo.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localización</w:t>
      </w:r>
      <w:proofErr w:type="gramEnd"/>
      <w:r w:rsidRPr="00996B6F">
        <w:rPr>
          <w:rFonts w:asciiTheme="minorHAnsi" w:hAnsiTheme="minorHAnsi" w:cstheme="minorHAnsi"/>
          <w:szCs w:val="18"/>
        </w:rPr>
        <w:t xml:space="preserve"> automática del paciente por código de barras.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ficha</w:t>
      </w:r>
      <w:proofErr w:type="gramEnd"/>
      <w:r w:rsidRPr="00996B6F">
        <w:rPr>
          <w:rFonts w:asciiTheme="minorHAnsi" w:hAnsiTheme="minorHAnsi" w:cstheme="minorHAnsi"/>
          <w:szCs w:val="18"/>
        </w:rPr>
        <w:t xml:space="preserve"> de cada paciente con todo su historial transfusional y analítico.</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reporte</w:t>
      </w:r>
      <w:proofErr w:type="gramEnd"/>
      <w:r w:rsidRPr="00996B6F">
        <w:rPr>
          <w:rFonts w:asciiTheme="minorHAnsi" w:hAnsiTheme="minorHAnsi" w:cstheme="minorHAnsi"/>
          <w:szCs w:val="18"/>
        </w:rPr>
        <w:t xml:space="preserve"> de adeudos de componentes sanguíneos por pacientes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consulta</w:t>
      </w:r>
      <w:proofErr w:type="gramEnd"/>
      <w:r w:rsidRPr="00996B6F">
        <w:rPr>
          <w:rFonts w:asciiTheme="minorHAnsi" w:hAnsiTheme="minorHAnsi" w:cstheme="minorHAnsi"/>
          <w:szCs w:val="18"/>
        </w:rPr>
        <w:t xml:space="preserve"> de donadores por paciente.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en</w:t>
      </w:r>
      <w:proofErr w:type="gramEnd"/>
      <w:r w:rsidRPr="00996B6F">
        <w:rPr>
          <w:rFonts w:asciiTheme="minorHAnsi" w:hAnsiTheme="minorHAnsi" w:cstheme="minorHAnsi"/>
          <w:szCs w:val="18"/>
        </w:rPr>
        <w:t xml:space="preserve"> la consulta de los donadores del paciente el sistema permite ver el estatus de cada uno de sus donadores pulsando dos clic en el donador seleccionado.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manejo</w:t>
      </w:r>
      <w:proofErr w:type="gramEnd"/>
      <w:r w:rsidRPr="00996B6F">
        <w:rPr>
          <w:rFonts w:asciiTheme="minorHAnsi" w:hAnsiTheme="minorHAnsi" w:cstheme="minorHAnsi"/>
          <w:szCs w:val="18"/>
        </w:rPr>
        <w:t xml:space="preserve"> de comprobantes de pacientes con código de barras para agilizar la captura o el registro de los datos generales del donador.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impresión</w:t>
      </w:r>
      <w:proofErr w:type="gramEnd"/>
      <w:r w:rsidRPr="00996B6F">
        <w:rPr>
          <w:rFonts w:asciiTheme="minorHAnsi" w:hAnsiTheme="minorHAnsi" w:cstheme="minorHAnsi"/>
          <w:szCs w:val="18"/>
        </w:rPr>
        <w:t xml:space="preserve"> y seguimiento de la carta compromiso del paciente.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control</w:t>
      </w:r>
      <w:proofErr w:type="gramEnd"/>
      <w:r w:rsidRPr="00996B6F">
        <w:rPr>
          <w:rFonts w:asciiTheme="minorHAnsi" w:hAnsiTheme="minorHAnsi" w:cstheme="minorHAnsi"/>
          <w:szCs w:val="18"/>
        </w:rPr>
        <w:t xml:space="preserve"> de pruebas de serología, inmunomatología y estudios especiales.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impresión</w:t>
      </w:r>
      <w:proofErr w:type="gramEnd"/>
      <w:r w:rsidRPr="00996B6F">
        <w:rPr>
          <w:rFonts w:asciiTheme="minorHAnsi" w:hAnsiTheme="minorHAnsi" w:cstheme="minorHAnsi"/>
          <w:szCs w:val="18"/>
        </w:rPr>
        <w:t xml:space="preserve"> de comprobante de unidades foráneas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scanner</w:t>
      </w:r>
      <w:proofErr w:type="gramEnd"/>
      <w:r w:rsidRPr="00996B6F">
        <w:rPr>
          <w:rFonts w:asciiTheme="minorHAnsi" w:hAnsiTheme="minorHAnsi" w:cstheme="minorHAnsi"/>
          <w:szCs w:val="18"/>
        </w:rPr>
        <w:t xml:space="preserve"> de código de barras para evitar errores o fallas dentro del sistema y del usuario.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egreso</w:t>
      </w:r>
      <w:proofErr w:type="gramEnd"/>
      <w:r w:rsidRPr="00996B6F">
        <w:rPr>
          <w:rFonts w:asciiTheme="minorHAnsi" w:hAnsiTheme="minorHAnsi" w:cstheme="minorHAnsi"/>
          <w:szCs w:val="18"/>
        </w:rPr>
        <w:t xml:space="preserve"> automático de unidades por lectura de códigos de barras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impresión</w:t>
      </w:r>
      <w:proofErr w:type="gramEnd"/>
      <w:r w:rsidRPr="00996B6F">
        <w:rPr>
          <w:rFonts w:asciiTheme="minorHAnsi" w:hAnsiTheme="minorHAnsi" w:cstheme="minorHAnsi"/>
          <w:szCs w:val="18"/>
        </w:rPr>
        <w:t xml:space="preserve"> de comprobante de componentes sanguíneos cruzados para determinado paciente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w:t>
      </w:r>
      <w:r w:rsidRPr="00996B6F">
        <w:rPr>
          <w:rFonts w:asciiTheme="minorHAnsi" w:hAnsiTheme="minorHAnsi" w:cstheme="minorHAnsi"/>
          <w:szCs w:val="18"/>
        </w:rPr>
        <w:t xml:space="preserve">sabs remoto. </w:t>
      </w:r>
      <w:proofErr w:type="gramStart"/>
      <w:r w:rsidRPr="00996B6F">
        <w:rPr>
          <w:rFonts w:asciiTheme="minorHAnsi" w:hAnsiTheme="minorHAnsi" w:cstheme="minorHAnsi"/>
          <w:szCs w:val="18"/>
        </w:rPr>
        <w:t>poder</w:t>
      </w:r>
      <w:proofErr w:type="gramEnd"/>
      <w:r w:rsidRPr="00996B6F">
        <w:rPr>
          <w:rFonts w:asciiTheme="minorHAnsi" w:hAnsiTheme="minorHAnsi" w:cstheme="minorHAnsi"/>
          <w:szCs w:val="18"/>
        </w:rPr>
        <w:t xml:space="preserve"> importar o exportar datos para otro sabs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reportes</w:t>
      </w:r>
      <w:proofErr w:type="gramEnd"/>
      <w:r w:rsidRPr="00996B6F">
        <w:rPr>
          <w:rFonts w:asciiTheme="minorHAnsi" w:hAnsiTheme="minorHAnsi" w:cstheme="minorHAnsi"/>
          <w:szCs w:val="18"/>
        </w:rPr>
        <w:t xml:space="preserve"> del cnts (informes mensuales)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interfaces</w:t>
      </w:r>
      <w:proofErr w:type="gramEnd"/>
      <w:r w:rsidRPr="00996B6F">
        <w:rPr>
          <w:rFonts w:asciiTheme="minorHAnsi" w:hAnsiTheme="minorHAnsi" w:cstheme="minorHAnsi"/>
          <w:szCs w:val="18"/>
        </w:rPr>
        <w:t xml:space="preserve"> con analizadores y fraccionadores, de cualquier casa comercial.  </w:t>
      </w:r>
      <w:proofErr w:type="gramStart"/>
      <w:r w:rsidRPr="00996B6F">
        <w:rPr>
          <w:rFonts w:asciiTheme="minorHAnsi" w:hAnsiTheme="minorHAnsi" w:cstheme="minorHAnsi"/>
          <w:szCs w:val="18"/>
        </w:rPr>
        <w:t>las</w:t>
      </w:r>
      <w:proofErr w:type="gramEnd"/>
      <w:r w:rsidRPr="00996B6F">
        <w:rPr>
          <w:rFonts w:asciiTheme="minorHAnsi" w:hAnsiTheme="minorHAnsi" w:cstheme="minorHAnsi"/>
          <w:szCs w:val="18"/>
        </w:rPr>
        <w:t xml:space="preserve"> integraciones deben contar con un módulo de validacion intermedio propio del sistema.</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compatibilidad</w:t>
      </w:r>
      <w:proofErr w:type="gramEnd"/>
      <w:r w:rsidRPr="00996B6F">
        <w:rPr>
          <w:rFonts w:asciiTheme="minorHAnsi" w:hAnsiTheme="minorHAnsi" w:cstheme="minorHAnsi"/>
          <w:szCs w:val="18"/>
        </w:rPr>
        <w:t xml:space="preserve"> isbt. </w:t>
      </w:r>
      <w:proofErr w:type="gramStart"/>
      <w:r w:rsidRPr="00996B6F">
        <w:rPr>
          <w:rFonts w:asciiTheme="minorHAnsi" w:hAnsiTheme="minorHAnsi" w:cstheme="minorHAnsi"/>
          <w:szCs w:val="18"/>
        </w:rPr>
        <w:t>posibilidad</w:t>
      </w:r>
      <w:proofErr w:type="gramEnd"/>
      <w:r w:rsidRPr="00996B6F">
        <w:rPr>
          <w:rFonts w:asciiTheme="minorHAnsi" w:hAnsiTheme="minorHAnsi" w:cstheme="minorHAnsi"/>
          <w:szCs w:val="18"/>
        </w:rPr>
        <w:t xml:space="preserve"> de funcionamiento segun reglas de etiquetado isbt.</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sistema</w:t>
      </w:r>
      <w:proofErr w:type="gramEnd"/>
      <w:r w:rsidRPr="00996B6F">
        <w:rPr>
          <w:rFonts w:asciiTheme="minorHAnsi" w:hAnsiTheme="minorHAnsi" w:cstheme="minorHAnsi"/>
          <w:szCs w:val="18"/>
        </w:rPr>
        <w:t xml:space="preserve"> desarrollado sobre un cliente rico de windows para proveer una usabilidad adecuada.</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motor</w:t>
      </w:r>
      <w:proofErr w:type="gramEnd"/>
      <w:r w:rsidRPr="00996B6F">
        <w:rPr>
          <w:rFonts w:asciiTheme="minorHAnsi" w:hAnsiTheme="minorHAnsi" w:cstheme="minorHAnsi"/>
          <w:szCs w:val="18"/>
        </w:rPr>
        <w:t xml:space="preserve"> de base de datos mysql</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sistema</w:t>
      </w:r>
      <w:proofErr w:type="gramEnd"/>
      <w:r w:rsidRPr="00996B6F">
        <w:rPr>
          <w:rFonts w:asciiTheme="minorHAnsi" w:hAnsiTheme="minorHAnsi" w:cstheme="minorHAnsi"/>
          <w:szCs w:val="18"/>
        </w:rPr>
        <w:t xml:space="preserve"> basado en botoneras y no solo en menúes para disponer de accesos rápidos entre pantallas.</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servidor</w:t>
      </w:r>
      <w:proofErr w:type="gramEnd"/>
      <w:r w:rsidRPr="00996B6F">
        <w:rPr>
          <w:rFonts w:asciiTheme="minorHAnsi" w:hAnsiTheme="minorHAnsi" w:cstheme="minorHAnsi"/>
          <w:szCs w:val="18"/>
        </w:rPr>
        <w:t xml:space="preserve"> instalado en las instalaciones del banco, no contemplando servidores remotos ni sistemas servidos desde el servidor para evitar indisponibilidades del mismo.</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actualizaciones</w:t>
      </w:r>
      <w:proofErr w:type="gramEnd"/>
      <w:r w:rsidRPr="00996B6F">
        <w:rPr>
          <w:rFonts w:asciiTheme="minorHAnsi" w:hAnsiTheme="minorHAnsi" w:cstheme="minorHAnsi"/>
          <w:szCs w:val="18"/>
        </w:rPr>
        <w:t xml:space="preserve"> constantes dependiendo de las necesidades del banco de sangre. </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interfaz</w:t>
      </w:r>
      <w:proofErr w:type="gramEnd"/>
      <w:r w:rsidRPr="00996B6F">
        <w:rPr>
          <w:rFonts w:asciiTheme="minorHAnsi" w:hAnsiTheme="minorHAnsi" w:cstheme="minorHAnsi"/>
          <w:szCs w:val="18"/>
        </w:rPr>
        <w:t xml:space="preserve"> con el equipo de inmunohematologia</w:t>
      </w:r>
    </w:p>
    <w:p w:rsidR="00F76DDC" w:rsidRPr="00996B6F" w:rsidRDefault="00F76DDC" w:rsidP="00F76DDC">
      <w:pPr>
        <w:rPr>
          <w:rFonts w:asciiTheme="minorHAnsi" w:hAnsiTheme="minorHAnsi" w:cstheme="minorHAnsi"/>
          <w:szCs w:val="18"/>
        </w:rPr>
      </w:pPr>
    </w:p>
    <w:p w:rsidR="00F76DDC" w:rsidRPr="00996B6F" w:rsidRDefault="00F76DDC" w:rsidP="00F76DDC">
      <w:pPr>
        <w:rPr>
          <w:rFonts w:asciiTheme="minorHAnsi" w:hAnsiTheme="minorHAnsi" w:cstheme="minorHAnsi"/>
          <w:szCs w:val="18"/>
        </w:rPr>
      </w:pPr>
    </w:p>
    <w:p w:rsidR="00F76DDC" w:rsidRPr="00996B6F" w:rsidRDefault="00F76DDC" w:rsidP="00F76DDC">
      <w:pPr>
        <w:rPr>
          <w:rFonts w:asciiTheme="minorHAnsi" w:hAnsiTheme="minorHAnsi" w:cstheme="minorHAnsi"/>
          <w:szCs w:val="18"/>
        </w:rPr>
      </w:pPr>
      <w:proofErr w:type="gramStart"/>
      <w:r w:rsidRPr="00996B6F">
        <w:rPr>
          <w:rFonts w:asciiTheme="minorHAnsi" w:hAnsiTheme="minorHAnsi" w:cstheme="minorHAnsi"/>
          <w:szCs w:val="18"/>
        </w:rPr>
        <w:t>sistema</w:t>
      </w:r>
      <w:proofErr w:type="gramEnd"/>
      <w:r w:rsidRPr="00996B6F">
        <w:rPr>
          <w:rFonts w:asciiTheme="minorHAnsi" w:hAnsiTheme="minorHAnsi" w:cstheme="minorHAnsi"/>
          <w:szCs w:val="18"/>
        </w:rPr>
        <w:t xml:space="preserve"> de monitorización de solicitudes y muestras desde banco de sangre</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r w:rsidRPr="00996B6F">
        <w:rPr>
          <w:rFonts w:asciiTheme="minorHAnsi" w:hAnsiTheme="minorHAnsi" w:cstheme="minorHAnsi"/>
          <w:szCs w:val="18"/>
        </w:rPr>
        <w:t>deberá contar con un entorno que permita visualizar, a tiempo real, desde banco de sangre, las solicitudes y extracciones que se realizan en el centro a tiempo real.</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r w:rsidRPr="00996B6F">
        <w:rPr>
          <w:rFonts w:asciiTheme="minorHAnsi" w:hAnsiTheme="minorHAnsi" w:cstheme="minorHAnsi"/>
          <w:szCs w:val="18"/>
        </w:rPr>
        <w:t>deberá ser posible registrar la recepción del tubo de muestra en banco de sangre, así como su validación.</w:t>
      </w:r>
    </w:p>
    <w:p w:rsidR="00F76DDC" w:rsidRPr="00996B6F" w:rsidRDefault="00F76DDC" w:rsidP="00F76DDC">
      <w:pPr>
        <w:rPr>
          <w:rFonts w:asciiTheme="minorHAnsi" w:hAnsiTheme="minorHAnsi" w:cstheme="minorHAnsi"/>
          <w:szCs w:val="18"/>
        </w:rPr>
      </w:pPr>
      <w:proofErr w:type="gramStart"/>
      <w:r w:rsidRPr="00996B6F">
        <w:rPr>
          <w:rFonts w:asciiTheme="minorHAnsi" w:hAnsiTheme="minorHAnsi" w:cstheme="minorHAnsi"/>
          <w:szCs w:val="18"/>
        </w:rPr>
        <w:t>monitorización</w:t>
      </w:r>
      <w:proofErr w:type="gramEnd"/>
      <w:r w:rsidRPr="00996B6F">
        <w:rPr>
          <w:rFonts w:asciiTheme="minorHAnsi" w:hAnsiTheme="minorHAnsi" w:cstheme="minorHAnsi"/>
          <w:szCs w:val="18"/>
        </w:rPr>
        <w:t xml:space="preserve"> transfusional</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r w:rsidRPr="00996B6F">
        <w:rPr>
          <w:rFonts w:asciiTheme="minorHAnsi" w:hAnsiTheme="minorHAnsi" w:cstheme="minorHAnsi"/>
          <w:szCs w:val="18"/>
        </w:rPr>
        <w:t>debe proporcionarse un entorno que permita el control y seguimiento, a tiempo real, desde banco de sangre, de todas las unidades enviadas a transfundir.</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proofErr w:type="gramStart"/>
      <w:r w:rsidRPr="00996B6F">
        <w:rPr>
          <w:rFonts w:asciiTheme="minorHAnsi" w:hAnsiTheme="minorHAnsi" w:cstheme="minorHAnsi"/>
          <w:szCs w:val="18"/>
        </w:rPr>
        <w:t>además</w:t>
      </w:r>
      <w:proofErr w:type="gramEnd"/>
      <w:r w:rsidRPr="00996B6F">
        <w:rPr>
          <w:rFonts w:asciiTheme="minorHAnsi" w:hAnsiTheme="minorHAnsi" w:cstheme="minorHAnsi"/>
          <w:szCs w:val="18"/>
        </w:rPr>
        <w:t>, debe permitir conocer cuándo y dónde se reciben los componentes sanguíneos, así como los detalles de inicio y finalización de la transfusión.</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r w:rsidRPr="00996B6F">
        <w:rPr>
          <w:rFonts w:asciiTheme="minorHAnsi" w:hAnsiTheme="minorHAnsi" w:cstheme="minorHAnsi"/>
          <w:szCs w:val="18"/>
        </w:rPr>
        <w:t>dispone de alarmas visuales parametrizables ante eventos.</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lastRenderedPageBreak/>
        <w:t>•</w:t>
      </w:r>
      <w:r w:rsidRPr="00996B6F">
        <w:rPr>
          <w:rFonts w:asciiTheme="minorHAnsi" w:hAnsiTheme="minorHAnsi" w:cstheme="minorHAnsi"/>
          <w:szCs w:val="18"/>
        </w:rPr>
        <w:t>permite imprimir el informe transfusional y el informe de notificación de reacción una vez finalizada la transfusión.</w:t>
      </w:r>
    </w:p>
    <w:p w:rsidR="00F76DDC" w:rsidRPr="00996B6F" w:rsidRDefault="00F76DDC" w:rsidP="00F76DDC">
      <w:pPr>
        <w:rPr>
          <w:rFonts w:asciiTheme="minorHAnsi" w:hAnsiTheme="minorHAnsi" w:cstheme="minorHAnsi"/>
          <w:szCs w:val="18"/>
        </w:rPr>
      </w:pPr>
      <w:proofErr w:type="gramStart"/>
      <w:r>
        <w:rPr>
          <w:rFonts w:asciiTheme="minorHAnsi" w:hAnsiTheme="minorHAnsi" w:cstheme="minorHAnsi"/>
          <w:szCs w:val="18"/>
        </w:rPr>
        <w:t>e</w:t>
      </w:r>
      <w:r w:rsidRPr="00996B6F">
        <w:rPr>
          <w:rFonts w:asciiTheme="minorHAnsi" w:hAnsiTheme="minorHAnsi" w:cstheme="minorHAnsi"/>
          <w:szCs w:val="18"/>
        </w:rPr>
        <w:t>xplotación</w:t>
      </w:r>
      <w:proofErr w:type="gramEnd"/>
      <w:r w:rsidRPr="00996B6F">
        <w:rPr>
          <w:rFonts w:asciiTheme="minorHAnsi" w:hAnsiTheme="minorHAnsi" w:cstheme="minorHAnsi"/>
          <w:szCs w:val="18"/>
        </w:rPr>
        <w:t xml:space="preserve"> de datos</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r w:rsidRPr="00996B6F">
        <w:rPr>
          <w:rFonts w:asciiTheme="minorHAnsi" w:hAnsiTheme="minorHAnsi" w:cstheme="minorHAnsi"/>
          <w:szCs w:val="18"/>
        </w:rPr>
        <w:t>debe disponer de informes de gestión diaria, donde se pueden obtener datos detallados de los procesos realizados.</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r w:rsidRPr="00996B6F">
        <w:rPr>
          <w:rFonts w:asciiTheme="minorHAnsi" w:hAnsiTheme="minorHAnsi" w:cstheme="minorHAnsi"/>
          <w:szCs w:val="18"/>
        </w:rPr>
        <w:t>debe disponer de indicadores de rendimiento y de uso del sistema.</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r w:rsidRPr="00996B6F">
        <w:rPr>
          <w:rFonts w:asciiTheme="minorHAnsi" w:hAnsiTheme="minorHAnsi" w:cstheme="minorHAnsi"/>
          <w:szCs w:val="18"/>
        </w:rPr>
        <w:t>debe disponer informes para la detección de “casi errores transfusionales”.</w:t>
      </w:r>
    </w:p>
    <w:p w:rsidR="00F76DDC" w:rsidRPr="00996B6F" w:rsidRDefault="00F76DDC" w:rsidP="00F76DDC">
      <w:pPr>
        <w:rPr>
          <w:rFonts w:asciiTheme="minorHAnsi" w:hAnsiTheme="minorHAnsi" w:cstheme="minorHAnsi"/>
          <w:szCs w:val="18"/>
        </w:rPr>
      </w:pPr>
    </w:p>
    <w:p w:rsidR="00F76DDC" w:rsidRPr="00E20707" w:rsidRDefault="00F76DDC" w:rsidP="00F76DDC">
      <w:pPr>
        <w:rPr>
          <w:rFonts w:asciiTheme="minorHAnsi" w:hAnsiTheme="minorHAnsi" w:cstheme="minorHAnsi"/>
          <w:b/>
          <w:szCs w:val="18"/>
        </w:rPr>
      </w:pPr>
      <w:r w:rsidRPr="00E20707">
        <w:rPr>
          <w:rFonts w:asciiTheme="minorHAnsi" w:hAnsiTheme="minorHAnsi" w:cstheme="minorHAnsi"/>
          <w:b/>
          <w:szCs w:val="18"/>
        </w:rPr>
        <w:t>Integración</w:t>
      </w:r>
    </w:p>
    <w:p w:rsidR="00F76DDC" w:rsidRPr="00996B6F" w:rsidRDefault="00F76DDC" w:rsidP="00F76DDC">
      <w:pPr>
        <w:rPr>
          <w:rFonts w:asciiTheme="minorHAnsi" w:hAnsiTheme="minorHAnsi" w:cstheme="minorHAnsi"/>
          <w:szCs w:val="18"/>
        </w:rPr>
      </w:pP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L</w:t>
      </w:r>
      <w:r w:rsidRPr="00996B6F">
        <w:rPr>
          <w:rFonts w:asciiTheme="minorHAnsi" w:hAnsiTheme="minorHAnsi" w:cstheme="minorHAnsi"/>
          <w:szCs w:val="18"/>
        </w:rPr>
        <w:t>a información generada debe ser exportable a sistemas de información externos.</w:t>
      </w:r>
    </w:p>
    <w:p w:rsidR="00F76DDC" w:rsidRPr="00996B6F" w:rsidRDefault="00F76DDC" w:rsidP="00F76DDC">
      <w:pPr>
        <w:rPr>
          <w:rFonts w:asciiTheme="minorHAnsi" w:hAnsiTheme="minorHAnsi" w:cstheme="minorHAnsi"/>
          <w:szCs w:val="18"/>
        </w:rPr>
      </w:pPr>
      <w:r>
        <w:rPr>
          <w:rFonts w:asciiTheme="minorHAnsi" w:hAnsiTheme="minorHAnsi" w:cstheme="minorHAnsi"/>
          <w:szCs w:val="18"/>
        </w:rPr>
        <w:t xml:space="preserve">• </w:t>
      </w:r>
      <w:r w:rsidRPr="00996B6F">
        <w:rPr>
          <w:rFonts w:asciiTheme="minorHAnsi" w:hAnsiTheme="minorHAnsi" w:cstheme="minorHAnsi"/>
          <w:szCs w:val="18"/>
        </w:rPr>
        <w:t xml:space="preserve">debe permitir la importación  </w:t>
      </w:r>
    </w:p>
    <w:p w:rsidR="00F76DDC" w:rsidRDefault="00F76DDC" w:rsidP="00F76DDC">
      <w:pPr>
        <w:rPr>
          <w:rFonts w:asciiTheme="minorHAnsi" w:hAnsiTheme="minorHAnsi" w:cstheme="minorHAnsi"/>
          <w:szCs w:val="18"/>
        </w:rPr>
      </w:pPr>
    </w:p>
    <w:p w:rsidR="00F76DDC" w:rsidRPr="001054E1" w:rsidRDefault="00F76DDC" w:rsidP="00F76DDC">
      <w:pPr>
        <w:rPr>
          <w:rFonts w:asciiTheme="minorHAnsi" w:hAnsiTheme="minorHAnsi" w:cstheme="minorHAnsi"/>
          <w:b/>
          <w:sz w:val="20"/>
          <w:szCs w:val="18"/>
        </w:rPr>
      </w:pPr>
      <w:r>
        <w:rPr>
          <w:rFonts w:asciiTheme="minorHAnsi" w:hAnsiTheme="minorHAnsi" w:cstheme="minorHAnsi"/>
          <w:b/>
          <w:sz w:val="20"/>
          <w:szCs w:val="18"/>
        </w:rPr>
        <w:t>SE ANEXA EQUIPAMIENTO INFORMATICO NECESARIO:</w:t>
      </w:r>
    </w:p>
    <w:p w:rsidR="00F76DDC" w:rsidRDefault="00F76DDC" w:rsidP="00F76DDC">
      <w:pPr>
        <w:rPr>
          <w:rFonts w:asciiTheme="minorHAnsi" w:hAnsiTheme="minorHAnsi" w:cstheme="minorHAnsi"/>
          <w:szCs w:val="18"/>
        </w:rPr>
      </w:pPr>
    </w:p>
    <w:tbl>
      <w:tblPr>
        <w:tblW w:w="8647" w:type="dxa"/>
        <w:tblInd w:w="-5" w:type="dxa"/>
        <w:tblCellMar>
          <w:left w:w="70" w:type="dxa"/>
          <w:right w:w="70" w:type="dxa"/>
        </w:tblCellMar>
        <w:tblLook w:val="04A0" w:firstRow="1" w:lastRow="0" w:firstColumn="1" w:lastColumn="0" w:noHBand="0" w:noVBand="1"/>
      </w:tblPr>
      <w:tblGrid>
        <w:gridCol w:w="1701"/>
        <w:gridCol w:w="2127"/>
        <w:gridCol w:w="4819"/>
      </w:tblGrid>
      <w:tr w:rsidR="00F76DDC" w:rsidTr="00F76DDC">
        <w:trPr>
          <w:trHeight w:val="9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lang w:eastAsia="es-MX"/>
              </w:rPr>
            </w:pPr>
            <w:r>
              <w:rPr>
                <w:rFonts w:ascii="Calibri" w:hAnsi="Calibri" w:cs="Calibri"/>
                <w:b/>
                <w:bCs/>
                <w:color w:val="000000"/>
                <w:szCs w:val="18"/>
              </w:rPr>
              <w:t>NOMBRE DE LA UNIDAD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CABECERA MUNICIPAL DE  LA UBICACIÓN DE LA UNIDAD</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EQUIPAMIENTO </w:t>
            </w:r>
          </w:p>
        </w:tc>
      </w:tr>
      <w:tr w:rsidR="00F76DDC" w:rsidTr="00F76DDC">
        <w:trPr>
          <w:trHeight w:val="116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Centro Estatal de la Transfusión Sanguínea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Cs w:val="18"/>
              </w:rPr>
            </w:pPr>
            <w:r>
              <w:rPr>
                <w:rFonts w:ascii="Calibri" w:hAnsi="Calibri" w:cs="Calibri"/>
                <w:color w:val="000000"/>
                <w:szCs w:val="18"/>
              </w:rPr>
              <w:t>San Luis Potosí</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 xml:space="preserve">9 CPU, 9 MONITORES,9 MOUSE, 9 TECLADOS, 2 NO BREAK, 1 IMPRESORA, 1 PIPETA      </w:t>
            </w:r>
          </w:p>
        </w:tc>
      </w:tr>
      <w:tr w:rsidR="00F76DDC" w:rsidTr="00F76DDC">
        <w:trPr>
          <w:trHeight w:val="116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Cs w:val="18"/>
              </w:rPr>
            </w:pPr>
            <w:r>
              <w:rPr>
                <w:rFonts w:ascii="Calibri" w:hAnsi="Calibri" w:cs="Calibri"/>
                <w:color w:val="000000"/>
                <w:szCs w:val="18"/>
              </w:rPr>
              <w:t>Banco de sangre Hospital General de Ciudad Valles</w:t>
            </w:r>
          </w:p>
        </w:tc>
        <w:tc>
          <w:tcPr>
            <w:tcW w:w="2127"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Cs w:val="18"/>
              </w:rPr>
            </w:pPr>
            <w:r>
              <w:rPr>
                <w:rFonts w:ascii="Calibri" w:hAnsi="Calibri" w:cs="Calibri"/>
                <w:color w:val="000000"/>
                <w:szCs w:val="18"/>
              </w:rPr>
              <w:t>Ciudad Valles</w:t>
            </w:r>
          </w:p>
        </w:tc>
        <w:tc>
          <w:tcPr>
            <w:tcW w:w="4819" w:type="dxa"/>
            <w:tcBorders>
              <w:top w:val="single" w:sz="4" w:space="0" w:color="auto"/>
              <w:left w:val="nil"/>
              <w:bottom w:val="single" w:sz="4" w:space="0" w:color="auto"/>
              <w:right w:val="single" w:sz="4" w:space="0" w:color="auto"/>
            </w:tcBorders>
            <w:shd w:val="clear" w:color="auto" w:fill="auto"/>
            <w:vAlign w:val="center"/>
          </w:tcPr>
          <w:p w:rsidR="00F76DDC" w:rsidRDefault="00F76DDC" w:rsidP="00F76DDC">
            <w:pPr>
              <w:jc w:val="center"/>
              <w:rPr>
                <w:rFonts w:ascii="Calibri" w:hAnsi="Calibri" w:cs="Calibri"/>
                <w:b/>
                <w:bCs/>
                <w:color w:val="000000"/>
                <w:szCs w:val="18"/>
              </w:rPr>
            </w:pPr>
            <w:r>
              <w:rPr>
                <w:rFonts w:ascii="Calibri" w:hAnsi="Calibri" w:cs="Calibri"/>
                <w:b/>
                <w:bCs/>
                <w:color w:val="000000"/>
                <w:szCs w:val="18"/>
              </w:rPr>
              <w:t>5 ETIQUETADORAS, 5 IMPRESORAS, 1 CAMARA WEB, 9 NO BREACK, 1 PIPETA  100 MICROLITOS</w:t>
            </w:r>
          </w:p>
        </w:tc>
      </w:tr>
    </w:tbl>
    <w:p w:rsidR="00F76DDC" w:rsidRPr="005B3EE3" w:rsidRDefault="00F76DDC" w:rsidP="00F76DDC">
      <w:pPr>
        <w:rPr>
          <w:rFonts w:asciiTheme="minorHAnsi" w:hAnsiTheme="minorHAnsi" w:cstheme="minorHAnsi"/>
          <w:szCs w:val="18"/>
        </w:rPr>
      </w:pPr>
    </w:p>
    <w:p w:rsidR="00F76DDC" w:rsidRDefault="00F76DDC" w:rsidP="00F76DDC">
      <w:pPr>
        <w:rPr>
          <w:rFonts w:cs="Calibri"/>
          <w:b/>
          <w:sz w:val="20"/>
        </w:rPr>
      </w:pPr>
    </w:p>
    <w:p w:rsidR="00F76DDC" w:rsidRPr="001054E1" w:rsidRDefault="00F76DDC" w:rsidP="00F76DDC">
      <w:pPr>
        <w:rPr>
          <w:rFonts w:asciiTheme="minorHAnsi" w:hAnsiTheme="minorHAnsi" w:cstheme="minorHAnsi"/>
          <w:sz w:val="20"/>
        </w:rPr>
      </w:pPr>
      <w:r w:rsidRPr="001054E1">
        <w:rPr>
          <w:rFonts w:asciiTheme="minorHAnsi" w:hAnsiTheme="minorHAnsi" w:cstheme="minorHAnsi"/>
          <w:b/>
          <w:sz w:val="20"/>
        </w:rPr>
        <w:t>Se requiere un sistema informático para Centro Estatal de la Transfusión Sanguínea y uno para Banco de Sangre Hospital General Ciudad Valles.</w:t>
      </w:r>
    </w:p>
    <w:p w:rsidR="00F76DDC" w:rsidRDefault="00F76DDC" w:rsidP="00F76DDC">
      <w:pP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p>
    <w:p w:rsidR="00F76DDC" w:rsidRDefault="00F76DDC" w:rsidP="00F76DDC">
      <w:pPr>
        <w:jc w:val="center"/>
        <w:rPr>
          <w:rFonts w:asciiTheme="minorHAnsi" w:hAnsiTheme="minorHAnsi" w:cstheme="minorHAnsi"/>
          <w:b/>
          <w:szCs w:val="18"/>
        </w:rPr>
      </w:pPr>
      <w:r>
        <w:rPr>
          <w:rFonts w:asciiTheme="minorHAnsi" w:hAnsiTheme="minorHAnsi" w:cstheme="minorHAnsi"/>
          <w:b/>
          <w:szCs w:val="18"/>
        </w:rPr>
        <w:t>LABORATORIO ESTATAL DE SALUD PÚBLICA</w:t>
      </w: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Pr="00DB28B6" w:rsidRDefault="00F76DDC" w:rsidP="00F76DDC">
      <w:pPr>
        <w:rPr>
          <w:rFonts w:asciiTheme="minorHAnsi" w:hAnsiTheme="minorHAnsi" w:cstheme="minorHAnsi"/>
          <w:b/>
          <w:szCs w:val="18"/>
        </w:rPr>
      </w:pPr>
      <w:r w:rsidRPr="00DB28B6">
        <w:rPr>
          <w:rFonts w:asciiTheme="minorHAnsi" w:hAnsiTheme="minorHAnsi" w:cstheme="minorHAnsi"/>
          <w:b/>
          <w:szCs w:val="18"/>
        </w:rPr>
        <w:t>PARA ADQUIRIR REACTIVOS DE; TUBERCULOSIS IDENTIFICACIÓN Y FÁRMACO SENSIBILIDAD, III) ENFERMEDADES TRANSMITIDAS POR VECTOR.</w:t>
      </w:r>
    </w:p>
    <w:p w:rsidR="00F76DDC" w:rsidRPr="00DB28B6" w:rsidRDefault="00F76DDC" w:rsidP="00F76DDC">
      <w:pPr>
        <w:rPr>
          <w:rFonts w:asciiTheme="minorHAnsi" w:hAnsiTheme="minorHAnsi" w:cstheme="minorHAnsi"/>
          <w:b/>
          <w:szCs w:val="18"/>
        </w:rPr>
      </w:pPr>
    </w:p>
    <w:p w:rsidR="00F76DDC" w:rsidRPr="00DB28B6" w:rsidRDefault="00F76DDC" w:rsidP="00F76DDC">
      <w:pPr>
        <w:rPr>
          <w:rFonts w:asciiTheme="minorHAnsi" w:hAnsiTheme="minorHAnsi" w:cstheme="minorHAnsi"/>
          <w:b/>
          <w:szCs w:val="18"/>
        </w:rPr>
      </w:pPr>
      <w:r w:rsidRPr="00DB28B6">
        <w:rPr>
          <w:rFonts w:asciiTheme="minorHAnsi" w:hAnsiTheme="minorHAnsi" w:cstheme="minorHAnsi"/>
          <w:b/>
          <w:szCs w:val="18"/>
        </w:rPr>
        <w:t>UTILIZADOS PARA LLEVAR A CABO LOS DIAGNÓSTICOS DE VIGILANCIA EPIDEMIOLÓGICA EN EL LABORATORIO ESTATAL DE SALUD PUBLICA  (LESP), DE ACUERDO A LOS LINEAMIENTOS TÉCNICOS ESTABLECIDOS POR EL INSTITUTO DE DIAGNÓSTICO Y REFERENCIA EPIDEMIOLÓGICOS "DR. MANUEL MARTÍNEZ BÁEZ" (InDRE).</w:t>
      </w:r>
    </w:p>
    <w:p w:rsidR="00F76DDC" w:rsidRPr="00DB28B6" w:rsidRDefault="00F76DDC" w:rsidP="00F76DDC">
      <w:pPr>
        <w:rPr>
          <w:rFonts w:asciiTheme="minorHAnsi" w:hAnsiTheme="minorHAnsi" w:cstheme="minorHAnsi"/>
          <w:b/>
          <w:szCs w:val="18"/>
        </w:rPr>
      </w:pPr>
    </w:p>
    <w:p w:rsidR="00F76DDC" w:rsidRPr="00DB28B6" w:rsidRDefault="00F76DDC" w:rsidP="00F76DDC">
      <w:pPr>
        <w:rPr>
          <w:rFonts w:asciiTheme="minorHAnsi" w:hAnsiTheme="minorHAnsi" w:cstheme="minorHAnsi"/>
          <w:b/>
          <w:szCs w:val="18"/>
        </w:rPr>
      </w:pPr>
      <w:r w:rsidRPr="00DB28B6">
        <w:rPr>
          <w:rFonts w:asciiTheme="minorHAnsi" w:hAnsiTheme="minorHAnsi" w:cstheme="minorHAnsi"/>
          <w:b/>
          <w:szCs w:val="18"/>
        </w:rPr>
        <w:t>ANTECEDENTES</w:t>
      </w:r>
    </w:p>
    <w:p w:rsidR="00F76DDC" w:rsidRPr="00DB28B6" w:rsidRDefault="00F76DDC" w:rsidP="00F76DDC">
      <w:pPr>
        <w:rPr>
          <w:rFonts w:asciiTheme="minorHAnsi" w:hAnsiTheme="minorHAnsi" w:cstheme="minorHAnsi"/>
          <w:szCs w:val="18"/>
        </w:rPr>
      </w:pP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El Instituto de Diagnóstico y Referencia Epidemiológicos "Dr. Manuel Martínez Báez" (InDRE), es la institución dependiente de la Secretaria de Salud en México, encargada del diagnóstico, control, referencia, investigación y desarrollo tecnológico para la vigilancia de enfermedades epidemiológicas.</w:t>
      </w: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 xml:space="preserve"> </w:t>
      </w: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Su función es servir como Laboratorio Nacional de Referencia, llevando a cabo la vigilancia y pruebas de diagnóstico para un amplio espectro de agentes y enfermedades infecciosas; cumpliendo con estándares nacionales e internacionales.</w:t>
      </w:r>
    </w:p>
    <w:p w:rsidR="00F76DDC" w:rsidRPr="00DB28B6" w:rsidRDefault="00F76DDC" w:rsidP="00F76DDC">
      <w:pPr>
        <w:rPr>
          <w:rFonts w:asciiTheme="minorHAnsi" w:hAnsiTheme="minorHAnsi" w:cstheme="minorHAnsi"/>
          <w:szCs w:val="18"/>
        </w:rPr>
      </w:pP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Dicha Institución es el órgano rector de la Red Nacional de Laboratorios Estatales de Salud Pública (“RNLSP”) en el país.</w:t>
      </w:r>
    </w:p>
    <w:p w:rsidR="00F76DDC" w:rsidRPr="00DB28B6" w:rsidRDefault="00F76DDC" w:rsidP="00F76DDC">
      <w:pPr>
        <w:rPr>
          <w:rFonts w:asciiTheme="minorHAnsi" w:hAnsiTheme="minorHAnsi" w:cstheme="minorHAnsi"/>
          <w:szCs w:val="18"/>
        </w:rPr>
      </w:pPr>
    </w:p>
    <w:p w:rsidR="00F76DDC" w:rsidRPr="00DB28B6" w:rsidRDefault="00F76DDC" w:rsidP="00F76DDC">
      <w:pPr>
        <w:rPr>
          <w:rFonts w:asciiTheme="minorHAnsi" w:hAnsiTheme="minorHAnsi" w:cstheme="minorHAnsi"/>
          <w:b/>
          <w:szCs w:val="18"/>
          <w:u w:val="single"/>
        </w:rPr>
      </w:pPr>
    </w:p>
    <w:p w:rsidR="00F76DDC" w:rsidRPr="00DB28B6" w:rsidRDefault="00F76DDC" w:rsidP="00F76DDC">
      <w:pPr>
        <w:rPr>
          <w:rFonts w:asciiTheme="minorHAnsi" w:hAnsiTheme="minorHAnsi" w:cstheme="minorHAnsi"/>
          <w:b/>
          <w:szCs w:val="18"/>
        </w:rPr>
      </w:pPr>
      <w:r w:rsidRPr="00DB28B6">
        <w:rPr>
          <w:rFonts w:asciiTheme="minorHAnsi" w:hAnsiTheme="minorHAnsi" w:cstheme="minorHAnsi"/>
          <w:b/>
          <w:szCs w:val="18"/>
        </w:rPr>
        <w:t>LAS FUNCIONES DEL InDRE Y LA RNLSP:</w:t>
      </w:r>
    </w:p>
    <w:p w:rsidR="00F76DDC" w:rsidRPr="00DB28B6" w:rsidRDefault="00F76DDC" w:rsidP="00F76DDC">
      <w:pPr>
        <w:rPr>
          <w:rFonts w:asciiTheme="minorHAnsi" w:hAnsiTheme="minorHAnsi" w:cstheme="minorHAnsi"/>
          <w:szCs w:val="18"/>
        </w:rPr>
      </w:pP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Llevar a cabo las actividades del diagnóstico en apoyo a la vigilancia epidemiológica en muestras biológicas.</w:t>
      </w:r>
    </w:p>
    <w:p w:rsidR="00F76DDC" w:rsidRPr="00DB28B6" w:rsidRDefault="00F76DDC" w:rsidP="00F76DDC">
      <w:pPr>
        <w:rPr>
          <w:rFonts w:asciiTheme="minorHAnsi" w:hAnsiTheme="minorHAnsi" w:cstheme="minorHAnsi"/>
          <w:szCs w:val="18"/>
        </w:rPr>
      </w:pP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Participar en el desarrollo, estandarización, adaptación y validación de métodos y procedimientos del laboratorio para pruebas mínimas, generales y especializadas.</w:t>
      </w:r>
    </w:p>
    <w:p w:rsidR="00F76DDC" w:rsidRPr="00DB28B6" w:rsidRDefault="00F76DDC" w:rsidP="00F76DDC">
      <w:pPr>
        <w:rPr>
          <w:rFonts w:asciiTheme="minorHAnsi" w:hAnsiTheme="minorHAnsi" w:cstheme="minorHAnsi"/>
          <w:szCs w:val="18"/>
        </w:rPr>
      </w:pP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Realizar los procesos de referencia nacional y de control de calidad de los LESP.</w:t>
      </w:r>
    </w:p>
    <w:p w:rsidR="00F76DDC" w:rsidRPr="00DB28B6" w:rsidRDefault="00F76DDC" w:rsidP="00F76DDC">
      <w:pPr>
        <w:rPr>
          <w:rFonts w:asciiTheme="minorHAnsi" w:hAnsiTheme="minorHAnsi" w:cstheme="minorHAnsi"/>
          <w:szCs w:val="18"/>
        </w:rPr>
      </w:pP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Establecer y operar mecanismos de supervisión y control de las actividades técnicas de la RNLSP en todos los niveles</w:t>
      </w: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Orientar a los LESP en la elección y compra de reactivos y patrones de referencia</w:t>
      </w:r>
    </w:p>
    <w:p w:rsidR="00F76DDC" w:rsidRPr="00DB28B6" w:rsidRDefault="00F76DDC" w:rsidP="00F76DDC">
      <w:pPr>
        <w:rPr>
          <w:rFonts w:asciiTheme="minorHAnsi" w:hAnsiTheme="minorHAnsi" w:cstheme="minorHAnsi"/>
          <w:szCs w:val="18"/>
        </w:rPr>
      </w:pP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 xml:space="preserve">Elaborar y mantener actualizados los manuales de procedimientos de técnicas de laboratorio para el diagnóstico de las enfermedades sujetas a vigilancia epidemiológica. </w:t>
      </w:r>
    </w:p>
    <w:p w:rsidR="00F76DDC" w:rsidRPr="00DB28B6" w:rsidRDefault="00F76DDC" w:rsidP="00F76DDC">
      <w:pPr>
        <w:rPr>
          <w:rFonts w:asciiTheme="minorHAnsi" w:hAnsiTheme="minorHAnsi" w:cstheme="minorHAnsi"/>
          <w:szCs w:val="18"/>
        </w:rPr>
      </w:pP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La Red Nacional de Laboratorios de Salud Pública (RNLSP) es el conjunto de Laboratorios Estatales  que existen en el país, uno en cada entidad federativa, que trabajan de manera coordinada, armonizada y organizada, con el ente rector InDRE, a fin de generar el sustento técnico científico, a través de la emisión de resultados confiables y oportunos de las muestras que analizan, para la toma de decisiones en materia de salud pública, a través de un marco analítico enfocado a los riesgos nacionales, estatales y locales, definidos por el Sistema Nacional de Vigilancia Epidemiológica, en concordancia con sus homólogos en los estados.</w:t>
      </w:r>
    </w:p>
    <w:p w:rsidR="00F76DDC" w:rsidRPr="00DB28B6"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b/>
          <w:bCs/>
          <w:color w:val="000000"/>
          <w:szCs w:val="18"/>
          <w:lang w:eastAsia="es-MX"/>
        </w:rPr>
      </w:pPr>
      <w:r w:rsidRPr="008567E8">
        <w:rPr>
          <w:rFonts w:asciiTheme="minorHAnsi" w:hAnsiTheme="minorHAnsi" w:cstheme="minorHAnsi"/>
          <w:b/>
          <w:bCs/>
          <w:color w:val="000000"/>
          <w:szCs w:val="18"/>
          <w:lang w:eastAsia="es-MX"/>
        </w:rPr>
        <w:t>Cantidades y caducidades solicitadas para los insumos a adquirir:</w:t>
      </w:r>
    </w:p>
    <w:p w:rsidR="00F76DDC" w:rsidRPr="008567E8" w:rsidRDefault="00F76DDC" w:rsidP="00F76DDC">
      <w:pPr>
        <w:rPr>
          <w:rFonts w:asciiTheme="minorHAnsi" w:hAnsiTheme="minorHAnsi" w:cstheme="minorHAnsi"/>
          <w:b/>
          <w:szCs w:val="18"/>
          <w:u w:val="single"/>
        </w:rPr>
      </w:pPr>
    </w:p>
    <w:p w:rsidR="00F76DDC" w:rsidRPr="00DB28B6" w:rsidRDefault="00F76DDC" w:rsidP="00F76DDC">
      <w:pPr>
        <w:pStyle w:val="Encabezado"/>
        <w:rPr>
          <w:rFonts w:asciiTheme="minorHAnsi" w:hAnsiTheme="minorHAnsi" w:cstheme="minorHAnsi"/>
          <w:b/>
          <w:bCs/>
          <w:color w:val="000000"/>
          <w:szCs w:val="18"/>
          <w:lang w:eastAsia="es-MX"/>
        </w:rPr>
      </w:pPr>
      <w:r w:rsidRPr="00DB28B6">
        <w:rPr>
          <w:rFonts w:asciiTheme="minorHAnsi" w:hAnsiTheme="minorHAnsi" w:cstheme="minorHAnsi"/>
          <w:color w:val="333333"/>
          <w:szCs w:val="18"/>
          <w:shd w:val="clear" w:color="auto" w:fill="FFFFFF"/>
        </w:rPr>
        <w:lastRenderedPageBreak/>
        <w:t>El proveedor que sea adjudicado deberá establecer el compromiso de entregar los insumos con la caducidad indicada para cada uno de los reactivos y materiales. Para los insumos que al momento de ser solicitados no se cuente con un lote que cumpla con la caducidad estipulada en el contrato y además exista la necesidad urgente del insumo por parte del LESP, estos se aceptarán siempre y cuando el proveedor entregue en un máximo de quince días una vez hecho el pedido, y deberán ir acompañados de carta de canje de los productos.</w:t>
      </w:r>
    </w:p>
    <w:p w:rsidR="00F76DDC" w:rsidRDefault="00F76DDC" w:rsidP="00F76DDC">
      <w:pPr>
        <w:rPr>
          <w:rFonts w:asciiTheme="minorHAnsi" w:hAnsiTheme="minorHAnsi" w:cstheme="minorHAnsi"/>
          <w:b/>
          <w:bCs/>
          <w:sz w:val="22"/>
          <w:szCs w:val="22"/>
        </w:rPr>
      </w:pPr>
      <w:r w:rsidRPr="00DD499F">
        <w:rPr>
          <w:rFonts w:asciiTheme="minorHAnsi" w:hAnsiTheme="minorHAnsi" w:cstheme="minorHAnsi"/>
          <w:b/>
          <w:bCs/>
          <w:sz w:val="22"/>
          <w:szCs w:val="22"/>
        </w:rPr>
        <w:t>1</w:t>
      </w:r>
      <w:r>
        <w:rPr>
          <w:rFonts w:asciiTheme="minorHAnsi" w:hAnsiTheme="minorHAnsi" w:cstheme="minorHAnsi"/>
          <w:b/>
          <w:bCs/>
          <w:sz w:val="22"/>
          <w:szCs w:val="22"/>
        </w:rPr>
        <w:t>3</w:t>
      </w:r>
      <w:r w:rsidRPr="00DD499F">
        <w:rPr>
          <w:rFonts w:asciiTheme="minorHAnsi" w:hAnsiTheme="minorHAnsi" w:cstheme="minorHAnsi"/>
          <w:b/>
          <w:bCs/>
          <w:sz w:val="22"/>
          <w:szCs w:val="22"/>
        </w:rPr>
        <w:t xml:space="preserve">.- </w:t>
      </w:r>
      <w:r>
        <w:rPr>
          <w:rFonts w:asciiTheme="minorHAnsi" w:hAnsiTheme="minorHAnsi" w:cstheme="minorHAnsi"/>
          <w:b/>
          <w:bCs/>
          <w:sz w:val="22"/>
          <w:szCs w:val="22"/>
        </w:rPr>
        <w:t>SUSCEPTIBILIDAD MICOBACTERIAS LESP</w:t>
      </w:r>
    </w:p>
    <w:p w:rsidR="00F76DDC" w:rsidRDefault="00F76DDC" w:rsidP="00F76DDC">
      <w:pPr>
        <w:rPr>
          <w:rFonts w:asciiTheme="minorHAnsi" w:hAnsiTheme="minorHAnsi" w:cstheme="minorHAnsi"/>
          <w:b/>
          <w:bCs/>
          <w:sz w:val="22"/>
          <w:szCs w:val="22"/>
        </w:rPr>
      </w:pPr>
    </w:p>
    <w:p w:rsidR="00F76DDC" w:rsidRDefault="00F76DDC" w:rsidP="00F76DDC">
      <w:pPr>
        <w:rPr>
          <w:rFonts w:asciiTheme="minorHAnsi" w:hAnsiTheme="minorHAnsi" w:cstheme="minorHAnsi"/>
          <w:b/>
          <w:bCs/>
          <w:sz w:val="22"/>
          <w:szCs w:val="22"/>
        </w:rPr>
      </w:pPr>
      <w:r>
        <w:rPr>
          <w:rFonts w:asciiTheme="minorHAnsi" w:hAnsiTheme="minorHAnsi" w:cstheme="minorHAnsi"/>
          <w:b/>
          <w:bCs/>
          <w:sz w:val="22"/>
          <w:szCs w:val="22"/>
        </w:rPr>
        <w:t>Equipamiento:</w:t>
      </w:r>
    </w:p>
    <w:p w:rsidR="00F76DDC" w:rsidRDefault="00F76DDC" w:rsidP="00F76DDC">
      <w:pPr>
        <w:rPr>
          <w:rFonts w:asciiTheme="minorHAnsi" w:hAnsiTheme="minorHAnsi" w:cstheme="minorHAnsi"/>
          <w:b/>
          <w:bCs/>
          <w:sz w:val="22"/>
          <w:szCs w:val="22"/>
        </w:rPr>
      </w:pPr>
    </w:p>
    <w:p w:rsidR="00F76DDC" w:rsidRDefault="00F76DDC" w:rsidP="00F76DDC">
      <w:pPr>
        <w:rPr>
          <w:rFonts w:asciiTheme="minorHAnsi" w:hAnsiTheme="minorHAnsi" w:cstheme="minorHAnsi"/>
          <w:b/>
          <w:bCs/>
          <w:sz w:val="22"/>
          <w:szCs w:val="22"/>
        </w:rPr>
      </w:pPr>
    </w:p>
    <w:tbl>
      <w:tblPr>
        <w:tblStyle w:val="Tablaconcuadrcula"/>
        <w:tblW w:w="8329" w:type="dxa"/>
        <w:jc w:val="center"/>
        <w:tblLayout w:type="fixed"/>
        <w:tblLook w:val="04A0" w:firstRow="1" w:lastRow="0" w:firstColumn="1" w:lastColumn="0" w:noHBand="0" w:noVBand="1"/>
      </w:tblPr>
      <w:tblGrid>
        <w:gridCol w:w="920"/>
        <w:gridCol w:w="747"/>
        <w:gridCol w:w="3402"/>
        <w:gridCol w:w="1276"/>
        <w:gridCol w:w="992"/>
        <w:gridCol w:w="992"/>
      </w:tblGrid>
      <w:tr w:rsidR="00F76DDC" w:rsidRPr="00613A8E" w:rsidTr="00F76DDC">
        <w:trPr>
          <w:trHeight w:val="313"/>
          <w:jc w:val="center"/>
        </w:trPr>
        <w:tc>
          <w:tcPr>
            <w:tcW w:w="920" w:type="dxa"/>
            <w:shd w:val="clear" w:color="auto" w:fill="BFBFBF" w:themeFill="background1" w:themeFillShade="BF"/>
          </w:tcPr>
          <w:p w:rsidR="00F76DDC" w:rsidRPr="00613A8E" w:rsidRDefault="00F76DDC" w:rsidP="00F76DDC">
            <w:pPr>
              <w:jc w:val="center"/>
              <w:rPr>
                <w:rFonts w:asciiTheme="minorHAnsi" w:hAnsiTheme="minorHAnsi" w:cstheme="minorHAnsi"/>
                <w:b/>
                <w:bCs/>
                <w:sz w:val="16"/>
                <w:szCs w:val="16"/>
              </w:rPr>
            </w:pPr>
            <w:r w:rsidRPr="00613A8E">
              <w:rPr>
                <w:rFonts w:asciiTheme="minorHAnsi" w:hAnsiTheme="minorHAnsi" w:cstheme="minorHAnsi"/>
                <w:b/>
                <w:bCs/>
                <w:sz w:val="16"/>
                <w:szCs w:val="16"/>
              </w:rPr>
              <w:t>PARTIDA</w:t>
            </w:r>
          </w:p>
        </w:tc>
        <w:tc>
          <w:tcPr>
            <w:tcW w:w="747"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6"/>
              </w:rPr>
            </w:pPr>
            <w:r w:rsidRPr="00613A8E">
              <w:rPr>
                <w:rFonts w:asciiTheme="minorHAnsi" w:hAnsiTheme="minorHAnsi" w:cstheme="minorHAnsi"/>
                <w:b/>
                <w:bCs/>
                <w:sz w:val="16"/>
                <w:szCs w:val="16"/>
              </w:rPr>
              <w:t>CLAVE</w:t>
            </w:r>
          </w:p>
        </w:tc>
        <w:tc>
          <w:tcPr>
            <w:tcW w:w="3402"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6"/>
              </w:rPr>
            </w:pPr>
            <w:r w:rsidRPr="00613A8E">
              <w:rPr>
                <w:rFonts w:asciiTheme="minorHAnsi" w:hAnsiTheme="minorHAnsi" w:cstheme="minorHAnsi"/>
                <w:b/>
                <w:bCs/>
                <w:sz w:val="16"/>
                <w:szCs w:val="16"/>
              </w:rPr>
              <w:t>DESCRIPCIÓN</w:t>
            </w:r>
          </w:p>
        </w:tc>
        <w:tc>
          <w:tcPr>
            <w:tcW w:w="1276"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6"/>
              </w:rPr>
            </w:pPr>
            <w:r w:rsidRPr="00613A8E">
              <w:rPr>
                <w:rFonts w:asciiTheme="minorHAnsi" w:hAnsiTheme="minorHAnsi" w:cstheme="minorHAnsi"/>
                <w:b/>
                <w:bCs/>
                <w:sz w:val="16"/>
                <w:szCs w:val="16"/>
              </w:rPr>
              <w:t>PRESENTACIÓN</w:t>
            </w:r>
          </w:p>
        </w:tc>
        <w:tc>
          <w:tcPr>
            <w:tcW w:w="992"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6"/>
              </w:rPr>
            </w:pPr>
            <w:r>
              <w:rPr>
                <w:rFonts w:asciiTheme="minorHAnsi" w:hAnsiTheme="minorHAnsi" w:cstheme="minorHAnsi"/>
                <w:b/>
                <w:bCs/>
                <w:sz w:val="16"/>
                <w:szCs w:val="16"/>
              </w:rPr>
              <w:t>MINIMA</w:t>
            </w:r>
          </w:p>
        </w:tc>
        <w:tc>
          <w:tcPr>
            <w:tcW w:w="992"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6"/>
              </w:rPr>
            </w:pPr>
            <w:r>
              <w:rPr>
                <w:rFonts w:asciiTheme="minorHAnsi" w:hAnsiTheme="minorHAnsi" w:cstheme="minorHAnsi"/>
                <w:b/>
                <w:bCs/>
                <w:sz w:val="16"/>
                <w:szCs w:val="16"/>
              </w:rPr>
              <w:t>MAXIMA</w:t>
            </w:r>
          </w:p>
        </w:tc>
      </w:tr>
      <w:tr w:rsidR="00F76DDC" w:rsidRPr="00613A8E" w:rsidTr="00F76DDC">
        <w:trPr>
          <w:trHeight w:val="431"/>
          <w:jc w:val="center"/>
        </w:trPr>
        <w:tc>
          <w:tcPr>
            <w:tcW w:w="920" w:type="dxa"/>
            <w:vAlign w:val="center"/>
          </w:tcPr>
          <w:p w:rsidR="00F76DDC" w:rsidRPr="00613A8E" w:rsidRDefault="00F76DDC" w:rsidP="00F76DDC">
            <w:pPr>
              <w:jc w:val="center"/>
              <w:rPr>
                <w:rFonts w:asciiTheme="minorHAnsi" w:hAnsiTheme="minorHAnsi" w:cstheme="minorHAnsi"/>
                <w:sz w:val="16"/>
                <w:szCs w:val="16"/>
              </w:rPr>
            </w:pPr>
            <w:r w:rsidRPr="00613A8E">
              <w:rPr>
                <w:rFonts w:asciiTheme="minorHAnsi" w:hAnsiTheme="minorHAnsi" w:cstheme="minorHAnsi"/>
                <w:sz w:val="16"/>
                <w:szCs w:val="16"/>
              </w:rPr>
              <w:t>25101</w:t>
            </w:r>
          </w:p>
        </w:tc>
        <w:tc>
          <w:tcPr>
            <w:tcW w:w="747" w:type="dxa"/>
            <w:vAlign w:val="center"/>
          </w:tcPr>
          <w:p w:rsidR="00F76DDC" w:rsidRPr="00613A8E" w:rsidRDefault="00F76DDC" w:rsidP="00F76DDC">
            <w:pPr>
              <w:jc w:val="center"/>
              <w:rPr>
                <w:rFonts w:asciiTheme="minorHAnsi" w:hAnsiTheme="minorHAnsi" w:cstheme="minorHAnsi"/>
                <w:sz w:val="16"/>
                <w:szCs w:val="16"/>
              </w:rPr>
            </w:pPr>
            <w:r w:rsidRPr="00613A8E">
              <w:rPr>
                <w:rFonts w:asciiTheme="minorHAnsi" w:hAnsiTheme="minorHAnsi" w:cstheme="minorHAnsi"/>
                <w:sz w:val="16"/>
                <w:szCs w:val="16"/>
              </w:rPr>
              <w:t>F1485</w:t>
            </w:r>
          </w:p>
        </w:tc>
        <w:tc>
          <w:tcPr>
            <w:tcW w:w="3402" w:type="dxa"/>
            <w:vAlign w:val="center"/>
          </w:tcPr>
          <w:p w:rsidR="00F76DDC" w:rsidRPr="00613A8E" w:rsidRDefault="00F76DDC" w:rsidP="00F76DDC">
            <w:pPr>
              <w:rPr>
                <w:rFonts w:asciiTheme="minorHAnsi" w:hAnsiTheme="minorHAnsi" w:cstheme="minorHAnsi"/>
                <w:sz w:val="16"/>
                <w:szCs w:val="16"/>
              </w:rPr>
            </w:pPr>
            <w:r w:rsidRPr="00613A8E">
              <w:rPr>
                <w:rFonts w:asciiTheme="minorHAnsi" w:hAnsiTheme="minorHAnsi" w:cstheme="minorHAnsi"/>
                <w:color w:val="000000"/>
                <w:sz w:val="16"/>
                <w:szCs w:val="16"/>
              </w:rPr>
              <w:t>Reactivo para aislamiento y pruebas de susceptibilidad a micobacterias para equipo MGIT 320 (incluye BBL MYCOPRED, BACTEC MGIT 960 medio de cultivo, tubo BBL MGIT 7 ml, kit BACTEC MGIT 960 SI RE, kit BACTEC MGIT 960 suplemento de enriquecimiento y kit BACTEC MGIT 960).</w:t>
            </w:r>
          </w:p>
        </w:tc>
        <w:tc>
          <w:tcPr>
            <w:tcW w:w="1276" w:type="dxa"/>
            <w:vAlign w:val="center"/>
          </w:tcPr>
          <w:p w:rsidR="00F76DDC" w:rsidRPr="00613A8E" w:rsidRDefault="00F76DDC" w:rsidP="00F76DDC">
            <w:pPr>
              <w:jc w:val="center"/>
              <w:rPr>
                <w:rFonts w:asciiTheme="minorHAnsi" w:hAnsiTheme="minorHAnsi" w:cstheme="minorHAnsi"/>
                <w:sz w:val="16"/>
                <w:szCs w:val="16"/>
              </w:rPr>
            </w:pPr>
            <w:r w:rsidRPr="00613A8E">
              <w:rPr>
                <w:rFonts w:asciiTheme="minorHAnsi" w:hAnsiTheme="minorHAnsi" w:cstheme="minorHAnsi"/>
                <w:sz w:val="16"/>
                <w:szCs w:val="16"/>
              </w:rPr>
              <w:t>PRUEBA</w:t>
            </w:r>
          </w:p>
        </w:tc>
        <w:tc>
          <w:tcPr>
            <w:tcW w:w="992" w:type="dxa"/>
            <w:vAlign w:val="center"/>
          </w:tcPr>
          <w:p w:rsidR="00F76DDC" w:rsidRPr="00613A8E" w:rsidRDefault="00F76DDC" w:rsidP="00F76DDC">
            <w:pPr>
              <w:jc w:val="center"/>
              <w:rPr>
                <w:rFonts w:asciiTheme="minorHAnsi" w:hAnsiTheme="minorHAnsi" w:cstheme="minorHAnsi"/>
                <w:sz w:val="16"/>
                <w:szCs w:val="16"/>
              </w:rPr>
            </w:pPr>
            <w:r>
              <w:rPr>
                <w:rFonts w:asciiTheme="minorHAnsi" w:hAnsiTheme="minorHAnsi" w:cstheme="minorHAnsi"/>
                <w:sz w:val="16"/>
                <w:szCs w:val="16"/>
              </w:rPr>
              <w:t>4</w:t>
            </w:r>
            <w:r w:rsidRPr="00613A8E">
              <w:rPr>
                <w:rFonts w:asciiTheme="minorHAnsi" w:hAnsiTheme="minorHAnsi" w:cstheme="minorHAnsi"/>
                <w:sz w:val="16"/>
                <w:szCs w:val="16"/>
              </w:rPr>
              <w:t>00</w:t>
            </w:r>
          </w:p>
        </w:tc>
        <w:tc>
          <w:tcPr>
            <w:tcW w:w="992" w:type="dxa"/>
            <w:vAlign w:val="center"/>
          </w:tcPr>
          <w:p w:rsidR="00F76DDC" w:rsidRPr="00613A8E" w:rsidRDefault="00F76DDC" w:rsidP="00F76DDC">
            <w:pPr>
              <w:jc w:val="center"/>
              <w:rPr>
                <w:rFonts w:asciiTheme="minorHAnsi" w:hAnsiTheme="minorHAnsi" w:cstheme="minorHAnsi"/>
                <w:sz w:val="16"/>
                <w:szCs w:val="16"/>
              </w:rPr>
            </w:pPr>
            <w:r w:rsidRPr="00613A8E">
              <w:rPr>
                <w:rFonts w:asciiTheme="minorHAnsi" w:hAnsiTheme="minorHAnsi" w:cstheme="minorHAnsi"/>
                <w:sz w:val="16"/>
                <w:szCs w:val="16"/>
              </w:rPr>
              <w:t>500</w:t>
            </w:r>
          </w:p>
        </w:tc>
      </w:tr>
    </w:tbl>
    <w:p w:rsidR="00F76DDC" w:rsidRDefault="00F76DDC" w:rsidP="00F76DDC">
      <w:pPr>
        <w:rPr>
          <w:rFonts w:asciiTheme="minorHAnsi" w:hAnsiTheme="minorHAnsi" w:cstheme="minorHAnsi"/>
          <w:b/>
          <w:bCs/>
          <w:sz w:val="22"/>
          <w:szCs w:val="22"/>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Pr="00DB28B6" w:rsidRDefault="00F76DDC" w:rsidP="00F76DDC">
      <w:pPr>
        <w:rPr>
          <w:rFonts w:asciiTheme="minorHAnsi" w:hAnsiTheme="minorHAnsi" w:cstheme="minorHAnsi"/>
          <w:b/>
          <w:szCs w:val="18"/>
        </w:rPr>
      </w:pPr>
    </w:p>
    <w:tbl>
      <w:tblPr>
        <w:tblStyle w:val="Tablaconcuadrcula"/>
        <w:tblW w:w="8784" w:type="dxa"/>
        <w:jc w:val="center"/>
        <w:tblLayout w:type="fixed"/>
        <w:tblLook w:val="04A0" w:firstRow="1" w:lastRow="0" w:firstColumn="1" w:lastColumn="0" w:noHBand="0" w:noVBand="1"/>
      </w:tblPr>
      <w:tblGrid>
        <w:gridCol w:w="1147"/>
        <w:gridCol w:w="7637"/>
      </w:tblGrid>
      <w:tr w:rsidR="00F76DDC" w:rsidRPr="00DB28B6" w:rsidTr="00F76DDC">
        <w:trPr>
          <w:trHeight w:val="216"/>
          <w:jc w:val="center"/>
        </w:trPr>
        <w:tc>
          <w:tcPr>
            <w:tcW w:w="1147" w:type="dxa"/>
            <w:vAlign w:val="center"/>
          </w:tcPr>
          <w:p w:rsidR="00F76DDC" w:rsidRPr="00DB28B6" w:rsidRDefault="00F76DDC" w:rsidP="00F76DDC">
            <w:pPr>
              <w:jc w:val="center"/>
              <w:rPr>
                <w:rFonts w:asciiTheme="minorHAnsi" w:hAnsiTheme="minorHAnsi" w:cstheme="minorHAnsi"/>
                <w:b/>
                <w:szCs w:val="18"/>
              </w:rPr>
            </w:pPr>
            <w:r w:rsidRPr="00DB28B6">
              <w:rPr>
                <w:rFonts w:asciiTheme="minorHAnsi" w:hAnsiTheme="minorHAnsi" w:cstheme="minorHAnsi"/>
                <w:b/>
                <w:szCs w:val="18"/>
              </w:rPr>
              <w:t xml:space="preserve">EQUIPO </w:t>
            </w:r>
          </w:p>
        </w:tc>
        <w:tc>
          <w:tcPr>
            <w:tcW w:w="7637" w:type="dxa"/>
            <w:vAlign w:val="center"/>
          </w:tcPr>
          <w:p w:rsidR="00F76DDC" w:rsidRPr="00DB28B6" w:rsidRDefault="00F76DDC" w:rsidP="00F76DDC">
            <w:pPr>
              <w:jc w:val="center"/>
              <w:rPr>
                <w:rFonts w:asciiTheme="minorHAnsi" w:hAnsiTheme="minorHAnsi" w:cstheme="minorHAnsi"/>
                <w:b/>
                <w:szCs w:val="18"/>
              </w:rPr>
            </w:pPr>
            <w:r w:rsidRPr="00DB28B6">
              <w:rPr>
                <w:rFonts w:asciiTheme="minorHAnsi" w:hAnsiTheme="minorHAnsi" w:cstheme="minorHAnsi"/>
                <w:b/>
                <w:szCs w:val="18"/>
              </w:rPr>
              <w:t>INSUMOS (REACTIVOS)</w:t>
            </w:r>
          </w:p>
        </w:tc>
      </w:tr>
      <w:tr w:rsidR="00F76DDC" w:rsidRPr="00DB28B6" w:rsidTr="00F76DDC">
        <w:trPr>
          <w:trHeight w:val="1532"/>
          <w:jc w:val="center"/>
        </w:trPr>
        <w:tc>
          <w:tcPr>
            <w:tcW w:w="1147" w:type="dxa"/>
            <w:vAlign w:val="center"/>
          </w:tcPr>
          <w:p w:rsidR="00F76DDC" w:rsidRPr="00DB28B6" w:rsidRDefault="00F76DDC" w:rsidP="00F76DDC">
            <w:pPr>
              <w:rPr>
                <w:rFonts w:asciiTheme="minorHAnsi" w:hAnsiTheme="minorHAnsi" w:cstheme="minorHAnsi"/>
                <w:b/>
                <w:szCs w:val="18"/>
              </w:rPr>
            </w:pPr>
            <w:r w:rsidRPr="00DB28B6">
              <w:rPr>
                <w:rFonts w:asciiTheme="minorHAnsi" w:hAnsiTheme="minorHAnsi" w:cstheme="minorHAnsi"/>
                <w:b/>
                <w:szCs w:val="18"/>
              </w:rPr>
              <w:t>BACTECT MGIT 360</w:t>
            </w:r>
          </w:p>
          <w:p w:rsidR="00F76DDC" w:rsidRPr="00DB28B6" w:rsidRDefault="00F76DDC" w:rsidP="00F76DDC">
            <w:pPr>
              <w:rPr>
                <w:rFonts w:asciiTheme="minorHAnsi" w:hAnsiTheme="minorHAnsi" w:cstheme="minorHAnsi"/>
                <w:szCs w:val="18"/>
              </w:rPr>
            </w:pPr>
          </w:p>
        </w:tc>
        <w:tc>
          <w:tcPr>
            <w:tcW w:w="7637" w:type="dxa"/>
            <w:vAlign w:val="center"/>
          </w:tcPr>
          <w:p w:rsidR="00F76DDC" w:rsidRPr="00DB28B6" w:rsidRDefault="00F76DDC" w:rsidP="00F76DDC">
            <w:pPr>
              <w:pStyle w:val="Prrafodelista"/>
              <w:numPr>
                <w:ilvl w:val="0"/>
                <w:numId w:val="26"/>
              </w:numPr>
              <w:spacing w:after="200"/>
              <w:rPr>
                <w:rFonts w:asciiTheme="minorHAnsi" w:hAnsiTheme="minorHAnsi" w:cstheme="minorHAnsi"/>
                <w:szCs w:val="18"/>
              </w:rPr>
            </w:pPr>
            <w:r w:rsidRPr="00DB28B6">
              <w:rPr>
                <w:rFonts w:asciiTheme="minorHAnsi" w:hAnsiTheme="minorHAnsi" w:cstheme="minorHAnsi"/>
                <w:color w:val="000000"/>
                <w:szCs w:val="18"/>
              </w:rPr>
              <w:t xml:space="preserve">Reactivo para aislamiento y pruebas de susceptibilidad a micobacterias para equipo MGIT 320 (incluye BBL MYCOPRED, BACTEC MGIT 960 medio de cultivo, tubo BBL MGIT 7 ml, kit BACTEC MGIT 960 SI RE, kit BACTEC MGIT 960 suplemento de enriquecimiento y kit BACTEC MGIT 960). </w:t>
            </w:r>
          </w:p>
          <w:p w:rsidR="00F76DDC" w:rsidRPr="00DB28B6" w:rsidRDefault="00F76DDC" w:rsidP="00F76DDC">
            <w:pPr>
              <w:ind w:left="360"/>
              <w:rPr>
                <w:rFonts w:asciiTheme="minorHAnsi" w:hAnsiTheme="minorHAnsi" w:cstheme="minorHAnsi"/>
                <w:szCs w:val="18"/>
              </w:rPr>
            </w:pPr>
            <w:r w:rsidRPr="00DB28B6">
              <w:rPr>
                <w:rFonts w:asciiTheme="minorHAnsi" w:hAnsiTheme="minorHAnsi" w:cstheme="minorHAnsi"/>
                <w:szCs w:val="18"/>
              </w:rPr>
              <w:t xml:space="preserve">Incluye consumibles </w:t>
            </w:r>
          </w:p>
          <w:p w:rsidR="00F76DDC" w:rsidRPr="00453571" w:rsidRDefault="00F76DDC" w:rsidP="00F76DDC">
            <w:pPr>
              <w:rPr>
                <w:rFonts w:asciiTheme="minorHAnsi" w:hAnsiTheme="minorHAnsi" w:cstheme="minorHAnsi"/>
                <w:szCs w:val="18"/>
              </w:rPr>
            </w:pPr>
          </w:p>
        </w:tc>
      </w:tr>
    </w:tbl>
    <w:p w:rsidR="00F76DDC" w:rsidRDefault="00F76DDC" w:rsidP="00F76DDC">
      <w:pPr>
        <w:rPr>
          <w:rFonts w:asciiTheme="minorHAnsi" w:hAnsiTheme="minorHAnsi" w:cstheme="minorHAnsi"/>
          <w:b/>
          <w:szCs w:val="18"/>
          <w:lang w:val="es-ES"/>
        </w:rPr>
      </w:pPr>
      <w:r w:rsidRPr="00DB28B6">
        <w:rPr>
          <w:rFonts w:asciiTheme="minorHAnsi" w:hAnsiTheme="minorHAnsi" w:cstheme="minorHAnsi"/>
          <w:b/>
          <w:szCs w:val="18"/>
          <w:lang w:val="es-ES"/>
        </w:rPr>
        <w:t xml:space="preserve"> </w:t>
      </w:r>
    </w:p>
    <w:p w:rsidR="00F76DDC" w:rsidRDefault="00F76DDC" w:rsidP="00F76DDC">
      <w:pPr>
        <w:rPr>
          <w:rFonts w:asciiTheme="minorHAnsi" w:hAnsiTheme="minorHAnsi" w:cstheme="minorHAnsi"/>
          <w:b/>
          <w:szCs w:val="18"/>
          <w:lang w:val="es-ES"/>
        </w:rPr>
      </w:pPr>
      <w:r>
        <w:rPr>
          <w:rFonts w:asciiTheme="minorHAnsi" w:hAnsiTheme="minorHAnsi" w:cstheme="minorHAnsi"/>
          <w:b/>
          <w:szCs w:val="18"/>
          <w:lang w:val="es-ES"/>
        </w:rPr>
        <w:t>CADUCIDAD REQUERIDA: 12 MESES</w:t>
      </w:r>
    </w:p>
    <w:p w:rsidR="00F76DDC" w:rsidRPr="00DB28B6" w:rsidRDefault="00F76DDC" w:rsidP="00F76DDC">
      <w:pPr>
        <w:rPr>
          <w:rFonts w:asciiTheme="minorHAnsi" w:hAnsiTheme="minorHAnsi" w:cstheme="minorHAnsi"/>
          <w:b/>
          <w:szCs w:val="18"/>
          <w:lang w:val="es-ES"/>
        </w:rPr>
      </w:pPr>
    </w:p>
    <w:p w:rsidR="00F76DDC" w:rsidRPr="00126CD4" w:rsidRDefault="00F76DDC" w:rsidP="00F76DDC">
      <w:pPr>
        <w:rPr>
          <w:rFonts w:asciiTheme="minorHAnsi" w:hAnsiTheme="minorHAnsi" w:cstheme="minorHAnsi"/>
          <w:b/>
          <w:sz w:val="22"/>
          <w:szCs w:val="22"/>
        </w:rPr>
      </w:pPr>
      <w:r>
        <w:rPr>
          <w:rFonts w:asciiTheme="minorHAnsi" w:hAnsiTheme="minorHAnsi" w:cstheme="minorHAnsi"/>
          <w:b/>
          <w:sz w:val="22"/>
          <w:szCs w:val="22"/>
        </w:rPr>
        <w:t>14</w:t>
      </w:r>
      <w:r w:rsidRPr="00453571">
        <w:rPr>
          <w:rFonts w:asciiTheme="minorHAnsi" w:hAnsiTheme="minorHAnsi" w:cstheme="minorHAnsi"/>
          <w:b/>
          <w:sz w:val="22"/>
          <w:szCs w:val="22"/>
        </w:rPr>
        <w:t xml:space="preserve">.- </w:t>
      </w:r>
      <w:r>
        <w:rPr>
          <w:rFonts w:asciiTheme="minorHAnsi" w:hAnsiTheme="minorHAnsi" w:cstheme="minorHAnsi"/>
          <w:b/>
          <w:sz w:val="22"/>
          <w:szCs w:val="22"/>
        </w:rPr>
        <w:t xml:space="preserve">ENFERMEDADES TRANSMITIDAS </w:t>
      </w:r>
      <w:r w:rsidRPr="00126CD4">
        <w:rPr>
          <w:rFonts w:asciiTheme="minorHAnsi" w:hAnsiTheme="minorHAnsi" w:cstheme="minorHAnsi"/>
          <w:b/>
          <w:sz w:val="22"/>
          <w:szCs w:val="22"/>
        </w:rPr>
        <w:t>POR VECTOR</w:t>
      </w:r>
    </w:p>
    <w:p w:rsidR="00F76DDC" w:rsidRDefault="00F76DDC" w:rsidP="00F76DDC">
      <w:pPr>
        <w:rPr>
          <w:rFonts w:asciiTheme="minorHAnsi" w:hAnsiTheme="minorHAnsi" w:cstheme="minorHAnsi"/>
          <w:b/>
          <w:sz w:val="22"/>
          <w:szCs w:val="22"/>
        </w:rPr>
      </w:pPr>
    </w:p>
    <w:tbl>
      <w:tblPr>
        <w:tblStyle w:val="Tablaconcuadrcula"/>
        <w:tblW w:w="8329" w:type="dxa"/>
        <w:jc w:val="center"/>
        <w:tblLayout w:type="fixed"/>
        <w:tblLook w:val="04A0" w:firstRow="1" w:lastRow="0" w:firstColumn="1" w:lastColumn="0" w:noHBand="0" w:noVBand="1"/>
      </w:tblPr>
      <w:tblGrid>
        <w:gridCol w:w="920"/>
        <w:gridCol w:w="747"/>
        <w:gridCol w:w="3402"/>
        <w:gridCol w:w="1276"/>
        <w:gridCol w:w="992"/>
        <w:gridCol w:w="992"/>
      </w:tblGrid>
      <w:tr w:rsidR="00F76DDC" w:rsidRPr="00613A8E" w:rsidTr="00F76DDC">
        <w:trPr>
          <w:trHeight w:val="313"/>
          <w:jc w:val="center"/>
        </w:trPr>
        <w:tc>
          <w:tcPr>
            <w:tcW w:w="920"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sidRPr="00613A8E">
              <w:rPr>
                <w:rFonts w:asciiTheme="minorHAnsi" w:hAnsiTheme="minorHAnsi" w:cstheme="minorHAnsi"/>
                <w:b/>
                <w:bCs/>
                <w:sz w:val="16"/>
                <w:szCs w:val="18"/>
              </w:rPr>
              <w:t>PARTIDA</w:t>
            </w:r>
          </w:p>
        </w:tc>
        <w:tc>
          <w:tcPr>
            <w:tcW w:w="747"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sidRPr="00613A8E">
              <w:rPr>
                <w:rFonts w:asciiTheme="minorHAnsi" w:hAnsiTheme="minorHAnsi" w:cstheme="minorHAnsi"/>
                <w:b/>
                <w:bCs/>
                <w:sz w:val="16"/>
                <w:szCs w:val="18"/>
              </w:rPr>
              <w:t>CLAVE</w:t>
            </w:r>
          </w:p>
        </w:tc>
        <w:tc>
          <w:tcPr>
            <w:tcW w:w="3402"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sidRPr="00613A8E">
              <w:rPr>
                <w:rFonts w:asciiTheme="minorHAnsi" w:hAnsiTheme="minorHAnsi" w:cstheme="minorHAnsi"/>
                <w:b/>
                <w:bCs/>
                <w:sz w:val="16"/>
                <w:szCs w:val="18"/>
              </w:rPr>
              <w:t>DESCRIPCIÓN</w:t>
            </w:r>
          </w:p>
        </w:tc>
        <w:tc>
          <w:tcPr>
            <w:tcW w:w="1276"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sidRPr="00613A8E">
              <w:rPr>
                <w:rFonts w:asciiTheme="minorHAnsi" w:hAnsiTheme="minorHAnsi" w:cstheme="minorHAnsi"/>
                <w:b/>
                <w:bCs/>
                <w:sz w:val="16"/>
                <w:szCs w:val="18"/>
              </w:rPr>
              <w:t>PRESENTACIÓN</w:t>
            </w:r>
          </w:p>
        </w:tc>
        <w:tc>
          <w:tcPr>
            <w:tcW w:w="992"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Pr>
                <w:rFonts w:asciiTheme="minorHAnsi" w:hAnsiTheme="minorHAnsi" w:cstheme="minorHAnsi"/>
                <w:b/>
                <w:bCs/>
                <w:sz w:val="16"/>
                <w:szCs w:val="18"/>
              </w:rPr>
              <w:t>MINIMA</w:t>
            </w:r>
          </w:p>
        </w:tc>
        <w:tc>
          <w:tcPr>
            <w:tcW w:w="992"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Pr>
                <w:rFonts w:asciiTheme="minorHAnsi" w:hAnsiTheme="minorHAnsi" w:cstheme="minorHAnsi"/>
                <w:b/>
                <w:bCs/>
                <w:sz w:val="16"/>
                <w:szCs w:val="18"/>
              </w:rPr>
              <w:t>MAXIMA</w:t>
            </w:r>
          </w:p>
        </w:tc>
      </w:tr>
      <w:tr w:rsidR="00F76DDC" w:rsidRPr="00613A8E" w:rsidTr="00F76DDC">
        <w:trPr>
          <w:trHeight w:val="431"/>
          <w:jc w:val="center"/>
        </w:trPr>
        <w:tc>
          <w:tcPr>
            <w:tcW w:w="920"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25101</w:t>
            </w:r>
          </w:p>
        </w:tc>
        <w:tc>
          <w:tcPr>
            <w:tcW w:w="747" w:type="dxa"/>
            <w:vAlign w:val="center"/>
          </w:tcPr>
          <w:p w:rsidR="00F76DDC" w:rsidRPr="00613A8E" w:rsidRDefault="00F76DDC" w:rsidP="00F76DDC">
            <w:pPr>
              <w:ind w:left="709" w:hanging="709"/>
              <w:jc w:val="center"/>
              <w:rPr>
                <w:rFonts w:asciiTheme="minorHAnsi" w:hAnsiTheme="minorHAnsi" w:cstheme="minorHAnsi"/>
                <w:sz w:val="16"/>
                <w:szCs w:val="18"/>
              </w:rPr>
            </w:pPr>
            <w:r w:rsidRPr="00613A8E">
              <w:rPr>
                <w:rFonts w:asciiTheme="minorHAnsi" w:hAnsiTheme="minorHAnsi" w:cstheme="minorHAnsi"/>
                <w:sz w:val="16"/>
                <w:szCs w:val="18"/>
              </w:rPr>
              <w:t>F7991</w:t>
            </w:r>
          </w:p>
        </w:tc>
        <w:tc>
          <w:tcPr>
            <w:tcW w:w="3402" w:type="dxa"/>
            <w:shd w:val="clear" w:color="auto" w:fill="auto"/>
            <w:vAlign w:val="center"/>
          </w:tcPr>
          <w:p w:rsidR="00F76DDC" w:rsidRPr="00613A8E" w:rsidRDefault="00F76DDC" w:rsidP="00F76DDC">
            <w:pPr>
              <w:rPr>
                <w:rFonts w:asciiTheme="minorHAnsi" w:hAnsiTheme="minorHAnsi" w:cstheme="minorHAnsi"/>
                <w:sz w:val="16"/>
                <w:szCs w:val="18"/>
              </w:rPr>
            </w:pPr>
            <w:r w:rsidRPr="00613A8E">
              <w:rPr>
                <w:rFonts w:asciiTheme="minorHAnsi" w:hAnsiTheme="minorHAnsi" w:cstheme="minorHAnsi"/>
                <w:sz w:val="16"/>
                <w:szCs w:val="18"/>
              </w:rPr>
              <w:t>CHIKjj DETECT TM IgM para la detección de anticuerpos IgM dirigido contra antígenos virales Chikungunya</w:t>
            </w:r>
          </w:p>
        </w:tc>
        <w:tc>
          <w:tcPr>
            <w:tcW w:w="1276"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kit con 96 pruebas</w:t>
            </w:r>
          </w:p>
        </w:tc>
        <w:tc>
          <w:tcPr>
            <w:tcW w:w="992" w:type="dxa"/>
            <w:vAlign w:val="center"/>
          </w:tcPr>
          <w:p w:rsidR="00F76DDC" w:rsidRPr="00613A8E" w:rsidRDefault="00F76DDC" w:rsidP="00F76DDC">
            <w:pPr>
              <w:jc w:val="center"/>
              <w:rPr>
                <w:rFonts w:asciiTheme="minorHAnsi" w:hAnsiTheme="minorHAnsi" w:cstheme="minorHAnsi"/>
                <w:sz w:val="16"/>
                <w:szCs w:val="18"/>
              </w:rPr>
            </w:pPr>
            <w:r>
              <w:rPr>
                <w:rFonts w:asciiTheme="minorHAnsi" w:hAnsiTheme="minorHAnsi" w:cstheme="minorHAnsi"/>
                <w:sz w:val="16"/>
                <w:szCs w:val="18"/>
              </w:rPr>
              <w:t>1</w:t>
            </w:r>
          </w:p>
        </w:tc>
        <w:tc>
          <w:tcPr>
            <w:tcW w:w="992"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w:t>
            </w:r>
          </w:p>
        </w:tc>
      </w:tr>
      <w:tr w:rsidR="00F76DDC" w:rsidRPr="00613A8E" w:rsidTr="00F76DDC">
        <w:trPr>
          <w:trHeight w:val="431"/>
          <w:jc w:val="center"/>
        </w:trPr>
        <w:tc>
          <w:tcPr>
            <w:tcW w:w="920"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25101</w:t>
            </w:r>
          </w:p>
        </w:tc>
        <w:tc>
          <w:tcPr>
            <w:tcW w:w="747"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F10412</w:t>
            </w:r>
          </w:p>
        </w:tc>
        <w:tc>
          <w:tcPr>
            <w:tcW w:w="3402" w:type="dxa"/>
            <w:shd w:val="clear" w:color="auto" w:fill="auto"/>
            <w:vAlign w:val="center"/>
          </w:tcPr>
          <w:p w:rsidR="00F76DDC" w:rsidRPr="00613A8E" w:rsidRDefault="00F76DDC" w:rsidP="00F76DDC">
            <w:pPr>
              <w:rPr>
                <w:rFonts w:asciiTheme="minorHAnsi" w:hAnsiTheme="minorHAnsi" w:cstheme="minorHAnsi"/>
                <w:sz w:val="16"/>
                <w:szCs w:val="18"/>
              </w:rPr>
            </w:pPr>
            <w:r w:rsidRPr="00613A8E">
              <w:rPr>
                <w:rFonts w:asciiTheme="minorHAnsi" w:hAnsiTheme="minorHAnsi" w:cstheme="minorHAnsi"/>
                <w:sz w:val="16"/>
                <w:szCs w:val="18"/>
              </w:rPr>
              <w:t>ELISA IgM, ANTI-ZIKA VIRUS</w:t>
            </w:r>
          </w:p>
        </w:tc>
        <w:tc>
          <w:tcPr>
            <w:tcW w:w="1276"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Equipo c/ 96 pruebas</w:t>
            </w:r>
          </w:p>
        </w:tc>
        <w:tc>
          <w:tcPr>
            <w:tcW w:w="992" w:type="dxa"/>
            <w:vAlign w:val="center"/>
          </w:tcPr>
          <w:p w:rsidR="00F76DDC" w:rsidRPr="00613A8E" w:rsidRDefault="00F76DDC" w:rsidP="00F76DDC">
            <w:pPr>
              <w:jc w:val="center"/>
              <w:rPr>
                <w:rFonts w:asciiTheme="minorHAnsi" w:hAnsiTheme="minorHAnsi" w:cstheme="minorHAnsi"/>
                <w:sz w:val="16"/>
                <w:szCs w:val="18"/>
              </w:rPr>
            </w:pPr>
            <w:r>
              <w:rPr>
                <w:rFonts w:asciiTheme="minorHAnsi" w:hAnsiTheme="minorHAnsi" w:cstheme="minorHAnsi"/>
                <w:sz w:val="16"/>
                <w:szCs w:val="18"/>
              </w:rPr>
              <w:t>1</w:t>
            </w:r>
          </w:p>
        </w:tc>
        <w:tc>
          <w:tcPr>
            <w:tcW w:w="992"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w:t>
            </w:r>
          </w:p>
        </w:tc>
      </w:tr>
      <w:tr w:rsidR="00F76DDC" w:rsidRPr="00613A8E" w:rsidTr="00F76DDC">
        <w:trPr>
          <w:trHeight w:val="431"/>
          <w:jc w:val="center"/>
        </w:trPr>
        <w:tc>
          <w:tcPr>
            <w:tcW w:w="920"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25101</w:t>
            </w:r>
          </w:p>
        </w:tc>
        <w:tc>
          <w:tcPr>
            <w:tcW w:w="747" w:type="dxa"/>
            <w:tcBorders>
              <w:bottom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F883</w:t>
            </w:r>
          </w:p>
        </w:tc>
        <w:tc>
          <w:tcPr>
            <w:tcW w:w="3402" w:type="dxa"/>
            <w:tcBorders>
              <w:bottom w:val="single" w:sz="4" w:space="0" w:color="auto"/>
            </w:tcBorders>
            <w:shd w:val="clear" w:color="auto" w:fill="auto"/>
            <w:vAlign w:val="center"/>
          </w:tcPr>
          <w:p w:rsidR="00F76DDC" w:rsidRPr="00613A8E" w:rsidRDefault="00F76DDC" w:rsidP="00F76DDC">
            <w:pPr>
              <w:rPr>
                <w:rFonts w:asciiTheme="minorHAnsi" w:hAnsiTheme="minorHAnsi" w:cstheme="minorHAnsi"/>
                <w:sz w:val="16"/>
                <w:szCs w:val="18"/>
              </w:rPr>
            </w:pPr>
            <w:r w:rsidRPr="00613A8E">
              <w:rPr>
                <w:rFonts w:asciiTheme="minorHAnsi" w:hAnsiTheme="minorHAnsi" w:cstheme="minorHAnsi"/>
                <w:sz w:val="16"/>
                <w:szCs w:val="18"/>
              </w:rPr>
              <w:t>Equipo para la determinación cualitativa de anticuerpos IgM anti dengue</w:t>
            </w:r>
          </w:p>
        </w:tc>
        <w:tc>
          <w:tcPr>
            <w:tcW w:w="1276" w:type="dxa"/>
            <w:tcBorders>
              <w:bottom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kit con 96 pruebas</w:t>
            </w:r>
          </w:p>
        </w:tc>
        <w:tc>
          <w:tcPr>
            <w:tcW w:w="992" w:type="dxa"/>
            <w:vAlign w:val="center"/>
          </w:tcPr>
          <w:p w:rsidR="00F76DDC" w:rsidRPr="00613A8E" w:rsidRDefault="00F76DDC" w:rsidP="00F76DDC">
            <w:pPr>
              <w:jc w:val="center"/>
              <w:rPr>
                <w:rFonts w:asciiTheme="minorHAnsi" w:hAnsiTheme="minorHAnsi" w:cstheme="minorHAnsi"/>
                <w:sz w:val="16"/>
                <w:szCs w:val="18"/>
              </w:rPr>
            </w:pPr>
            <w:r>
              <w:rPr>
                <w:rFonts w:asciiTheme="minorHAnsi" w:hAnsiTheme="minorHAnsi" w:cstheme="minorHAnsi"/>
                <w:sz w:val="16"/>
                <w:szCs w:val="18"/>
              </w:rPr>
              <w:t>1</w:t>
            </w:r>
          </w:p>
        </w:tc>
        <w:tc>
          <w:tcPr>
            <w:tcW w:w="992"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3</w:t>
            </w:r>
          </w:p>
        </w:tc>
      </w:tr>
      <w:tr w:rsidR="00F76DDC" w:rsidRPr="00613A8E" w:rsidTr="00F76DDC">
        <w:trPr>
          <w:trHeight w:val="431"/>
          <w:jc w:val="center"/>
        </w:trPr>
        <w:tc>
          <w:tcPr>
            <w:tcW w:w="920"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25101</w:t>
            </w:r>
          </w:p>
        </w:tc>
        <w:tc>
          <w:tcPr>
            <w:tcW w:w="747" w:type="dxa"/>
            <w:tcBorders>
              <w:top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F8735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rPr>
                <w:rFonts w:asciiTheme="minorHAnsi" w:hAnsiTheme="minorHAnsi" w:cstheme="minorHAnsi"/>
                <w:sz w:val="16"/>
                <w:szCs w:val="18"/>
              </w:rPr>
            </w:pPr>
            <w:r w:rsidRPr="00613A8E">
              <w:rPr>
                <w:rFonts w:asciiTheme="minorHAnsi" w:hAnsiTheme="minorHAnsi" w:cstheme="minorHAnsi"/>
                <w:sz w:val="16"/>
                <w:szCs w:val="18"/>
              </w:rPr>
              <w:t xml:space="preserve">chagas recombinante microelisa 96 pruebas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PIEZA</w:t>
            </w:r>
          </w:p>
        </w:tc>
        <w:tc>
          <w:tcPr>
            <w:tcW w:w="992" w:type="dxa"/>
            <w:tcBorders>
              <w:lef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Pr>
                <w:rFonts w:asciiTheme="minorHAnsi" w:hAnsiTheme="minorHAnsi" w:cstheme="minorHAnsi"/>
                <w:sz w:val="16"/>
                <w:szCs w:val="18"/>
              </w:rPr>
              <w:t>1</w:t>
            </w:r>
          </w:p>
        </w:tc>
        <w:tc>
          <w:tcPr>
            <w:tcW w:w="992" w:type="dxa"/>
            <w:tcBorders>
              <w:left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3</w:t>
            </w:r>
          </w:p>
        </w:tc>
      </w:tr>
      <w:tr w:rsidR="00F76DDC" w:rsidRPr="00613A8E" w:rsidTr="00F76DDC">
        <w:trPr>
          <w:trHeight w:val="431"/>
          <w:jc w:val="center"/>
        </w:trPr>
        <w:tc>
          <w:tcPr>
            <w:tcW w:w="920"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25101</w:t>
            </w:r>
          </w:p>
        </w:tc>
        <w:tc>
          <w:tcPr>
            <w:tcW w:w="747" w:type="dxa"/>
            <w:tcBorders>
              <w:top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F8736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rPr>
                <w:rFonts w:asciiTheme="minorHAnsi" w:hAnsiTheme="minorHAnsi" w:cstheme="minorHAnsi"/>
                <w:sz w:val="16"/>
                <w:szCs w:val="18"/>
              </w:rPr>
            </w:pPr>
            <w:r w:rsidRPr="00613A8E">
              <w:rPr>
                <w:rFonts w:asciiTheme="minorHAnsi" w:hAnsiTheme="minorHAnsi" w:cstheme="minorHAnsi"/>
                <w:sz w:val="16"/>
                <w:szCs w:val="18"/>
              </w:rPr>
              <w:t xml:space="preserve">chagatest elisa lisado 96 determinaciones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PIEZA</w:t>
            </w:r>
          </w:p>
        </w:tc>
        <w:tc>
          <w:tcPr>
            <w:tcW w:w="992" w:type="dxa"/>
            <w:tcBorders>
              <w:lef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Pr>
                <w:rFonts w:asciiTheme="minorHAnsi" w:hAnsiTheme="minorHAnsi" w:cstheme="minorHAnsi"/>
                <w:sz w:val="16"/>
                <w:szCs w:val="18"/>
              </w:rPr>
              <w:t>1</w:t>
            </w:r>
          </w:p>
        </w:tc>
        <w:tc>
          <w:tcPr>
            <w:tcW w:w="992" w:type="dxa"/>
            <w:tcBorders>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3</w:t>
            </w:r>
          </w:p>
        </w:tc>
      </w:tr>
      <w:tr w:rsidR="00F76DDC" w:rsidRPr="00613A8E" w:rsidTr="00F76DDC">
        <w:trPr>
          <w:trHeight w:val="431"/>
          <w:jc w:val="center"/>
        </w:trPr>
        <w:tc>
          <w:tcPr>
            <w:tcW w:w="920" w:type="dxa"/>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25101</w:t>
            </w:r>
          </w:p>
        </w:tc>
        <w:tc>
          <w:tcPr>
            <w:tcW w:w="747" w:type="dxa"/>
            <w:tcBorders>
              <w:top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F9510</w:t>
            </w:r>
          </w:p>
        </w:tc>
        <w:tc>
          <w:tcPr>
            <w:tcW w:w="3402" w:type="dxa"/>
            <w:tcBorders>
              <w:top w:val="nil"/>
              <w:left w:val="nil"/>
              <w:bottom w:val="single" w:sz="4" w:space="0" w:color="auto"/>
              <w:right w:val="single" w:sz="4" w:space="0" w:color="000000"/>
            </w:tcBorders>
            <w:shd w:val="clear" w:color="auto" w:fill="auto"/>
            <w:vAlign w:val="center"/>
          </w:tcPr>
          <w:p w:rsidR="00F76DDC" w:rsidRPr="00613A8E" w:rsidRDefault="00F76DDC" w:rsidP="00F76DDC">
            <w:pPr>
              <w:rPr>
                <w:rFonts w:asciiTheme="minorHAnsi" w:hAnsiTheme="minorHAnsi" w:cstheme="minorHAnsi"/>
                <w:sz w:val="16"/>
                <w:szCs w:val="18"/>
              </w:rPr>
            </w:pPr>
            <w:r w:rsidRPr="00613A8E">
              <w:rPr>
                <w:rFonts w:asciiTheme="minorHAnsi" w:hAnsiTheme="minorHAnsi" w:cstheme="minorHAnsi"/>
                <w:sz w:val="16"/>
                <w:szCs w:val="18"/>
              </w:rPr>
              <w:t>"ANTIGENO BLANCO DE BRUCELLA ABORTUS "</w:t>
            </w:r>
          </w:p>
        </w:tc>
        <w:tc>
          <w:tcPr>
            <w:tcW w:w="1276" w:type="dxa"/>
            <w:tcBorders>
              <w:top w:val="nil"/>
              <w:left w:val="nil"/>
              <w:bottom w:val="single" w:sz="4" w:space="0" w:color="auto"/>
              <w:right w:val="single" w:sz="4" w:space="0" w:color="000000"/>
            </w:tcBorders>
            <w:shd w:val="clear" w:color="auto" w:fill="auto"/>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PIEZA</w:t>
            </w:r>
          </w:p>
        </w:tc>
        <w:tc>
          <w:tcPr>
            <w:tcW w:w="992" w:type="dxa"/>
            <w:tcBorders>
              <w:top w:val="nil"/>
              <w:left w:val="nil"/>
              <w:bottom w:val="single" w:sz="4" w:space="0" w:color="000000"/>
              <w:right w:val="single" w:sz="4" w:space="0" w:color="auto"/>
            </w:tcBorders>
            <w:shd w:val="clear" w:color="auto" w:fill="auto"/>
            <w:vAlign w:val="center"/>
          </w:tcPr>
          <w:p w:rsidR="00F76DDC" w:rsidRPr="00613A8E" w:rsidRDefault="00F76DDC" w:rsidP="00F76DDC">
            <w:pPr>
              <w:jc w:val="center"/>
              <w:rPr>
                <w:rFonts w:asciiTheme="minorHAnsi" w:hAnsiTheme="minorHAnsi" w:cstheme="minorHAnsi"/>
                <w:sz w:val="16"/>
                <w:szCs w:val="18"/>
              </w:rPr>
            </w:pPr>
            <w:r>
              <w:rPr>
                <w:rFonts w:asciiTheme="minorHAnsi" w:hAnsiTheme="minorHAnsi" w:cstheme="minorHAnsi"/>
                <w:sz w:val="16"/>
                <w:szCs w:val="18"/>
              </w:rPr>
              <w:t>18</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20</w:t>
            </w:r>
          </w:p>
        </w:tc>
      </w:tr>
      <w:tr w:rsidR="00F76DDC" w:rsidRPr="00613A8E" w:rsidTr="00F76DDC">
        <w:trPr>
          <w:trHeight w:val="431"/>
          <w:jc w:val="center"/>
        </w:trPr>
        <w:tc>
          <w:tcPr>
            <w:tcW w:w="920" w:type="dxa"/>
            <w:tcBorders>
              <w:bottom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25101</w:t>
            </w:r>
          </w:p>
        </w:tc>
        <w:tc>
          <w:tcPr>
            <w:tcW w:w="747" w:type="dxa"/>
            <w:tcBorders>
              <w:top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F1745</w:t>
            </w:r>
          </w:p>
        </w:tc>
        <w:tc>
          <w:tcPr>
            <w:tcW w:w="3402" w:type="dxa"/>
            <w:tcBorders>
              <w:top w:val="single" w:sz="4" w:space="0" w:color="auto"/>
              <w:left w:val="nil"/>
              <w:bottom w:val="single" w:sz="4" w:space="0" w:color="auto"/>
              <w:right w:val="single" w:sz="4" w:space="0" w:color="auto"/>
            </w:tcBorders>
            <w:shd w:val="clear" w:color="auto" w:fill="auto"/>
            <w:vAlign w:val="center"/>
          </w:tcPr>
          <w:p w:rsidR="00F76DDC" w:rsidRPr="00613A8E" w:rsidRDefault="00F76DDC" w:rsidP="00F76DDC">
            <w:pPr>
              <w:rPr>
                <w:rFonts w:asciiTheme="minorHAnsi" w:hAnsiTheme="minorHAnsi" w:cstheme="minorHAnsi"/>
                <w:sz w:val="16"/>
                <w:szCs w:val="18"/>
              </w:rPr>
            </w:pPr>
            <w:r w:rsidRPr="00613A8E">
              <w:rPr>
                <w:rFonts w:asciiTheme="minorHAnsi" w:hAnsiTheme="minorHAnsi" w:cstheme="minorHAnsi"/>
                <w:sz w:val="16"/>
                <w:szCs w:val="18"/>
              </w:rPr>
              <w:t>ANTIGENO ROSA DE BENGALA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ENVASE CON 50 PRUEBAS</w:t>
            </w:r>
          </w:p>
        </w:tc>
        <w:tc>
          <w:tcPr>
            <w:tcW w:w="992" w:type="dxa"/>
            <w:tcBorders>
              <w:left w:val="single" w:sz="4" w:space="0" w:color="auto"/>
              <w:bottom w:val="single" w:sz="4" w:space="0" w:color="auto"/>
            </w:tcBorders>
            <w:vAlign w:val="center"/>
          </w:tcPr>
          <w:p w:rsidR="00F76DDC" w:rsidRPr="00613A8E" w:rsidRDefault="00F76DDC" w:rsidP="00F76DDC">
            <w:pPr>
              <w:jc w:val="center"/>
              <w:rPr>
                <w:rFonts w:asciiTheme="minorHAnsi" w:hAnsiTheme="minorHAnsi" w:cstheme="minorHAnsi"/>
                <w:sz w:val="16"/>
                <w:szCs w:val="18"/>
              </w:rPr>
            </w:pPr>
            <w:r>
              <w:rPr>
                <w:rFonts w:asciiTheme="minorHAnsi" w:hAnsiTheme="minorHAnsi" w:cstheme="minorHAnsi"/>
                <w:sz w:val="16"/>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12</w:t>
            </w:r>
          </w:p>
        </w:tc>
      </w:tr>
      <w:tr w:rsidR="00F76DDC" w:rsidRPr="00613A8E" w:rsidTr="00F76DDC">
        <w:trPr>
          <w:trHeight w:val="431"/>
          <w:jc w:val="center"/>
        </w:trPr>
        <w:tc>
          <w:tcPr>
            <w:tcW w:w="920"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lastRenderedPageBreak/>
              <w:t>25101</w:t>
            </w:r>
          </w:p>
        </w:tc>
        <w:tc>
          <w:tcPr>
            <w:tcW w:w="747"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F10410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rPr>
                <w:rFonts w:asciiTheme="minorHAnsi" w:hAnsiTheme="minorHAnsi" w:cstheme="minorHAnsi"/>
                <w:sz w:val="16"/>
                <w:szCs w:val="18"/>
              </w:rPr>
            </w:pPr>
            <w:r w:rsidRPr="00613A8E">
              <w:rPr>
                <w:rFonts w:asciiTheme="minorHAnsi" w:hAnsiTheme="minorHAnsi" w:cstheme="minorHAnsi"/>
                <w:sz w:val="16"/>
                <w:szCs w:val="18"/>
              </w:rPr>
              <w:t>AB Kit Triplex TaqMan™ para</w:t>
            </w:r>
            <w:r w:rsidRPr="00613A8E">
              <w:rPr>
                <w:rFonts w:asciiTheme="minorHAnsi" w:hAnsiTheme="minorHAnsi" w:cstheme="minorHAnsi"/>
                <w:sz w:val="16"/>
                <w:szCs w:val="18"/>
              </w:rPr>
              <w:br/>
              <w:t>Arbovirus</w:t>
            </w:r>
            <w:r w:rsidRPr="00613A8E">
              <w:rPr>
                <w:rFonts w:asciiTheme="minorHAnsi" w:hAnsiTheme="minorHAnsi" w:cstheme="minorHAnsi"/>
                <w:sz w:val="16"/>
                <w:szCs w:val="18"/>
              </w:rPr>
              <w:br/>
              <w:t>(ZIKV/DENV/CHIKV</w:t>
            </w:r>
            <w:proofErr w:type="gramStart"/>
            <w:r w:rsidRPr="00613A8E">
              <w:rPr>
                <w:rFonts w:asciiTheme="minorHAnsi" w:hAnsiTheme="minorHAnsi" w:cstheme="minorHAnsi"/>
                <w:sz w:val="16"/>
                <w:szCs w:val="18"/>
              </w:rPr>
              <w:t>)Tira</w:t>
            </w:r>
            <w:proofErr w:type="gramEnd"/>
            <w:r w:rsidRPr="00613A8E">
              <w:rPr>
                <w:rFonts w:asciiTheme="minorHAnsi" w:hAnsiTheme="minorHAnsi" w:cstheme="minorHAnsi"/>
                <w:sz w:val="16"/>
                <w:szCs w:val="18"/>
              </w:rPr>
              <w:t xml:space="preserve"> de</w:t>
            </w:r>
            <w:r w:rsidRPr="00613A8E">
              <w:rPr>
                <w:rFonts w:asciiTheme="minorHAnsi" w:hAnsiTheme="minorHAnsi" w:cstheme="minorHAnsi"/>
                <w:sz w:val="16"/>
                <w:szCs w:val="18"/>
              </w:rPr>
              <w:br/>
              <w:t>tubos fast (tubos de 0.1-ml)</w:t>
            </w:r>
            <w:r w:rsidRPr="00613A8E">
              <w:rPr>
                <w:rFonts w:asciiTheme="minorHAnsi" w:hAnsiTheme="minorHAnsi" w:cstheme="minorHAnsi"/>
                <w:sz w:val="16"/>
                <w:szCs w:val="18"/>
              </w:rPr>
              <w:br/>
              <w:t>Kit de PCR en Tiempo Real</w:t>
            </w:r>
            <w:r w:rsidRPr="00613A8E">
              <w:rPr>
                <w:rFonts w:asciiTheme="minorHAnsi" w:hAnsiTheme="minorHAnsi" w:cstheme="minorHAnsi"/>
                <w:sz w:val="16"/>
                <w:szCs w:val="18"/>
              </w:rPr>
              <w:br/>
              <w:t>para detectar en una reaccion</w:t>
            </w:r>
            <w:r w:rsidRPr="00613A8E">
              <w:rPr>
                <w:rFonts w:asciiTheme="minorHAnsi" w:hAnsiTheme="minorHAnsi" w:cstheme="minorHAnsi"/>
                <w:sz w:val="16"/>
                <w:szCs w:val="18"/>
              </w:rPr>
              <w:br/>
              <w:t>Dengue, Chik y</w:t>
            </w:r>
            <w:r w:rsidRPr="00613A8E">
              <w:rPr>
                <w:rFonts w:asciiTheme="minorHAnsi" w:hAnsiTheme="minorHAnsi" w:cstheme="minorHAnsi"/>
                <w:sz w:val="16"/>
                <w:szCs w:val="18"/>
              </w:rPr>
              <w:br/>
              <w:t>Zika.Presentacion</w:t>
            </w:r>
            <w:r w:rsidRPr="00613A8E">
              <w:rPr>
                <w:rFonts w:asciiTheme="minorHAnsi" w:hAnsiTheme="minorHAnsi" w:cstheme="minorHAnsi"/>
                <w:sz w:val="16"/>
                <w:szCs w:val="18"/>
              </w:rPr>
              <w:br/>
              <w:t>Liofilizada.Compatible con</w:t>
            </w:r>
            <w:r w:rsidRPr="00613A8E">
              <w:rPr>
                <w:rFonts w:asciiTheme="minorHAnsi" w:hAnsiTheme="minorHAnsi" w:cstheme="minorHAnsi"/>
                <w:sz w:val="16"/>
                <w:szCs w:val="18"/>
              </w:rPr>
              <w:br/>
              <w:t>Plataforma 7500 Fast.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Equipo c/ 96 pruebas</w:t>
            </w:r>
          </w:p>
        </w:tc>
        <w:tc>
          <w:tcPr>
            <w:tcW w:w="992" w:type="dxa"/>
            <w:tcBorders>
              <w:top w:val="single" w:sz="4" w:space="0" w:color="auto"/>
              <w:left w:val="single" w:sz="4" w:space="0" w:color="auto"/>
              <w:bottom w:val="single" w:sz="4" w:space="0" w:color="auto"/>
            </w:tcBorders>
            <w:vAlign w:val="center"/>
          </w:tcPr>
          <w:p w:rsidR="00F76DDC" w:rsidRPr="00613A8E" w:rsidRDefault="00F76DDC" w:rsidP="00F76DDC">
            <w:pPr>
              <w:jc w:val="center"/>
              <w:rPr>
                <w:rFonts w:asciiTheme="minorHAnsi" w:hAnsiTheme="minorHAnsi" w:cstheme="minorHAnsi"/>
                <w:sz w:val="16"/>
                <w:szCs w:val="18"/>
              </w:rPr>
            </w:pPr>
            <w:r>
              <w:rPr>
                <w:rFonts w:asciiTheme="minorHAnsi" w:hAnsiTheme="minorHAnsi" w:cstheme="minorHAnsi"/>
                <w:sz w:val="16"/>
                <w:szCs w:val="18"/>
              </w:rPr>
              <w:t>16</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20</w:t>
            </w:r>
          </w:p>
        </w:tc>
      </w:tr>
      <w:tr w:rsidR="00F76DDC" w:rsidRPr="00613A8E" w:rsidTr="00F76DDC">
        <w:trPr>
          <w:trHeight w:val="431"/>
          <w:jc w:val="center"/>
        </w:trPr>
        <w:tc>
          <w:tcPr>
            <w:tcW w:w="920"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25101</w:t>
            </w:r>
          </w:p>
        </w:tc>
        <w:tc>
          <w:tcPr>
            <w:tcW w:w="747"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F17238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rPr>
                <w:rFonts w:asciiTheme="minorHAnsi" w:hAnsiTheme="minorHAnsi" w:cstheme="minorHAnsi"/>
                <w:sz w:val="16"/>
                <w:szCs w:val="18"/>
              </w:rPr>
            </w:pPr>
            <w:r w:rsidRPr="00613A8E">
              <w:rPr>
                <w:rFonts w:asciiTheme="minorHAnsi" w:hAnsiTheme="minorHAnsi" w:cstheme="minorHAnsi"/>
                <w:sz w:val="16"/>
                <w:szCs w:val="18"/>
              </w:rPr>
              <w:t>ENSAYO INMUNOENZIMATICO  (ELISA) PARA LA BUSQUEDA DEL ANTIGENO NS1 DEL DENGUEVIRUS. EQUIPO CON 96 PRUEBAS EN PLACAS DE MICROTITULACION.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EQUIPO CON 96 PRUEBAS</w:t>
            </w:r>
          </w:p>
        </w:tc>
        <w:tc>
          <w:tcPr>
            <w:tcW w:w="992" w:type="dxa"/>
            <w:tcBorders>
              <w:top w:val="single" w:sz="4" w:space="0" w:color="auto"/>
              <w:left w:val="single" w:sz="4" w:space="0" w:color="auto"/>
              <w:bottom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1</w:t>
            </w:r>
            <w:r>
              <w:rPr>
                <w:rFonts w:asciiTheme="minorHAnsi" w:hAnsiTheme="minorHAnsi" w:cstheme="minorHAnsi"/>
                <w:sz w:val="16"/>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15</w:t>
            </w:r>
          </w:p>
        </w:tc>
      </w:tr>
      <w:tr w:rsidR="00F76DDC" w:rsidRPr="00613A8E" w:rsidTr="00F76DDC">
        <w:trPr>
          <w:trHeight w:val="431"/>
          <w:jc w:val="center"/>
        </w:trPr>
        <w:tc>
          <w:tcPr>
            <w:tcW w:w="920"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25101</w:t>
            </w:r>
          </w:p>
        </w:tc>
        <w:tc>
          <w:tcPr>
            <w:tcW w:w="747"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3B1938">
              <w:rPr>
                <w:rFonts w:asciiTheme="minorHAnsi" w:hAnsiTheme="minorHAnsi" w:cstheme="minorHAnsi"/>
                <w:sz w:val="16"/>
                <w:szCs w:val="18"/>
              </w:rPr>
              <w:t>F1743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rPr>
                <w:rFonts w:asciiTheme="minorHAnsi" w:hAnsiTheme="minorHAnsi" w:cstheme="minorHAnsi"/>
                <w:sz w:val="16"/>
                <w:szCs w:val="18"/>
              </w:rPr>
            </w:pPr>
            <w:r w:rsidRPr="00613A8E">
              <w:rPr>
                <w:rFonts w:asciiTheme="minorHAnsi" w:hAnsiTheme="minorHAnsi" w:cstheme="minorHAnsi"/>
                <w:sz w:val="16"/>
                <w:szCs w:val="18"/>
              </w:rPr>
              <w:t>SOLUCION DE LLENADO DE ELECTRODO KCL 3M 5X50 ML. FISHER THERMOSCIENTIFIC CAT.810007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Frasco con 60 ml.</w:t>
            </w:r>
          </w:p>
        </w:tc>
        <w:tc>
          <w:tcPr>
            <w:tcW w:w="992" w:type="dxa"/>
            <w:tcBorders>
              <w:top w:val="single" w:sz="4" w:space="0" w:color="auto"/>
              <w:left w:val="single" w:sz="4" w:space="0" w:color="auto"/>
              <w:bottom w:val="single" w:sz="4" w:space="0" w:color="auto"/>
            </w:tcBorders>
            <w:vAlign w:val="center"/>
          </w:tcPr>
          <w:p w:rsidR="00F76DDC" w:rsidRPr="00613A8E"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3</w:t>
            </w:r>
          </w:p>
        </w:tc>
      </w:tr>
      <w:tr w:rsidR="00F76DDC" w:rsidRPr="00613A8E" w:rsidTr="00F76DDC">
        <w:trPr>
          <w:trHeight w:val="313"/>
          <w:jc w:val="center"/>
        </w:trPr>
        <w:tc>
          <w:tcPr>
            <w:tcW w:w="920"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sidRPr="00613A8E">
              <w:rPr>
                <w:rFonts w:asciiTheme="minorHAnsi" w:hAnsiTheme="minorHAnsi" w:cstheme="minorHAnsi"/>
                <w:b/>
                <w:bCs/>
                <w:sz w:val="16"/>
                <w:szCs w:val="18"/>
              </w:rPr>
              <w:t>PARTIDA</w:t>
            </w:r>
          </w:p>
        </w:tc>
        <w:tc>
          <w:tcPr>
            <w:tcW w:w="747"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sidRPr="00613A8E">
              <w:rPr>
                <w:rFonts w:asciiTheme="minorHAnsi" w:hAnsiTheme="minorHAnsi" w:cstheme="minorHAnsi"/>
                <w:b/>
                <w:bCs/>
                <w:sz w:val="16"/>
                <w:szCs w:val="18"/>
              </w:rPr>
              <w:t>CLAVE</w:t>
            </w:r>
          </w:p>
        </w:tc>
        <w:tc>
          <w:tcPr>
            <w:tcW w:w="3402"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sidRPr="00613A8E">
              <w:rPr>
                <w:rFonts w:asciiTheme="minorHAnsi" w:hAnsiTheme="minorHAnsi" w:cstheme="minorHAnsi"/>
                <w:b/>
                <w:bCs/>
                <w:sz w:val="16"/>
                <w:szCs w:val="18"/>
              </w:rPr>
              <w:t>DESCRIPCIÓN</w:t>
            </w:r>
          </w:p>
        </w:tc>
        <w:tc>
          <w:tcPr>
            <w:tcW w:w="1276"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sidRPr="00613A8E">
              <w:rPr>
                <w:rFonts w:asciiTheme="minorHAnsi" w:hAnsiTheme="minorHAnsi" w:cstheme="minorHAnsi"/>
                <w:b/>
                <w:bCs/>
                <w:sz w:val="16"/>
                <w:szCs w:val="18"/>
              </w:rPr>
              <w:t>PRESENTACIÓN</w:t>
            </w:r>
          </w:p>
        </w:tc>
        <w:tc>
          <w:tcPr>
            <w:tcW w:w="992"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sidRPr="00613A8E">
              <w:rPr>
                <w:rFonts w:asciiTheme="minorHAnsi" w:hAnsiTheme="minorHAnsi" w:cstheme="minorHAnsi"/>
                <w:b/>
                <w:bCs/>
                <w:sz w:val="16"/>
                <w:szCs w:val="18"/>
              </w:rPr>
              <w:t>CANTIDAD</w:t>
            </w:r>
          </w:p>
        </w:tc>
        <w:tc>
          <w:tcPr>
            <w:tcW w:w="992" w:type="dxa"/>
            <w:shd w:val="clear" w:color="auto" w:fill="BFBFBF" w:themeFill="background1" w:themeFillShade="BF"/>
            <w:vAlign w:val="center"/>
          </w:tcPr>
          <w:p w:rsidR="00F76DDC" w:rsidRPr="00613A8E" w:rsidRDefault="00F76DDC" w:rsidP="00F76DDC">
            <w:pPr>
              <w:jc w:val="center"/>
              <w:rPr>
                <w:rFonts w:asciiTheme="minorHAnsi" w:hAnsiTheme="minorHAnsi" w:cstheme="minorHAnsi"/>
                <w:b/>
                <w:bCs/>
                <w:sz w:val="16"/>
                <w:szCs w:val="18"/>
              </w:rPr>
            </w:pPr>
            <w:r w:rsidRPr="00613A8E">
              <w:rPr>
                <w:rFonts w:asciiTheme="minorHAnsi" w:hAnsiTheme="minorHAnsi" w:cstheme="minorHAnsi"/>
                <w:b/>
                <w:bCs/>
                <w:sz w:val="16"/>
                <w:szCs w:val="18"/>
              </w:rPr>
              <w:t>CANTIDAD</w:t>
            </w:r>
          </w:p>
        </w:tc>
      </w:tr>
      <w:tr w:rsidR="00F76DDC" w:rsidRPr="00613A8E" w:rsidTr="00F76DDC">
        <w:trPr>
          <w:trHeight w:val="431"/>
          <w:jc w:val="center"/>
        </w:trPr>
        <w:tc>
          <w:tcPr>
            <w:tcW w:w="920"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25501</w:t>
            </w:r>
          </w:p>
        </w:tc>
        <w:tc>
          <w:tcPr>
            <w:tcW w:w="747"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F4646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rPr>
                <w:rFonts w:asciiTheme="minorHAnsi" w:hAnsiTheme="minorHAnsi" w:cstheme="minorHAnsi"/>
                <w:sz w:val="16"/>
                <w:szCs w:val="18"/>
              </w:rPr>
            </w:pPr>
            <w:r w:rsidRPr="00613A8E">
              <w:rPr>
                <w:rFonts w:asciiTheme="minorHAnsi" w:hAnsiTheme="minorHAnsi" w:cstheme="minorHAnsi"/>
                <w:sz w:val="16"/>
                <w:szCs w:val="18"/>
              </w:rPr>
              <w:t>Pipetas de Transferencia de 3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13A8E" w:rsidRDefault="00F76DDC" w:rsidP="00F76DDC">
            <w:pPr>
              <w:jc w:val="center"/>
              <w:rPr>
                <w:rFonts w:asciiTheme="minorHAnsi" w:hAnsiTheme="minorHAnsi" w:cstheme="minorHAnsi"/>
                <w:sz w:val="16"/>
                <w:szCs w:val="18"/>
              </w:rPr>
            </w:pPr>
            <w:r w:rsidRPr="00613A8E">
              <w:rPr>
                <w:rFonts w:asciiTheme="minorHAnsi" w:hAnsiTheme="minorHAnsi" w:cstheme="minorHAnsi"/>
                <w:sz w:val="16"/>
                <w:szCs w:val="18"/>
              </w:rPr>
              <w:t>caja c/500</w:t>
            </w:r>
          </w:p>
        </w:tc>
        <w:tc>
          <w:tcPr>
            <w:tcW w:w="992" w:type="dxa"/>
            <w:tcBorders>
              <w:top w:val="single" w:sz="4" w:space="0" w:color="auto"/>
              <w:left w:val="single" w:sz="4" w:space="0" w:color="auto"/>
              <w:bottom w:val="single" w:sz="4" w:space="0" w:color="auto"/>
            </w:tcBorders>
            <w:vAlign w:val="center"/>
          </w:tcPr>
          <w:p w:rsidR="00F76DDC" w:rsidRPr="00613A8E" w:rsidRDefault="00F76DDC" w:rsidP="00F76DDC">
            <w:pPr>
              <w:jc w:val="center"/>
              <w:rPr>
                <w:rFonts w:asciiTheme="minorHAnsi" w:hAnsiTheme="minorHAnsi" w:cstheme="minorHAnsi"/>
                <w:sz w:val="16"/>
                <w:szCs w:val="18"/>
              </w:rPr>
            </w:pPr>
            <w:r>
              <w:rPr>
                <w:rFonts w:asciiTheme="minorHAnsi" w:hAnsiTheme="minorHAnsi" w:cstheme="minorHAnsi"/>
                <w:sz w:val="16"/>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Pr="00613A8E" w:rsidRDefault="00F76DDC" w:rsidP="00F76DDC">
            <w:pPr>
              <w:ind w:left="709" w:hanging="709"/>
              <w:jc w:val="center"/>
              <w:rPr>
                <w:rFonts w:asciiTheme="minorHAnsi" w:hAnsiTheme="minorHAnsi" w:cstheme="minorHAnsi"/>
                <w:sz w:val="16"/>
                <w:szCs w:val="18"/>
              </w:rPr>
            </w:pPr>
            <w:r w:rsidRPr="00613A8E">
              <w:rPr>
                <w:rFonts w:asciiTheme="minorHAnsi" w:hAnsiTheme="minorHAnsi" w:cstheme="minorHAnsi"/>
                <w:sz w:val="16"/>
                <w:szCs w:val="18"/>
              </w:rPr>
              <w:t>8</w:t>
            </w:r>
          </w:p>
        </w:tc>
      </w:tr>
    </w:tbl>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tbl>
      <w:tblPr>
        <w:tblStyle w:val="Tablaconcuadrcula"/>
        <w:tblW w:w="8500" w:type="dxa"/>
        <w:jc w:val="center"/>
        <w:tblLayout w:type="fixed"/>
        <w:tblLook w:val="04A0" w:firstRow="1" w:lastRow="0" w:firstColumn="1" w:lastColumn="0" w:noHBand="0" w:noVBand="1"/>
      </w:tblPr>
      <w:tblGrid>
        <w:gridCol w:w="1945"/>
        <w:gridCol w:w="6555"/>
      </w:tblGrid>
      <w:tr w:rsidR="00F76DDC" w:rsidRPr="00DB28B6" w:rsidTr="00F76DDC">
        <w:trPr>
          <w:trHeight w:val="215"/>
          <w:jc w:val="center"/>
        </w:trPr>
        <w:tc>
          <w:tcPr>
            <w:tcW w:w="1945" w:type="dxa"/>
            <w:vAlign w:val="center"/>
          </w:tcPr>
          <w:p w:rsidR="00F76DDC" w:rsidRPr="00DB28B6" w:rsidRDefault="00F76DDC" w:rsidP="00F76DDC">
            <w:pPr>
              <w:jc w:val="center"/>
              <w:rPr>
                <w:rFonts w:asciiTheme="minorHAnsi" w:hAnsiTheme="minorHAnsi" w:cstheme="minorHAnsi"/>
                <w:b/>
                <w:szCs w:val="18"/>
              </w:rPr>
            </w:pPr>
            <w:r w:rsidRPr="00DB28B6">
              <w:rPr>
                <w:rFonts w:asciiTheme="minorHAnsi" w:hAnsiTheme="minorHAnsi" w:cstheme="minorHAnsi"/>
                <w:b/>
                <w:szCs w:val="18"/>
              </w:rPr>
              <w:t xml:space="preserve">EQUIPO </w:t>
            </w:r>
          </w:p>
        </w:tc>
        <w:tc>
          <w:tcPr>
            <w:tcW w:w="6555" w:type="dxa"/>
            <w:vAlign w:val="center"/>
          </w:tcPr>
          <w:p w:rsidR="00F76DDC" w:rsidRPr="00DB28B6" w:rsidRDefault="00F76DDC" w:rsidP="00F76DDC">
            <w:pPr>
              <w:jc w:val="center"/>
              <w:rPr>
                <w:rFonts w:asciiTheme="minorHAnsi" w:hAnsiTheme="minorHAnsi" w:cstheme="minorHAnsi"/>
                <w:b/>
                <w:szCs w:val="18"/>
              </w:rPr>
            </w:pPr>
            <w:r w:rsidRPr="00DB28B6">
              <w:rPr>
                <w:rFonts w:asciiTheme="minorHAnsi" w:hAnsiTheme="minorHAnsi" w:cstheme="minorHAnsi"/>
                <w:b/>
                <w:szCs w:val="18"/>
              </w:rPr>
              <w:t>INSUMOS (REACTIVOS)</w:t>
            </w:r>
          </w:p>
        </w:tc>
      </w:tr>
      <w:tr w:rsidR="00F76DDC" w:rsidRPr="00DB28B6" w:rsidTr="00F76DDC">
        <w:trPr>
          <w:trHeight w:val="1652"/>
          <w:jc w:val="center"/>
        </w:trPr>
        <w:tc>
          <w:tcPr>
            <w:tcW w:w="1945" w:type="dxa"/>
            <w:vAlign w:val="center"/>
          </w:tcPr>
          <w:p w:rsidR="00F76DDC" w:rsidRPr="00CF30FB" w:rsidRDefault="00F76DDC" w:rsidP="00F76DDC">
            <w:pPr>
              <w:jc w:val="center"/>
              <w:rPr>
                <w:rFonts w:asciiTheme="minorHAnsi" w:hAnsiTheme="minorHAnsi" w:cstheme="minorHAnsi"/>
                <w:sz w:val="16"/>
                <w:szCs w:val="16"/>
              </w:rPr>
            </w:pPr>
          </w:p>
          <w:p w:rsidR="00F76DDC" w:rsidRPr="00CF30FB" w:rsidRDefault="00F76DDC" w:rsidP="00F76DDC">
            <w:pPr>
              <w:jc w:val="center"/>
              <w:rPr>
                <w:rFonts w:asciiTheme="minorHAnsi" w:hAnsiTheme="minorHAnsi" w:cstheme="minorHAnsi"/>
                <w:sz w:val="16"/>
                <w:szCs w:val="16"/>
              </w:rPr>
            </w:pPr>
            <w:r>
              <w:rPr>
                <w:rFonts w:asciiTheme="minorHAnsi" w:hAnsiTheme="minorHAnsi" w:cstheme="minorHAnsi"/>
                <w:sz w:val="16"/>
                <w:szCs w:val="16"/>
              </w:rPr>
              <w:t>1 Lector de ELISA</w:t>
            </w:r>
          </w:p>
          <w:p w:rsidR="00F76DDC" w:rsidRPr="007D3ACD" w:rsidRDefault="00F76DDC" w:rsidP="00F76DDC">
            <w:pPr>
              <w:rPr>
                <w:rFonts w:asciiTheme="minorHAnsi" w:hAnsiTheme="minorHAnsi" w:cstheme="minorHAnsi"/>
                <w:sz w:val="16"/>
                <w:szCs w:val="16"/>
              </w:rPr>
            </w:pPr>
          </w:p>
          <w:p w:rsidR="00F76DDC" w:rsidRPr="00CF30FB" w:rsidRDefault="00F76DDC" w:rsidP="00F76DDC">
            <w:pPr>
              <w:jc w:val="center"/>
              <w:rPr>
                <w:rFonts w:asciiTheme="minorHAnsi" w:hAnsiTheme="minorHAnsi" w:cstheme="minorHAnsi"/>
                <w:sz w:val="16"/>
                <w:szCs w:val="16"/>
              </w:rPr>
            </w:pPr>
            <w:r w:rsidRPr="00CF30FB">
              <w:rPr>
                <w:rFonts w:asciiTheme="minorHAnsi" w:hAnsiTheme="minorHAnsi" w:cstheme="minorHAnsi"/>
                <w:sz w:val="16"/>
                <w:szCs w:val="16"/>
              </w:rPr>
              <w:t>1 Lavador de Placas de ELISA programable para diferentes protocolos de lavado.</w:t>
            </w:r>
          </w:p>
        </w:tc>
        <w:tc>
          <w:tcPr>
            <w:tcW w:w="6555" w:type="dxa"/>
            <w:vAlign w:val="center"/>
          </w:tcPr>
          <w:p w:rsidR="00F76DDC" w:rsidRPr="00CF30FB" w:rsidRDefault="00F76DDC" w:rsidP="00F76DDC">
            <w:pPr>
              <w:pStyle w:val="Prrafodelista"/>
              <w:numPr>
                <w:ilvl w:val="0"/>
                <w:numId w:val="23"/>
              </w:numPr>
              <w:spacing w:after="0"/>
              <w:jc w:val="left"/>
              <w:rPr>
                <w:rFonts w:asciiTheme="minorHAnsi" w:hAnsiTheme="minorHAnsi" w:cstheme="minorHAnsi"/>
                <w:sz w:val="16"/>
                <w:szCs w:val="16"/>
                <w:lang w:val="en-US"/>
              </w:rPr>
            </w:pPr>
            <w:r w:rsidRPr="00CF30FB">
              <w:rPr>
                <w:rFonts w:asciiTheme="minorHAnsi" w:hAnsiTheme="minorHAnsi" w:cstheme="minorHAnsi"/>
                <w:color w:val="000000"/>
                <w:sz w:val="16"/>
                <w:szCs w:val="16"/>
                <w:lang w:val="en-US"/>
              </w:rPr>
              <w:t>CHIKjj DETECT TM IgM</w:t>
            </w:r>
          </w:p>
          <w:p w:rsidR="00F76DDC" w:rsidRPr="00CF30FB" w:rsidRDefault="00F76DDC" w:rsidP="00F76DDC">
            <w:pPr>
              <w:pStyle w:val="Prrafodelista"/>
              <w:rPr>
                <w:rFonts w:asciiTheme="minorHAnsi" w:hAnsiTheme="minorHAnsi" w:cstheme="minorHAnsi"/>
                <w:sz w:val="16"/>
                <w:szCs w:val="16"/>
                <w:lang w:val="en-US"/>
              </w:rPr>
            </w:pPr>
          </w:p>
          <w:p w:rsidR="00F76DDC" w:rsidRPr="00CF30FB" w:rsidRDefault="00F76DDC" w:rsidP="00F76DDC">
            <w:pPr>
              <w:pStyle w:val="Prrafodelista"/>
              <w:spacing w:after="0"/>
              <w:rPr>
                <w:rFonts w:asciiTheme="minorHAnsi" w:hAnsiTheme="minorHAnsi" w:cstheme="minorHAnsi"/>
                <w:sz w:val="16"/>
                <w:szCs w:val="16"/>
                <w:lang w:val="en-US"/>
              </w:rPr>
            </w:pPr>
          </w:p>
          <w:p w:rsidR="00F76DDC" w:rsidRPr="00CF30FB" w:rsidRDefault="00F76DDC" w:rsidP="00F76DDC">
            <w:pPr>
              <w:pStyle w:val="Prrafodelista"/>
              <w:numPr>
                <w:ilvl w:val="0"/>
                <w:numId w:val="23"/>
              </w:numPr>
              <w:spacing w:after="0"/>
              <w:jc w:val="left"/>
              <w:rPr>
                <w:rFonts w:asciiTheme="minorHAnsi" w:hAnsiTheme="minorHAnsi" w:cstheme="minorHAnsi"/>
                <w:sz w:val="16"/>
                <w:szCs w:val="16"/>
                <w:lang w:val="es-ES"/>
              </w:rPr>
            </w:pPr>
            <w:r w:rsidRPr="00CF30FB">
              <w:rPr>
                <w:rFonts w:asciiTheme="minorHAnsi" w:hAnsiTheme="minorHAnsi" w:cstheme="minorHAnsi"/>
                <w:color w:val="000000"/>
                <w:sz w:val="16"/>
                <w:szCs w:val="16"/>
                <w:lang w:val="en-US"/>
              </w:rPr>
              <w:t>ELISA IgM, anti-Zika virus</w:t>
            </w:r>
          </w:p>
          <w:p w:rsidR="00F76DDC" w:rsidRPr="00CF30FB" w:rsidRDefault="00F76DDC" w:rsidP="00F76DDC">
            <w:pPr>
              <w:pStyle w:val="Prrafodelista"/>
              <w:spacing w:after="0"/>
              <w:rPr>
                <w:rFonts w:asciiTheme="minorHAnsi" w:hAnsiTheme="minorHAnsi" w:cstheme="minorHAnsi"/>
                <w:sz w:val="16"/>
                <w:szCs w:val="16"/>
                <w:lang w:val="es-ES"/>
              </w:rPr>
            </w:pPr>
          </w:p>
          <w:p w:rsidR="00F76DDC" w:rsidRPr="00CF30FB" w:rsidRDefault="00F76DDC" w:rsidP="00F76DDC">
            <w:pPr>
              <w:pStyle w:val="Prrafodelista"/>
              <w:numPr>
                <w:ilvl w:val="0"/>
                <w:numId w:val="23"/>
              </w:numPr>
              <w:spacing w:after="0"/>
              <w:jc w:val="left"/>
              <w:rPr>
                <w:rFonts w:asciiTheme="minorHAnsi" w:hAnsiTheme="minorHAnsi" w:cstheme="minorHAnsi"/>
                <w:color w:val="000000"/>
                <w:sz w:val="16"/>
                <w:szCs w:val="16"/>
              </w:rPr>
            </w:pPr>
            <w:r w:rsidRPr="00CF30FB">
              <w:rPr>
                <w:rFonts w:asciiTheme="minorHAnsi" w:hAnsiTheme="minorHAnsi" w:cstheme="minorHAnsi"/>
                <w:color w:val="000000"/>
                <w:sz w:val="16"/>
                <w:szCs w:val="16"/>
              </w:rPr>
              <w:t>Anticuerpos IgM anti dengue</w:t>
            </w:r>
          </w:p>
          <w:p w:rsidR="00F76DDC" w:rsidRPr="00CF30FB" w:rsidRDefault="00F76DDC" w:rsidP="00F76DDC">
            <w:pPr>
              <w:pStyle w:val="Prrafodelista"/>
              <w:rPr>
                <w:rFonts w:asciiTheme="minorHAnsi" w:hAnsiTheme="minorHAnsi" w:cstheme="minorHAnsi"/>
                <w:color w:val="000000"/>
                <w:sz w:val="16"/>
                <w:szCs w:val="16"/>
              </w:rPr>
            </w:pPr>
          </w:p>
          <w:p w:rsidR="00F76DDC" w:rsidRPr="00CF30FB" w:rsidRDefault="00F76DDC" w:rsidP="00F76DDC">
            <w:pPr>
              <w:pStyle w:val="Prrafodelista"/>
              <w:spacing w:after="0"/>
              <w:rPr>
                <w:rFonts w:asciiTheme="minorHAnsi" w:hAnsiTheme="minorHAnsi" w:cstheme="minorHAnsi"/>
                <w:color w:val="000000"/>
                <w:sz w:val="16"/>
                <w:szCs w:val="16"/>
              </w:rPr>
            </w:pPr>
          </w:p>
          <w:p w:rsidR="00F76DDC" w:rsidRPr="00CF30FB" w:rsidRDefault="00F76DDC" w:rsidP="00F76DDC">
            <w:pPr>
              <w:rPr>
                <w:rFonts w:asciiTheme="minorHAnsi" w:hAnsiTheme="minorHAnsi" w:cstheme="minorHAnsi"/>
                <w:b/>
                <w:sz w:val="16"/>
                <w:szCs w:val="16"/>
              </w:rPr>
            </w:pPr>
            <w:r w:rsidRPr="00CF30FB">
              <w:rPr>
                <w:rFonts w:asciiTheme="minorHAnsi" w:hAnsiTheme="minorHAnsi" w:cstheme="minorHAnsi"/>
                <w:sz w:val="16"/>
                <w:szCs w:val="16"/>
              </w:rPr>
              <w:t>Incluye consumibles para cada uno de ellos</w:t>
            </w:r>
          </w:p>
        </w:tc>
      </w:tr>
    </w:tbl>
    <w:p w:rsidR="00F76DDC" w:rsidRDefault="00F76DDC" w:rsidP="00F76DDC">
      <w:pPr>
        <w:rPr>
          <w:rFonts w:asciiTheme="minorHAnsi" w:hAnsiTheme="minorHAnsi" w:cstheme="minorHAnsi"/>
          <w:b/>
          <w:szCs w:val="18"/>
        </w:rPr>
      </w:pPr>
    </w:p>
    <w:p w:rsidR="00F76DDC" w:rsidRPr="00DB28B6" w:rsidRDefault="00F76DDC" w:rsidP="00F76DDC">
      <w:pPr>
        <w:rPr>
          <w:rFonts w:asciiTheme="minorHAnsi" w:hAnsiTheme="minorHAnsi" w:cstheme="minorHAnsi"/>
          <w:b/>
          <w:szCs w:val="18"/>
        </w:rPr>
      </w:pPr>
      <w:r>
        <w:rPr>
          <w:rFonts w:asciiTheme="minorHAnsi" w:hAnsiTheme="minorHAnsi" w:cstheme="minorHAnsi"/>
          <w:b/>
          <w:szCs w:val="18"/>
        </w:rPr>
        <w:t>CADUCIDAD REQUERIDA: 12 MESES</w:t>
      </w: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rPr>
      </w:pPr>
    </w:p>
    <w:p w:rsidR="00F76DDC" w:rsidRDefault="00F76DDC" w:rsidP="00F76DDC">
      <w:pPr>
        <w:rPr>
          <w:rFonts w:asciiTheme="minorHAnsi" w:hAnsiTheme="minorHAnsi" w:cstheme="minorHAnsi"/>
          <w:b/>
        </w:rPr>
      </w:pPr>
      <w:r>
        <w:rPr>
          <w:rFonts w:asciiTheme="minorHAnsi" w:hAnsiTheme="minorHAnsi" w:cstheme="minorHAnsi"/>
          <w:b/>
        </w:rPr>
        <w:t>15</w:t>
      </w:r>
      <w:r w:rsidRPr="00DE22CC">
        <w:rPr>
          <w:rFonts w:asciiTheme="minorHAnsi" w:hAnsiTheme="minorHAnsi" w:cstheme="minorHAnsi"/>
          <w:b/>
        </w:rPr>
        <w:t xml:space="preserve">- </w:t>
      </w:r>
      <w:r>
        <w:rPr>
          <w:rFonts w:asciiTheme="minorHAnsi" w:hAnsiTheme="minorHAnsi" w:cstheme="minorHAnsi"/>
          <w:b/>
        </w:rPr>
        <w:t>BIOLOGIA MOLECULAR LESP</w:t>
      </w:r>
    </w:p>
    <w:p w:rsidR="00F76DDC" w:rsidRDefault="00F76DDC" w:rsidP="00F76DDC">
      <w:pPr>
        <w:rPr>
          <w:rFonts w:asciiTheme="minorHAnsi" w:hAnsiTheme="minorHAnsi" w:cstheme="minorHAnsi"/>
          <w:b/>
        </w:rPr>
      </w:pPr>
    </w:p>
    <w:tbl>
      <w:tblPr>
        <w:tblStyle w:val="Tablaconcuadrcula"/>
        <w:tblW w:w="8218" w:type="dxa"/>
        <w:tblInd w:w="-5" w:type="dxa"/>
        <w:tblLayout w:type="fixed"/>
        <w:tblLook w:val="04A0" w:firstRow="1" w:lastRow="0" w:firstColumn="1" w:lastColumn="0" w:noHBand="0" w:noVBand="1"/>
      </w:tblPr>
      <w:tblGrid>
        <w:gridCol w:w="884"/>
        <w:gridCol w:w="887"/>
        <w:gridCol w:w="3044"/>
        <w:gridCol w:w="1417"/>
        <w:gridCol w:w="993"/>
        <w:gridCol w:w="993"/>
      </w:tblGrid>
      <w:tr w:rsidR="00F76DDC" w:rsidRPr="008F5A25" w:rsidTr="00F76DDC">
        <w:trPr>
          <w:trHeight w:val="310"/>
        </w:trPr>
        <w:tc>
          <w:tcPr>
            <w:tcW w:w="884" w:type="dxa"/>
            <w:shd w:val="clear" w:color="auto" w:fill="BFBFBF" w:themeFill="background1" w:themeFillShade="BF"/>
            <w:vAlign w:val="center"/>
          </w:tcPr>
          <w:p w:rsidR="00F76DDC" w:rsidRPr="008F5A25" w:rsidRDefault="00F76DDC" w:rsidP="00F76DDC">
            <w:pPr>
              <w:jc w:val="center"/>
              <w:rPr>
                <w:rFonts w:asciiTheme="minorHAnsi" w:hAnsiTheme="minorHAnsi" w:cstheme="minorHAnsi"/>
                <w:b/>
                <w:bCs/>
                <w:sz w:val="16"/>
                <w:szCs w:val="18"/>
              </w:rPr>
            </w:pPr>
            <w:r w:rsidRPr="008F5A25">
              <w:rPr>
                <w:rFonts w:asciiTheme="minorHAnsi" w:hAnsiTheme="minorHAnsi" w:cstheme="minorHAnsi"/>
                <w:b/>
                <w:bCs/>
                <w:sz w:val="16"/>
                <w:szCs w:val="18"/>
              </w:rPr>
              <w:t>PARTIDA</w:t>
            </w:r>
          </w:p>
        </w:tc>
        <w:tc>
          <w:tcPr>
            <w:tcW w:w="887" w:type="dxa"/>
            <w:shd w:val="clear" w:color="auto" w:fill="BFBFBF" w:themeFill="background1" w:themeFillShade="BF"/>
            <w:vAlign w:val="center"/>
          </w:tcPr>
          <w:p w:rsidR="00F76DDC" w:rsidRPr="008F5A25" w:rsidRDefault="00F76DDC" w:rsidP="00F76DDC">
            <w:pPr>
              <w:jc w:val="center"/>
              <w:rPr>
                <w:rFonts w:asciiTheme="minorHAnsi" w:hAnsiTheme="minorHAnsi" w:cstheme="minorHAnsi"/>
                <w:b/>
                <w:bCs/>
                <w:sz w:val="16"/>
                <w:szCs w:val="18"/>
              </w:rPr>
            </w:pPr>
            <w:r w:rsidRPr="008F5A25">
              <w:rPr>
                <w:rFonts w:asciiTheme="minorHAnsi" w:hAnsiTheme="minorHAnsi" w:cstheme="minorHAnsi"/>
                <w:b/>
                <w:bCs/>
                <w:sz w:val="16"/>
                <w:szCs w:val="18"/>
              </w:rPr>
              <w:t>CLAVE</w:t>
            </w:r>
          </w:p>
        </w:tc>
        <w:tc>
          <w:tcPr>
            <w:tcW w:w="3044" w:type="dxa"/>
            <w:shd w:val="clear" w:color="auto" w:fill="BFBFBF" w:themeFill="background1" w:themeFillShade="BF"/>
            <w:vAlign w:val="center"/>
          </w:tcPr>
          <w:p w:rsidR="00F76DDC" w:rsidRPr="008F5A25" w:rsidRDefault="00F76DDC" w:rsidP="00F76DDC">
            <w:pPr>
              <w:jc w:val="center"/>
              <w:rPr>
                <w:rFonts w:asciiTheme="minorHAnsi" w:hAnsiTheme="minorHAnsi" w:cstheme="minorHAnsi"/>
                <w:b/>
                <w:bCs/>
                <w:sz w:val="16"/>
                <w:szCs w:val="18"/>
              </w:rPr>
            </w:pPr>
            <w:r w:rsidRPr="008F5A25">
              <w:rPr>
                <w:rFonts w:asciiTheme="minorHAnsi" w:hAnsiTheme="minorHAnsi" w:cstheme="minorHAnsi"/>
                <w:b/>
                <w:bCs/>
                <w:sz w:val="16"/>
                <w:szCs w:val="18"/>
              </w:rPr>
              <w:t>DESCRIPCIÓN</w:t>
            </w:r>
          </w:p>
        </w:tc>
        <w:tc>
          <w:tcPr>
            <w:tcW w:w="1417" w:type="dxa"/>
            <w:shd w:val="clear" w:color="auto" w:fill="BFBFBF" w:themeFill="background1" w:themeFillShade="BF"/>
            <w:vAlign w:val="center"/>
          </w:tcPr>
          <w:p w:rsidR="00F76DDC" w:rsidRPr="008F5A25" w:rsidRDefault="00F76DDC" w:rsidP="00F76DDC">
            <w:pPr>
              <w:jc w:val="center"/>
              <w:rPr>
                <w:rFonts w:asciiTheme="minorHAnsi" w:hAnsiTheme="minorHAnsi" w:cstheme="minorHAnsi"/>
                <w:b/>
                <w:bCs/>
                <w:sz w:val="16"/>
                <w:szCs w:val="18"/>
              </w:rPr>
            </w:pPr>
            <w:r w:rsidRPr="008F5A25">
              <w:rPr>
                <w:rFonts w:asciiTheme="minorHAnsi" w:hAnsiTheme="minorHAnsi" w:cstheme="minorHAnsi"/>
                <w:b/>
                <w:bCs/>
                <w:sz w:val="16"/>
                <w:szCs w:val="18"/>
              </w:rPr>
              <w:t>PRESENTACIÓN</w:t>
            </w:r>
          </w:p>
        </w:tc>
        <w:tc>
          <w:tcPr>
            <w:tcW w:w="993" w:type="dxa"/>
            <w:shd w:val="clear" w:color="auto" w:fill="BFBFBF" w:themeFill="background1" w:themeFillShade="BF"/>
            <w:vAlign w:val="center"/>
          </w:tcPr>
          <w:p w:rsidR="00F76DDC" w:rsidRPr="008F5A25" w:rsidRDefault="00F76DDC" w:rsidP="00F76DDC">
            <w:pPr>
              <w:jc w:val="center"/>
              <w:rPr>
                <w:rFonts w:asciiTheme="minorHAnsi" w:hAnsiTheme="minorHAnsi" w:cstheme="minorHAnsi"/>
                <w:b/>
                <w:bCs/>
                <w:sz w:val="16"/>
                <w:szCs w:val="18"/>
              </w:rPr>
            </w:pPr>
            <w:r>
              <w:rPr>
                <w:rFonts w:asciiTheme="minorHAnsi" w:hAnsiTheme="minorHAnsi" w:cstheme="minorHAnsi"/>
                <w:b/>
                <w:bCs/>
                <w:sz w:val="16"/>
                <w:szCs w:val="18"/>
              </w:rPr>
              <w:t>MINIMA</w:t>
            </w:r>
          </w:p>
        </w:tc>
        <w:tc>
          <w:tcPr>
            <w:tcW w:w="993" w:type="dxa"/>
            <w:shd w:val="clear" w:color="auto" w:fill="BFBFBF" w:themeFill="background1" w:themeFillShade="BF"/>
            <w:vAlign w:val="center"/>
          </w:tcPr>
          <w:p w:rsidR="00F76DDC" w:rsidRPr="008F5A25" w:rsidRDefault="00F76DDC" w:rsidP="00F76DDC">
            <w:pPr>
              <w:jc w:val="center"/>
              <w:rPr>
                <w:rFonts w:asciiTheme="minorHAnsi" w:hAnsiTheme="minorHAnsi" w:cstheme="minorHAnsi"/>
                <w:b/>
                <w:bCs/>
                <w:sz w:val="16"/>
                <w:szCs w:val="18"/>
              </w:rPr>
            </w:pPr>
            <w:r>
              <w:rPr>
                <w:rFonts w:asciiTheme="minorHAnsi" w:hAnsiTheme="minorHAnsi" w:cstheme="minorHAnsi"/>
                <w:b/>
                <w:bCs/>
                <w:sz w:val="16"/>
                <w:szCs w:val="18"/>
              </w:rPr>
              <w:t>MAXIMA</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F7983</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Theme="minorHAnsi" w:hAnsiTheme="minorHAnsi" w:cstheme="minorHAnsi"/>
                <w:sz w:val="16"/>
                <w:szCs w:val="18"/>
              </w:rPr>
            </w:pPr>
            <w:r w:rsidRPr="008F5A25">
              <w:rPr>
                <w:rFonts w:ascii="Calibri" w:hAnsi="Calibri"/>
                <w:color w:val="000000"/>
                <w:sz w:val="16"/>
                <w:lang w:val="en-US" w:eastAsia="es-MX"/>
              </w:rPr>
              <w:t xml:space="preserve">Estuche Super Script III Platimun One-Step qRT-PCR System. </w:t>
            </w:r>
            <w:r w:rsidRPr="008F5A25">
              <w:rPr>
                <w:rFonts w:ascii="Calibri" w:hAnsi="Calibri"/>
                <w:color w:val="000000"/>
                <w:sz w:val="16"/>
                <w:lang w:eastAsia="es-MX"/>
              </w:rPr>
              <w:t>(Buffer 2X, Enzima</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PIEZA</w:t>
            </w:r>
          </w:p>
        </w:tc>
        <w:tc>
          <w:tcPr>
            <w:tcW w:w="993"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15</w:t>
            </w:r>
          </w:p>
        </w:tc>
        <w:tc>
          <w:tcPr>
            <w:tcW w:w="993" w:type="dxa"/>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17</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F13600</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Theme="minorHAnsi" w:hAnsiTheme="minorHAnsi" w:cstheme="minorHAnsi"/>
                <w:color w:val="000000"/>
                <w:sz w:val="16"/>
                <w:szCs w:val="18"/>
                <w:lang w:val="en-US"/>
              </w:rPr>
            </w:pPr>
            <w:r w:rsidRPr="008F5A25">
              <w:rPr>
                <w:rFonts w:ascii="Calibri" w:hAnsi="Calibri"/>
                <w:color w:val="000000"/>
                <w:sz w:val="16"/>
                <w:lang w:val="en-US" w:eastAsia="es-MX"/>
              </w:rPr>
              <w:t>ARNsa P Forward 5´ AGA TTT GGA CCT GCG AGC G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PIEZA</w:t>
            </w:r>
          </w:p>
        </w:tc>
        <w:tc>
          <w:tcPr>
            <w:tcW w:w="993"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F13601</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Theme="minorHAnsi" w:hAnsiTheme="minorHAnsi" w:cstheme="minorHAnsi"/>
                <w:color w:val="000000"/>
                <w:sz w:val="16"/>
                <w:szCs w:val="18"/>
              </w:rPr>
            </w:pPr>
            <w:r w:rsidRPr="008F5A25">
              <w:rPr>
                <w:rFonts w:ascii="Calibri" w:hAnsi="Calibri"/>
                <w:color w:val="000000"/>
                <w:sz w:val="16"/>
                <w:lang w:eastAsia="es-MX"/>
              </w:rPr>
              <w:t>ARNsa P Reverse 5´ GAG CHH CTG TCT CCA CAA GT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PIEZA</w:t>
            </w:r>
          </w:p>
        </w:tc>
        <w:tc>
          <w:tcPr>
            <w:tcW w:w="993"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F13602</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Theme="minorHAnsi" w:hAnsiTheme="minorHAnsi" w:cstheme="minorHAnsi"/>
                <w:color w:val="000000"/>
                <w:sz w:val="16"/>
                <w:szCs w:val="18"/>
              </w:rPr>
            </w:pPr>
            <w:r w:rsidRPr="008F5A25">
              <w:rPr>
                <w:rFonts w:ascii="Calibri" w:hAnsi="Calibri"/>
                <w:color w:val="000000"/>
                <w:sz w:val="16"/>
                <w:lang w:eastAsia="es-MX"/>
              </w:rPr>
              <w:t>ARNsa Sonda 5´FAM TTC TGA CCT GAA GGC TCT GCG CG BHQ1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F13603</w:t>
            </w:r>
          </w:p>
        </w:tc>
        <w:tc>
          <w:tcPr>
            <w:tcW w:w="3044"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rPr>
                <w:rFonts w:asciiTheme="minorHAnsi" w:hAnsiTheme="minorHAnsi" w:cstheme="minorHAnsi"/>
                <w:color w:val="000000"/>
                <w:sz w:val="16"/>
                <w:szCs w:val="18"/>
              </w:rPr>
            </w:pPr>
            <w:r w:rsidRPr="008F5A25">
              <w:rPr>
                <w:rFonts w:ascii="Calibri" w:hAnsi="Calibri"/>
                <w:color w:val="000000"/>
                <w:sz w:val="16"/>
                <w:lang w:eastAsia="es-MX"/>
              </w:rPr>
              <w:t>D1-F 5´ CAA AAG GAA GTC GYG CAA TA 3´</w:t>
            </w:r>
          </w:p>
        </w:tc>
        <w:tc>
          <w:tcPr>
            <w:tcW w:w="1417"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8F5A25" w:rsidTr="00F76DDC">
        <w:trPr>
          <w:trHeight w:val="426"/>
        </w:trPr>
        <w:tc>
          <w:tcPr>
            <w:tcW w:w="884" w:type="dxa"/>
            <w:tcBorders>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F13604</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D1-R 5´ CTG AGT GAA TTC TCT CTG CTR AAC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F13605</w:t>
            </w:r>
          </w:p>
        </w:tc>
        <w:tc>
          <w:tcPr>
            <w:tcW w:w="3044" w:type="dxa"/>
            <w:tcBorders>
              <w:top w:val="single" w:sz="4" w:space="0" w:color="auto"/>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D1-Probe 5´ FAM-CAT GTG GYT GGG AGC RCG C-BHQ1 3´</w:t>
            </w:r>
          </w:p>
        </w:tc>
        <w:tc>
          <w:tcPr>
            <w:tcW w:w="1417" w:type="dxa"/>
            <w:tcBorders>
              <w:top w:val="single" w:sz="4" w:space="0" w:color="auto"/>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tcBorders>
              <w:top w:val="nil"/>
              <w:left w:val="nil"/>
              <w:bottom w:val="single" w:sz="4" w:space="0" w:color="000000"/>
              <w:right w:val="single" w:sz="4" w:space="0" w:color="000000"/>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F13606</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D2-F CAG 5´ GCT ATG GCACYG TCA CGA T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p w:rsidR="00F76DDC" w:rsidRPr="008F5A25" w:rsidRDefault="00F76DDC" w:rsidP="00F76DDC">
            <w:pPr>
              <w:jc w:val="center"/>
              <w:rPr>
                <w:rFonts w:asciiTheme="minorHAnsi" w:hAnsiTheme="minorHAnsi" w:cstheme="minorHAnsi"/>
                <w:sz w:val="16"/>
                <w:szCs w:val="18"/>
              </w:rPr>
            </w:pP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p w:rsidR="00F76DDC" w:rsidRPr="008F5A25" w:rsidRDefault="00F76DDC" w:rsidP="00F76DDC">
            <w:pPr>
              <w:rPr>
                <w:rFonts w:asciiTheme="minorHAnsi" w:hAnsiTheme="minorHAnsi" w:cstheme="minorHAnsi"/>
                <w:sz w:val="16"/>
                <w:szCs w:val="18"/>
              </w:rPr>
            </w:pP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lastRenderedPageBreak/>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F13607</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D2-R 5´ CCA TYT GCA GCA RCA CCA TCT C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p w:rsidR="00F76DDC" w:rsidRPr="008F5A25" w:rsidRDefault="00F76DDC" w:rsidP="00F76DDC">
            <w:pPr>
              <w:jc w:val="center"/>
              <w:rPr>
                <w:rFonts w:asciiTheme="minorHAnsi" w:hAnsiTheme="minorHAnsi" w:cstheme="minorHAnsi"/>
                <w:sz w:val="16"/>
                <w:szCs w:val="18"/>
              </w:rPr>
            </w:pP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p w:rsidR="00F76DDC" w:rsidRPr="008F5A25" w:rsidRDefault="00F76DDC" w:rsidP="00F76DDC">
            <w:pPr>
              <w:jc w:val="center"/>
              <w:rPr>
                <w:rFonts w:asciiTheme="minorHAnsi" w:hAnsiTheme="minorHAnsi" w:cstheme="minorHAnsi"/>
                <w:sz w:val="16"/>
                <w:szCs w:val="18"/>
              </w:rPr>
            </w:pP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F13608</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D2-Probe 5´ HEX-CTC YCC RAG AAC GGG CCT CGA CTT CAA- BHQ1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F13609</w:t>
            </w:r>
          </w:p>
        </w:tc>
        <w:tc>
          <w:tcPr>
            <w:tcW w:w="3044"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D3-F 5´ GGA CTR GAC ACA CGC ACC CA 3´</w:t>
            </w:r>
          </w:p>
        </w:tc>
        <w:tc>
          <w:tcPr>
            <w:tcW w:w="1417"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8F5A25" w:rsidTr="00F76DDC">
        <w:trPr>
          <w:trHeight w:val="426"/>
        </w:trPr>
        <w:tc>
          <w:tcPr>
            <w:tcW w:w="884" w:type="dxa"/>
            <w:tcBorders>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F13610</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D3-R 5´CAT GTC TCT ACC TTC TCG ACT TGY CT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F13611</w:t>
            </w:r>
          </w:p>
        </w:tc>
        <w:tc>
          <w:tcPr>
            <w:tcW w:w="3044" w:type="dxa"/>
            <w:tcBorders>
              <w:top w:val="single" w:sz="4" w:space="0" w:color="auto"/>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D3-Probe 5´TEXAS RED-ACC TGG ATG TCG GCT GAA GGA GCT TG-BHQ2 3´</w:t>
            </w:r>
          </w:p>
        </w:tc>
        <w:tc>
          <w:tcPr>
            <w:tcW w:w="1417" w:type="dxa"/>
            <w:tcBorders>
              <w:top w:val="single" w:sz="4" w:space="0" w:color="auto"/>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F13612</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D4-F 5´ TCC ACC YGA GAC TCC TTC CA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F13613</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D4-R 5´ TCC ACC YGA GAC TCC TTC CA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F13614</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D4-Probe 5´ Cy5-TYC CTA CYC CTA CGC ATC GCA TTC CG-BHQ3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F16409</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Estuche de Extracción Mericon DNA Bacteria Plus Kit (50) Marca QIAGEN, No. Catálogo: 69534.</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CAJA CON 50 PIEZAS.</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F16467</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Equipo para extracción de ácidos nucléicos (RNA) a partir de muestras biológicas.</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CAJA CON 200 PIEZAS</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20</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25</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F16468</w:t>
            </w:r>
          </w:p>
        </w:tc>
        <w:tc>
          <w:tcPr>
            <w:tcW w:w="3044"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Influenza A forward 5' GAC CRA TCC TGT CAC CTC TGA C 3'</w:t>
            </w:r>
          </w:p>
        </w:tc>
        <w:tc>
          <w:tcPr>
            <w:tcW w:w="1417"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bottom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bottom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nil"/>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F16469</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Influenza A reverse 5' AGG GCA TTY TGG ACA AAK CGT CTA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top w:val="single" w:sz="4" w:space="0" w:color="auto"/>
              <w:left w:val="single" w:sz="4" w:space="0" w:color="auto"/>
              <w:bottom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top w:val="single" w:sz="4" w:space="0" w:color="auto"/>
              <w:left w:val="single" w:sz="4" w:space="0" w:color="auto"/>
              <w:bottom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nil"/>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F16470</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Influenza A probe 5' FAM-TGC AGT CCT CGC TCA CTG GGC ACG-BHQ1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top w:val="single" w:sz="4" w:space="0" w:color="auto"/>
              <w:left w:val="single" w:sz="4" w:space="0" w:color="auto"/>
              <w:bottom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top w:val="single" w:sz="4" w:space="0" w:color="auto"/>
              <w:left w:val="single" w:sz="4" w:space="0" w:color="auto"/>
              <w:bottom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F16471</w:t>
            </w:r>
          </w:p>
        </w:tc>
        <w:tc>
          <w:tcPr>
            <w:tcW w:w="3044" w:type="dxa"/>
            <w:tcBorders>
              <w:top w:val="single" w:sz="4" w:space="0" w:color="auto"/>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Influenza pdm A forward 5' TTG CAG TAG CAA GTG GGC ATG A 3'</w:t>
            </w:r>
          </w:p>
        </w:tc>
        <w:tc>
          <w:tcPr>
            <w:tcW w:w="1417" w:type="dxa"/>
            <w:tcBorders>
              <w:top w:val="single" w:sz="4" w:space="0" w:color="auto"/>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top w:val="single" w:sz="4" w:space="0" w:color="auto"/>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top w:val="single" w:sz="4" w:space="0" w:color="auto"/>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F16472</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Influenza pdm A reverse 5' TCT TGT GAG CTG GGT TTT CAT TTG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F16473</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Influenza pdm A probe 5' FAM-TGA ATG GGT C”T”A TCC CGA CCA GTG AGT AC-BHQ1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F16474</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Influenza pdm H1N1 forward 5'GTG CTA TAA ACA CCA GCC TCC CAT T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F16475</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Influenza pdm H1N1 reverse 5' AGA CGG GAY ATT CCT CAA TCC TG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F16476</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Influenza pdm H1N1 probe 5' FAM-ATA CAT CCG A”T”C ACM ATT GGA AAA TGT CC-BHQ1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F16477</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Influenza A H3N2 forward 5' AAG CAT TCC YAA TGA CAA ACC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F16478</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Influenza A H3N2 reverse 5' ATT GCR CCR AAT ATG CCT CTA GT 3'</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F16479</w:t>
            </w:r>
          </w:p>
        </w:tc>
        <w:tc>
          <w:tcPr>
            <w:tcW w:w="3044"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Influenza A H3N2 probe 5' FAM-CAG GAT CAC ATA TGG GSC CTG TCC CAG-BHQ1 3'</w:t>
            </w:r>
          </w:p>
        </w:tc>
        <w:tc>
          <w:tcPr>
            <w:tcW w:w="1417" w:type="dxa"/>
            <w:tcBorders>
              <w:top w:val="nil"/>
              <w:left w:val="nil"/>
              <w:bottom w:val="single" w:sz="4" w:space="0" w:color="auto"/>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tcBorders>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F16480</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Influenza B forward 5' TCC TCA AYT CAC TCT TCG AGC G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nil"/>
              <w:bottom w:val="single" w:sz="4" w:space="0" w:color="auto"/>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F16481</w:t>
            </w:r>
          </w:p>
        </w:tc>
        <w:tc>
          <w:tcPr>
            <w:tcW w:w="3044" w:type="dxa"/>
            <w:tcBorders>
              <w:top w:val="single" w:sz="4" w:space="0" w:color="auto"/>
              <w:left w:val="nil"/>
              <w:bottom w:val="single" w:sz="4" w:space="0" w:color="auto"/>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Influenza B reverse 5' CGG TGC TCT TGA CCA AAT TGG 3'</w:t>
            </w:r>
          </w:p>
        </w:tc>
        <w:tc>
          <w:tcPr>
            <w:tcW w:w="1417" w:type="dxa"/>
            <w:tcBorders>
              <w:top w:val="single" w:sz="4" w:space="0" w:color="auto"/>
              <w:left w:val="nil"/>
              <w:bottom w:val="single" w:sz="4" w:space="0" w:color="auto"/>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tcBorders>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F16482</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Influenza B probe 5' FAM-CCA ATT CGA GCA GCT GAA ACT GCG GTG-BHQ1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VIAL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bottom"/>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nil"/>
              <w:bottom w:val="single" w:sz="4" w:space="0" w:color="000000"/>
              <w:right w:val="single" w:sz="4" w:space="0" w:color="000000"/>
            </w:tcBorders>
            <w:shd w:val="clear" w:color="auto" w:fill="auto"/>
            <w:vAlign w:val="bottom"/>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F16470</w:t>
            </w:r>
          </w:p>
        </w:tc>
        <w:tc>
          <w:tcPr>
            <w:tcW w:w="3044" w:type="dxa"/>
            <w:tcBorders>
              <w:top w:val="single" w:sz="4" w:space="0" w:color="auto"/>
              <w:left w:val="nil"/>
              <w:bottom w:val="single" w:sz="4" w:space="0" w:color="000000"/>
              <w:right w:val="single" w:sz="4" w:space="0" w:color="000000"/>
            </w:tcBorders>
            <w:shd w:val="clear" w:color="auto" w:fill="auto"/>
            <w:vAlign w:val="bottom"/>
          </w:tcPr>
          <w:p w:rsidR="00F76DDC" w:rsidRPr="008F5A25" w:rsidRDefault="00F76DDC" w:rsidP="00F76DDC">
            <w:pPr>
              <w:rPr>
                <w:rFonts w:asciiTheme="minorHAnsi" w:hAnsiTheme="minorHAnsi" w:cstheme="minorHAnsi"/>
                <w:sz w:val="16"/>
                <w:szCs w:val="18"/>
                <w:lang w:val="en-US"/>
              </w:rPr>
            </w:pPr>
            <w:r w:rsidRPr="008F5A25">
              <w:rPr>
                <w:rFonts w:asciiTheme="minorHAnsi" w:hAnsiTheme="minorHAnsi" w:cstheme="minorHAnsi"/>
                <w:sz w:val="16"/>
                <w:szCs w:val="18"/>
                <w:lang w:val="en-US"/>
              </w:rPr>
              <w:t>Influenza A probe 5' FAM-TGC AGT CCT CGC TCA CTG GGC ACG-BHQ1  3'</w:t>
            </w:r>
          </w:p>
        </w:tc>
        <w:tc>
          <w:tcPr>
            <w:tcW w:w="1417" w:type="dxa"/>
            <w:tcBorders>
              <w:top w:val="single" w:sz="4" w:space="0" w:color="auto"/>
              <w:left w:val="nil"/>
              <w:bottom w:val="single" w:sz="4" w:space="0" w:color="000000"/>
              <w:right w:val="single" w:sz="4" w:space="0" w:color="000000"/>
            </w:tcBorders>
            <w:shd w:val="clear" w:color="auto" w:fill="auto"/>
            <w:vAlign w:val="bottom"/>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Vial con 100 nm</w:t>
            </w:r>
          </w:p>
        </w:tc>
        <w:tc>
          <w:tcPr>
            <w:tcW w:w="993" w:type="dxa"/>
            <w:tcBorders>
              <w:left w:val="single" w:sz="4" w:space="0" w:color="auto"/>
            </w:tcBorders>
            <w:vAlign w:val="bottom"/>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bottom"/>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lastRenderedPageBreak/>
              <w:t>25101</w:t>
            </w:r>
          </w:p>
        </w:tc>
        <w:tc>
          <w:tcPr>
            <w:tcW w:w="887" w:type="dxa"/>
            <w:tcBorders>
              <w:top w:val="nil"/>
              <w:left w:val="nil"/>
              <w:bottom w:val="single" w:sz="4" w:space="0" w:color="000000"/>
              <w:right w:val="single" w:sz="4" w:space="0" w:color="000000"/>
            </w:tcBorders>
            <w:shd w:val="clear" w:color="auto" w:fill="auto"/>
            <w:vAlign w:val="bottom"/>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F16482</w:t>
            </w:r>
          </w:p>
        </w:tc>
        <w:tc>
          <w:tcPr>
            <w:tcW w:w="3044" w:type="dxa"/>
            <w:tcBorders>
              <w:top w:val="nil"/>
              <w:left w:val="nil"/>
              <w:bottom w:val="single" w:sz="4" w:space="0" w:color="000000"/>
              <w:right w:val="single" w:sz="4" w:space="0" w:color="000000"/>
            </w:tcBorders>
            <w:shd w:val="clear" w:color="auto" w:fill="auto"/>
            <w:vAlign w:val="bottom"/>
          </w:tcPr>
          <w:p w:rsidR="00F76DDC" w:rsidRPr="008F5A25" w:rsidRDefault="00F76DDC" w:rsidP="00F76DDC">
            <w:pPr>
              <w:rPr>
                <w:rFonts w:asciiTheme="minorHAnsi" w:hAnsiTheme="minorHAnsi" w:cstheme="minorHAnsi"/>
                <w:sz w:val="16"/>
                <w:szCs w:val="18"/>
              </w:rPr>
            </w:pPr>
            <w:r w:rsidRPr="008F5A25">
              <w:rPr>
                <w:rFonts w:asciiTheme="minorHAnsi" w:hAnsiTheme="minorHAnsi" w:cstheme="minorHAnsi"/>
                <w:sz w:val="16"/>
                <w:szCs w:val="18"/>
              </w:rPr>
              <w:t xml:space="preserve">Influenza B probe   5'  FAM-CCA ATT CGA GCA GCT GAA ACT GCG GTG-BHQ1  3' </w:t>
            </w:r>
          </w:p>
        </w:tc>
        <w:tc>
          <w:tcPr>
            <w:tcW w:w="1417" w:type="dxa"/>
            <w:tcBorders>
              <w:top w:val="nil"/>
              <w:left w:val="nil"/>
              <w:bottom w:val="single" w:sz="4" w:space="0" w:color="000000"/>
              <w:right w:val="single" w:sz="4" w:space="0" w:color="000000"/>
            </w:tcBorders>
            <w:shd w:val="clear" w:color="auto" w:fill="auto"/>
            <w:vAlign w:val="bottom"/>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Vial con 100 nm</w:t>
            </w:r>
          </w:p>
        </w:tc>
        <w:tc>
          <w:tcPr>
            <w:tcW w:w="993" w:type="dxa"/>
            <w:tcBorders>
              <w:left w:val="single" w:sz="4" w:space="0" w:color="auto"/>
            </w:tcBorders>
            <w:vAlign w:val="bottom"/>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F17141</w:t>
            </w:r>
          </w:p>
        </w:tc>
        <w:tc>
          <w:tcPr>
            <w:tcW w:w="3044" w:type="dxa"/>
            <w:tcBorders>
              <w:top w:val="nil"/>
              <w:left w:val="nil"/>
              <w:bottom w:val="single" w:sz="4" w:space="0" w:color="000000"/>
              <w:right w:val="single" w:sz="4" w:space="0" w:color="000000"/>
            </w:tcBorders>
            <w:shd w:val="clear" w:color="auto" w:fill="auto"/>
            <w:vAlign w:val="bottom"/>
          </w:tcPr>
          <w:p w:rsidR="00F76DDC" w:rsidRPr="008F5A25" w:rsidRDefault="00F76DDC" w:rsidP="00F76DDC">
            <w:pPr>
              <w:rPr>
                <w:rFonts w:asciiTheme="minorHAnsi" w:hAnsiTheme="minorHAnsi" w:cstheme="minorHAnsi"/>
                <w:sz w:val="16"/>
                <w:szCs w:val="18"/>
              </w:rPr>
            </w:pPr>
            <w:r w:rsidRPr="008F5A25">
              <w:rPr>
                <w:rFonts w:asciiTheme="minorHAnsi" w:hAnsiTheme="minorHAnsi" w:cstheme="minorHAnsi"/>
                <w:sz w:val="16"/>
                <w:szCs w:val="18"/>
              </w:rPr>
              <w:t>Equipo de extracción de ácidos nucleicos  (RNA) a partir de muestras biológicas (250 reacciones)</w:t>
            </w:r>
          </w:p>
        </w:tc>
        <w:tc>
          <w:tcPr>
            <w:tcW w:w="1417" w:type="dxa"/>
            <w:tcBorders>
              <w:top w:val="nil"/>
              <w:left w:val="nil"/>
              <w:bottom w:val="single" w:sz="4" w:space="0" w:color="000000"/>
              <w:right w:val="single" w:sz="4" w:space="0" w:color="000000"/>
            </w:tcBorders>
            <w:shd w:val="clear" w:color="auto" w:fill="auto"/>
            <w:vAlign w:val="bottom"/>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Envase con 250 pruebas</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3</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4</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F1742</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Theme="minorHAnsi" w:hAnsiTheme="minorHAnsi" w:cstheme="minorHAnsi"/>
                <w:sz w:val="16"/>
                <w:szCs w:val="18"/>
              </w:rPr>
            </w:pPr>
            <w:r w:rsidRPr="008F5A25">
              <w:rPr>
                <w:rFonts w:ascii="Calibri" w:hAnsi="Calibri"/>
                <w:color w:val="000000"/>
                <w:sz w:val="16"/>
                <w:lang w:eastAsia="es-MX"/>
              </w:rPr>
              <w:t xml:space="preserve">CONJUGADO ANTIRRABICO FRASCO DE 5 ML FUJIREBIO </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Frasco con 5 ml.</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F13605</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Theme="minorHAnsi" w:hAnsiTheme="minorHAnsi" w:cstheme="minorHAnsi"/>
                <w:sz w:val="16"/>
                <w:szCs w:val="18"/>
                <w:lang w:val="en-US"/>
              </w:rPr>
            </w:pPr>
            <w:r w:rsidRPr="008F5A25">
              <w:rPr>
                <w:rFonts w:asciiTheme="minorHAnsi" w:hAnsiTheme="minorHAnsi" w:cstheme="minorHAnsi"/>
                <w:sz w:val="16"/>
                <w:szCs w:val="18"/>
                <w:lang w:val="en-US"/>
              </w:rPr>
              <w:t>D1-Probe 5' FAM-CAT GTG GYT GGG AGC RCG C-BHQ1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Vial con 100 nm</w:t>
            </w:r>
          </w:p>
        </w:tc>
        <w:tc>
          <w:tcPr>
            <w:tcW w:w="993" w:type="dxa"/>
            <w:tcBorders>
              <w:top w:val="single" w:sz="4" w:space="0" w:color="auto"/>
              <w:left w:val="single" w:sz="4" w:space="0" w:color="auto"/>
              <w:bottom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tcBorders>
              <w:top w:val="single" w:sz="4" w:space="0" w:color="auto"/>
              <w:left w:val="single" w:sz="4" w:space="0" w:color="auto"/>
              <w:bottom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8F5A25"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25101</w:t>
            </w:r>
          </w:p>
        </w:tc>
        <w:tc>
          <w:tcPr>
            <w:tcW w:w="887"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F13613</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Theme="minorHAnsi" w:hAnsiTheme="minorHAnsi" w:cstheme="minorHAnsi"/>
                <w:sz w:val="16"/>
                <w:szCs w:val="18"/>
              </w:rPr>
            </w:pPr>
            <w:r w:rsidRPr="008F5A25">
              <w:rPr>
                <w:rFonts w:asciiTheme="minorHAnsi" w:hAnsiTheme="minorHAnsi" w:cstheme="minorHAnsi"/>
                <w:sz w:val="16"/>
                <w:szCs w:val="18"/>
              </w:rPr>
              <w:t>D4-R 5' TCC ACC YGA GAC TCC TTC CA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Vial con 100 nm</w:t>
            </w:r>
          </w:p>
        </w:tc>
        <w:tc>
          <w:tcPr>
            <w:tcW w:w="993" w:type="dxa"/>
            <w:tcBorders>
              <w:top w:val="single" w:sz="4" w:space="0" w:color="auto"/>
              <w:left w:val="single" w:sz="4" w:space="0" w:color="auto"/>
              <w:bottom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top w:val="single" w:sz="4" w:space="0" w:color="auto"/>
              <w:left w:val="single" w:sz="4" w:space="0" w:color="auto"/>
              <w:bottom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shd w:val="clear" w:color="auto" w:fill="BFBFBF" w:themeFill="background1" w:themeFillShade="BF"/>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b/>
                <w:bCs/>
                <w:sz w:val="16"/>
                <w:szCs w:val="18"/>
              </w:rPr>
              <w:t>PARTIDA</w:t>
            </w:r>
          </w:p>
        </w:tc>
        <w:tc>
          <w:tcPr>
            <w:tcW w:w="887" w:type="dxa"/>
            <w:tcBorders>
              <w:top w:val="single" w:sz="4" w:space="0" w:color="auto"/>
              <w:bottom w:val="single" w:sz="4" w:space="0" w:color="auto"/>
              <w:right w:val="single" w:sz="4" w:space="0" w:color="auto"/>
            </w:tcBorders>
            <w:shd w:val="clear" w:color="auto" w:fill="BFBFBF" w:themeFill="background1" w:themeFillShade="BF"/>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b/>
                <w:bCs/>
                <w:sz w:val="16"/>
                <w:szCs w:val="18"/>
              </w:rPr>
              <w:t>CLAVE</w:t>
            </w:r>
          </w:p>
        </w:tc>
        <w:tc>
          <w:tcPr>
            <w:tcW w:w="304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6DDC" w:rsidRPr="008F5A25" w:rsidRDefault="00F76DDC" w:rsidP="00F76DDC">
            <w:pPr>
              <w:jc w:val="center"/>
              <w:rPr>
                <w:rFonts w:ascii="Calibri" w:hAnsi="Calibri"/>
                <w:color w:val="000000"/>
                <w:sz w:val="16"/>
                <w:lang w:eastAsia="es-MX"/>
              </w:rPr>
            </w:pPr>
            <w:r w:rsidRPr="008F5A25">
              <w:rPr>
                <w:rFonts w:asciiTheme="minorHAnsi" w:hAnsiTheme="minorHAnsi" w:cstheme="minorHAnsi"/>
                <w:b/>
                <w:bCs/>
                <w:sz w:val="16"/>
                <w:szCs w:val="18"/>
              </w:rPr>
              <w:t>DESCRIPCIÓN</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6DDC" w:rsidRPr="008F5A25" w:rsidRDefault="00F76DDC" w:rsidP="00F76DDC">
            <w:pPr>
              <w:jc w:val="center"/>
              <w:rPr>
                <w:rFonts w:ascii="Calibri" w:hAnsi="Calibri"/>
                <w:color w:val="000000"/>
                <w:sz w:val="16"/>
                <w:lang w:eastAsia="es-MX"/>
              </w:rPr>
            </w:pPr>
            <w:r w:rsidRPr="008F5A25">
              <w:rPr>
                <w:rFonts w:asciiTheme="minorHAnsi" w:hAnsiTheme="minorHAnsi" w:cstheme="minorHAnsi"/>
                <w:b/>
                <w:bCs/>
                <w:sz w:val="16"/>
                <w:szCs w:val="18"/>
              </w:rPr>
              <w:t>PRESENTACIÓN</w:t>
            </w:r>
          </w:p>
        </w:tc>
        <w:tc>
          <w:tcPr>
            <w:tcW w:w="993" w:type="dxa"/>
            <w:tcBorders>
              <w:left w:val="single" w:sz="4" w:space="0" w:color="auto"/>
            </w:tcBorders>
            <w:shd w:val="clear" w:color="auto" w:fill="BFBFBF" w:themeFill="background1" w:themeFillShade="BF"/>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b/>
                <w:bCs/>
                <w:sz w:val="16"/>
                <w:szCs w:val="18"/>
              </w:rPr>
              <w:t>CANTIDAD</w:t>
            </w:r>
          </w:p>
        </w:tc>
        <w:tc>
          <w:tcPr>
            <w:tcW w:w="993" w:type="dxa"/>
            <w:tcBorders>
              <w:left w:val="single" w:sz="4" w:space="0" w:color="auto"/>
            </w:tcBorders>
            <w:shd w:val="clear" w:color="auto" w:fill="BFBFBF" w:themeFill="background1" w:themeFillShade="BF"/>
          </w:tcPr>
          <w:p w:rsidR="00F76DDC" w:rsidRPr="008F5A25" w:rsidRDefault="00F76DDC" w:rsidP="00F76DDC">
            <w:pPr>
              <w:jc w:val="center"/>
              <w:rPr>
                <w:rFonts w:asciiTheme="minorHAnsi" w:hAnsiTheme="minorHAnsi" w:cstheme="minorHAnsi"/>
                <w:b/>
                <w:bCs/>
                <w:sz w:val="16"/>
                <w:szCs w:val="18"/>
              </w:rPr>
            </w:pP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25501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F4633</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Puntas de 100 µl, no pirogénicas, libre de DNA/RNA sa</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8</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10</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25501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F4522</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val="en-US" w:eastAsia="es-MX"/>
              </w:rPr>
            </w:pPr>
            <w:r w:rsidRPr="008F5A25">
              <w:rPr>
                <w:rFonts w:ascii="Calibri" w:hAnsi="Calibri"/>
                <w:color w:val="000000"/>
                <w:sz w:val="16"/>
                <w:lang w:val="en-US" w:eastAsia="es-MX"/>
              </w:rPr>
              <w:t>"Micro Amp Optical 8 cap strip Marca Applied Biosystems parte no. 4323032 "</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5</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6</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25501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F4525</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Placas de 96 pozos para equipo 7500 Fast, Marca MicroAmp de Applied Biosystems cat 4346906 barcode, APPLIED BIOSYSTEMS</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BIDON 10 LITROS</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lef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25501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F16461</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Puntas de 10 µl, no pirogénicas, libre de DNA/RNA sa</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Pr>
                <w:rFonts w:ascii="Calibri" w:hAnsi="Calibri"/>
                <w:color w:val="000000"/>
                <w:sz w:val="16"/>
                <w:lang w:eastAsia="es-MX"/>
              </w:rPr>
              <w:t>20</w:t>
            </w:r>
          </w:p>
        </w:tc>
        <w:tc>
          <w:tcPr>
            <w:tcW w:w="993" w:type="dxa"/>
            <w:tcBorders>
              <w:top w:val="nil"/>
              <w:left w:val="nil"/>
              <w:bottom w:val="single" w:sz="4" w:space="0" w:color="000000"/>
              <w:right w:val="single" w:sz="4" w:space="0" w:color="000000"/>
            </w:tcBorders>
            <w:vAlign w:val="center"/>
          </w:tcPr>
          <w:p w:rsidR="00F76DDC" w:rsidRPr="008F5A25" w:rsidRDefault="00F76DDC" w:rsidP="00F76DDC">
            <w:pPr>
              <w:jc w:val="center"/>
              <w:rPr>
                <w:rFonts w:ascii="Calibri" w:hAnsi="Calibri"/>
                <w:color w:val="000000"/>
                <w:sz w:val="16"/>
                <w:lang w:eastAsia="es-MX"/>
              </w:rPr>
            </w:pPr>
            <w:r>
              <w:rPr>
                <w:rFonts w:ascii="Calibri" w:hAnsi="Calibri"/>
                <w:color w:val="000000"/>
                <w:sz w:val="16"/>
                <w:lang w:eastAsia="es-MX"/>
              </w:rPr>
              <w:t>25</w:t>
            </w:r>
          </w:p>
        </w:tc>
      </w:tr>
      <w:tr w:rsidR="00F76DDC" w:rsidRPr="008F5A25" w:rsidTr="00F76DDC">
        <w:trPr>
          <w:trHeight w:val="426"/>
        </w:trPr>
        <w:tc>
          <w:tcPr>
            <w:tcW w:w="884" w:type="dxa"/>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25501</w:t>
            </w:r>
          </w:p>
        </w:tc>
        <w:tc>
          <w:tcPr>
            <w:tcW w:w="88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F16462</w:t>
            </w:r>
          </w:p>
        </w:tc>
        <w:tc>
          <w:tcPr>
            <w:tcW w:w="3044"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rPr>
                <w:rFonts w:ascii="Calibri" w:hAnsi="Calibri"/>
                <w:color w:val="000000"/>
                <w:sz w:val="16"/>
                <w:lang w:eastAsia="es-MX"/>
              </w:rPr>
            </w:pPr>
            <w:r w:rsidRPr="008F5A25">
              <w:rPr>
                <w:rFonts w:ascii="Calibri" w:hAnsi="Calibri"/>
                <w:color w:val="000000"/>
                <w:sz w:val="16"/>
                <w:lang w:eastAsia="es-MX"/>
              </w:rPr>
              <w:t>Puntas de 0.1 a 2.0 µl, no pirogénicas, libre de DNA/RNA sa</w:t>
            </w:r>
          </w:p>
        </w:tc>
        <w:tc>
          <w:tcPr>
            <w:tcW w:w="1417"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Calibri" w:hAnsi="Calibri"/>
                <w:color w:val="000000"/>
                <w:sz w:val="16"/>
                <w:lang w:eastAsia="es-MX"/>
              </w:rPr>
            </w:pPr>
            <w:r w:rsidRPr="008F5A25">
              <w:rPr>
                <w:rFonts w:ascii="Calibri" w:hAnsi="Calibri"/>
                <w:color w:val="000000"/>
                <w:sz w:val="16"/>
                <w:lang w:eastAsia="es-MX"/>
              </w:rPr>
              <w:t>PIEZA</w:t>
            </w:r>
          </w:p>
        </w:tc>
        <w:tc>
          <w:tcPr>
            <w:tcW w:w="993" w:type="dxa"/>
            <w:tcBorders>
              <w:top w:val="nil"/>
              <w:left w:val="nil"/>
              <w:bottom w:val="single" w:sz="4" w:space="0" w:color="000000"/>
              <w:right w:val="single" w:sz="4" w:space="0" w:color="000000"/>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Calibri" w:hAnsi="Calibri"/>
                <w:color w:val="000000"/>
                <w:sz w:val="16"/>
                <w:lang w:eastAsia="es-MX"/>
              </w:rPr>
              <w:t>1</w:t>
            </w:r>
          </w:p>
        </w:tc>
        <w:tc>
          <w:tcPr>
            <w:tcW w:w="993" w:type="dxa"/>
            <w:tcBorders>
              <w:top w:val="nil"/>
              <w:left w:val="nil"/>
              <w:bottom w:val="single" w:sz="4" w:space="0" w:color="000000"/>
              <w:right w:val="single" w:sz="4" w:space="0" w:color="000000"/>
            </w:tcBorders>
            <w:vAlign w:val="center"/>
          </w:tcPr>
          <w:p w:rsidR="00F76DDC" w:rsidRPr="008F5A25" w:rsidRDefault="00F76DDC" w:rsidP="00F76DDC">
            <w:pPr>
              <w:jc w:val="center"/>
              <w:rPr>
                <w:rFonts w:ascii="Calibri" w:hAnsi="Calibri"/>
                <w:color w:val="000000"/>
                <w:sz w:val="16"/>
                <w:lang w:eastAsia="es-MX"/>
              </w:rPr>
            </w:pPr>
            <w:r>
              <w:rPr>
                <w:rFonts w:ascii="Calibri" w:hAnsi="Calibri"/>
                <w:color w:val="000000"/>
                <w:sz w:val="16"/>
                <w:lang w:eastAsia="es-MX"/>
              </w:rPr>
              <w:t>2</w:t>
            </w:r>
          </w:p>
        </w:tc>
      </w:tr>
      <w:tr w:rsidR="00F76DDC" w:rsidRPr="008F5A25"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25501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F15960</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Theme="minorHAnsi" w:hAnsiTheme="minorHAnsi" w:cstheme="minorHAnsi"/>
                <w:sz w:val="16"/>
                <w:szCs w:val="18"/>
              </w:rPr>
            </w:pPr>
            <w:r w:rsidRPr="008F5A25">
              <w:rPr>
                <w:rFonts w:asciiTheme="minorHAnsi" w:hAnsiTheme="minorHAnsi" w:cstheme="minorHAnsi"/>
                <w:sz w:val="16"/>
                <w:szCs w:val="18"/>
              </w:rPr>
              <w:t>Tubo tipo eppendorff libres de DNAsa, RNAsa (Bolsa con 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Bolsa con 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16</w:t>
            </w:r>
          </w:p>
        </w:tc>
        <w:tc>
          <w:tcPr>
            <w:tcW w:w="993"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18</w:t>
            </w:r>
          </w:p>
        </w:tc>
      </w:tr>
      <w:tr w:rsidR="00F76DDC" w:rsidRPr="008F5A25"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25501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F16530</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Theme="minorHAnsi" w:hAnsiTheme="minorHAnsi" w:cstheme="minorHAnsi"/>
                <w:sz w:val="16"/>
                <w:szCs w:val="18"/>
              </w:rPr>
            </w:pPr>
            <w:r w:rsidRPr="008F5A25">
              <w:rPr>
                <w:rFonts w:asciiTheme="minorHAnsi" w:hAnsiTheme="minorHAnsi" w:cstheme="minorHAnsi"/>
                <w:sz w:val="16"/>
                <w:szCs w:val="18"/>
              </w:rPr>
              <w:t>Tubo sarsted de 2 mL bolsa con 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Bolsa con 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3</w:t>
            </w:r>
          </w:p>
        </w:tc>
        <w:tc>
          <w:tcPr>
            <w:tcW w:w="993"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4</w:t>
            </w:r>
          </w:p>
        </w:tc>
      </w:tr>
      <w:tr w:rsidR="00F76DDC" w:rsidRPr="008F5A25"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25501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F16689</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Theme="minorHAnsi" w:hAnsiTheme="minorHAnsi" w:cstheme="minorHAnsi"/>
                <w:sz w:val="16"/>
                <w:szCs w:val="18"/>
              </w:rPr>
            </w:pPr>
            <w:r w:rsidRPr="008F5A25">
              <w:rPr>
                <w:rFonts w:asciiTheme="minorHAnsi" w:hAnsiTheme="minorHAnsi" w:cstheme="minorHAnsi"/>
                <w:sz w:val="16"/>
                <w:szCs w:val="18"/>
              </w:rPr>
              <w:t>Placas de 96 pozos para equipo 7500 Fast, Marca MicroAmp de Applied Bi de 0,2 uL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CAJA CON 500 PLACAS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8F5A25"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25501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F17240</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Theme="minorHAnsi" w:hAnsiTheme="minorHAnsi" w:cstheme="minorHAnsi"/>
                <w:sz w:val="16"/>
                <w:szCs w:val="18"/>
              </w:rPr>
            </w:pPr>
            <w:r w:rsidRPr="008F5A25">
              <w:rPr>
                <w:rFonts w:asciiTheme="minorHAnsi" w:hAnsiTheme="minorHAnsi" w:cstheme="minorHAnsi"/>
                <w:sz w:val="16"/>
                <w:szCs w:val="18"/>
              </w:rPr>
              <w:t xml:space="preserve">Puntas de 200 µl, no pirogénicas, libre de DNA/RNA, con doble filtro.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Caja con 10 Rack c/96 puntas cada uno.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1</w:t>
            </w:r>
            <w:r w:rsidRPr="008F5A25">
              <w:rPr>
                <w:rFonts w:asciiTheme="minorHAnsi" w:hAnsiTheme="minorHAnsi" w:cstheme="minorHAnsi"/>
                <w:sz w:val="16"/>
                <w:szCs w:val="18"/>
              </w:rPr>
              <w:t>6</w:t>
            </w:r>
          </w:p>
        </w:tc>
        <w:tc>
          <w:tcPr>
            <w:tcW w:w="993"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18</w:t>
            </w:r>
          </w:p>
        </w:tc>
      </w:tr>
      <w:tr w:rsidR="00F76DDC" w:rsidRPr="008F5A25"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25501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F17241</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rPr>
                <w:rFonts w:asciiTheme="minorHAnsi" w:hAnsiTheme="minorHAnsi" w:cstheme="minorHAnsi"/>
                <w:sz w:val="16"/>
                <w:szCs w:val="18"/>
              </w:rPr>
            </w:pPr>
            <w:r w:rsidRPr="008F5A25">
              <w:rPr>
                <w:rFonts w:asciiTheme="minorHAnsi" w:hAnsiTheme="minorHAnsi" w:cstheme="minorHAnsi"/>
                <w:sz w:val="16"/>
                <w:szCs w:val="18"/>
              </w:rPr>
              <w:t>Tubo para equipo 7500 Fast, Marca MicroAmp de Applied Bi de 0,1 uL, Caja con 125 tiras con 8 tubos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Caja con 125 tiras con 8 tubos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F5A25" w:rsidRDefault="00F76DDC" w:rsidP="00F76DDC">
            <w:pPr>
              <w:jc w:val="center"/>
              <w:rPr>
                <w:rFonts w:asciiTheme="minorHAnsi" w:hAnsiTheme="minorHAnsi" w:cstheme="minorHAnsi"/>
                <w:sz w:val="16"/>
                <w:szCs w:val="18"/>
              </w:rPr>
            </w:pPr>
            <w:r w:rsidRPr="008F5A25">
              <w:rPr>
                <w:rFonts w:asciiTheme="minorHAnsi" w:hAnsiTheme="minorHAnsi" w:cstheme="minorHAnsi"/>
                <w:sz w:val="16"/>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F76DDC" w:rsidRPr="008F5A25" w:rsidRDefault="00F76DDC" w:rsidP="00F76DDC">
            <w:pPr>
              <w:jc w:val="center"/>
              <w:rPr>
                <w:rFonts w:asciiTheme="minorHAnsi" w:hAnsiTheme="minorHAnsi" w:cstheme="minorHAnsi"/>
                <w:sz w:val="16"/>
                <w:szCs w:val="18"/>
              </w:rPr>
            </w:pPr>
            <w:r>
              <w:rPr>
                <w:rFonts w:asciiTheme="minorHAnsi" w:hAnsiTheme="minorHAnsi" w:cstheme="minorHAnsi"/>
                <w:sz w:val="16"/>
                <w:szCs w:val="18"/>
              </w:rPr>
              <w:t>4</w:t>
            </w:r>
          </w:p>
        </w:tc>
      </w:tr>
    </w:tbl>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r>
        <w:rPr>
          <w:rFonts w:asciiTheme="minorHAnsi" w:hAnsiTheme="minorHAnsi" w:cstheme="minorHAnsi"/>
          <w:b/>
          <w:szCs w:val="18"/>
        </w:rPr>
        <w:t>CADUCIDAD REQUERIDA 12 MESES</w:t>
      </w:r>
    </w:p>
    <w:p w:rsidR="00F76DDC" w:rsidRDefault="00F76DDC" w:rsidP="00F76DDC">
      <w:pPr>
        <w:rPr>
          <w:rFonts w:asciiTheme="minorHAnsi" w:hAnsiTheme="minorHAnsi" w:cstheme="minorHAnsi"/>
          <w:b/>
        </w:rPr>
      </w:pPr>
    </w:p>
    <w:p w:rsidR="00F76DDC" w:rsidRDefault="00F76DDC" w:rsidP="00F76DDC">
      <w:pPr>
        <w:rPr>
          <w:rFonts w:asciiTheme="minorHAnsi" w:hAnsiTheme="minorHAnsi" w:cstheme="minorHAnsi"/>
          <w:b/>
        </w:rPr>
      </w:pPr>
      <w:r>
        <w:rPr>
          <w:rFonts w:asciiTheme="minorHAnsi" w:hAnsiTheme="minorHAnsi" w:cstheme="minorHAnsi"/>
          <w:b/>
        </w:rPr>
        <w:t>16.- MEDIOS DE CULTIVO LESP</w:t>
      </w:r>
    </w:p>
    <w:p w:rsidR="00F76DDC" w:rsidRDefault="00F76DDC" w:rsidP="00F76DDC">
      <w:pPr>
        <w:rPr>
          <w:rFonts w:asciiTheme="minorHAnsi" w:hAnsiTheme="minorHAnsi" w:cstheme="minorHAnsi"/>
          <w:b/>
        </w:rPr>
      </w:pPr>
    </w:p>
    <w:tbl>
      <w:tblPr>
        <w:tblStyle w:val="Tablaconcuadrcula"/>
        <w:tblW w:w="8218" w:type="dxa"/>
        <w:tblInd w:w="-5" w:type="dxa"/>
        <w:tblLayout w:type="fixed"/>
        <w:tblLook w:val="04A0" w:firstRow="1" w:lastRow="0" w:firstColumn="1" w:lastColumn="0" w:noHBand="0" w:noVBand="1"/>
      </w:tblPr>
      <w:tblGrid>
        <w:gridCol w:w="846"/>
        <w:gridCol w:w="1276"/>
        <w:gridCol w:w="2693"/>
        <w:gridCol w:w="1417"/>
        <w:gridCol w:w="993"/>
        <w:gridCol w:w="993"/>
      </w:tblGrid>
      <w:tr w:rsidR="00F76DDC" w:rsidRPr="00A36F88" w:rsidTr="00F76DDC">
        <w:trPr>
          <w:trHeight w:val="310"/>
        </w:trPr>
        <w:tc>
          <w:tcPr>
            <w:tcW w:w="846" w:type="dxa"/>
            <w:shd w:val="clear" w:color="auto" w:fill="BFBFBF" w:themeFill="background1" w:themeFillShade="BF"/>
            <w:vAlign w:val="center"/>
          </w:tcPr>
          <w:p w:rsidR="00F76DDC" w:rsidRPr="00A36F88" w:rsidRDefault="00F76DDC" w:rsidP="00F76DDC">
            <w:pPr>
              <w:jc w:val="center"/>
              <w:rPr>
                <w:rFonts w:asciiTheme="minorHAnsi" w:hAnsiTheme="minorHAnsi" w:cstheme="minorHAnsi"/>
                <w:b/>
                <w:bCs/>
                <w:sz w:val="16"/>
                <w:szCs w:val="18"/>
              </w:rPr>
            </w:pPr>
            <w:r w:rsidRPr="00A36F88">
              <w:rPr>
                <w:rFonts w:asciiTheme="minorHAnsi" w:hAnsiTheme="minorHAnsi" w:cstheme="minorHAnsi"/>
                <w:b/>
                <w:bCs/>
                <w:sz w:val="16"/>
                <w:szCs w:val="18"/>
              </w:rPr>
              <w:t>PARTIDA</w:t>
            </w:r>
          </w:p>
        </w:tc>
        <w:tc>
          <w:tcPr>
            <w:tcW w:w="1276" w:type="dxa"/>
            <w:shd w:val="clear" w:color="auto" w:fill="BFBFBF" w:themeFill="background1" w:themeFillShade="BF"/>
            <w:vAlign w:val="center"/>
          </w:tcPr>
          <w:p w:rsidR="00F76DDC" w:rsidRPr="00A36F88" w:rsidRDefault="00F76DDC" w:rsidP="00F76DDC">
            <w:pPr>
              <w:jc w:val="center"/>
              <w:rPr>
                <w:rFonts w:asciiTheme="minorHAnsi" w:hAnsiTheme="minorHAnsi" w:cstheme="minorHAnsi"/>
                <w:b/>
                <w:bCs/>
                <w:sz w:val="16"/>
                <w:szCs w:val="18"/>
              </w:rPr>
            </w:pPr>
            <w:r w:rsidRPr="00A36F88">
              <w:rPr>
                <w:rFonts w:asciiTheme="minorHAnsi" w:hAnsiTheme="minorHAnsi" w:cstheme="minorHAnsi"/>
                <w:b/>
                <w:bCs/>
                <w:sz w:val="16"/>
                <w:szCs w:val="18"/>
              </w:rPr>
              <w:t>CLAVE</w:t>
            </w:r>
          </w:p>
        </w:tc>
        <w:tc>
          <w:tcPr>
            <w:tcW w:w="2693" w:type="dxa"/>
            <w:shd w:val="clear" w:color="auto" w:fill="BFBFBF" w:themeFill="background1" w:themeFillShade="BF"/>
            <w:vAlign w:val="center"/>
          </w:tcPr>
          <w:p w:rsidR="00F76DDC" w:rsidRPr="00A36F88" w:rsidRDefault="00F76DDC" w:rsidP="00F76DDC">
            <w:pPr>
              <w:jc w:val="center"/>
              <w:rPr>
                <w:rFonts w:asciiTheme="minorHAnsi" w:hAnsiTheme="minorHAnsi" w:cstheme="minorHAnsi"/>
                <w:b/>
                <w:bCs/>
                <w:sz w:val="16"/>
                <w:szCs w:val="18"/>
              </w:rPr>
            </w:pPr>
            <w:r w:rsidRPr="00A36F88">
              <w:rPr>
                <w:rFonts w:asciiTheme="minorHAnsi" w:hAnsiTheme="minorHAnsi" w:cstheme="minorHAnsi"/>
                <w:b/>
                <w:bCs/>
                <w:sz w:val="16"/>
                <w:szCs w:val="18"/>
              </w:rPr>
              <w:t>DESCRIPCIÓN</w:t>
            </w:r>
          </w:p>
        </w:tc>
        <w:tc>
          <w:tcPr>
            <w:tcW w:w="1417" w:type="dxa"/>
            <w:shd w:val="clear" w:color="auto" w:fill="BFBFBF" w:themeFill="background1" w:themeFillShade="BF"/>
            <w:vAlign w:val="center"/>
          </w:tcPr>
          <w:p w:rsidR="00F76DDC" w:rsidRPr="00A36F88" w:rsidRDefault="00F76DDC" w:rsidP="00F76DDC">
            <w:pPr>
              <w:jc w:val="center"/>
              <w:rPr>
                <w:rFonts w:asciiTheme="minorHAnsi" w:hAnsiTheme="minorHAnsi" w:cstheme="minorHAnsi"/>
                <w:b/>
                <w:bCs/>
                <w:sz w:val="16"/>
                <w:szCs w:val="18"/>
              </w:rPr>
            </w:pPr>
            <w:r w:rsidRPr="00A36F88">
              <w:rPr>
                <w:rFonts w:asciiTheme="minorHAnsi" w:hAnsiTheme="minorHAnsi" w:cstheme="minorHAnsi"/>
                <w:b/>
                <w:bCs/>
                <w:sz w:val="16"/>
                <w:szCs w:val="18"/>
              </w:rPr>
              <w:t>PRESENTACIÓN</w:t>
            </w:r>
          </w:p>
        </w:tc>
        <w:tc>
          <w:tcPr>
            <w:tcW w:w="993" w:type="dxa"/>
            <w:shd w:val="clear" w:color="auto" w:fill="BFBFBF" w:themeFill="background1" w:themeFillShade="BF"/>
            <w:vAlign w:val="center"/>
          </w:tcPr>
          <w:p w:rsidR="00F76DDC" w:rsidRPr="00A36F88" w:rsidRDefault="00F76DDC" w:rsidP="00F76DDC">
            <w:pPr>
              <w:jc w:val="center"/>
              <w:rPr>
                <w:rFonts w:asciiTheme="minorHAnsi" w:hAnsiTheme="minorHAnsi" w:cstheme="minorHAnsi"/>
                <w:b/>
                <w:bCs/>
                <w:sz w:val="16"/>
                <w:szCs w:val="18"/>
              </w:rPr>
            </w:pPr>
            <w:r>
              <w:rPr>
                <w:rFonts w:asciiTheme="minorHAnsi" w:hAnsiTheme="minorHAnsi" w:cstheme="minorHAnsi"/>
                <w:b/>
                <w:bCs/>
                <w:sz w:val="16"/>
                <w:szCs w:val="18"/>
              </w:rPr>
              <w:t>MINIMA</w:t>
            </w:r>
          </w:p>
        </w:tc>
        <w:tc>
          <w:tcPr>
            <w:tcW w:w="993" w:type="dxa"/>
            <w:shd w:val="clear" w:color="auto" w:fill="BFBFBF" w:themeFill="background1" w:themeFillShade="BF"/>
            <w:vAlign w:val="center"/>
          </w:tcPr>
          <w:p w:rsidR="00F76DDC" w:rsidRPr="00A36F88" w:rsidRDefault="00F76DDC" w:rsidP="00F76DDC">
            <w:pPr>
              <w:jc w:val="center"/>
              <w:rPr>
                <w:sz w:val="16"/>
              </w:rPr>
            </w:pPr>
            <w:r>
              <w:rPr>
                <w:rFonts w:asciiTheme="minorHAnsi" w:hAnsiTheme="minorHAnsi" w:cstheme="minorHAnsi"/>
                <w:b/>
                <w:bCs/>
                <w:sz w:val="16"/>
                <w:szCs w:val="18"/>
              </w:rPr>
              <w:t>MAXIMA</w:t>
            </w:r>
          </w:p>
        </w:tc>
      </w:tr>
      <w:tr w:rsidR="00F76DDC" w:rsidRPr="00A36F88" w:rsidTr="00F76DDC">
        <w:trPr>
          <w:trHeight w:val="426"/>
        </w:trPr>
        <w:tc>
          <w:tcPr>
            <w:tcW w:w="846" w:type="dxa"/>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080.610.0533</w:t>
            </w:r>
          </w:p>
        </w:tc>
        <w:tc>
          <w:tcPr>
            <w:tcW w:w="26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NUTRITIVO. MEDIO DE CULTIVO SIMPLE PARA EL AISLAMEINTO DE MICROORGANISMOS C</w:t>
            </w:r>
          </w:p>
        </w:tc>
        <w:tc>
          <w:tcPr>
            <w:tcW w:w="1417"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ML</w:t>
            </w:r>
          </w:p>
        </w:tc>
        <w:tc>
          <w:tcPr>
            <w:tcW w:w="9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w:t>
            </w:r>
          </w:p>
        </w:tc>
        <w:tc>
          <w:tcPr>
            <w:tcW w:w="993" w:type="dxa"/>
            <w:vAlign w:val="center"/>
          </w:tcPr>
          <w:p w:rsidR="00F76DDC" w:rsidRPr="00A36F88" w:rsidRDefault="00F76DDC" w:rsidP="00F76DDC">
            <w:pPr>
              <w:jc w:val="center"/>
              <w:rPr>
                <w:sz w:val="16"/>
              </w:rPr>
            </w:pPr>
            <w:r>
              <w:rPr>
                <w:rFonts w:ascii="Calibri" w:hAnsi="Calibri"/>
                <w:color w:val="000000"/>
                <w:sz w:val="16"/>
                <w:lang w:eastAsia="es-MX"/>
              </w:rPr>
              <w:t>3</w:t>
            </w:r>
          </w:p>
        </w:tc>
      </w:tr>
      <w:tr w:rsidR="00F76DDC" w:rsidRPr="00A36F88" w:rsidTr="00F76DDC">
        <w:trPr>
          <w:trHeight w:val="426"/>
        </w:trPr>
        <w:tc>
          <w:tcPr>
            <w:tcW w:w="846" w:type="dxa"/>
            <w:tcBorders>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080.610.1200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BASE SANGRE PARA AISLAR E INVESTIGAR LA ACTIVIDAD HEMOLITICA DE MICROORGANI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w:t>
            </w:r>
          </w:p>
        </w:tc>
        <w:tc>
          <w:tcPr>
            <w:tcW w:w="993" w:type="dxa"/>
            <w:vAlign w:val="center"/>
          </w:tcPr>
          <w:p w:rsidR="00F76DDC" w:rsidRPr="00A36F88" w:rsidRDefault="00F76DDC" w:rsidP="00F76DDC">
            <w:pPr>
              <w:jc w:val="center"/>
              <w:rPr>
                <w:sz w:val="16"/>
              </w:rPr>
            </w:pPr>
            <w:r>
              <w:rPr>
                <w:rFonts w:ascii="Calibri" w:hAnsi="Calibri"/>
                <w:color w:val="000000"/>
                <w:sz w:val="16"/>
                <w:lang w:eastAsia="es-MX"/>
              </w:rPr>
              <w:t>3</w:t>
            </w:r>
          </w:p>
        </w:tc>
      </w:tr>
      <w:tr w:rsidR="00F76DDC" w:rsidRPr="00A36F88" w:rsidTr="00F76DDC">
        <w:trPr>
          <w:trHeight w:val="426"/>
        </w:trPr>
        <w:tc>
          <w:tcPr>
            <w:tcW w:w="846" w:type="dxa"/>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080.610.1432</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UREA CHRISTENSEN (BASE). TA. (CONVENIO)</w:t>
            </w:r>
          </w:p>
        </w:tc>
        <w:tc>
          <w:tcPr>
            <w:tcW w:w="1417"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500 ml</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w:t>
            </w:r>
          </w:p>
        </w:tc>
        <w:tc>
          <w:tcPr>
            <w:tcW w:w="993" w:type="dxa"/>
            <w:vAlign w:val="center"/>
          </w:tcPr>
          <w:p w:rsidR="00F76DDC" w:rsidRPr="00A36F88" w:rsidRDefault="00F76DDC" w:rsidP="00F76DDC">
            <w:pPr>
              <w:jc w:val="center"/>
              <w:rPr>
                <w:sz w:val="16"/>
              </w:rPr>
            </w:pPr>
            <w:r>
              <w:rPr>
                <w:rFonts w:ascii="Calibri" w:hAnsi="Calibri"/>
                <w:color w:val="000000"/>
                <w:sz w:val="16"/>
                <w:lang w:eastAsia="es-MX"/>
              </w:rPr>
              <w:t>3</w:t>
            </w:r>
          </w:p>
        </w:tc>
      </w:tr>
      <w:tr w:rsidR="00F76DDC" w:rsidRPr="00A36F88" w:rsidTr="00F76DDC">
        <w:trPr>
          <w:trHeight w:val="426"/>
        </w:trPr>
        <w:tc>
          <w:tcPr>
            <w:tcW w:w="846" w:type="dxa"/>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080.610.1770</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MEDIO MIO PARA DIFERENCIAR ENTEROBACTERIAS. TA.(CONVENIO)</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w:t>
            </w:r>
          </w:p>
        </w:tc>
        <w:tc>
          <w:tcPr>
            <w:tcW w:w="993" w:type="dxa"/>
            <w:vAlign w:val="center"/>
          </w:tcPr>
          <w:p w:rsidR="00F76DDC" w:rsidRPr="00A36F88" w:rsidRDefault="00F76DDC" w:rsidP="00F76DDC">
            <w:pPr>
              <w:jc w:val="center"/>
              <w:rPr>
                <w:sz w:val="16"/>
              </w:rPr>
            </w:pPr>
            <w:r>
              <w:rPr>
                <w:rFonts w:ascii="Calibri" w:hAnsi="Calibri"/>
                <w:color w:val="000000"/>
                <w:sz w:val="16"/>
                <w:lang w:eastAsia="es-MX"/>
              </w:rPr>
              <w:t>3</w:t>
            </w:r>
          </w:p>
        </w:tc>
      </w:tr>
      <w:tr w:rsidR="00F76DDC" w:rsidRPr="00A36F88" w:rsidTr="00F76DDC">
        <w:trPr>
          <w:trHeight w:val="426"/>
        </w:trPr>
        <w:tc>
          <w:tcPr>
            <w:tcW w:w="846" w:type="dxa"/>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080.610.1879</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 xml:space="preserve">PEPTONA DE CASEÍNA. PARA CULTIVAR MICROORGANISMOS </w:t>
            </w:r>
            <w:r w:rsidRPr="00A36F88">
              <w:rPr>
                <w:rFonts w:ascii="Calibri" w:hAnsi="Calibri"/>
                <w:color w:val="000000"/>
                <w:sz w:val="16"/>
                <w:lang w:eastAsia="es-MX"/>
              </w:rPr>
              <w:lastRenderedPageBreak/>
              <w:t>EXIGENTES, DEMOSTRAR INDOL Y</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lastRenderedPageBreak/>
              <w:t xml:space="preserve">FRASCO CON 450 </w:t>
            </w:r>
            <w:r w:rsidRPr="00A36F88">
              <w:rPr>
                <w:rFonts w:ascii="Calibri" w:hAnsi="Calibri"/>
                <w:color w:val="000000"/>
                <w:sz w:val="16"/>
                <w:lang w:eastAsia="es-MX"/>
              </w:rPr>
              <w:lastRenderedPageBreak/>
              <w:t>G</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lastRenderedPageBreak/>
              <w:t>30</w:t>
            </w:r>
          </w:p>
        </w:tc>
        <w:tc>
          <w:tcPr>
            <w:tcW w:w="993" w:type="dxa"/>
            <w:vAlign w:val="center"/>
          </w:tcPr>
          <w:p w:rsidR="00F76DDC" w:rsidRPr="00A36F88" w:rsidRDefault="00F76DDC" w:rsidP="00F76DDC">
            <w:pPr>
              <w:jc w:val="center"/>
              <w:rPr>
                <w:sz w:val="16"/>
              </w:rPr>
            </w:pPr>
            <w:r>
              <w:rPr>
                <w:rFonts w:ascii="Calibri" w:hAnsi="Calibri"/>
                <w:color w:val="000000"/>
                <w:sz w:val="16"/>
                <w:lang w:eastAsia="es-MX"/>
              </w:rPr>
              <w:t>35</w:t>
            </w:r>
          </w:p>
        </w:tc>
      </w:tr>
      <w:tr w:rsidR="00F76DDC" w:rsidRPr="00A36F88" w:rsidTr="00F76DDC">
        <w:trPr>
          <w:trHeight w:val="426"/>
        </w:trPr>
        <w:tc>
          <w:tcPr>
            <w:tcW w:w="846" w:type="dxa"/>
            <w:tcBorders>
              <w:bottom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lastRenderedPageBreak/>
              <w:t>25101</w:t>
            </w:r>
          </w:p>
        </w:tc>
        <w:tc>
          <w:tcPr>
            <w:tcW w:w="1276"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080.610.2265</w:t>
            </w:r>
          </w:p>
        </w:tc>
        <w:tc>
          <w:tcPr>
            <w:tcW w:w="26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CALDO TETRATIONATO. MEDIO ENRIQUECIDO. PRINCIPALEMENTE UTIL PARA ENTEROBACTERIAS</w:t>
            </w:r>
          </w:p>
        </w:tc>
        <w:tc>
          <w:tcPr>
            <w:tcW w:w="1417"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4</w:t>
            </w:r>
          </w:p>
        </w:tc>
        <w:tc>
          <w:tcPr>
            <w:tcW w:w="993" w:type="dxa"/>
            <w:tcBorders>
              <w:bottom w:val="single" w:sz="4" w:space="0" w:color="auto"/>
            </w:tcBorders>
            <w:vAlign w:val="center"/>
          </w:tcPr>
          <w:p w:rsidR="00F76DDC" w:rsidRPr="00A36F88" w:rsidRDefault="00F76DDC" w:rsidP="00F76DDC">
            <w:pPr>
              <w:jc w:val="center"/>
              <w:rPr>
                <w:sz w:val="16"/>
              </w:rPr>
            </w:pPr>
            <w:r>
              <w:rPr>
                <w:rFonts w:ascii="Calibri" w:hAnsi="Calibri"/>
                <w:color w:val="000000"/>
                <w:sz w:val="16"/>
                <w:lang w:eastAsia="es-MX"/>
              </w:rPr>
              <w:t>6</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nil"/>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080.610.2364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HIERRO Y TRIPLE AZUCAR. PARA LA IDENTIFICACION DE ENTEROBACETRIAS. TA. (CON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w:t>
            </w:r>
          </w:p>
        </w:tc>
        <w:tc>
          <w:tcPr>
            <w:tcW w:w="993" w:type="dxa"/>
            <w:tcBorders>
              <w:top w:val="single" w:sz="4" w:space="0" w:color="auto"/>
              <w:left w:val="single" w:sz="4" w:space="0" w:color="auto"/>
              <w:bottom w:val="single" w:sz="4" w:space="0" w:color="auto"/>
            </w:tcBorders>
            <w:vAlign w:val="center"/>
          </w:tcPr>
          <w:p w:rsidR="00F76DDC" w:rsidRPr="00A36F88" w:rsidRDefault="00F76DDC" w:rsidP="00F76DDC">
            <w:pPr>
              <w:jc w:val="center"/>
              <w:rPr>
                <w:sz w:val="16"/>
              </w:rPr>
            </w:pPr>
            <w:r>
              <w:rPr>
                <w:rFonts w:ascii="Calibri" w:hAnsi="Calibri"/>
                <w:color w:val="000000"/>
                <w:sz w:val="16"/>
                <w:lang w:eastAsia="es-MX"/>
              </w:rPr>
              <w:t>2</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080.610.2448</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MEDIO TCBS (TIOSULFATO, CITRATO, SALES BILIARES, SACAROSA). TA.(CONVENIO)</w:t>
            </w:r>
          </w:p>
        </w:tc>
        <w:tc>
          <w:tcPr>
            <w:tcW w:w="1417"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20</w:t>
            </w:r>
          </w:p>
        </w:tc>
        <w:tc>
          <w:tcPr>
            <w:tcW w:w="993" w:type="dxa"/>
            <w:tcBorders>
              <w:top w:val="single" w:sz="4" w:space="0" w:color="auto"/>
            </w:tcBorders>
            <w:vAlign w:val="center"/>
          </w:tcPr>
          <w:p w:rsidR="00F76DDC" w:rsidRPr="00A36F88" w:rsidRDefault="00F76DDC" w:rsidP="00F76DDC">
            <w:pPr>
              <w:jc w:val="center"/>
              <w:rPr>
                <w:sz w:val="16"/>
              </w:rPr>
            </w:pPr>
            <w:r>
              <w:rPr>
                <w:rFonts w:ascii="Calibri" w:hAnsi="Calibri"/>
                <w:color w:val="000000"/>
                <w:sz w:val="16"/>
                <w:lang w:eastAsia="es-MX"/>
              </w:rPr>
              <w:t>3</w:t>
            </w:r>
            <w:r w:rsidRPr="00A36F88">
              <w:rPr>
                <w:rFonts w:ascii="Calibri" w:hAnsi="Calibri"/>
                <w:color w:val="000000"/>
                <w:sz w:val="16"/>
                <w:lang w:eastAsia="es-MX"/>
              </w:rPr>
              <w:t>0</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080.610.2497</w:t>
            </w:r>
          </w:p>
        </w:tc>
        <w:tc>
          <w:tcPr>
            <w:tcW w:w="26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VERDE BRILLANTE. MEDIO SELECTIVO Y DIFERENCIAL DE ENTEROBACTERIAS PATÓGENAS</w:t>
            </w:r>
          </w:p>
        </w:tc>
        <w:tc>
          <w:tcPr>
            <w:tcW w:w="1417"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10</w:t>
            </w:r>
          </w:p>
        </w:tc>
        <w:tc>
          <w:tcPr>
            <w:tcW w:w="993" w:type="dxa"/>
            <w:vAlign w:val="center"/>
          </w:tcPr>
          <w:p w:rsidR="00F76DDC" w:rsidRPr="00A36F88" w:rsidRDefault="00F76DDC" w:rsidP="00F76DDC">
            <w:pPr>
              <w:jc w:val="center"/>
              <w:rPr>
                <w:sz w:val="16"/>
              </w:rPr>
            </w:pPr>
            <w:r>
              <w:rPr>
                <w:rFonts w:ascii="Calibri" w:hAnsi="Calibri"/>
                <w:color w:val="000000"/>
                <w:sz w:val="16"/>
                <w:lang w:eastAsia="es-MX"/>
              </w:rPr>
              <w:t>15</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080.610.2562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CALDO LAURIL SULFATO DE SODIO USADO PARA EL ANALISIS MICROBIOLOGICO DE AGUAS Y 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20</w:t>
            </w:r>
          </w:p>
        </w:tc>
        <w:tc>
          <w:tcPr>
            <w:tcW w:w="993" w:type="dxa"/>
            <w:vAlign w:val="center"/>
          </w:tcPr>
          <w:p w:rsidR="00F76DDC" w:rsidRPr="00A36F88" w:rsidRDefault="00F76DDC" w:rsidP="00F76DDC">
            <w:pPr>
              <w:jc w:val="center"/>
              <w:rPr>
                <w:sz w:val="16"/>
              </w:rPr>
            </w:pPr>
            <w:r>
              <w:rPr>
                <w:sz w:val="16"/>
              </w:rPr>
              <w:t>24</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080.610.2596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BILIS Y ROJO VIOLETA PARA CUENTA DE BACTERIAS COLIFORMES. TA.( CONVENIO)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15</w:t>
            </w:r>
          </w:p>
        </w:tc>
        <w:tc>
          <w:tcPr>
            <w:tcW w:w="993" w:type="dxa"/>
            <w:vAlign w:val="center"/>
          </w:tcPr>
          <w:p w:rsidR="00F76DDC" w:rsidRPr="00A36F88" w:rsidRDefault="00F76DDC" w:rsidP="00F76DDC">
            <w:pPr>
              <w:jc w:val="center"/>
              <w:rPr>
                <w:sz w:val="16"/>
              </w:rPr>
            </w:pPr>
            <w:r>
              <w:rPr>
                <w:sz w:val="16"/>
              </w:rPr>
              <w:t>18</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080.610.2604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PARA MÉTODO ESTÁNDAR. PARA CUENTA MICROBIANA TOTAL EN LA LECHE. TA.(CONVENI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8</w:t>
            </w:r>
          </w:p>
        </w:tc>
        <w:tc>
          <w:tcPr>
            <w:tcW w:w="993" w:type="dxa"/>
            <w:vAlign w:val="center"/>
          </w:tcPr>
          <w:p w:rsidR="00F76DDC" w:rsidRPr="00A36F88" w:rsidRDefault="00F76DDC" w:rsidP="00F76DDC">
            <w:pPr>
              <w:jc w:val="center"/>
              <w:rPr>
                <w:sz w:val="16"/>
              </w:rPr>
            </w:pPr>
            <w:r>
              <w:rPr>
                <w:sz w:val="16"/>
              </w:rPr>
              <w:t>10</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080.610.9559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CALDO MALONATO. TA. (CONVENIO)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w:t>
            </w:r>
          </w:p>
        </w:tc>
        <w:tc>
          <w:tcPr>
            <w:tcW w:w="993" w:type="dxa"/>
            <w:vAlign w:val="center"/>
          </w:tcPr>
          <w:p w:rsidR="00F76DDC" w:rsidRPr="00A36F88" w:rsidRDefault="00F76DDC" w:rsidP="00F76DDC">
            <w:pPr>
              <w:jc w:val="center"/>
              <w:rPr>
                <w:sz w:val="16"/>
              </w:rPr>
            </w:pPr>
            <w:r>
              <w:rPr>
                <w:sz w:val="16"/>
              </w:rPr>
              <w:t>2</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080.610.9799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XLD. PARA EL AISLAMIENTO Y DIFERENCIACIÓN DE ENTEROBACTERIAS PATÓGENAS, PR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20</w:t>
            </w:r>
          </w:p>
        </w:tc>
        <w:tc>
          <w:tcPr>
            <w:tcW w:w="993" w:type="dxa"/>
            <w:vAlign w:val="center"/>
          </w:tcPr>
          <w:p w:rsidR="00F76DDC" w:rsidRPr="00A36F88" w:rsidRDefault="00F76DDC" w:rsidP="00F76DDC">
            <w:pPr>
              <w:jc w:val="center"/>
              <w:rPr>
                <w:sz w:val="16"/>
              </w:rPr>
            </w:pPr>
            <w:r>
              <w:rPr>
                <w:sz w:val="16"/>
              </w:rPr>
              <w:t>25</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F1178</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SUPLEMENTO ANTIMICROBIANO OXFORD(CONVENIO)</w:t>
            </w:r>
          </w:p>
        </w:tc>
        <w:tc>
          <w:tcPr>
            <w:tcW w:w="1417"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VIAL 6 X10 Ml</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w:t>
            </w:r>
          </w:p>
        </w:tc>
        <w:tc>
          <w:tcPr>
            <w:tcW w:w="993" w:type="dxa"/>
            <w:vAlign w:val="center"/>
          </w:tcPr>
          <w:p w:rsidR="00F76DDC" w:rsidRPr="00A36F88" w:rsidRDefault="00F76DDC" w:rsidP="00F76DDC">
            <w:pPr>
              <w:jc w:val="center"/>
              <w:rPr>
                <w:sz w:val="16"/>
              </w:rPr>
            </w:pPr>
            <w:r>
              <w:rPr>
                <w:sz w:val="16"/>
              </w:rPr>
              <w:t>4</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F694</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DE SOYA Y TRIPTICASA. TA.(CONVENIO)</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10</w:t>
            </w:r>
          </w:p>
        </w:tc>
        <w:tc>
          <w:tcPr>
            <w:tcW w:w="993" w:type="dxa"/>
            <w:vAlign w:val="center"/>
          </w:tcPr>
          <w:p w:rsidR="00F76DDC" w:rsidRPr="00A36F88" w:rsidRDefault="00F76DDC" w:rsidP="00F76DDC">
            <w:pPr>
              <w:jc w:val="center"/>
              <w:rPr>
                <w:sz w:val="16"/>
              </w:rPr>
            </w:pPr>
            <w:r>
              <w:rPr>
                <w:sz w:val="16"/>
              </w:rPr>
              <w:t>15</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F712</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ENTERICO HEKTOEN(CONVENIO)</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25</w:t>
            </w:r>
          </w:p>
        </w:tc>
        <w:tc>
          <w:tcPr>
            <w:tcW w:w="993" w:type="dxa"/>
            <w:vAlign w:val="center"/>
          </w:tcPr>
          <w:p w:rsidR="00F76DDC" w:rsidRPr="00A36F88" w:rsidRDefault="00F76DDC" w:rsidP="00F76DDC">
            <w:pPr>
              <w:jc w:val="center"/>
              <w:rPr>
                <w:sz w:val="16"/>
              </w:rPr>
            </w:pPr>
            <w:r>
              <w:rPr>
                <w:sz w:val="16"/>
              </w:rPr>
              <w:t>26</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F722</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CALDO INFUSION CEREBRO CORAZON (BHI). TA.</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w:t>
            </w:r>
          </w:p>
        </w:tc>
        <w:tc>
          <w:tcPr>
            <w:tcW w:w="993" w:type="dxa"/>
            <w:vAlign w:val="center"/>
          </w:tcPr>
          <w:p w:rsidR="00F76DDC" w:rsidRPr="00A36F88" w:rsidRDefault="00F76DDC" w:rsidP="00F76DDC">
            <w:pPr>
              <w:jc w:val="center"/>
              <w:rPr>
                <w:sz w:val="16"/>
              </w:rPr>
            </w:pPr>
            <w:r>
              <w:rPr>
                <w:sz w:val="16"/>
              </w:rPr>
              <w:t>3</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F3425</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ROTA/ADENO SIMULTANEUM TEST MARCA Standard Diagnostics. Inmunocromatografía</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CAJA CON 20 PIEZAS</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3</w:t>
            </w:r>
          </w:p>
        </w:tc>
        <w:tc>
          <w:tcPr>
            <w:tcW w:w="993" w:type="dxa"/>
            <w:vAlign w:val="center"/>
          </w:tcPr>
          <w:p w:rsidR="00F76DDC" w:rsidRPr="00A36F88" w:rsidRDefault="00F76DDC" w:rsidP="00F76DDC">
            <w:pPr>
              <w:jc w:val="center"/>
              <w:rPr>
                <w:sz w:val="16"/>
              </w:rPr>
            </w:pPr>
            <w:r>
              <w:rPr>
                <w:sz w:val="16"/>
              </w:rPr>
              <w:t>4</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080.610.1531</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MAC CONKEY. MEDIO SELECTIVO PARA EL AISLAMIENTO DE COLIFORMES. TA.(CONVENIO</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18</w:t>
            </w:r>
          </w:p>
        </w:tc>
        <w:tc>
          <w:tcPr>
            <w:tcW w:w="993" w:type="dxa"/>
            <w:vAlign w:val="center"/>
          </w:tcPr>
          <w:p w:rsidR="00F76DDC" w:rsidRPr="00A36F88" w:rsidRDefault="00F76DDC" w:rsidP="00F76DDC">
            <w:pPr>
              <w:jc w:val="center"/>
              <w:rPr>
                <w:sz w:val="16"/>
              </w:rPr>
            </w:pPr>
            <w:r>
              <w:rPr>
                <w:sz w:val="16"/>
              </w:rPr>
              <w:t>20</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F1289-1</w:t>
            </w:r>
          </w:p>
        </w:tc>
        <w:tc>
          <w:tcPr>
            <w:tcW w:w="26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EXTRACTO DE LEVADURA MARCA BBL(CONVENIO)</w:t>
            </w:r>
          </w:p>
        </w:tc>
        <w:tc>
          <w:tcPr>
            <w:tcW w:w="1417"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ML</w:t>
            </w:r>
          </w:p>
        </w:tc>
        <w:tc>
          <w:tcPr>
            <w:tcW w:w="9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w:t>
            </w:r>
          </w:p>
        </w:tc>
        <w:tc>
          <w:tcPr>
            <w:tcW w:w="993" w:type="dxa"/>
            <w:vAlign w:val="center"/>
          </w:tcPr>
          <w:p w:rsidR="00F76DDC" w:rsidRPr="00A36F88" w:rsidRDefault="00F76DDC" w:rsidP="00F76DDC">
            <w:pPr>
              <w:jc w:val="center"/>
              <w:rPr>
                <w:sz w:val="16"/>
              </w:rPr>
            </w:pPr>
            <w:r>
              <w:rPr>
                <w:sz w:val="16"/>
              </w:rPr>
              <w:t>3</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nil"/>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F743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CROMO AGAR PARA CANDIDA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BOLSA CON 10 PLACAS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w:t>
            </w:r>
          </w:p>
        </w:tc>
        <w:tc>
          <w:tcPr>
            <w:tcW w:w="993" w:type="dxa"/>
            <w:vAlign w:val="center"/>
          </w:tcPr>
          <w:p w:rsidR="00F76DDC" w:rsidRPr="00A36F88" w:rsidRDefault="00F76DDC" w:rsidP="00F76DDC">
            <w:pPr>
              <w:jc w:val="center"/>
              <w:rPr>
                <w:sz w:val="16"/>
              </w:rPr>
            </w:pPr>
            <w:r>
              <w:rPr>
                <w:sz w:val="16"/>
              </w:rPr>
              <w:t>3</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F8001</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CALDO BASE FRASER.</w:t>
            </w:r>
          </w:p>
        </w:tc>
        <w:tc>
          <w:tcPr>
            <w:tcW w:w="1417"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DE 500 G</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w:t>
            </w:r>
          </w:p>
        </w:tc>
        <w:tc>
          <w:tcPr>
            <w:tcW w:w="993" w:type="dxa"/>
            <w:vAlign w:val="center"/>
          </w:tcPr>
          <w:p w:rsidR="00F76DDC" w:rsidRPr="00A36F88" w:rsidRDefault="00F76DDC" w:rsidP="00F76DDC">
            <w:pPr>
              <w:jc w:val="center"/>
              <w:rPr>
                <w:sz w:val="16"/>
              </w:rPr>
            </w:pPr>
            <w:r>
              <w:rPr>
                <w:sz w:val="16"/>
              </w:rPr>
              <w:t>2</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F8002</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SUPLEMENTO SELECTIVO ANTIMICROBIANO PARA CALDO FRASER.</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Caja de 6 viales/ 10 mL</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4</w:t>
            </w:r>
          </w:p>
        </w:tc>
        <w:tc>
          <w:tcPr>
            <w:tcW w:w="993" w:type="dxa"/>
            <w:vAlign w:val="center"/>
          </w:tcPr>
          <w:p w:rsidR="00F76DDC" w:rsidRPr="00A36F88" w:rsidRDefault="00F76DDC" w:rsidP="00F76DDC">
            <w:pPr>
              <w:jc w:val="center"/>
              <w:rPr>
                <w:sz w:val="16"/>
              </w:rPr>
            </w:pPr>
            <w:r>
              <w:rPr>
                <w:sz w:val="16"/>
              </w:rPr>
              <w:t>5</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F8004</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CALDO SOYA TRIPTICASEÍNA CON EXTRACTO DE LEVADURA.</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DE 500 G</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w:t>
            </w:r>
          </w:p>
        </w:tc>
        <w:tc>
          <w:tcPr>
            <w:tcW w:w="993" w:type="dxa"/>
            <w:vAlign w:val="center"/>
          </w:tcPr>
          <w:p w:rsidR="00F76DDC" w:rsidRPr="00A36F88" w:rsidRDefault="00F76DDC" w:rsidP="00F76DDC">
            <w:pPr>
              <w:jc w:val="center"/>
              <w:rPr>
                <w:sz w:val="16"/>
              </w:rPr>
            </w:pPr>
            <w:r>
              <w:rPr>
                <w:sz w:val="16"/>
              </w:rPr>
              <w:t>2</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F8006</w:t>
            </w:r>
          </w:p>
        </w:tc>
        <w:tc>
          <w:tcPr>
            <w:tcW w:w="26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CALDO VERDE BRILLANTE LACTOSA BILIS.</w:t>
            </w:r>
          </w:p>
        </w:tc>
        <w:tc>
          <w:tcPr>
            <w:tcW w:w="1417"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DE 500 G</w:t>
            </w:r>
          </w:p>
        </w:tc>
        <w:tc>
          <w:tcPr>
            <w:tcW w:w="9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3</w:t>
            </w:r>
          </w:p>
        </w:tc>
        <w:tc>
          <w:tcPr>
            <w:tcW w:w="993" w:type="dxa"/>
            <w:vAlign w:val="center"/>
          </w:tcPr>
          <w:p w:rsidR="00F76DDC" w:rsidRPr="00A36F88" w:rsidRDefault="00F76DDC" w:rsidP="00F76DDC">
            <w:pPr>
              <w:jc w:val="center"/>
              <w:rPr>
                <w:sz w:val="16"/>
              </w:rPr>
            </w:pPr>
            <w:r>
              <w:rPr>
                <w:sz w:val="16"/>
              </w:rPr>
              <w:t>4</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F8007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EMB-L.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DE 500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6</w:t>
            </w:r>
          </w:p>
        </w:tc>
        <w:tc>
          <w:tcPr>
            <w:tcW w:w="993" w:type="dxa"/>
            <w:vAlign w:val="center"/>
          </w:tcPr>
          <w:p w:rsidR="00F76DDC" w:rsidRPr="00A36F88" w:rsidRDefault="00F76DDC" w:rsidP="00F76DDC">
            <w:pPr>
              <w:jc w:val="center"/>
              <w:rPr>
                <w:sz w:val="16"/>
              </w:rPr>
            </w:pPr>
            <w:r>
              <w:rPr>
                <w:sz w:val="16"/>
              </w:rPr>
              <w:t>7</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lastRenderedPageBreak/>
              <w:t>25101</w:t>
            </w:r>
          </w:p>
        </w:tc>
        <w:tc>
          <w:tcPr>
            <w:tcW w:w="1276"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F979</w:t>
            </w:r>
          </w:p>
        </w:tc>
        <w:tc>
          <w:tcPr>
            <w:tcW w:w="26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CISTINA Y TRIPTICASEINA (CTA). (CONVENIO)</w:t>
            </w:r>
          </w:p>
        </w:tc>
        <w:tc>
          <w:tcPr>
            <w:tcW w:w="1417"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500 g.</w:t>
            </w:r>
          </w:p>
        </w:tc>
        <w:tc>
          <w:tcPr>
            <w:tcW w:w="993" w:type="dxa"/>
            <w:tcBorders>
              <w:top w:val="nil"/>
              <w:left w:val="nil"/>
              <w:bottom w:val="single" w:sz="4" w:space="0" w:color="auto"/>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w:t>
            </w:r>
          </w:p>
        </w:tc>
        <w:tc>
          <w:tcPr>
            <w:tcW w:w="993" w:type="dxa"/>
            <w:vAlign w:val="center"/>
          </w:tcPr>
          <w:p w:rsidR="00F76DDC" w:rsidRPr="00A36F88" w:rsidRDefault="00F76DDC" w:rsidP="00F76DDC">
            <w:pPr>
              <w:jc w:val="center"/>
              <w:rPr>
                <w:sz w:val="16"/>
              </w:rPr>
            </w:pPr>
            <w:r>
              <w:rPr>
                <w:sz w:val="16"/>
              </w:rPr>
              <w:t>2</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F9925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BASE PARA CALDO MULLER KAUFFMANN TETRATIONATO CON NOVOBIOCINA.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ENVASE CON 500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9</w:t>
            </w:r>
          </w:p>
        </w:tc>
        <w:tc>
          <w:tcPr>
            <w:tcW w:w="993" w:type="dxa"/>
            <w:tcBorders>
              <w:left w:val="single" w:sz="4" w:space="0" w:color="auto"/>
            </w:tcBorders>
            <w:vAlign w:val="center"/>
          </w:tcPr>
          <w:p w:rsidR="00F76DDC" w:rsidRPr="00A36F88" w:rsidRDefault="00F76DDC" w:rsidP="00F76DDC">
            <w:pPr>
              <w:jc w:val="center"/>
              <w:rPr>
                <w:sz w:val="16"/>
              </w:rPr>
            </w:pPr>
            <w:r>
              <w:rPr>
                <w:sz w:val="16"/>
              </w:rPr>
              <w:t>10</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F9923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AGAR SULFITO Y BISMUTO.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ENVASE CON 450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12</w:t>
            </w:r>
          </w:p>
        </w:tc>
        <w:tc>
          <w:tcPr>
            <w:tcW w:w="993" w:type="dxa"/>
            <w:vAlign w:val="center"/>
          </w:tcPr>
          <w:p w:rsidR="00F76DDC" w:rsidRPr="00A36F88" w:rsidRDefault="00F76DDC" w:rsidP="00F76DDC">
            <w:pPr>
              <w:jc w:val="center"/>
              <w:rPr>
                <w:sz w:val="16"/>
              </w:rPr>
            </w:pPr>
            <w:r>
              <w:rPr>
                <w:sz w:val="16"/>
              </w:rPr>
              <w:t>14</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F1185</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MEDIO BASE OXFORD SUPLEMENTADO(CONVENIO)</w:t>
            </w:r>
          </w:p>
        </w:tc>
        <w:tc>
          <w:tcPr>
            <w:tcW w:w="1417"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500 g</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6</w:t>
            </w:r>
          </w:p>
        </w:tc>
        <w:tc>
          <w:tcPr>
            <w:tcW w:w="993" w:type="dxa"/>
            <w:vAlign w:val="center"/>
          </w:tcPr>
          <w:p w:rsidR="00F76DDC" w:rsidRPr="00A36F88" w:rsidRDefault="00F76DDC" w:rsidP="00F76DDC">
            <w:pPr>
              <w:jc w:val="center"/>
              <w:rPr>
                <w:sz w:val="16"/>
              </w:rPr>
            </w:pPr>
            <w:r>
              <w:rPr>
                <w:sz w:val="16"/>
              </w:rPr>
              <w:t>7</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F1292</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MEDIO DE CULTIVO, CALDO MR-VP. PARA LA IDENTIFICACION BACTERIANA BASADO EN LA R</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450 G</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w:t>
            </w:r>
          </w:p>
        </w:tc>
        <w:tc>
          <w:tcPr>
            <w:tcW w:w="993" w:type="dxa"/>
            <w:vAlign w:val="center"/>
          </w:tcPr>
          <w:p w:rsidR="00F76DDC" w:rsidRPr="00A36F88" w:rsidRDefault="00F76DDC" w:rsidP="00F76DDC">
            <w:pPr>
              <w:jc w:val="center"/>
              <w:rPr>
                <w:sz w:val="16"/>
              </w:rPr>
            </w:pPr>
            <w:r>
              <w:rPr>
                <w:sz w:val="16"/>
              </w:rPr>
              <w:t>2</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F2100</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BASE PARA CALDO ROJO DE FENOL BD-DIFCO</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500 g.</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w:t>
            </w:r>
          </w:p>
        </w:tc>
        <w:tc>
          <w:tcPr>
            <w:tcW w:w="993" w:type="dxa"/>
            <w:vAlign w:val="center"/>
          </w:tcPr>
          <w:p w:rsidR="00F76DDC" w:rsidRPr="00A36F88" w:rsidRDefault="00F76DDC" w:rsidP="00F76DDC">
            <w:pPr>
              <w:jc w:val="center"/>
              <w:rPr>
                <w:sz w:val="16"/>
              </w:rPr>
            </w:pPr>
            <w:r>
              <w:rPr>
                <w:sz w:val="16"/>
              </w:rPr>
              <w:t>2</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F3996</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CALDO BASE MOELLER DESCARBOXILASA (CONVENIO)</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Frasco con 500 g.</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1</w:t>
            </w:r>
          </w:p>
        </w:tc>
        <w:tc>
          <w:tcPr>
            <w:tcW w:w="993" w:type="dxa"/>
            <w:vAlign w:val="center"/>
          </w:tcPr>
          <w:p w:rsidR="00F76DDC" w:rsidRPr="00A36F88" w:rsidRDefault="00F76DDC" w:rsidP="00F76DDC">
            <w:pPr>
              <w:jc w:val="center"/>
              <w:rPr>
                <w:sz w:val="16"/>
              </w:rPr>
            </w:pPr>
            <w:r>
              <w:rPr>
                <w:sz w:val="16"/>
              </w:rPr>
              <w:t>2</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F1156</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PLACA DE AGAR CHOCOLATE. (CONVENIO)</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BOLSA CON 10 PLACAS</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20</w:t>
            </w:r>
          </w:p>
        </w:tc>
        <w:tc>
          <w:tcPr>
            <w:tcW w:w="993" w:type="dxa"/>
            <w:vAlign w:val="center"/>
          </w:tcPr>
          <w:p w:rsidR="00F76DDC" w:rsidRPr="00A36F88" w:rsidRDefault="00F76DDC" w:rsidP="00F76DDC">
            <w:pPr>
              <w:jc w:val="center"/>
              <w:rPr>
                <w:sz w:val="16"/>
              </w:rPr>
            </w:pPr>
            <w:r>
              <w:rPr>
                <w:sz w:val="16"/>
              </w:rPr>
              <w:t>22</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F1158</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PLACA DE AGAR SANGRE DE CARNERO.(CONVENIO)</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BOLSA CON 10 PLACAS</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40</w:t>
            </w:r>
          </w:p>
        </w:tc>
        <w:tc>
          <w:tcPr>
            <w:tcW w:w="993" w:type="dxa"/>
            <w:vAlign w:val="center"/>
          </w:tcPr>
          <w:p w:rsidR="00F76DDC" w:rsidRPr="00A36F88" w:rsidRDefault="00F76DDC" w:rsidP="00F76DDC">
            <w:pPr>
              <w:jc w:val="center"/>
              <w:rPr>
                <w:sz w:val="16"/>
              </w:rPr>
            </w:pPr>
            <w:r>
              <w:rPr>
                <w:sz w:val="16"/>
              </w:rPr>
              <w:t>45</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F1159</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PLACA DE AGAR TAYER MARTIN. (CONVENIO)</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BOLSA CON 10 PLACAS</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4</w:t>
            </w:r>
          </w:p>
        </w:tc>
        <w:tc>
          <w:tcPr>
            <w:tcW w:w="993" w:type="dxa"/>
            <w:vAlign w:val="center"/>
          </w:tcPr>
          <w:p w:rsidR="00F76DDC" w:rsidRPr="00A36F88" w:rsidRDefault="00F76DDC" w:rsidP="00F76DDC">
            <w:pPr>
              <w:jc w:val="center"/>
              <w:rPr>
                <w:sz w:val="16"/>
              </w:rPr>
            </w:pPr>
            <w:r>
              <w:rPr>
                <w:sz w:val="16"/>
              </w:rPr>
              <w:t>5</w:t>
            </w:r>
          </w:p>
        </w:tc>
      </w:tr>
      <w:tr w:rsidR="00F76DDC" w:rsidRPr="00A36F88"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A36F88" w:rsidRDefault="00F76DDC" w:rsidP="00F76DDC">
            <w:pPr>
              <w:jc w:val="center"/>
              <w:rPr>
                <w:rFonts w:asciiTheme="minorHAnsi" w:hAnsiTheme="minorHAnsi" w:cstheme="minorHAnsi"/>
                <w:sz w:val="16"/>
                <w:szCs w:val="18"/>
              </w:rPr>
            </w:pPr>
            <w:r w:rsidRPr="00A36F88">
              <w:rPr>
                <w:rFonts w:asciiTheme="minorHAnsi" w:hAnsiTheme="minorHAnsi" w:cstheme="minorHAnsi"/>
                <w:sz w:val="16"/>
                <w:szCs w:val="18"/>
              </w:rPr>
              <w:t>25101</w:t>
            </w:r>
          </w:p>
        </w:tc>
        <w:tc>
          <w:tcPr>
            <w:tcW w:w="1276"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F5173</w:t>
            </w:r>
          </w:p>
        </w:tc>
        <w:tc>
          <w:tcPr>
            <w:tcW w:w="26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rPr>
                <w:rFonts w:asciiTheme="minorHAnsi" w:hAnsiTheme="minorHAnsi" w:cstheme="minorHAnsi"/>
                <w:color w:val="000000"/>
                <w:sz w:val="16"/>
                <w:szCs w:val="18"/>
              </w:rPr>
            </w:pPr>
            <w:r w:rsidRPr="00A36F88">
              <w:rPr>
                <w:rFonts w:ascii="Calibri" w:hAnsi="Calibri"/>
                <w:color w:val="000000"/>
                <w:sz w:val="16"/>
                <w:lang w:eastAsia="es-MX"/>
              </w:rPr>
              <w:t>"MEDIO LÖWENSTEIN-JENSEN "</w:t>
            </w:r>
          </w:p>
        </w:tc>
        <w:tc>
          <w:tcPr>
            <w:tcW w:w="1417"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CAJA CON 20</w:t>
            </w:r>
          </w:p>
        </w:tc>
        <w:tc>
          <w:tcPr>
            <w:tcW w:w="993" w:type="dxa"/>
            <w:tcBorders>
              <w:top w:val="nil"/>
              <w:left w:val="nil"/>
              <w:bottom w:val="single" w:sz="4" w:space="0" w:color="000000"/>
              <w:right w:val="single" w:sz="4" w:space="0" w:color="000000"/>
            </w:tcBorders>
            <w:shd w:val="clear" w:color="auto" w:fill="auto"/>
            <w:vAlign w:val="center"/>
          </w:tcPr>
          <w:p w:rsidR="00F76DDC" w:rsidRPr="00A36F88" w:rsidRDefault="00F76DDC" w:rsidP="00F76DDC">
            <w:pPr>
              <w:jc w:val="center"/>
              <w:rPr>
                <w:rFonts w:asciiTheme="minorHAnsi" w:hAnsiTheme="minorHAnsi" w:cstheme="minorHAnsi"/>
                <w:sz w:val="16"/>
                <w:szCs w:val="18"/>
              </w:rPr>
            </w:pPr>
            <w:r w:rsidRPr="00A36F88">
              <w:rPr>
                <w:rFonts w:ascii="Calibri" w:hAnsi="Calibri"/>
                <w:color w:val="000000"/>
                <w:sz w:val="16"/>
                <w:lang w:eastAsia="es-MX"/>
              </w:rPr>
              <w:t>35</w:t>
            </w:r>
          </w:p>
        </w:tc>
        <w:tc>
          <w:tcPr>
            <w:tcW w:w="993" w:type="dxa"/>
            <w:vAlign w:val="center"/>
          </w:tcPr>
          <w:p w:rsidR="00F76DDC" w:rsidRPr="00A36F88" w:rsidRDefault="00F76DDC" w:rsidP="00F76DDC">
            <w:pPr>
              <w:jc w:val="center"/>
              <w:rPr>
                <w:sz w:val="16"/>
              </w:rPr>
            </w:pPr>
            <w:r>
              <w:rPr>
                <w:sz w:val="16"/>
              </w:rPr>
              <w:t>40</w:t>
            </w:r>
          </w:p>
        </w:tc>
      </w:tr>
    </w:tbl>
    <w:p w:rsidR="00F76DDC" w:rsidRDefault="00F76DDC" w:rsidP="00F76DDC">
      <w:pPr>
        <w:spacing w:line="276" w:lineRule="auto"/>
        <w:rPr>
          <w:rFonts w:asciiTheme="minorHAnsi" w:hAnsiTheme="minorHAnsi" w:cstheme="minorHAnsi"/>
          <w:b/>
          <w:bCs/>
          <w:szCs w:val="18"/>
        </w:rPr>
      </w:pPr>
    </w:p>
    <w:p w:rsidR="00F76DDC" w:rsidRDefault="00F76DDC" w:rsidP="00F76DDC">
      <w:pPr>
        <w:spacing w:line="276" w:lineRule="auto"/>
        <w:rPr>
          <w:rFonts w:asciiTheme="minorHAnsi" w:hAnsiTheme="minorHAnsi" w:cstheme="minorHAnsi"/>
          <w:b/>
          <w:bCs/>
          <w:szCs w:val="18"/>
        </w:rPr>
      </w:pPr>
      <w:r w:rsidRPr="00053342">
        <w:rPr>
          <w:rFonts w:asciiTheme="minorHAnsi" w:hAnsiTheme="minorHAnsi" w:cstheme="minorHAnsi"/>
          <w:b/>
          <w:bCs/>
          <w:szCs w:val="18"/>
        </w:rPr>
        <w:t>CADUCIDAD REQUERIDA: 12 MESES</w:t>
      </w:r>
    </w:p>
    <w:p w:rsidR="00F76DDC" w:rsidRDefault="00F76DDC" w:rsidP="00F76DDC">
      <w:pPr>
        <w:spacing w:line="276" w:lineRule="auto"/>
        <w:rPr>
          <w:rFonts w:asciiTheme="minorHAnsi" w:hAnsiTheme="minorHAnsi" w:cstheme="minorHAnsi"/>
          <w:b/>
          <w:bCs/>
          <w:szCs w:val="18"/>
        </w:rPr>
      </w:pPr>
    </w:p>
    <w:p w:rsidR="00F76DDC" w:rsidRDefault="00F76DDC" w:rsidP="00F76DDC">
      <w:pPr>
        <w:spacing w:line="276" w:lineRule="auto"/>
        <w:rPr>
          <w:rFonts w:asciiTheme="minorHAnsi" w:hAnsiTheme="minorHAnsi" w:cstheme="minorHAnsi"/>
          <w:b/>
          <w:bCs/>
          <w:sz w:val="22"/>
          <w:szCs w:val="22"/>
        </w:rPr>
      </w:pPr>
      <w:r>
        <w:rPr>
          <w:rFonts w:asciiTheme="minorHAnsi" w:hAnsiTheme="minorHAnsi" w:cstheme="minorHAnsi"/>
          <w:b/>
          <w:bCs/>
          <w:sz w:val="22"/>
          <w:szCs w:val="22"/>
        </w:rPr>
        <w:t>17.- TUBERCULOSIS MOLECULAR</w:t>
      </w:r>
    </w:p>
    <w:p w:rsidR="00F76DDC" w:rsidRDefault="00F76DDC" w:rsidP="00F76DDC">
      <w:pPr>
        <w:spacing w:line="276" w:lineRule="auto"/>
        <w:rPr>
          <w:rFonts w:asciiTheme="minorHAnsi" w:hAnsiTheme="minorHAnsi" w:cstheme="minorHAnsi"/>
          <w:b/>
          <w:bCs/>
          <w:sz w:val="22"/>
          <w:szCs w:val="22"/>
        </w:rPr>
      </w:pPr>
    </w:p>
    <w:tbl>
      <w:tblPr>
        <w:tblStyle w:val="Tablaconcuadrcula"/>
        <w:tblW w:w="8784" w:type="dxa"/>
        <w:tblInd w:w="-5" w:type="dxa"/>
        <w:tblLayout w:type="fixed"/>
        <w:tblLook w:val="04A0" w:firstRow="1" w:lastRow="0" w:firstColumn="1" w:lastColumn="0" w:noHBand="0" w:noVBand="1"/>
      </w:tblPr>
      <w:tblGrid>
        <w:gridCol w:w="884"/>
        <w:gridCol w:w="812"/>
        <w:gridCol w:w="3686"/>
        <w:gridCol w:w="1417"/>
        <w:gridCol w:w="993"/>
        <w:gridCol w:w="992"/>
      </w:tblGrid>
      <w:tr w:rsidR="00F76DDC" w:rsidRPr="003428F3" w:rsidTr="00F76DDC">
        <w:trPr>
          <w:trHeight w:val="310"/>
        </w:trPr>
        <w:tc>
          <w:tcPr>
            <w:tcW w:w="884" w:type="dxa"/>
            <w:shd w:val="clear" w:color="auto" w:fill="BFBFBF" w:themeFill="background1" w:themeFillShade="BF"/>
            <w:vAlign w:val="center"/>
          </w:tcPr>
          <w:p w:rsidR="00F76DDC" w:rsidRPr="003428F3" w:rsidRDefault="00F76DDC" w:rsidP="00F76DDC">
            <w:pPr>
              <w:jc w:val="center"/>
              <w:rPr>
                <w:rFonts w:asciiTheme="minorHAnsi" w:hAnsiTheme="minorHAnsi" w:cstheme="minorHAnsi"/>
                <w:b/>
                <w:bCs/>
                <w:sz w:val="16"/>
                <w:szCs w:val="18"/>
              </w:rPr>
            </w:pPr>
            <w:r w:rsidRPr="003428F3">
              <w:rPr>
                <w:rFonts w:asciiTheme="minorHAnsi" w:hAnsiTheme="minorHAnsi" w:cstheme="minorHAnsi"/>
                <w:b/>
                <w:bCs/>
                <w:sz w:val="16"/>
                <w:szCs w:val="18"/>
              </w:rPr>
              <w:t>PARTIDA</w:t>
            </w:r>
          </w:p>
        </w:tc>
        <w:tc>
          <w:tcPr>
            <w:tcW w:w="812" w:type="dxa"/>
            <w:shd w:val="clear" w:color="auto" w:fill="BFBFBF" w:themeFill="background1" w:themeFillShade="BF"/>
            <w:vAlign w:val="center"/>
          </w:tcPr>
          <w:p w:rsidR="00F76DDC" w:rsidRPr="003428F3" w:rsidRDefault="00F76DDC" w:rsidP="00F76DDC">
            <w:pPr>
              <w:jc w:val="center"/>
              <w:rPr>
                <w:rFonts w:asciiTheme="minorHAnsi" w:hAnsiTheme="minorHAnsi" w:cstheme="minorHAnsi"/>
                <w:b/>
                <w:bCs/>
                <w:sz w:val="16"/>
                <w:szCs w:val="18"/>
              </w:rPr>
            </w:pPr>
            <w:r w:rsidRPr="003428F3">
              <w:rPr>
                <w:rFonts w:asciiTheme="minorHAnsi" w:hAnsiTheme="minorHAnsi" w:cstheme="minorHAnsi"/>
                <w:b/>
                <w:bCs/>
                <w:sz w:val="16"/>
                <w:szCs w:val="18"/>
              </w:rPr>
              <w:t>CLAVE</w:t>
            </w:r>
          </w:p>
        </w:tc>
        <w:tc>
          <w:tcPr>
            <w:tcW w:w="3686" w:type="dxa"/>
            <w:shd w:val="clear" w:color="auto" w:fill="BFBFBF" w:themeFill="background1" w:themeFillShade="BF"/>
            <w:vAlign w:val="center"/>
          </w:tcPr>
          <w:p w:rsidR="00F76DDC" w:rsidRPr="003428F3" w:rsidRDefault="00F76DDC" w:rsidP="00F76DDC">
            <w:pPr>
              <w:jc w:val="center"/>
              <w:rPr>
                <w:rFonts w:asciiTheme="minorHAnsi" w:hAnsiTheme="minorHAnsi" w:cstheme="minorHAnsi"/>
                <w:b/>
                <w:bCs/>
                <w:sz w:val="16"/>
                <w:szCs w:val="18"/>
              </w:rPr>
            </w:pPr>
            <w:r w:rsidRPr="003428F3">
              <w:rPr>
                <w:rFonts w:asciiTheme="minorHAnsi" w:hAnsiTheme="minorHAnsi" w:cstheme="minorHAnsi"/>
                <w:b/>
                <w:bCs/>
                <w:sz w:val="16"/>
                <w:szCs w:val="18"/>
              </w:rPr>
              <w:t>DESCRIPCIÓN</w:t>
            </w:r>
          </w:p>
        </w:tc>
        <w:tc>
          <w:tcPr>
            <w:tcW w:w="1417" w:type="dxa"/>
            <w:shd w:val="clear" w:color="auto" w:fill="BFBFBF" w:themeFill="background1" w:themeFillShade="BF"/>
            <w:vAlign w:val="center"/>
          </w:tcPr>
          <w:p w:rsidR="00F76DDC" w:rsidRPr="003428F3" w:rsidRDefault="00F76DDC" w:rsidP="00F76DDC">
            <w:pPr>
              <w:jc w:val="center"/>
              <w:rPr>
                <w:rFonts w:asciiTheme="minorHAnsi" w:hAnsiTheme="minorHAnsi" w:cstheme="minorHAnsi"/>
                <w:b/>
                <w:bCs/>
                <w:sz w:val="16"/>
                <w:szCs w:val="18"/>
              </w:rPr>
            </w:pPr>
            <w:r w:rsidRPr="003428F3">
              <w:rPr>
                <w:rFonts w:asciiTheme="minorHAnsi" w:hAnsiTheme="minorHAnsi" w:cstheme="minorHAnsi"/>
                <w:b/>
                <w:bCs/>
                <w:sz w:val="16"/>
                <w:szCs w:val="18"/>
              </w:rPr>
              <w:t>PRESENTACIÓN</w:t>
            </w:r>
          </w:p>
        </w:tc>
        <w:tc>
          <w:tcPr>
            <w:tcW w:w="993" w:type="dxa"/>
            <w:shd w:val="clear" w:color="auto" w:fill="BFBFBF" w:themeFill="background1" w:themeFillShade="BF"/>
            <w:vAlign w:val="center"/>
          </w:tcPr>
          <w:p w:rsidR="00F76DDC" w:rsidRPr="003428F3" w:rsidRDefault="00F76DDC" w:rsidP="00F76DDC">
            <w:pPr>
              <w:jc w:val="center"/>
              <w:rPr>
                <w:rFonts w:asciiTheme="minorHAnsi" w:hAnsiTheme="minorHAnsi" w:cstheme="minorHAnsi"/>
                <w:b/>
                <w:bCs/>
                <w:sz w:val="16"/>
                <w:szCs w:val="18"/>
              </w:rPr>
            </w:pPr>
            <w:r>
              <w:rPr>
                <w:rFonts w:asciiTheme="minorHAnsi" w:hAnsiTheme="minorHAnsi" w:cstheme="minorHAnsi"/>
                <w:b/>
                <w:bCs/>
                <w:sz w:val="16"/>
                <w:szCs w:val="18"/>
              </w:rPr>
              <w:t>MINIMA</w:t>
            </w:r>
          </w:p>
        </w:tc>
        <w:tc>
          <w:tcPr>
            <w:tcW w:w="992" w:type="dxa"/>
            <w:shd w:val="clear" w:color="auto" w:fill="BFBFBF" w:themeFill="background1" w:themeFillShade="BF"/>
            <w:vAlign w:val="center"/>
          </w:tcPr>
          <w:p w:rsidR="00F76DDC" w:rsidRPr="003428F3" w:rsidRDefault="00F76DDC" w:rsidP="00F76DDC">
            <w:pPr>
              <w:jc w:val="center"/>
              <w:rPr>
                <w:rFonts w:asciiTheme="minorHAnsi" w:hAnsiTheme="minorHAnsi" w:cstheme="minorHAnsi"/>
                <w:b/>
                <w:bCs/>
                <w:sz w:val="16"/>
                <w:szCs w:val="18"/>
              </w:rPr>
            </w:pPr>
            <w:r>
              <w:rPr>
                <w:rFonts w:asciiTheme="minorHAnsi" w:hAnsiTheme="minorHAnsi" w:cstheme="minorHAnsi"/>
                <w:b/>
                <w:bCs/>
                <w:sz w:val="16"/>
                <w:szCs w:val="18"/>
              </w:rPr>
              <w:t>MAXIMA</w:t>
            </w:r>
          </w:p>
        </w:tc>
      </w:tr>
      <w:tr w:rsidR="00F76DDC" w:rsidRPr="003428F3" w:rsidTr="00F76DDC">
        <w:trPr>
          <w:trHeight w:val="426"/>
        </w:trPr>
        <w:tc>
          <w:tcPr>
            <w:tcW w:w="884" w:type="dxa"/>
            <w:vAlign w:val="center"/>
          </w:tcPr>
          <w:p w:rsidR="00F76DDC" w:rsidRPr="003428F3" w:rsidRDefault="00F76DDC" w:rsidP="00F76DDC">
            <w:pPr>
              <w:jc w:val="center"/>
              <w:rPr>
                <w:rFonts w:asciiTheme="minorHAnsi" w:hAnsiTheme="minorHAnsi" w:cstheme="minorHAnsi"/>
                <w:sz w:val="16"/>
                <w:szCs w:val="18"/>
              </w:rPr>
            </w:pPr>
            <w:r w:rsidRPr="003428F3">
              <w:rPr>
                <w:rFonts w:asciiTheme="minorHAnsi" w:hAnsiTheme="minorHAnsi" w:cstheme="minorHAnsi"/>
                <w:sz w:val="16"/>
                <w:szCs w:val="18"/>
              </w:rPr>
              <w:t>25101</w:t>
            </w:r>
          </w:p>
        </w:tc>
        <w:tc>
          <w:tcPr>
            <w:tcW w:w="812" w:type="dxa"/>
            <w:tcBorders>
              <w:top w:val="nil"/>
              <w:left w:val="nil"/>
              <w:bottom w:val="single" w:sz="4" w:space="0" w:color="000000"/>
              <w:right w:val="single" w:sz="4" w:space="0" w:color="000000"/>
            </w:tcBorders>
            <w:shd w:val="clear" w:color="auto" w:fill="auto"/>
            <w:vAlign w:val="center"/>
          </w:tcPr>
          <w:p w:rsidR="00F76DDC" w:rsidRPr="003428F3" w:rsidRDefault="00F76DDC" w:rsidP="00F76DDC">
            <w:pPr>
              <w:jc w:val="center"/>
              <w:rPr>
                <w:rFonts w:asciiTheme="minorHAnsi" w:hAnsiTheme="minorHAnsi" w:cstheme="minorHAnsi"/>
                <w:sz w:val="16"/>
                <w:szCs w:val="18"/>
              </w:rPr>
            </w:pPr>
            <w:r w:rsidRPr="003428F3">
              <w:rPr>
                <w:rFonts w:ascii="Calibri" w:hAnsi="Calibri"/>
                <w:color w:val="000000"/>
                <w:sz w:val="16"/>
                <w:lang w:eastAsia="es-MX"/>
              </w:rPr>
              <w:t>F3274</w:t>
            </w:r>
          </w:p>
        </w:tc>
        <w:tc>
          <w:tcPr>
            <w:tcW w:w="3686" w:type="dxa"/>
            <w:tcBorders>
              <w:top w:val="nil"/>
              <w:left w:val="nil"/>
              <w:bottom w:val="single" w:sz="4" w:space="0" w:color="000000"/>
              <w:right w:val="single" w:sz="4" w:space="0" w:color="000000"/>
            </w:tcBorders>
            <w:shd w:val="clear" w:color="auto" w:fill="auto"/>
            <w:vAlign w:val="center"/>
          </w:tcPr>
          <w:p w:rsidR="00F76DDC" w:rsidRPr="003428F3" w:rsidRDefault="00F76DDC" w:rsidP="00F76DDC">
            <w:pPr>
              <w:rPr>
                <w:rFonts w:asciiTheme="minorHAnsi" w:hAnsiTheme="minorHAnsi" w:cstheme="minorHAnsi"/>
                <w:sz w:val="16"/>
                <w:szCs w:val="18"/>
              </w:rPr>
            </w:pPr>
            <w:r w:rsidRPr="003428F3">
              <w:rPr>
                <w:rFonts w:ascii="Calibri" w:hAnsi="Calibri"/>
                <w:color w:val="000000"/>
                <w:sz w:val="16"/>
                <w:lang w:eastAsia="es-MX"/>
              </w:rPr>
              <w:t>"Kit de Reactivo para Identificación del Complejo MTB y Resistencia a Rifampicina Real Time GeneXpert. Incluye consumibles"</w:t>
            </w:r>
          </w:p>
        </w:tc>
        <w:tc>
          <w:tcPr>
            <w:tcW w:w="1417" w:type="dxa"/>
            <w:tcBorders>
              <w:top w:val="nil"/>
              <w:left w:val="nil"/>
              <w:bottom w:val="single" w:sz="4" w:space="0" w:color="000000"/>
              <w:right w:val="single" w:sz="4" w:space="0" w:color="000000"/>
            </w:tcBorders>
            <w:shd w:val="clear" w:color="auto" w:fill="auto"/>
            <w:vAlign w:val="center"/>
          </w:tcPr>
          <w:p w:rsidR="00F76DDC" w:rsidRPr="003428F3" w:rsidRDefault="00F76DDC" w:rsidP="00F76DDC">
            <w:pPr>
              <w:jc w:val="center"/>
              <w:rPr>
                <w:rFonts w:asciiTheme="minorHAnsi" w:hAnsiTheme="minorHAnsi" w:cstheme="minorHAnsi"/>
                <w:sz w:val="16"/>
                <w:szCs w:val="18"/>
              </w:rPr>
            </w:pPr>
            <w:r w:rsidRPr="003428F3">
              <w:rPr>
                <w:rFonts w:ascii="Calibri" w:hAnsi="Calibri"/>
                <w:color w:val="000000"/>
                <w:sz w:val="16"/>
                <w:lang w:eastAsia="es-MX"/>
              </w:rPr>
              <w:t>KIT CON 10 CARTUCHOS</w:t>
            </w:r>
          </w:p>
        </w:tc>
        <w:tc>
          <w:tcPr>
            <w:tcW w:w="993" w:type="dxa"/>
            <w:tcBorders>
              <w:top w:val="nil"/>
              <w:left w:val="nil"/>
              <w:bottom w:val="single" w:sz="4" w:space="0" w:color="000000"/>
              <w:right w:val="single" w:sz="4" w:space="0" w:color="000000"/>
            </w:tcBorders>
            <w:shd w:val="clear" w:color="auto" w:fill="auto"/>
            <w:vAlign w:val="center"/>
          </w:tcPr>
          <w:p w:rsidR="00F76DDC" w:rsidRPr="003428F3" w:rsidRDefault="00F76DDC" w:rsidP="00F76DDC">
            <w:pPr>
              <w:jc w:val="center"/>
              <w:rPr>
                <w:rFonts w:asciiTheme="minorHAnsi" w:hAnsiTheme="minorHAnsi" w:cstheme="minorHAnsi"/>
                <w:sz w:val="16"/>
                <w:szCs w:val="18"/>
              </w:rPr>
            </w:pPr>
            <w:r w:rsidRPr="003428F3">
              <w:rPr>
                <w:rFonts w:ascii="Calibri" w:hAnsi="Calibri"/>
                <w:color w:val="000000"/>
                <w:sz w:val="16"/>
                <w:lang w:eastAsia="es-MX"/>
              </w:rPr>
              <w:t>1</w:t>
            </w:r>
            <w:r>
              <w:rPr>
                <w:rFonts w:ascii="Calibri" w:hAnsi="Calibri"/>
                <w:color w:val="000000"/>
                <w:sz w:val="16"/>
                <w:lang w:eastAsia="es-MX"/>
              </w:rPr>
              <w:t>0</w:t>
            </w:r>
          </w:p>
        </w:tc>
        <w:tc>
          <w:tcPr>
            <w:tcW w:w="992" w:type="dxa"/>
            <w:tcBorders>
              <w:top w:val="nil"/>
              <w:left w:val="nil"/>
              <w:bottom w:val="single" w:sz="4" w:space="0" w:color="000000"/>
              <w:right w:val="single" w:sz="4" w:space="0" w:color="000000"/>
            </w:tcBorders>
            <w:vAlign w:val="center"/>
          </w:tcPr>
          <w:p w:rsidR="00F76DDC" w:rsidRPr="003428F3" w:rsidRDefault="00F76DDC" w:rsidP="00F76DDC">
            <w:pPr>
              <w:jc w:val="center"/>
              <w:rPr>
                <w:rFonts w:ascii="Calibri" w:hAnsi="Calibri"/>
                <w:color w:val="000000"/>
                <w:sz w:val="16"/>
                <w:lang w:eastAsia="es-MX"/>
              </w:rPr>
            </w:pPr>
            <w:r>
              <w:rPr>
                <w:rFonts w:ascii="Calibri" w:hAnsi="Calibri"/>
                <w:color w:val="000000"/>
                <w:sz w:val="16"/>
                <w:lang w:eastAsia="es-MX"/>
              </w:rPr>
              <w:t>14</w:t>
            </w:r>
          </w:p>
        </w:tc>
      </w:tr>
    </w:tbl>
    <w:p w:rsidR="00F76DDC" w:rsidRDefault="00F76DDC" w:rsidP="00F76DDC">
      <w:pPr>
        <w:spacing w:line="276" w:lineRule="auto"/>
        <w:rPr>
          <w:rFonts w:asciiTheme="minorHAnsi" w:hAnsiTheme="minorHAnsi" w:cstheme="minorHAnsi"/>
          <w:b/>
          <w:bCs/>
          <w:szCs w:val="18"/>
        </w:rPr>
      </w:pPr>
    </w:p>
    <w:p w:rsidR="00F76DDC" w:rsidRDefault="00F76DDC" w:rsidP="00F76DDC">
      <w:pPr>
        <w:spacing w:line="276" w:lineRule="auto"/>
        <w:rPr>
          <w:rFonts w:asciiTheme="minorHAnsi" w:hAnsiTheme="minorHAnsi" w:cstheme="minorHAnsi"/>
          <w:b/>
          <w:bCs/>
          <w:szCs w:val="18"/>
        </w:rPr>
      </w:pPr>
      <w:r w:rsidRPr="007A774E">
        <w:rPr>
          <w:rFonts w:asciiTheme="minorHAnsi" w:hAnsiTheme="minorHAnsi" w:cstheme="minorHAnsi"/>
          <w:b/>
          <w:bCs/>
          <w:szCs w:val="18"/>
        </w:rPr>
        <w:t>CADUCIDAD REQUERIDAD: 12 MESES</w:t>
      </w:r>
    </w:p>
    <w:p w:rsidR="00F76DDC" w:rsidRDefault="00F76DDC" w:rsidP="00F76DDC">
      <w:pPr>
        <w:spacing w:line="276" w:lineRule="auto"/>
        <w:rPr>
          <w:rFonts w:asciiTheme="minorHAnsi" w:hAnsiTheme="minorHAnsi" w:cstheme="minorHAnsi"/>
          <w:b/>
          <w:bCs/>
          <w:szCs w:val="18"/>
        </w:rPr>
      </w:pPr>
    </w:p>
    <w:p w:rsidR="00F76DDC" w:rsidRDefault="00F76DDC" w:rsidP="00F76DDC">
      <w:pPr>
        <w:spacing w:line="276" w:lineRule="auto"/>
        <w:rPr>
          <w:rFonts w:asciiTheme="minorHAnsi" w:hAnsiTheme="minorHAnsi" w:cstheme="minorHAnsi"/>
          <w:b/>
          <w:bCs/>
          <w:szCs w:val="18"/>
        </w:rPr>
      </w:pPr>
    </w:p>
    <w:p w:rsidR="00F76DDC" w:rsidRDefault="00F76DDC" w:rsidP="00F76DDC">
      <w:pPr>
        <w:spacing w:line="276" w:lineRule="auto"/>
        <w:rPr>
          <w:rFonts w:asciiTheme="minorHAnsi" w:hAnsiTheme="minorHAnsi" w:cstheme="minorHAnsi"/>
          <w:b/>
          <w:bCs/>
          <w:szCs w:val="18"/>
        </w:rPr>
      </w:pPr>
    </w:p>
    <w:p w:rsidR="00F76DDC" w:rsidRDefault="00F76DDC" w:rsidP="00F76DDC">
      <w:pPr>
        <w:spacing w:line="276" w:lineRule="auto"/>
        <w:rPr>
          <w:rFonts w:asciiTheme="minorHAnsi" w:hAnsiTheme="minorHAnsi" w:cstheme="minorHAnsi"/>
          <w:b/>
          <w:bCs/>
          <w:szCs w:val="18"/>
        </w:rPr>
      </w:pPr>
    </w:p>
    <w:p w:rsidR="00F76DDC" w:rsidRPr="007A774E" w:rsidRDefault="00F76DDC" w:rsidP="00F76DDC">
      <w:pPr>
        <w:spacing w:line="276" w:lineRule="auto"/>
        <w:rPr>
          <w:rFonts w:asciiTheme="minorHAnsi" w:hAnsiTheme="minorHAnsi" w:cstheme="minorHAnsi"/>
          <w:b/>
          <w:bCs/>
          <w:szCs w:val="18"/>
        </w:rPr>
      </w:pPr>
    </w:p>
    <w:p w:rsidR="00F76DDC" w:rsidRPr="007A4F24" w:rsidRDefault="00F76DDC" w:rsidP="00F76DDC">
      <w:pPr>
        <w:spacing w:line="276" w:lineRule="auto"/>
        <w:rPr>
          <w:rFonts w:asciiTheme="minorHAnsi" w:hAnsiTheme="minorHAnsi" w:cstheme="minorHAnsi"/>
          <w:b/>
          <w:bCs/>
          <w:sz w:val="22"/>
          <w:szCs w:val="22"/>
        </w:rPr>
      </w:pPr>
    </w:p>
    <w:p w:rsidR="00F76DDC" w:rsidRDefault="00F76DDC" w:rsidP="00F76DDC">
      <w:pPr>
        <w:spacing w:line="276" w:lineRule="auto"/>
        <w:rPr>
          <w:rFonts w:asciiTheme="minorHAnsi" w:hAnsiTheme="minorHAnsi" w:cstheme="minorHAnsi"/>
          <w:b/>
          <w:bCs/>
          <w:sz w:val="22"/>
          <w:szCs w:val="22"/>
        </w:rPr>
      </w:pPr>
      <w:r>
        <w:rPr>
          <w:rFonts w:asciiTheme="minorHAnsi" w:hAnsiTheme="minorHAnsi" w:cstheme="minorHAnsi"/>
          <w:b/>
          <w:bCs/>
          <w:sz w:val="22"/>
          <w:szCs w:val="22"/>
        </w:rPr>
        <w:t>18.- SUSTANCIAS QUIMICAS LESP</w:t>
      </w:r>
    </w:p>
    <w:p w:rsidR="00F76DDC" w:rsidRDefault="00F76DDC" w:rsidP="00F76DDC">
      <w:pPr>
        <w:jc w:val="center"/>
        <w:rPr>
          <w:rFonts w:asciiTheme="minorHAnsi" w:hAnsiTheme="minorHAnsi" w:cstheme="minorHAnsi"/>
          <w:b/>
          <w:bCs/>
          <w:sz w:val="22"/>
          <w:szCs w:val="22"/>
        </w:rPr>
      </w:pPr>
    </w:p>
    <w:tbl>
      <w:tblPr>
        <w:tblStyle w:val="Tablaconcuadrcula"/>
        <w:tblW w:w="8760" w:type="dxa"/>
        <w:tblInd w:w="-5" w:type="dxa"/>
        <w:tblLayout w:type="fixed"/>
        <w:tblLook w:val="04A0" w:firstRow="1" w:lastRow="0" w:firstColumn="1" w:lastColumn="0" w:noHBand="0" w:noVBand="1"/>
      </w:tblPr>
      <w:tblGrid>
        <w:gridCol w:w="884"/>
        <w:gridCol w:w="954"/>
        <w:gridCol w:w="3544"/>
        <w:gridCol w:w="1417"/>
        <w:gridCol w:w="993"/>
        <w:gridCol w:w="968"/>
      </w:tblGrid>
      <w:tr w:rsidR="00F76DDC" w:rsidRPr="00B33BE9" w:rsidTr="00F76DDC">
        <w:trPr>
          <w:trHeight w:val="310"/>
        </w:trPr>
        <w:tc>
          <w:tcPr>
            <w:tcW w:w="884" w:type="dxa"/>
            <w:shd w:val="clear" w:color="auto" w:fill="BFBFBF" w:themeFill="background1" w:themeFillShade="BF"/>
            <w:vAlign w:val="center"/>
          </w:tcPr>
          <w:p w:rsidR="00F76DDC" w:rsidRPr="00B33BE9" w:rsidRDefault="00F76DDC" w:rsidP="00F76DDC">
            <w:pPr>
              <w:jc w:val="center"/>
              <w:rPr>
                <w:rFonts w:asciiTheme="minorHAnsi" w:hAnsiTheme="minorHAnsi" w:cstheme="minorHAnsi"/>
                <w:b/>
                <w:bCs/>
                <w:sz w:val="16"/>
                <w:szCs w:val="18"/>
              </w:rPr>
            </w:pPr>
            <w:r w:rsidRPr="00B33BE9">
              <w:rPr>
                <w:rFonts w:asciiTheme="minorHAnsi" w:hAnsiTheme="minorHAnsi" w:cstheme="minorHAnsi"/>
                <w:b/>
                <w:bCs/>
                <w:sz w:val="16"/>
                <w:szCs w:val="18"/>
              </w:rPr>
              <w:t>PARTIDA</w:t>
            </w:r>
          </w:p>
        </w:tc>
        <w:tc>
          <w:tcPr>
            <w:tcW w:w="954" w:type="dxa"/>
            <w:shd w:val="clear" w:color="auto" w:fill="BFBFBF" w:themeFill="background1" w:themeFillShade="BF"/>
            <w:vAlign w:val="center"/>
          </w:tcPr>
          <w:p w:rsidR="00F76DDC" w:rsidRPr="00B33BE9" w:rsidRDefault="00F76DDC" w:rsidP="00F76DDC">
            <w:pPr>
              <w:jc w:val="center"/>
              <w:rPr>
                <w:rFonts w:asciiTheme="minorHAnsi" w:hAnsiTheme="minorHAnsi" w:cstheme="minorHAnsi"/>
                <w:b/>
                <w:bCs/>
                <w:sz w:val="16"/>
                <w:szCs w:val="18"/>
              </w:rPr>
            </w:pPr>
            <w:r w:rsidRPr="00B33BE9">
              <w:rPr>
                <w:rFonts w:asciiTheme="minorHAnsi" w:hAnsiTheme="minorHAnsi" w:cstheme="minorHAnsi"/>
                <w:b/>
                <w:bCs/>
                <w:sz w:val="16"/>
                <w:szCs w:val="18"/>
              </w:rPr>
              <w:t>CLAVE</w:t>
            </w:r>
          </w:p>
        </w:tc>
        <w:tc>
          <w:tcPr>
            <w:tcW w:w="3544" w:type="dxa"/>
            <w:shd w:val="clear" w:color="auto" w:fill="BFBFBF" w:themeFill="background1" w:themeFillShade="BF"/>
            <w:vAlign w:val="center"/>
          </w:tcPr>
          <w:p w:rsidR="00F76DDC" w:rsidRPr="00B33BE9" w:rsidRDefault="00F76DDC" w:rsidP="00F76DDC">
            <w:pPr>
              <w:jc w:val="center"/>
              <w:rPr>
                <w:rFonts w:asciiTheme="minorHAnsi" w:hAnsiTheme="minorHAnsi" w:cstheme="minorHAnsi"/>
                <w:b/>
                <w:bCs/>
                <w:sz w:val="16"/>
                <w:szCs w:val="18"/>
              </w:rPr>
            </w:pPr>
            <w:r w:rsidRPr="00B33BE9">
              <w:rPr>
                <w:rFonts w:asciiTheme="minorHAnsi" w:hAnsiTheme="minorHAnsi" w:cstheme="minorHAnsi"/>
                <w:b/>
                <w:bCs/>
                <w:sz w:val="16"/>
                <w:szCs w:val="18"/>
              </w:rPr>
              <w:t>DESCRIPCIÓN</w:t>
            </w:r>
          </w:p>
        </w:tc>
        <w:tc>
          <w:tcPr>
            <w:tcW w:w="1417" w:type="dxa"/>
            <w:shd w:val="clear" w:color="auto" w:fill="BFBFBF" w:themeFill="background1" w:themeFillShade="BF"/>
            <w:vAlign w:val="center"/>
          </w:tcPr>
          <w:p w:rsidR="00F76DDC" w:rsidRPr="00B33BE9" w:rsidRDefault="00F76DDC" w:rsidP="00F76DDC">
            <w:pPr>
              <w:jc w:val="center"/>
              <w:rPr>
                <w:rFonts w:asciiTheme="minorHAnsi" w:hAnsiTheme="minorHAnsi" w:cstheme="minorHAnsi"/>
                <w:b/>
                <w:bCs/>
                <w:sz w:val="16"/>
                <w:szCs w:val="18"/>
              </w:rPr>
            </w:pPr>
            <w:r w:rsidRPr="00B33BE9">
              <w:rPr>
                <w:rFonts w:asciiTheme="minorHAnsi" w:hAnsiTheme="minorHAnsi" w:cstheme="minorHAnsi"/>
                <w:b/>
                <w:bCs/>
                <w:sz w:val="16"/>
                <w:szCs w:val="18"/>
              </w:rPr>
              <w:t>PRESENTACIÓN</w:t>
            </w:r>
          </w:p>
        </w:tc>
        <w:tc>
          <w:tcPr>
            <w:tcW w:w="993" w:type="dxa"/>
            <w:shd w:val="clear" w:color="auto" w:fill="BFBFBF" w:themeFill="background1" w:themeFillShade="BF"/>
            <w:vAlign w:val="center"/>
          </w:tcPr>
          <w:p w:rsidR="00F76DDC" w:rsidRPr="00B33BE9" w:rsidRDefault="00F76DDC" w:rsidP="00F76DDC">
            <w:pPr>
              <w:jc w:val="center"/>
              <w:rPr>
                <w:rFonts w:asciiTheme="minorHAnsi" w:hAnsiTheme="minorHAnsi" w:cstheme="minorHAnsi"/>
                <w:b/>
                <w:bCs/>
                <w:sz w:val="16"/>
                <w:szCs w:val="18"/>
              </w:rPr>
            </w:pPr>
            <w:r w:rsidRPr="00B33BE9">
              <w:rPr>
                <w:rFonts w:asciiTheme="minorHAnsi" w:hAnsiTheme="minorHAnsi" w:cstheme="minorHAnsi"/>
                <w:b/>
                <w:bCs/>
                <w:sz w:val="16"/>
                <w:szCs w:val="18"/>
              </w:rPr>
              <w:t>MINIMA</w:t>
            </w:r>
          </w:p>
        </w:tc>
        <w:tc>
          <w:tcPr>
            <w:tcW w:w="968" w:type="dxa"/>
            <w:shd w:val="clear" w:color="auto" w:fill="BFBFBF" w:themeFill="background1" w:themeFillShade="BF"/>
            <w:vAlign w:val="center"/>
          </w:tcPr>
          <w:p w:rsidR="00F76DDC" w:rsidRPr="00B33BE9" w:rsidRDefault="00F76DDC" w:rsidP="00F76DDC">
            <w:pPr>
              <w:rPr>
                <w:rFonts w:asciiTheme="minorHAnsi" w:hAnsiTheme="minorHAnsi" w:cstheme="minorHAnsi"/>
                <w:sz w:val="16"/>
              </w:rPr>
            </w:pPr>
            <w:r w:rsidRPr="00B33BE9">
              <w:rPr>
                <w:rFonts w:asciiTheme="minorHAnsi" w:hAnsiTheme="minorHAnsi" w:cstheme="minorHAnsi"/>
                <w:b/>
                <w:bCs/>
                <w:sz w:val="16"/>
                <w:szCs w:val="18"/>
              </w:rPr>
              <w:t>MAXIMA</w:t>
            </w:r>
          </w:p>
        </w:tc>
      </w:tr>
      <w:tr w:rsidR="00F76DDC" w:rsidRPr="00B33BE9" w:rsidTr="00F76DDC">
        <w:trPr>
          <w:trHeight w:val="426"/>
        </w:trPr>
        <w:tc>
          <w:tcPr>
            <w:tcW w:w="884" w:type="dxa"/>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nil"/>
              <w:left w:val="nil"/>
              <w:bottom w:val="single" w:sz="4" w:space="0" w:color="auto"/>
              <w:right w:val="single" w:sz="4" w:space="0" w:color="000000"/>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086C78">
              <w:rPr>
                <w:rFonts w:asciiTheme="minorHAnsi" w:hAnsiTheme="minorHAnsi" w:cstheme="minorHAnsi"/>
                <w:color w:val="000000"/>
                <w:sz w:val="16"/>
                <w:lang w:eastAsia="es-MX"/>
              </w:rPr>
              <w:t>F1209</w:t>
            </w:r>
          </w:p>
        </w:tc>
        <w:tc>
          <w:tcPr>
            <w:tcW w:w="3544" w:type="dxa"/>
            <w:tcBorders>
              <w:top w:val="nil"/>
              <w:left w:val="nil"/>
              <w:bottom w:val="single" w:sz="4" w:space="0" w:color="auto"/>
              <w:right w:val="single" w:sz="4" w:space="0" w:color="000000"/>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CONTROL DE METALES EN ORINA (LYPHOCHEK URINE METALS) NIVEL 1</w:t>
            </w:r>
          </w:p>
        </w:tc>
        <w:tc>
          <w:tcPr>
            <w:tcW w:w="1417" w:type="dxa"/>
            <w:tcBorders>
              <w:top w:val="nil"/>
              <w:left w:val="nil"/>
              <w:bottom w:val="single" w:sz="4" w:space="0" w:color="auto"/>
              <w:right w:val="single" w:sz="4" w:space="0" w:color="000000"/>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10 VIAL/25 ML</w:t>
            </w:r>
          </w:p>
        </w:tc>
        <w:tc>
          <w:tcPr>
            <w:tcW w:w="993" w:type="dxa"/>
            <w:tcBorders>
              <w:top w:val="nil"/>
              <w:left w:val="nil"/>
              <w:bottom w:val="single" w:sz="4" w:space="0" w:color="auto"/>
              <w:right w:val="single" w:sz="4" w:space="0" w:color="000000"/>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color w:val="000000"/>
                <w:sz w:val="16"/>
                <w:lang w:eastAsia="es-MX"/>
              </w:rPr>
              <w:t>2</w:t>
            </w:r>
          </w:p>
        </w:tc>
      </w:tr>
      <w:tr w:rsidR="00F76DDC" w:rsidRPr="00B33BE9" w:rsidTr="00F76DDC">
        <w:trPr>
          <w:trHeight w:val="426"/>
        </w:trPr>
        <w:tc>
          <w:tcPr>
            <w:tcW w:w="884" w:type="dxa"/>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nil"/>
              <w:left w:val="nil"/>
              <w:bottom w:val="single" w:sz="4" w:space="0" w:color="000000"/>
              <w:right w:val="single" w:sz="4" w:space="0" w:color="000000"/>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F1971</w:t>
            </w:r>
          </w:p>
        </w:tc>
        <w:tc>
          <w:tcPr>
            <w:tcW w:w="3544" w:type="dxa"/>
            <w:tcBorders>
              <w:top w:val="nil"/>
              <w:left w:val="nil"/>
              <w:bottom w:val="single" w:sz="4" w:space="0" w:color="000000"/>
              <w:right w:val="single" w:sz="4" w:space="0" w:color="000000"/>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 xml:space="preserve">ALCOHOL ETILICO ABSOLUTO HPLC </w:t>
            </w:r>
          </w:p>
        </w:tc>
        <w:tc>
          <w:tcPr>
            <w:tcW w:w="1417" w:type="dxa"/>
            <w:tcBorders>
              <w:top w:val="nil"/>
              <w:left w:val="nil"/>
              <w:bottom w:val="single" w:sz="4" w:space="0" w:color="000000"/>
              <w:right w:val="single" w:sz="4" w:space="0" w:color="000000"/>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PIEZA</w:t>
            </w:r>
          </w:p>
        </w:tc>
        <w:tc>
          <w:tcPr>
            <w:tcW w:w="993" w:type="dxa"/>
            <w:tcBorders>
              <w:top w:val="nil"/>
              <w:left w:val="nil"/>
              <w:bottom w:val="single" w:sz="4" w:space="0" w:color="000000"/>
              <w:right w:val="single" w:sz="4" w:space="0" w:color="000000"/>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color w:val="000000"/>
                <w:sz w:val="16"/>
                <w:lang w:eastAsia="es-MX"/>
              </w:rPr>
              <w:t>2</w:t>
            </w:r>
          </w:p>
        </w:tc>
      </w:tr>
      <w:tr w:rsidR="00F76DDC" w:rsidRPr="00B33BE9" w:rsidTr="00F76DDC">
        <w:trPr>
          <w:trHeight w:val="426"/>
        </w:trPr>
        <w:tc>
          <w:tcPr>
            <w:tcW w:w="884" w:type="dxa"/>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lastRenderedPageBreak/>
              <w:t>25101</w:t>
            </w:r>
          </w:p>
        </w:tc>
        <w:tc>
          <w:tcPr>
            <w:tcW w:w="954" w:type="dxa"/>
            <w:tcBorders>
              <w:top w:val="nil"/>
              <w:left w:val="nil"/>
              <w:bottom w:val="single" w:sz="4" w:space="0" w:color="000000"/>
              <w:right w:val="single" w:sz="4" w:space="0" w:color="000000"/>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F1973</w:t>
            </w:r>
          </w:p>
        </w:tc>
        <w:tc>
          <w:tcPr>
            <w:tcW w:w="3544" w:type="dxa"/>
            <w:tcBorders>
              <w:top w:val="nil"/>
              <w:left w:val="nil"/>
              <w:bottom w:val="single" w:sz="4" w:space="0" w:color="000000"/>
              <w:right w:val="single" w:sz="4" w:space="0" w:color="000000"/>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 xml:space="preserve">ALCOHOL METILICO GRADO ESTANDAR </w:t>
            </w:r>
            <w:proofErr w:type="gramStart"/>
            <w:r w:rsidRPr="00B33BE9">
              <w:rPr>
                <w:rFonts w:asciiTheme="minorHAnsi" w:hAnsiTheme="minorHAnsi" w:cstheme="minorHAnsi"/>
                <w:color w:val="000000"/>
                <w:sz w:val="16"/>
                <w:lang w:eastAsia="es-MX"/>
              </w:rPr>
              <w:t>PRIMARIO ,</w:t>
            </w:r>
            <w:proofErr w:type="gramEnd"/>
            <w:r w:rsidRPr="00B33BE9">
              <w:rPr>
                <w:rFonts w:asciiTheme="minorHAnsi" w:hAnsiTheme="minorHAnsi" w:cstheme="minorHAnsi"/>
                <w:color w:val="000000"/>
                <w:sz w:val="16"/>
                <w:lang w:eastAsia="es-MX"/>
              </w:rPr>
              <w:t xml:space="preserve"> CON CERTIFICADO QUE CUMPLA CON LOS REQUERIMIENTOS ASTM.</w:t>
            </w:r>
          </w:p>
        </w:tc>
        <w:tc>
          <w:tcPr>
            <w:tcW w:w="1417" w:type="dxa"/>
            <w:tcBorders>
              <w:top w:val="nil"/>
              <w:left w:val="nil"/>
              <w:bottom w:val="single" w:sz="4" w:space="0" w:color="000000"/>
              <w:right w:val="single" w:sz="4" w:space="0" w:color="000000"/>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PIEZA</w:t>
            </w:r>
          </w:p>
        </w:tc>
        <w:tc>
          <w:tcPr>
            <w:tcW w:w="993" w:type="dxa"/>
            <w:tcBorders>
              <w:top w:val="nil"/>
              <w:left w:val="nil"/>
              <w:bottom w:val="single" w:sz="4" w:space="0" w:color="000000"/>
              <w:right w:val="single" w:sz="4" w:space="0" w:color="000000"/>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2</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F8713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"SOLUCION MULTIELEMENTAL QUE CONTENGA 100 PPM CADA UNO DE LOS SIGUIENTES ELEMENTOS: ARSÉNICO, CADMIO, PLOMO, FIERRO, ZINC Y MERCURIO. CON CERTIFICADO QUE CUMPLA CON LOS REQUERIMIENTOS ASTM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FRASCO CON 100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F310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"PLASMA DESHIDRATADO DE CONEJO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CJA/6VIAL/3ML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10</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12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F8731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2-NITROPHENYL BETA-D-GALACTOPYRANOSIS AL 98% DE FUERZA (ENZYMATICO), ONPG CAT.SGN1127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FRASCO CON 5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2</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F1221-1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"INMUNO ENSAYO PARA TOXINA STAPHYLOTÓXICAS POLIVALENTE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EQUIPO PARA 96 PRUEBAS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4</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5</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F896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PRUEBA PARA LA DETERMINACION DE ANTIGENOS DE MENINGITIS (Streptococcus pneumoniae, Streptococcus grupo B, Haemophilus influenzae tipo B, Neisseria meningitidis A, B. C y YW135) POR AGLUTINACION DE PARTICULAS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EQUIPO CON 25 PRUEBAS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3</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4</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F1403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szCs w:val="18"/>
              </w:rPr>
              <w:t>ANTISUERO PARA BORDETELLA PARAPERTUSSI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F1244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KIT para identificaciòn de Haemophilus influenzae tipo b y tipos a, c,d,e y f. Incluye control positivo y negativo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KIT DE 50 PRUEBAS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F1036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PEN / STREP FUNGIZONE MIX (100 X) EN SOLUCIÓN contiene pen 10 000 u/ml, strep. 10000 u/ml, y fung. 25 ug/ml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FRASCO CON 100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3</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4</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F7993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proofErr w:type="gramStart"/>
            <w:r w:rsidRPr="00B33BE9">
              <w:rPr>
                <w:rFonts w:asciiTheme="minorHAnsi" w:hAnsiTheme="minorHAnsi" w:cstheme="minorHAnsi"/>
                <w:color w:val="000000"/>
                <w:sz w:val="16"/>
                <w:lang w:eastAsia="es-MX"/>
              </w:rPr>
              <w:t>igG</w:t>
            </w:r>
            <w:proofErr w:type="gramEnd"/>
            <w:r w:rsidRPr="00B33BE9">
              <w:rPr>
                <w:rFonts w:asciiTheme="minorHAnsi" w:hAnsiTheme="minorHAnsi" w:cstheme="minorHAnsi"/>
                <w:color w:val="000000"/>
                <w:sz w:val="16"/>
                <w:lang w:eastAsia="es-MX"/>
              </w:rPr>
              <w:t xml:space="preserve"> ANTI HUMANO OBTENIDA EN CABRA, MARCADA CON ISOTIOCIANATO DE FLUORESCEINA Y PURIFICADO. ESPECIFICO PARA LA FRACCIÓN GAMMA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F7994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Solución de montaje para inmunofluorescensis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5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6</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7</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F13585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FOSFATO MONOBASICO DE POTASIO ANHIDRO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FRASCO CON 500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Pr>
                <w:rFonts w:asciiTheme="minorHAnsi" w:hAnsiTheme="minorHAnsi" w:cstheme="minorHAnsi"/>
                <w:sz w:val="16"/>
                <w:szCs w:val="18"/>
              </w:rPr>
              <w:t>10</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12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F13586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YODURO DE PROPIDIO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FRASCO CON 25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F13588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PBS liquida 10X pH 7.4-</w:t>
            </w:r>
            <w:proofErr w:type="gramStart"/>
            <w:r w:rsidRPr="00B33BE9">
              <w:rPr>
                <w:rFonts w:asciiTheme="minorHAnsi" w:hAnsiTheme="minorHAnsi" w:cstheme="minorHAnsi"/>
                <w:color w:val="000000"/>
                <w:sz w:val="16"/>
                <w:lang w:eastAsia="es-MX"/>
              </w:rPr>
              <w:t>7.6 .</w:t>
            </w:r>
            <w:proofErr w:type="gramEnd"/>
            <w:r w:rsidRPr="00B33BE9">
              <w:rPr>
                <w:rFonts w:asciiTheme="minorHAnsi" w:hAnsiTheme="minorHAnsi" w:cstheme="minorHAnsi"/>
                <w:color w:val="000000"/>
                <w:sz w:val="16"/>
                <w:lang w:eastAsia="es-MX"/>
              </w:rPr>
              <w:t xml:space="preserve"> Con fecha de caducidad mínima de 8 meses a partir de la fecha de fabricación. Calendarizar entrega.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FRASCO CON 500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8</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10</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F13589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Hemina bovina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FRASCO CON 100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F13590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Beta-Nicotinamida adenine dinucleotidos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FRASCO CON 10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F13615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SULFATO DE GENTAMICINA MAYOR O IGUAL A 500 MICROGRAMOS DE GENTAMICINA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FRASCO 5g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2</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F9787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FOSFATO DE SODIO DIBASICO DODECAHIDRATADO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FRASCO 500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15</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20</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F13558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szCs w:val="18"/>
              </w:rPr>
            </w:pPr>
            <w:r w:rsidRPr="00B33BE9">
              <w:rPr>
                <w:rFonts w:asciiTheme="minorHAnsi" w:hAnsiTheme="minorHAnsi" w:cstheme="minorHAnsi"/>
                <w:color w:val="000000"/>
                <w:sz w:val="16"/>
                <w:lang w:eastAsia="es-MX"/>
              </w:rPr>
              <w:t>DICROMATO DE POTASIO GRADO ESTÁNDAR PRIMARIO, CON CERTIFICADO DE ANALISIS.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FRASCO CON 100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080.830.1246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FOSFATO DIBASICO DE POTASIO ANHIDRO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FCO/500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4</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5</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F1971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ALCOHOL ETILICO ABSOLUTO  HPLC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 xml:space="preserve">ENVASE CON 1 LITRO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F1973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 xml:space="preserve">ALCOHOL METILICO GRADO ESTANDAR </w:t>
            </w:r>
            <w:proofErr w:type="gramStart"/>
            <w:r w:rsidRPr="00B33BE9">
              <w:rPr>
                <w:rFonts w:asciiTheme="minorHAnsi" w:hAnsiTheme="minorHAnsi" w:cstheme="minorHAnsi"/>
                <w:sz w:val="16"/>
                <w:szCs w:val="18"/>
              </w:rPr>
              <w:t>PRIMARIO ,</w:t>
            </w:r>
            <w:proofErr w:type="gramEnd"/>
            <w:r w:rsidRPr="00B33BE9">
              <w:rPr>
                <w:rFonts w:asciiTheme="minorHAnsi" w:hAnsiTheme="minorHAnsi" w:cstheme="minorHAnsi"/>
                <w:sz w:val="16"/>
                <w:szCs w:val="18"/>
              </w:rPr>
              <w:t xml:space="preserve"> CON CERTIFICADO  QUE CUMPLA CON LOS REQUERIMIENTOS ASTM.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AMPOLLETA CON 5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lastRenderedPageBreak/>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F8274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TRIPTONA DE CASEÍNA DIGERIDA ENZIMÁTICAMENTE (PEPTONA DE CASEÍNA). MARCA FLUKA,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F9784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 xml:space="preserve">L-ARGININA.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F8276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SUPLEMENTO SELECTIVO ANTIMICROBIANO PARA AGAR BASE PALCAM.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CAJA CON 6 VIALES DE 10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F721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CALDO E. COLI. TA.(CONVENIO)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FRASCO CON 450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14</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16</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F1180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CALDO NUTRITIVO(CONVENIO)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FRASCO CON 450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4</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5</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F1738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AGAR CHARCOAL: POLVO OBSCURO PARA MEDIO DE CULTIVO DE BORDETELLA.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Frasco con 500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12</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14</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F1295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Suplemento de Fildes: enriquecimiento para medios de bacterias fastidosas Cat: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Paquete de 10 tubos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F7580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FACTOR XV HEMINA Y NAD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Cartucho con 50 discos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F1089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PLACAS DE AGAR DE PRUEBA DNASA CON AZUL DE TOLUIDINA.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BOLSA CON 10 PLACAS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F7987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SUPLEMENTO SELECTIVO PARA BRUCELLA OXOID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CAJA CON 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F12914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DIGERIDO ENZIMÁTICO DE SOYA (SOYTONE). FRASCO DE 500 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FRASCO/500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F16036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ACIDO MUCICO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FRASCO CON 100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Pr>
                <w:rFonts w:asciiTheme="minorHAnsi" w:hAnsiTheme="minorHAnsi" w:cstheme="minorHAnsi"/>
                <w:sz w:val="16"/>
                <w:szCs w:val="18"/>
              </w:rPr>
              <w:t>8</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10</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F16037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FACTOR V (NAD)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CARTUCHO CON 50 DISCOS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1</w:t>
            </w:r>
          </w:p>
        </w:tc>
        <w:tc>
          <w:tcPr>
            <w:tcW w:w="968" w:type="dxa"/>
            <w:vAlign w:val="center"/>
          </w:tcPr>
          <w:p w:rsidR="00F76DDC" w:rsidRPr="00B33BE9" w:rsidRDefault="00F76DDC" w:rsidP="00F76DDC">
            <w:pPr>
              <w:jc w:val="center"/>
              <w:rPr>
                <w:rFonts w:asciiTheme="minorHAnsi" w:hAnsiTheme="minorHAnsi" w:cstheme="minorHAnsi"/>
                <w:sz w:val="16"/>
              </w:rPr>
            </w:pPr>
            <w:r w:rsidRPr="00B33BE9">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F16038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FACTOR X (HEMINA)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CARTUCHO CON 50 DISCOS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1</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5100B3" w:rsidRDefault="00F76DDC" w:rsidP="00F76DDC">
            <w:pPr>
              <w:jc w:val="center"/>
              <w:rPr>
                <w:rFonts w:asciiTheme="minorHAnsi" w:hAnsiTheme="minorHAnsi" w:cstheme="minorHAnsi"/>
                <w:sz w:val="16"/>
                <w:szCs w:val="18"/>
              </w:rPr>
            </w:pPr>
            <w:r w:rsidRPr="005100B3">
              <w:rPr>
                <w:rFonts w:asciiTheme="minorHAnsi" w:hAnsiTheme="minorHAnsi" w:cstheme="minorHAnsi"/>
                <w:sz w:val="16"/>
                <w:szCs w:val="18"/>
              </w:rPr>
              <w:t>17-F380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OXIDASA MARCA BBL CAJA CON 50 AMPULAS.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CAJA CON 50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3</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4</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F844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color w:val="000000"/>
                <w:sz w:val="16"/>
                <w:lang w:eastAsia="es-MX"/>
              </w:rPr>
              <w:t>SENSIDISCOS DE OXACILINA 1 MCG MARCA BBL (CONVENIO)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CART/50 DIS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F8726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"ANTISUERO CONTRA NEISSERIA MENINGITIDIS POLIVALENTE ABCD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VIAL CON 1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F1087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ADITIVO PARA BASE DE AGAR BAIRD PARKER ENRIQUECIDO CON YEMA DE HUEVO Y TELURITO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CJA/6 X 100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5</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6</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F3266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Enriquecimiento para Leptospira ENJH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Caja con 6 x 100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F7986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CALDO BRUCELLA BUAP BENEMERITA UNIVERSIDAD DE PUEBLA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FRASCO CON 450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2</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F890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MEDIO DE TRANSPORTE DE AMIES CON CARBON ESTERIL, INCLUYE HISOPO DE PLASTICO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50</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55</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080.304.4646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ALCOHOL ETILICO ABSOLUTO (ETANOL) GRADO REACTIVO ACS 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Frasco con 1 litro.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Pr>
                <w:rFonts w:asciiTheme="minorHAnsi" w:hAnsiTheme="minorHAnsi" w:cstheme="minorHAnsi"/>
                <w:color w:val="000000"/>
                <w:sz w:val="16"/>
                <w:lang w:eastAsia="es-MX"/>
              </w:rPr>
              <w:t>200</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220</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F1210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SOLUCION ESTANDAR DE FLUORUROS CON CONCENTRACION DE 100 PPM, CON CERTIFICADO 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FCO/500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F1827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 xml:space="preserve">ALCOHOL METÍLICO (METANOL) GRADO REACTIVO ANALITICO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3</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4</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F1830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SOLUCION PATRON DE REFERENCIA DE CADMIO CON CONCENTRACION DE 1000 ppm, CON CERTIFICADO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F913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 xml:space="preserve">SOLUCION ESTANDAR DE CLORUROS CON CONCENTRACION DE 1000 PPM, CON CERTIFICADO Y VIGENCIA DE CADUCIDAD MINIMA </w:t>
            </w:r>
            <w:r w:rsidRPr="00B33BE9">
              <w:rPr>
                <w:rFonts w:asciiTheme="minorHAnsi" w:hAnsiTheme="minorHAnsi" w:cstheme="minorHAnsi"/>
                <w:color w:val="000000"/>
                <w:sz w:val="16"/>
                <w:lang w:eastAsia="es-MX"/>
              </w:rPr>
              <w:lastRenderedPageBreak/>
              <w:t>DE UN AÑO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lastRenderedPageBreak/>
              <w:t>FCO/100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6</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8</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lastRenderedPageBreak/>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F914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SOLUCION ESTANDAR DE DUREZA TOTAL CON CONCENTRACION DE 1000 PPM, CON CERTIFICAD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FCO/100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10</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12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F915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SOLUCION ESTANDAR DE FLUORUROS CON CONCENTRACION DE 1000 PPM, CON CERTIFICADO Y VIGENCIA DE CADUCIDAD MINIMA DE UN AÑO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FCO/100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4</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5</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F917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SOLUCION ESTANDAR DE TURBIEDAD CON FORMAZINA ESTABILIZADA DE 1.0 UTN, CON CERTIFICADO Y VIGENCIA DE CADUCIDAD MINIMA DE UN AÑO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FCO/100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5</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6</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F927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TISAB II (SOLUCION BUFFER PARA LA DETERMINACION DE FLUORUROS), CON CERTIFICADO Y VIGENCIA DE CADUCIDAD MINIMA DE UN AÑO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GAL/4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2</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F8280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 xml:space="preserve">SOLUCIÓN PATRÓN DE REFERENCIA DE PLOMO CON CONCENTRACIÓN DE 1000 PPM. CON CERTIFICADO Y VIGENCIA DE CADUCIDAD MÍNIMA DE UN </w:t>
            </w:r>
            <w:proofErr w:type="gramStart"/>
            <w:r w:rsidRPr="00B33BE9">
              <w:rPr>
                <w:rFonts w:asciiTheme="minorHAnsi" w:hAnsiTheme="minorHAnsi" w:cstheme="minorHAnsi"/>
                <w:color w:val="000000"/>
                <w:sz w:val="16"/>
                <w:lang w:eastAsia="es-MX"/>
              </w:rPr>
              <w:t>AÑO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FRASCO CON 50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F197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JUEGO DE COLORANTES PARA TINCION DE GRAM.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EQUIPO CON 100 PRUEBAS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Pr>
                <w:rFonts w:asciiTheme="minorHAnsi" w:hAnsiTheme="minorHAnsi" w:cstheme="minorHAnsi"/>
                <w:color w:val="000000"/>
                <w:sz w:val="16"/>
                <w:lang w:eastAsia="es-MX"/>
              </w:rPr>
              <w:t>3</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6</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F317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REACTIVO EHRLICH KOVAC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FRASCO CON 500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w:t>
            </w:r>
          </w:p>
        </w:tc>
        <w:tc>
          <w:tcPr>
            <w:tcW w:w="968" w:type="dxa"/>
            <w:vAlign w:val="bottom"/>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F886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HIPOCLORITO DE SODIO AL 6 % LIQUIDO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 LITRO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B33BE9" w:rsidRDefault="00F76DDC" w:rsidP="00F76DDC">
            <w:pPr>
              <w:jc w:val="center"/>
              <w:rPr>
                <w:rFonts w:asciiTheme="minorHAnsi" w:hAnsiTheme="minorHAnsi" w:cstheme="minorHAnsi"/>
                <w:color w:val="000000"/>
                <w:sz w:val="16"/>
                <w:lang w:eastAsia="es-MX"/>
              </w:rPr>
            </w:pPr>
            <w:r>
              <w:rPr>
                <w:rFonts w:asciiTheme="minorHAnsi" w:hAnsiTheme="minorHAnsi" w:cstheme="minorHAnsi"/>
                <w:color w:val="000000"/>
                <w:sz w:val="16"/>
                <w:lang w:eastAsia="es-MX"/>
              </w:rPr>
              <w:t>150</w:t>
            </w:r>
          </w:p>
        </w:tc>
        <w:tc>
          <w:tcPr>
            <w:tcW w:w="968" w:type="dxa"/>
            <w:vAlign w:val="bottom"/>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180</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F905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SOLUCION BUFFER PH 10 COLOR NATURAL, CON CERTIFICADO, TRAZABLE A PATRÓN NACIONAL O INTERNACIONAL Y VIGENCIA DE CADUCIDAD MINIMA DE UN AÑO.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FCO/ 1000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8</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10</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F906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SOLUCION BUFFER PH 4 COLOR NATURAL, CON CERTIFICADO, TRAZABLE A PATRÓN NACIONAL O INTERNACIONAL Y VIGENCIA DE CADUCIDAD MINIMA DE UN AÑO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FCO/ 1000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8</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10</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F907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SOLUCION BUFFER PH 6.86 COLOR NATURAL, CON CERTIFICADO, TRAZABLE A PATRÓN NACIONAL O INTERNACIONAL Y VIGENCIA DE CADUCIDAD MINIMA DE UN AÑO.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FCO/ 500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8</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10</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F908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SOLUCION BUFFER PH 7 COLOR NATURAL, CON CERTIFICADO, TRAZABLE A PATRÓN NACIONAL O INTERNACIONAL Y VIGENCIA DE CADUCIDAD MINIMA DE UN AÑO.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FCO/ 1000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8</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10</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F8710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TESTIGOS BIOLOGICOS PARA CONTROL DE ESTERILIDAD EN AUTOCLAVES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CAJA CON 100 AMP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9</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12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F334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SOLUCIÓN MADRE GIEMSA FORMULA DE WOLBACH, SOLUCIÓN CONCENTRADA PARA DILUIR, COLORANTE PARA TEJIDOS.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FRASCO CON 1000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3</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4</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F10926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Decolorante rida sample R1699 kit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KIT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F13562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N-HEXANO, GRADO HPLC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FRASCO CON 1 LT.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F13583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AGUA HPLC CON CONDUCTIVIDAD &lt; 0.1 µS/ CM CONCERTIFICADO DE ANALISIS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GALON CON 4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080.830.0677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CLORURO DE SODIO Q.P.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FRASCO CON 500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Pr>
                <w:rFonts w:asciiTheme="minorHAnsi" w:hAnsiTheme="minorHAnsi" w:cstheme="minorHAnsi"/>
                <w:color w:val="000000"/>
                <w:sz w:val="16"/>
                <w:lang w:eastAsia="es-MX"/>
              </w:rPr>
              <w:t>60</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70</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F16057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Azúl de toluidina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FRASCO CON 25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color w:val="000000"/>
                <w:sz w:val="16"/>
                <w:lang w:eastAsia="es-MX"/>
              </w:rPr>
              <w:t>1</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sz w:val="16"/>
                <w:lang w:eastAsia="es-MX"/>
              </w:rPr>
              <w:t>F857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color w:val="000000"/>
                <w:sz w:val="16"/>
                <w:lang w:eastAsia="es-MX"/>
              </w:rPr>
            </w:pPr>
            <w:r w:rsidRPr="00B33BE9">
              <w:rPr>
                <w:rFonts w:asciiTheme="minorHAnsi" w:hAnsiTheme="minorHAnsi" w:cstheme="minorHAnsi"/>
                <w:sz w:val="16"/>
                <w:lang w:eastAsia="es-MX"/>
              </w:rPr>
              <w:t>ACIDO CLORHIDRICO GRADO ULTRAPURO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sz w:val="16"/>
                <w:lang w:eastAsia="es-MX"/>
              </w:rPr>
              <w:t>FRASCO CON 2.5 LT.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color w:val="000000"/>
                <w:sz w:val="16"/>
                <w:lang w:eastAsia="es-MX"/>
              </w:rPr>
            </w:pPr>
            <w:r w:rsidRPr="00B33BE9">
              <w:rPr>
                <w:rFonts w:asciiTheme="minorHAnsi" w:hAnsiTheme="minorHAnsi" w:cstheme="minorHAnsi"/>
                <w:sz w:val="16"/>
                <w:lang w:eastAsia="es-MX"/>
              </w:rPr>
              <w:t>2</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lastRenderedPageBreak/>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lang w:eastAsia="es-MX"/>
              </w:rPr>
            </w:pPr>
            <w:r w:rsidRPr="00B33BE9">
              <w:rPr>
                <w:rFonts w:asciiTheme="minorHAnsi" w:hAnsiTheme="minorHAnsi" w:cstheme="minorHAnsi"/>
                <w:sz w:val="16"/>
                <w:szCs w:val="18"/>
              </w:rPr>
              <w:t>F8728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lang w:eastAsia="es-MX"/>
              </w:rPr>
            </w:pPr>
            <w:r w:rsidRPr="00B33BE9">
              <w:rPr>
                <w:rFonts w:asciiTheme="minorHAnsi" w:hAnsiTheme="minorHAnsi" w:cstheme="minorHAnsi"/>
                <w:sz w:val="16"/>
                <w:szCs w:val="18"/>
              </w:rPr>
              <w:t>SOLUCIÓN ESTÁNDAR DE CLENBUTEROL PARA FORTIFICACIÓN, CON CONCENTRACIÓN DE 100 MG/ML, EN METANOL.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lang w:eastAsia="es-MX"/>
              </w:rPr>
            </w:pPr>
            <w:r w:rsidRPr="00B33BE9">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lang w:eastAsia="es-MX"/>
              </w:rPr>
            </w:pPr>
            <w:r>
              <w:rPr>
                <w:rFonts w:asciiTheme="minorHAnsi" w:hAnsiTheme="minorHAnsi" w:cstheme="minorHAnsi"/>
                <w:sz w:val="16"/>
                <w:szCs w:val="18"/>
              </w:rPr>
              <w:t>12</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16</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F878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rPr>
                <w:rFonts w:asciiTheme="minorHAnsi" w:hAnsiTheme="minorHAnsi" w:cstheme="minorHAnsi"/>
                <w:sz w:val="16"/>
                <w:szCs w:val="18"/>
              </w:rPr>
            </w:pPr>
            <w:r w:rsidRPr="00B33BE9">
              <w:rPr>
                <w:rFonts w:asciiTheme="minorHAnsi" w:hAnsiTheme="minorHAnsi" w:cstheme="minorHAnsi"/>
                <w:sz w:val="16"/>
                <w:szCs w:val="18"/>
              </w:rPr>
              <w:t>ENSAYO INMUNOENZIMATICO PARA EL ANALISIS CUANTITATIVO DE CLENBUTEROL Y OTROS BETA-AGONISTA, EN ORINA, MUSCULO E HIGADO, CONTIENE 1 MICROPLACA CON 96 POZOS CUBIERTOS  CON ANTICUERPO, 6 SOLUCIONES ESTANDAR DE CLENBUTEROL DE 0 A 8100 PPT, 1 CONJUGADO ENZIMATICO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B33BE9">
              <w:rPr>
                <w:rFonts w:asciiTheme="minorHAnsi" w:hAnsiTheme="minorHAnsi" w:cstheme="minorHAnsi"/>
                <w:sz w:val="16"/>
                <w:szCs w:val="18"/>
              </w:rPr>
              <w:t>EQP/96 PBAS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Pr>
                <w:rFonts w:asciiTheme="minorHAnsi" w:hAnsiTheme="minorHAnsi" w:cstheme="minorHAnsi"/>
                <w:sz w:val="16"/>
                <w:szCs w:val="18"/>
              </w:rPr>
              <w:t>12</w:t>
            </w:r>
          </w:p>
        </w:tc>
        <w:tc>
          <w:tcPr>
            <w:tcW w:w="968" w:type="dxa"/>
            <w:vAlign w:val="center"/>
          </w:tcPr>
          <w:p w:rsidR="00F76DDC" w:rsidRPr="00B33BE9" w:rsidRDefault="00F76DDC" w:rsidP="00F76DDC">
            <w:pPr>
              <w:jc w:val="center"/>
              <w:rPr>
                <w:rFonts w:asciiTheme="minorHAnsi" w:hAnsiTheme="minorHAnsi" w:cstheme="minorHAnsi"/>
                <w:sz w:val="16"/>
              </w:rPr>
            </w:pPr>
            <w:r>
              <w:rPr>
                <w:rFonts w:asciiTheme="minorHAnsi" w:hAnsiTheme="minorHAnsi" w:cstheme="minorHAnsi"/>
                <w:sz w:val="16"/>
              </w:rPr>
              <w:t>16</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B33BE9"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B33BE9"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F17146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B33BE9"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 xml:space="preserve">ANTISUERO HAEMOPHILUS INFLUENZAE TIPO </w:t>
            </w:r>
            <w:proofErr w:type="gramStart"/>
            <w:r w:rsidRPr="00DC67B5">
              <w:rPr>
                <w:rFonts w:asciiTheme="minorHAnsi" w:hAnsiTheme="minorHAnsi" w:cstheme="minorHAnsi"/>
                <w:sz w:val="16"/>
                <w:szCs w:val="18"/>
              </w:rPr>
              <w:t>A</w:t>
            </w:r>
            <w:proofErr w:type="gramEnd"/>
            <w:r w:rsidRPr="00DC67B5">
              <w:rPr>
                <w:rFonts w:asciiTheme="minorHAnsi" w:hAnsiTheme="minorHAnsi" w:cstheme="minorHAnsi"/>
                <w:sz w:val="16"/>
                <w:szCs w:val="18"/>
              </w:rPr>
              <w:t>, LIOFILIZADO PARA REHIDRATAR A 1 mL, PARA PRUEBA DE AGLUTINACION, VIDA UTIL DE 965 DIAS.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B33BE9"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F17147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HAEMOPHILUS INFLUENZAE TIPO B, LIOFILIZADO PARA REHIDRATAR A 1 mL, PARA PRUEBA DE AGLUTINACION, VIDA UTIL DE 965 DIAS.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2D1ABA">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F17148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HAEMOPHILUS INFLUENZAE TIPO C, LIOFILIZADO PARA REHIDRATAR A 1 mL, PARA PRUEBA DE AGLUTINACION, VIDA UTIL DE 965 DIAS.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2D1ABA">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F17149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HAEMOPHILUS INFLUENZAE TIPO D, LIOFILIZADO PARA REHIDRATAR A 1 mL, PARA PRUEBA DE AGLUTINACION, VIDA UTIL DE 965 DIAS.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2D1ABA">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HAEMOPHILUS INFLUENZAE TIPO E, LIOFILIZADO PARA REHIDRATAR A 1 mL, PARA PRUEBA DE AGLUTINACION, VIDA UTIL DE 965 DIAS.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HAEMOPHILUS INFLUENZAE TIPO F, LIOFILIZADO PARA REHIDRATAR A 1 mL, PARA PRUEBA DE AGLUTINACION, VIDA UTIL DE 965 DIAS.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F17152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NEISSERIA MENINGITIDIS GRUPO B, ANTISUERO LIOFILIZADO CON 0.1 % DE AZIDA SODICA COMO CONSERVANTE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F17153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NEISSERIA MENINGITIDIS GRUPO C, ANTISUERO LIOFILIZADO CON 0.1 % DE AZIDA SODICA COMO CONSERVANTE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F17154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NEISSERIA MENINGITIDIS GRUPO W 135, ANTISUERO LIOFILIZADO CON 0.1 % DE AZIDA SODICA COMO CONSERVANTE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F17155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NEISSERIA MENINGITIDIS GRUPO A, MEDIANTE AGLUTINACION RAPIDA EN PORTAOBJETOS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F17156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NEISSERIA MENINGITIDIS GRUPO D, MEDIANTE AGLUTINACION RAPIDA EN PORTAOBJETOS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F17157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NEISSERIA MENINGITIDIS GRUPO X, SUERO AGLUTINANTE.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F17158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ANTISUERO NEISSERIA MENINGITIDIS GRUPO Y, SUERO AGLUTINANTE.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FRASCO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F17159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SUERO AGLUTINANTE DE BORDETELLA PERTUSSIS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VIAL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F17160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SUERO AGLUTINANTE DE BORDETELLA PARAPERTUSSIS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VIAL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F17161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DISCOS V TAXO PARA DIFERENCIACION, DISCO DE PAPEL BLANCO REDONDO DE 6 mm, CON V IMPRESA EN AMBAS CARAS.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CARTUCHO CON 50 DISCOS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lastRenderedPageBreak/>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F17162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DISCOS X TAXO PARA DIFERENCIACION, DISCO DE PAPEL BLANCO REDONDO DE 6 mm, CON X IMPRESA EN AMBAS CARAS.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CARTUCHO CON 50 DISCOS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F17163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DISCOS XV TAXO PARA DIFERENCIACION, DISCO DE PAPEL BLANCO REDONDO DE 6 mm, CON VX IMPRESA EN AMBAS CARAS.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CARTUCHO CON 50 DISCOS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450217">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F17164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TAXO P 50 (OPTOQUINA), DE PAPEL ABSORBENTE DE 6 mm CON APROXIMADAMENTE 5 ug DE CLORHIDRATO DE ETILHIDROCUPREINA POR DISCO.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CARTUCHO CON 50 DISCOS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E321F5">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F17165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DC67B5">
              <w:rPr>
                <w:rFonts w:asciiTheme="minorHAnsi" w:hAnsiTheme="minorHAnsi" w:cstheme="minorHAnsi"/>
                <w:sz w:val="16"/>
                <w:szCs w:val="18"/>
              </w:rPr>
              <w:t>DISCOS CEFINASE, DETECCION DE ENZIMAS B-LACTAMASA, IMPREGNADOS CON NITROCEFINA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CARTUCHO CON 50 DISCOS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DC67B5">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sidRPr="00E321F5">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DC67B5"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F1402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rPr>
                <w:rFonts w:asciiTheme="minorHAnsi" w:hAnsiTheme="minorHAnsi" w:cstheme="minorHAnsi"/>
                <w:sz w:val="16"/>
                <w:szCs w:val="18"/>
              </w:rPr>
            </w:pPr>
            <w:r w:rsidRPr="00792731">
              <w:rPr>
                <w:rFonts w:asciiTheme="minorHAnsi" w:hAnsiTheme="minorHAnsi" w:cstheme="minorHAnsi"/>
                <w:sz w:val="16"/>
                <w:szCs w:val="18"/>
              </w:rPr>
              <w:t>ANTISUERO PARA BORDETELLA PERTUSSI (CONVENIO)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DC67B5"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Frasco con 1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C67B5"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1</w:t>
            </w:r>
          </w:p>
        </w:tc>
        <w:tc>
          <w:tcPr>
            <w:tcW w:w="968" w:type="dxa"/>
            <w:vAlign w:val="center"/>
          </w:tcPr>
          <w:p w:rsidR="00F76DDC" w:rsidRPr="00DC67B5"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792731"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792731"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F16657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792731" w:rsidRDefault="00F76DDC" w:rsidP="00F76DDC">
            <w:pPr>
              <w:rPr>
                <w:rFonts w:asciiTheme="minorHAnsi" w:hAnsiTheme="minorHAnsi" w:cstheme="minorHAnsi"/>
                <w:sz w:val="16"/>
                <w:szCs w:val="18"/>
              </w:rPr>
            </w:pPr>
            <w:r w:rsidRPr="00792731">
              <w:rPr>
                <w:rFonts w:asciiTheme="minorHAnsi" w:hAnsiTheme="minorHAnsi" w:cstheme="minorHAnsi"/>
                <w:sz w:val="16"/>
                <w:szCs w:val="18"/>
              </w:rPr>
              <w:t>Suero aglutinante de Vibrio cholerae polivalente.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792731"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VIAL DE 3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2731"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10</w:t>
            </w:r>
          </w:p>
        </w:tc>
        <w:tc>
          <w:tcPr>
            <w:tcW w:w="968" w:type="dxa"/>
            <w:vAlign w:val="center"/>
          </w:tcPr>
          <w:p w:rsidR="00F76DDC" w:rsidRPr="00DC67B5" w:rsidRDefault="00F76DDC" w:rsidP="00F76DDC">
            <w:pPr>
              <w:jc w:val="center"/>
              <w:rPr>
                <w:rFonts w:asciiTheme="minorHAnsi" w:hAnsiTheme="minorHAnsi" w:cstheme="minorHAnsi"/>
                <w:sz w:val="16"/>
                <w:szCs w:val="18"/>
              </w:rPr>
            </w:pPr>
            <w:r>
              <w:rPr>
                <w:rFonts w:asciiTheme="minorHAnsi" w:hAnsiTheme="minorHAnsi" w:cstheme="minorHAnsi"/>
                <w:sz w:val="16"/>
                <w:szCs w:val="18"/>
              </w:rPr>
              <w:t>12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792731"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792731"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F18460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792731" w:rsidRDefault="00F76DDC" w:rsidP="00F76DDC">
            <w:pPr>
              <w:rPr>
                <w:rFonts w:asciiTheme="minorHAnsi" w:hAnsiTheme="minorHAnsi" w:cstheme="minorHAnsi"/>
                <w:sz w:val="16"/>
                <w:szCs w:val="18"/>
              </w:rPr>
            </w:pPr>
            <w:r w:rsidRPr="00792731">
              <w:rPr>
                <w:rFonts w:asciiTheme="minorHAnsi" w:hAnsiTheme="minorHAnsi" w:cstheme="minorHAnsi"/>
                <w:sz w:val="16"/>
                <w:szCs w:val="18"/>
              </w:rPr>
              <w:t>Citrato férrico de amonio grado reactivo.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792731"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FRASCO CON 50 GR.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2731" w:rsidRDefault="00F76DDC" w:rsidP="00F76DDC">
            <w:pPr>
              <w:jc w:val="center"/>
              <w:rPr>
                <w:rFonts w:asciiTheme="minorHAnsi" w:hAnsiTheme="minorHAnsi" w:cstheme="minorHAnsi"/>
                <w:sz w:val="16"/>
                <w:szCs w:val="18"/>
              </w:rPr>
            </w:pPr>
            <w:r w:rsidRPr="00792731">
              <w:rPr>
                <w:rFonts w:asciiTheme="minorHAnsi" w:hAnsiTheme="minorHAnsi" w:cstheme="minorHAnsi"/>
                <w:sz w:val="16"/>
                <w:szCs w:val="18"/>
              </w:rPr>
              <w:t>2</w:t>
            </w:r>
          </w:p>
        </w:tc>
        <w:tc>
          <w:tcPr>
            <w:tcW w:w="968"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4</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792731" w:rsidRDefault="00F76DDC" w:rsidP="00F76DDC">
            <w:pPr>
              <w:jc w:val="center"/>
              <w:rPr>
                <w:rFonts w:asciiTheme="minorHAnsi" w:hAnsiTheme="minorHAnsi" w:cstheme="minorHAnsi"/>
                <w:sz w:val="16"/>
                <w:szCs w:val="18"/>
              </w:rPr>
            </w:pPr>
            <w:r w:rsidRPr="00901C17">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792731" w:rsidRDefault="00F76DDC" w:rsidP="00F76DDC">
            <w:pPr>
              <w:jc w:val="center"/>
              <w:rPr>
                <w:rFonts w:asciiTheme="minorHAnsi" w:hAnsiTheme="minorHAnsi" w:cstheme="minorHAnsi"/>
                <w:sz w:val="16"/>
                <w:szCs w:val="18"/>
              </w:rPr>
            </w:pPr>
            <w:r w:rsidRPr="00901C17">
              <w:rPr>
                <w:rFonts w:asciiTheme="minorHAnsi" w:hAnsiTheme="minorHAnsi" w:cstheme="minorHAnsi"/>
                <w:sz w:val="16"/>
                <w:szCs w:val="18"/>
              </w:rPr>
              <w:t>F17558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792731" w:rsidRDefault="00F76DDC" w:rsidP="00F76DDC">
            <w:pPr>
              <w:rPr>
                <w:rFonts w:asciiTheme="minorHAnsi" w:hAnsiTheme="minorHAnsi" w:cstheme="minorHAnsi"/>
                <w:sz w:val="16"/>
                <w:szCs w:val="18"/>
              </w:rPr>
            </w:pPr>
            <w:r w:rsidRPr="00901C17">
              <w:rPr>
                <w:rFonts w:asciiTheme="minorHAnsi" w:hAnsiTheme="minorHAnsi" w:cstheme="minorHAnsi"/>
                <w:sz w:val="16"/>
                <w:szCs w:val="18"/>
              </w:rPr>
              <w:t>SOLUCION ESTANDAR DE TRIFENIL FOSFATO, MATERIAL DE REFERENCIA CON CERTIFICADO QUE CUMPLA CON LOS REQUERIMIENTOS ASTM, CAS No. CAS# 115-86-6 CAJA DE 6 AMPOLLETAS DE 1 mL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792731" w:rsidRDefault="00F76DDC" w:rsidP="00F76DDC">
            <w:pPr>
              <w:jc w:val="center"/>
              <w:rPr>
                <w:rFonts w:asciiTheme="minorHAnsi" w:hAnsiTheme="minorHAnsi" w:cstheme="minorHAnsi"/>
                <w:sz w:val="16"/>
                <w:szCs w:val="18"/>
              </w:rPr>
            </w:pPr>
            <w:r w:rsidRPr="00901C17">
              <w:rPr>
                <w:rFonts w:asciiTheme="minorHAnsi" w:hAnsiTheme="minorHAnsi" w:cstheme="minorHAnsi"/>
                <w:sz w:val="16"/>
                <w:szCs w:val="18"/>
              </w:rPr>
              <w:t>CAJA CON 6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2731" w:rsidRDefault="00F76DDC" w:rsidP="00F76DDC">
            <w:pPr>
              <w:jc w:val="center"/>
              <w:rPr>
                <w:rFonts w:asciiTheme="minorHAnsi" w:hAnsiTheme="minorHAnsi" w:cstheme="minorHAnsi"/>
                <w:sz w:val="16"/>
                <w:szCs w:val="18"/>
              </w:rPr>
            </w:pPr>
            <w:r w:rsidRPr="00901C17">
              <w:rPr>
                <w:rFonts w:asciiTheme="minorHAnsi" w:hAnsiTheme="minorHAnsi" w:cstheme="minorHAnsi"/>
                <w:sz w:val="16"/>
                <w:szCs w:val="18"/>
              </w:rPr>
              <w:t>6</w:t>
            </w:r>
          </w:p>
        </w:tc>
        <w:tc>
          <w:tcPr>
            <w:tcW w:w="968"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8</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901C17" w:rsidRDefault="00F76DDC" w:rsidP="00F76DDC">
            <w:pPr>
              <w:jc w:val="center"/>
              <w:rPr>
                <w:rFonts w:asciiTheme="minorHAnsi" w:hAnsiTheme="minorHAnsi" w:cstheme="minorHAnsi"/>
                <w:sz w:val="16"/>
                <w:szCs w:val="18"/>
              </w:rPr>
            </w:pPr>
            <w:r w:rsidRPr="00901C17">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901C17" w:rsidRDefault="00F76DDC" w:rsidP="00F76DDC">
            <w:pPr>
              <w:jc w:val="center"/>
              <w:rPr>
                <w:rFonts w:asciiTheme="minorHAnsi" w:hAnsiTheme="minorHAnsi" w:cstheme="minorHAnsi"/>
                <w:sz w:val="16"/>
                <w:szCs w:val="18"/>
              </w:rPr>
            </w:pPr>
            <w:r w:rsidRPr="00901C17">
              <w:rPr>
                <w:rFonts w:asciiTheme="minorHAnsi" w:hAnsiTheme="minorHAnsi" w:cstheme="minorHAnsi"/>
                <w:sz w:val="16"/>
                <w:szCs w:val="18"/>
              </w:rPr>
              <w:t>080.920.0014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901C17" w:rsidRDefault="00F76DDC" w:rsidP="00F76DDC">
            <w:pPr>
              <w:rPr>
                <w:rFonts w:asciiTheme="minorHAnsi" w:hAnsiTheme="minorHAnsi" w:cstheme="minorHAnsi"/>
                <w:sz w:val="16"/>
                <w:szCs w:val="18"/>
              </w:rPr>
            </w:pPr>
            <w:r w:rsidRPr="00901C17">
              <w:rPr>
                <w:rFonts w:asciiTheme="minorHAnsi" w:hAnsiTheme="minorHAnsi" w:cstheme="minorHAnsi"/>
                <w:sz w:val="16"/>
                <w:szCs w:val="18"/>
              </w:rPr>
              <w:t>JABON NEUTRO LIQUIDO DETERGENTE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901C17" w:rsidRDefault="00F76DDC" w:rsidP="00F76DDC">
            <w:pPr>
              <w:jc w:val="center"/>
              <w:rPr>
                <w:rFonts w:asciiTheme="minorHAnsi" w:hAnsiTheme="minorHAnsi" w:cstheme="minorHAnsi"/>
                <w:sz w:val="16"/>
                <w:szCs w:val="18"/>
              </w:rPr>
            </w:pPr>
            <w:r w:rsidRPr="00901C17">
              <w:rPr>
                <w:rFonts w:asciiTheme="minorHAnsi" w:hAnsiTheme="minorHAnsi" w:cstheme="minorHAnsi"/>
                <w:sz w:val="16"/>
                <w:szCs w:val="18"/>
              </w:rPr>
              <w:t>GALON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901C17" w:rsidRDefault="00F76DDC" w:rsidP="00F76DDC">
            <w:pPr>
              <w:jc w:val="center"/>
              <w:rPr>
                <w:rFonts w:asciiTheme="minorHAnsi" w:hAnsiTheme="minorHAnsi" w:cstheme="minorHAnsi"/>
                <w:sz w:val="16"/>
                <w:szCs w:val="18"/>
              </w:rPr>
            </w:pPr>
            <w:r w:rsidRPr="00901C17">
              <w:rPr>
                <w:rFonts w:asciiTheme="minorHAnsi" w:hAnsiTheme="minorHAnsi" w:cstheme="minorHAnsi"/>
                <w:sz w:val="16"/>
                <w:szCs w:val="18"/>
              </w:rPr>
              <w:t>100</w:t>
            </w:r>
          </w:p>
        </w:tc>
        <w:tc>
          <w:tcPr>
            <w:tcW w:w="968"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120</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901C17"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901C17"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F17547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901C17" w:rsidRDefault="00F76DDC" w:rsidP="00F76DDC">
            <w:pPr>
              <w:rPr>
                <w:rFonts w:asciiTheme="minorHAnsi" w:hAnsiTheme="minorHAnsi" w:cstheme="minorHAnsi"/>
                <w:sz w:val="16"/>
                <w:szCs w:val="18"/>
              </w:rPr>
            </w:pPr>
            <w:r w:rsidRPr="007900F2">
              <w:rPr>
                <w:rFonts w:asciiTheme="minorHAnsi" w:hAnsiTheme="minorHAnsi" w:cstheme="minorHAnsi"/>
                <w:sz w:val="16"/>
                <w:szCs w:val="18"/>
              </w:rPr>
              <w:t>SULFATO DE ALUMINIO Y POTASIO, GRADO REACTIVO, PUREZA DE =98%, CAS No. 7784-24-9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901C17"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FRASCO 500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901C17"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1</w:t>
            </w:r>
          </w:p>
        </w:tc>
        <w:tc>
          <w:tcPr>
            <w:tcW w:w="968"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F17548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00F2" w:rsidRDefault="00F76DDC" w:rsidP="00F76DDC">
            <w:pPr>
              <w:rPr>
                <w:rFonts w:asciiTheme="minorHAnsi" w:hAnsiTheme="minorHAnsi" w:cstheme="minorHAnsi"/>
                <w:sz w:val="16"/>
                <w:szCs w:val="18"/>
              </w:rPr>
            </w:pPr>
            <w:r w:rsidRPr="007900F2">
              <w:rPr>
                <w:rFonts w:asciiTheme="minorHAnsi" w:hAnsiTheme="minorHAnsi" w:cstheme="minorHAnsi"/>
                <w:sz w:val="16"/>
                <w:szCs w:val="18"/>
              </w:rPr>
              <w:t>ÁCIDO TRANS-1,2-DIAMINOCICLOHEXANO-N,N,N',N'- TETRAACETICO MONOHIDRATADO (CDTA), GRADO REACTIVO, PUREZA DE 98%, CAS No. 125572-95-4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FRASCO CON 100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5</w:t>
            </w:r>
          </w:p>
        </w:tc>
        <w:tc>
          <w:tcPr>
            <w:tcW w:w="968"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7</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F17549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00F2" w:rsidRDefault="00F76DDC" w:rsidP="00F76DDC">
            <w:pPr>
              <w:rPr>
                <w:rFonts w:asciiTheme="minorHAnsi" w:hAnsiTheme="minorHAnsi" w:cstheme="minorHAnsi"/>
                <w:sz w:val="16"/>
                <w:szCs w:val="18"/>
              </w:rPr>
            </w:pPr>
            <w:r w:rsidRPr="007900F2">
              <w:rPr>
                <w:rFonts w:asciiTheme="minorHAnsi" w:hAnsiTheme="minorHAnsi" w:cstheme="minorHAnsi"/>
                <w:sz w:val="16"/>
                <w:szCs w:val="18"/>
              </w:rPr>
              <w:t>ACETONITRILO GRADO HPLC, PUREZA DE =99.9%, CAS No. 75-05-8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FRASCO DE 1 LT.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2</w:t>
            </w:r>
          </w:p>
        </w:tc>
        <w:tc>
          <w:tcPr>
            <w:tcW w:w="968"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3</w:t>
            </w:r>
          </w:p>
        </w:tc>
      </w:tr>
      <w:tr w:rsidR="00F76DDC" w:rsidRPr="00B33BE9" w:rsidTr="00F76DDC">
        <w:trPr>
          <w:trHeight w:val="426"/>
        </w:trPr>
        <w:tc>
          <w:tcPr>
            <w:tcW w:w="884" w:type="dxa"/>
            <w:tcBorders>
              <w:top w:val="single" w:sz="4" w:space="0" w:color="auto"/>
              <w:left w:val="single" w:sz="4" w:space="0" w:color="auto"/>
              <w:bottom w:val="single" w:sz="4" w:space="0" w:color="auto"/>
              <w:right w:val="single" w:sz="4" w:space="0" w:color="auto"/>
            </w:tcBorders>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25101</w:t>
            </w:r>
          </w:p>
        </w:tc>
        <w:tc>
          <w:tcPr>
            <w:tcW w:w="954" w:type="dxa"/>
            <w:tcBorders>
              <w:top w:val="single" w:sz="4" w:space="0" w:color="auto"/>
              <w:left w:val="nil"/>
              <w:bottom w:val="single" w:sz="4" w:space="0" w:color="auto"/>
              <w:right w:val="single" w:sz="4" w:space="0" w:color="auto"/>
            </w:tcBorders>
            <w:shd w:val="clear" w:color="auto" w:fill="auto"/>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F17550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00F2" w:rsidRDefault="00F76DDC" w:rsidP="00F76DDC">
            <w:pPr>
              <w:rPr>
                <w:rFonts w:asciiTheme="minorHAnsi" w:hAnsiTheme="minorHAnsi" w:cstheme="minorHAnsi"/>
                <w:sz w:val="16"/>
                <w:szCs w:val="18"/>
              </w:rPr>
            </w:pPr>
            <w:r w:rsidRPr="007900F2">
              <w:rPr>
                <w:rFonts w:asciiTheme="minorHAnsi" w:hAnsiTheme="minorHAnsi" w:cstheme="minorHAnsi"/>
                <w:sz w:val="16"/>
                <w:szCs w:val="18"/>
              </w:rPr>
              <w:t>BOROHIDRURO DE SODIO, GRADO REACTIVO, PUREZA DE =98.0%, CAS No. 16940-66-2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FRASCO CON 100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900F2" w:rsidRDefault="00F76DDC" w:rsidP="00F76DDC">
            <w:pPr>
              <w:jc w:val="center"/>
              <w:rPr>
                <w:rFonts w:asciiTheme="minorHAnsi" w:hAnsiTheme="minorHAnsi" w:cstheme="minorHAnsi"/>
                <w:sz w:val="16"/>
                <w:szCs w:val="18"/>
              </w:rPr>
            </w:pPr>
            <w:r w:rsidRPr="007900F2">
              <w:rPr>
                <w:rFonts w:asciiTheme="minorHAnsi" w:hAnsiTheme="minorHAnsi" w:cstheme="minorHAnsi"/>
                <w:sz w:val="16"/>
                <w:szCs w:val="18"/>
              </w:rPr>
              <w:t>1</w:t>
            </w:r>
          </w:p>
        </w:tc>
        <w:tc>
          <w:tcPr>
            <w:tcW w:w="968"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bl>
    <w:p w:rsidR="00F76DDC" w:rsidRDefault="00F76DDC" w:rsidP="00F76DDC">
      <w:pPr>
        <w:spacing w:line="276" w:lineRule="auto"/>
        <w:rPr>
          <w:rFonts w:asciiTheme="minorHAnsi" w:hAnsiTheme="minorHAnsi" w:cstheme="minorHAnsi"/>
          <w:b/>
          <w:szCs w:val="18"/>
          <w:u w:val="single"/>
        </w:rPr>
      </w:pPr>
    </w:p>
    <w:p w:rsidR="00F76DDC" w:rsidRDefault="00F76DDC" w:rsidP="00F76DDC">
      <w:pPr>
        <w:spacing w:line="276" w:lineRule="auto"/>
        <w:rPr>
          <w:rFonts w:asciiTheme="minorHAnsi" w:hAnsiTheme="minorHAnsi" w:cstheme="minorHAnsi"/>
          <w:b/>
          <w:szCs w:val="18"/>
        </w:rPr>
      </w:pPr>
      <w:r>
        <w:rPr>
          <w:rFonts w:asciiTheme="minorHAnsi" w:hAnsiTheme="minorHAnsi" w:cstheme="minorHAnsi"/>
          <w:b/>
          <w:szCs w:val="18"/>
        </w:rPr>
        <w:t>CADUCIDAD REQUERIDA: 12 MESES</w:t>
      </w:r>
    </w:p>
    <w:p w:rsidR="00F76DDC" w:rsidRDefault="00F76DDC" w:rsidP="00F76DDC">
      <w:pPr>
        <w:spacing w:line="276" w:lineRule="auto"/>
        <w:rPr>
          <w:rFonts w:asciiTheme="minorHAnsi" w:hAnsiTheme="minorHAnsi" w:cstheme="minorHAnsi"/>
          <w:b/>
          <w:szCs w:val="18"/>
        </w:rPr>
      </w:pPr>
    </w:p>
    <w:p w:rsidR="00F76DDC" w:rsidRDefault="00F76DDC" w:rsidP="00F76DDC">
      <w:pPr>
        <w:spacing w:line="276" w:lineRule="auto"/>
        <w:rPr>
          <w:rFonts w:asciiTheme="minorHAnsi" w:hAnsiTheme="minorHAnsi" w:cstheme="minorHAnsi"/>
          <w:b/>
        </w:rPr>
      </w:pPr>
      <w:r>
        <w:rPr>
          <w:rFonts w:asciiTheme="minorHAnsi" w:hAnsiTheme="minorHAnsi" w:cstheme="minorHAnsi"/>
          <w:b/>
        </w:rPr>
        <w:t>19.- MATERIALES Y ACCESORIOS LESP</w:t>
      </w:r>
    </w:p>
    <w:p w:rsidR="00F76DDC" w:rsidRPr="008356AC" w:rsidRDefault="00F76DDC" w:rsidP="00F76DDC">
      <w:pPr>
        <w:spacing w:line="276" w:lineRule="auto"/>
        <w:rPr>
          <w:rFonts w:asciiTheme="minorHAnsi" w:hAnsiTheme="minorHAnsi" w:cstheme="minorHAnsi"/>
          <w:b/>
        </w:rPr>
      </w:pPr>
    </w:p>
    <w:tbl>
      <w:tblPr>
        <w:tblStyle w:val="Tablaconcuadrcula"/>
        <w:tblW w:w="8785" w:type="dxa"/>
        <w:tblInd w:w="-5" w:type="dxa"/>
        <w:tblLayout w:type="fixed"/>
        <w:tblLook w:val="04A0" w:firstRow="1" w:lastRow="0" w:firstColumn="1" w:lastColumn="0" w:noHBand="0" w:noVBand="1"/>
      </w:tblPr>
      <w:tblGrid>
        <w:gridCol w:w="846"/>
        <w:gridCol w:w="992"/>
        <w:gridCol w:w="3402"/>
        <w:gridCol w:w="1559"/>
        <w:gridCol w:w="993"/>
        <w:gridCol w:w="993"/>
      </w:tblGrid>
      <w:tr w:rsidR="00F76DDC" w:rsidRPr="00C631F7" w:rsidTr="00F76DDC">
        <w:trPr>
          <w:trHeight w:val="310"/>
        </w:trPr>
        <w:tc>
          <w:tcPr>
            <w:tcW w:w="846" w:type="dxa"/>
            <w:shd w:val="clear" w:color="auto" w:fill="BFBFBF" w:themeFill="background1" w:themeFillShade="BF"/>
            <w:vAlign w:val="center"/>
          </w:tcPr>
          <w:p w:rsidR="00F76DDC" w:rsidRPr="00C631F7" w:rsidRDefault="00F76DDC" w:rsidP="00F76DDC">
            <w:pPr>
              <w:jc w:val="center"/>
              <w:rPr>
                <w:rFonts w:asciiTheme="minorHAnsi" w:hAnsiTheme="minorHAnsi" w:cstheme="minorHAnsi"/>
                <w:b/>
                <w:bCs/>
                <w:sz w:val="16"/>
                <w:szCs w:val="18"/>
              </w:rPr>
            </w:pPr>
            <w:r w:rsidRPr="00C631F7">
              <w:rPr>
                <w:rFonts w:asciiTheme="minorHAnsi" w:hAnsiTheme="minorHAnsi" w:cstheme="minorHAnsi"/>
                <w:b/>
                <w:bCs/>
                <w:sz w:val="16"/>
                <w:szCs w:val="18"/>
              </w:rPr>
              <w:t>PARTIDA</w:t>
            </w:r>
          </w:p>
        </w:tc>
        <w:tc>
          <w:tcPr>
            <w:tcW w:w="992" w:type="dxa"/>
            <w:shd w:val="clear" w:color="auto" w:fill="BFBFBF" w:themeFill="background1" w:themeFillShade="BF"/>
            <w:vAlign w:val="center"/>
          </w:tcPr>
          <w:p w:rsidR="00F76DDC" w:rsidRPr="00C631F7" w:rsidRDefault="00F76DDC" w:rsidP="00F76DDC">
            <w:pPr>
              <w:jc w:val="center"/>
              <w:rPr>
                <w:rFonts w:asciiTheme="minorHAnsi" w:hAnsiTheme="minorHAnsi" w:cstheme="minorHAnsi"/>
                <w:b/>
                <w:bCs/>
                <w:sz w:val="16"/>
                <w:szCs w:val="18"/>
              </w:rPr>
            </w:pPr>
            <w:r w:rsidRPr="00C631F7">
              <w:rPr>
                <w:rFonts w:asciiTheme="minorHAnsi" w:hAnsiTheme="minorHAnsi" w:cstheme="minorHAnsi"/>
                <w:b/>
                <w:bCs/>
                <w:sz w:val="16"/>
                <w:szCs w:val="18"/>
              </w:rPr>
              <w:t>CLAVE</w:t>
            </w:r>
          </w:p>
        </w:tc>
        <w:tc>
          <w:tcPr>
            <w:tcW w:w="3402" w:type="dxa"/>
            <w:shd w:val="clear" w:color="auto" w:fill="BFBFBF" w:themeFill="background1" w:themeFillShade="BF"/>
            <w:vAlign w:val="center"/>
          </w:tcPr>
          <w:p w:rsidR="00F76DDC" w:rsidRPr="00C631F7" w:rsidRDefault="00F76DDC" w:rsidP="00F76DDC">
            <w:pPr>
              <w:jc w:val="center"/>
              <w:rPr>
                <w:rFonts w:asciiTheme="minorHAnsi" w:hAnsiTheme="minorHAnsi" w:cstheme="minorHAnsi"/>
                <w:b/>
                <w:bCs/>
                <w:sz w:val="16"/>
                <w:szCs w:val="18"/>
              </w:rPr>
            </w:pPr>
            <w:r w:rsidRPr="00C631F7">
              <w:rPr>
                <w:rFonts w:asciiTheme="minorHAnsi" w:hAnsiTheme="minorHAnsi" w:cstheme="minorHAnsi"/>
                <w:b/>
                <w:bCs/>
                <w:sz w:val="16"/>
                <w:szCs w:val="18"/>
              </w:rPr>
              <w:t>DESCRIPCIÓN</w:t>
            </w:r>
          </w:p>
        </w:tc>
        <w:tc>
          <w:tcPr>
            <w:tcW w:w="1559" w:type="dxa"/>
            <w:shd w:val="clear" w:color="auto" w:fill="BFBFBF" w:themeFill="background1" w:themeFillShade="BF"/>
            <w:vAlign w:val="center"/>
          </w:tcPr>
          <w:p w:rsidR="00F76DDC" w:rsidRPr="00C631F7" w:rsidRDefault="00F76DDC" w:rsidP="00F76DDC">
            <w:pPr>
              <w:jc w:val="center"/>
              <w:rPr>
                <w:rFonts w:asciiTheme="minorHAnsi" w:hAnsiTheme="minorHAnsi" w:cstheme="minorHAnsi"/>
                <w:b/>
                <w:bCs/>
                <w:sz w:val="16"/>
                <w:szCs w:val="18"/>
              </w:rPr>
            </w:pPr>
            <w:r w:rsidRPr="00C631F7">
              <w:rPr>
                <w:rFonts w:asciiTheme="minorHAnsi" w:hAnsiTheme="minorHAnsi" w:cstheme="minorHAnsi"/>
                <w:b/>
                <w:bCs/>
                <w:sz w:val="16"/>
                <w:szCs w:val="18"/>
              </w:rPr>
              <w:t>PRESENTACIÓN</w:t>
            </w:r>
          </w:p>
        </w:tc>
        <w:tc>
          <w:tcPr>
            <w:tcW w:w="993" w:type="dxa"/>
            <w:shd w:val="clear" w:color="auto" w:fill="BFBFBF" w:themeFill="background1" w:themeFillShade="BF"/>
            <w:vAlign w:val="center"/>
          </w:tcPr>
          <w:p w:rsidR="00F76DDC" w:rsidRPr="00C631F7" w:rsidRDefault="00F76DDC" w:rsidP="00F76DDC">
            <w:pPr>
              <w:jc w:val="center"/>
              <w:rPr>
                <w:rFonts w:asciiTheme="minorHAnsi" w:hAnsiTheme="minorHAnsi" w:cstheme="minorHAnsi"/>
                <w:b/>
                <w:bCs/>
                <w:sz w:val="16"/>
                <w:szCs w:val="18"/>
              </w:rPr>
            </w:pPr>
            <w:r w:rsidRPr="00C631F7">
              <w:rPr>
                <w:rFonts w:asciiTheme="minorHAnsi" w:hAnsiTheme="minorHAnsi" w:cstheme="minorHAnsi"/>
                <w:b/>
                <w:bCs/>
                <w:sz w:val="16"/>
                <w:szCs w:val="18"/>
              </w:rPr>
              <w:t>MINIMA</w:t>
            </w:r>
          </w:p>
        </w:tc>
        <w:tc>
          <w:tcPr>
            <w:tcW w:w="993" w:type="dxa"/>
            <w:shd w:val="clear" w:color="auto" w:fill="BFBFBF" w:themeFill="background1" w:themeFillShade="BF"/>
            <w:vAlign w:val="center"/>
          </w:tcPr>
          <w:p w:rsidR="00F76DDC" w:rsidRPr="00C631F7" w:rsidRDefault="00F76DDC" w:rsidP="00F76DDC">
            <w:pPr>
              <w:rPr>
                <w:rFonts w:asciiTheme="minorHAnsi" w:hAnsiTheme="minorHAnsi" w:cstheme="minorHAnsi"/>
                <w:sz w:val="16"/>
              </w:rPr>
            </w:pPr>
            <w:r w:rsidRPr="00C631F7">
              <w:rPr>
                <w:rFonts w:asciiTheme="minorHAnsi" w:hAnsiTheme="minorHAnsi" w:cstheme="minorHAnsi"/>
                <w:b/>
                <w:bCs/>
                <w:sz w:val="16"/>
                <w:szCs w:val="18"/>
              </w:rPr>
              <w:t>MAXIMA</w:t>
            </w:r>
          </w:p>
        </w:tc>
      </w:tr>
      <w:tr w:rsidR="00F76DDC" w:rsidRPr="00C631F7" w:rsidTr="00F76DDC">
        <w:trPr>
          <w:trHeight w:val="426"/>
        </w:trPr>
        <w:tc>
          <w:tcPr>
            <w:tcW w:w="846" w:type="dxa"/>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F1011</w:t>
            </w:r>
          </w:p>
        </w:tc>
        <w:tc>
          <w:tcPr>
            <w:tcW w:w="3402"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rPr>
                <w:rFonts w:asciiTheme="minorHAnsi" w:hAnsiTheme="minorHAnsi" w:cstheme="minorHAnsi"/>
                <w:sz w:val="16"/>
                <w:szCs w:val="18"/>
              </w:rPr>
            </w:pPr>
            <w:r w:rsidRPr="00C631F7">
              <w:rPr>
                <w:rFonts w:asciiTheme="minorHAnsi" w:hAnsiTheme="minorHAnsi" w:cstheme="minorHAnsi"/>
                <w:color w:val="000000"/>
                <w:sz w:val="16"/>
                <w:lang w:eastAsia="es-MX"/>
              </w:rPr>
              <w:t>PUNTAS PARA PIPETA AUTOMATICA DE 10 - 100 uL , COLOR NATURAL</w:t>
            </w:r>
          </w:p>
        </w:tc>
        <w:tc>
          <w:tcPr>
            <w:tcW w:w="1559"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BOL /1000</w:t>
            </w:r>
          </w:p>
        </w:tc>
        <w:tc>
          <w:tcPr>
            <w:tcW w:w="993"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1</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2</w:t>
            </w:r>
          </w:p>
        </w:tc>
      </w:tr>
      <w:tr w:rsidR="00F76DDC" w:rsidRPr="00C631F7" w:rsidTr="00F76DDC">
        <w:trPr>
          <w:trHeight w:val="426"/>
        </w:trPr>
        <w:tc>
          <w:tcPr>
            <w:tcW w:w="846" w:type="dxa"/>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F1789</w:t>
            </w:r>
          </w:p>
        </w:tc>
        <w:tc>
          <w:tcPr>
            <w:tcW w:w="3402"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rPr>
                <w:rFonts w:asciiTheme="minorHAnsi" w:hAnsiTheme="minorHAnsi" w:cstheme="minorHAnsi"/>
                <w:color w:val="000000"/>
                <w:sz w:val="16"/>
                <w:szCs w:val="18"/>
              </w:rPr>
            </w:pPr>
            <w:r w:rsidRPr="00C631F7">
              <w:rPr>
                <w:rFonts w:asciiTheme="minorHAnsi" w:hAnsiTheme="minorHAnsi" w:cstheme="minorHAnsi"/>
                <w:color w:val="000000"/>
                <w:sz w:val="16"/>
                <w:lang w:eastAsia="es-MX"/>
              </w:rPr>
              <w:t>COLUMNA PARA CROMATOGRAFO DE GASES AT-Wax 60m X 0.25mm X 0.25µm HELIFLEX CA CAT</w:t>
            </w:r>
          </w:p>
        </w:tc>
        <w:tc>
          <w:tcPr>
            <w:tcW w:w="1559"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PIEZA</w:t>
            </w:r>
          </w:p>
        </w:tc>
        <w:tc>
          <w:tcPr>
            <w:tcW w:w="993"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1</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2</w:t>
            </w:r>
          </w:p>
        </w:tc>
      </w:tr>
      <w:tr w:rsidR="00F76DDC" w:rsidRPr="00C631F7" w:rsidTr="00F76DDC">
        <w:trPr>
          <w:trHeight w:val="426"/>
        </w:trPr>
        <w:tc>
          <w:tcPr>
            <w:tcW w:w="846" w:type="dxa"/>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F2005</w:t>
            </w:r>
          </w:p>
        </w:tc>
        <w:tc>
          <w:tcPr>
            <w:tcW w:w="3402"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rPr>
                <w:rFonts w:asciiTheme="minorHAnsi" w:hAnsiTheme="minorHAnsi" w:cstheme="minorHAnsi"/>
                <w:color w:val="000000"/>
                <w:sz w:val="16"/>
                <w:szCs w:val="18"/>
              </w:rPr>
            </w:pPr>
            <w:r w:rsidRPr="00C631F7">
              <w:rPr>
                <w:rFonts w:asciiTheme="minorHAnsi" w:hAnsiTheme="minorHAnsi" w:cstheme="minorHAnsi"/>
                <w:color w:val="000000"/>
                <w:sz w:val="16"/>
                <w:lang w:eastAsia="es-MX"/>
              </w:rPr>
              <w:t>PUNTAS PARA PIPETA AUTOMATICA DE 1 A 10 ML COLOR NATURAL PARA LA PIPETA DE LA MARCA THERMO SCIENTIFIC</w:t>
            </w:r>
          </w:p>
        </w:tc>
        <w:tc>
          <w:tcPr>
            <w:tcW w:w="1559"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BOLSA CON 1000</w:t>
            </w:r>
          </w:p>
        </w:tc>
        <w:tc>
          <w:tcPr>
            <w:tcW w:w="993"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1</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2</w:t>
            </w:r>
          </w:p>
        </w:tc>
      </w:tr>
      <w:tr w:rsidR="00F76DDC" w:rsidRPr="00C631F7" w:rsidTr="00F76DDC">
        <w:trPr>
          <w:trHeight w:val="426"/>
        </w:trPr>
        <w:tc>
          <w:tcPr>
            <w:tcW w:w="846" w:type="dxa"/>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F269</w:t>
            </w:r>
          </w:p>
        </w:tc>
        <w:tc>
          <w:tcPr>
            <w:tcW w:w="3402"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rPr>
                <w:rFonts w:asciiTheme="minorHAnsi" w:hAnsiTheme="minorHAnsi" w:cstheme="minorHAnsi"/>
                <w:color w:val="000000"/>
                <w:sz w:val="16"/>
                <w:szCs w:val="18"/>
              </w:rPr>
            </w:pPr>
            <w:r w:rsidRPr="00C631F7">
              <w:rPr>
                <w:rFonts w:asciiTheme="minorHAnsi" w:hAnsiTheme="minorHAnsi" w:cstheme="minorHAnsi"/>
                <w:color w:val="000000"/>
                <w:sz w:val="16"/>
                <w:lang w:eastAsia="es-MX"/>
              </w:rPr>
              <w:t>GUANTES DE NEOPRENO (RESISTENTE A ACIDOS) TAMAÑO MEDIANO</w:t>
            </w:r>
          </w:p>
        </w:tc>
        <w:tc>
          <w:tcPr>
            <w:tcW w:w="1559"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PAR</w:t>
            </w:r>
          </w:p>
        </w:tc>
        <w:tc>
          <w:tcPr>
            <w:tcW w:w="993" w:type="dxa"/>
            <w:tcBorders>
              <w:top w:val="nil"/>
              <w:left w:val="nil"/>
              <w:bottom w:val="single" w:sz="4" w:space="0" w:color="000000"/>
              <w:right w:val="single" w:sz="4" w:space="0" w:color="000000"/>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2</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3</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F8013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Jeringa para cromatógrafo de gases, capacidad 10 microlitros, SYR FN 50 mm, gau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3</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F517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ELECTRODO PLANO PARA AGARES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3</w:t>
            </w:r>
          </w:p>
        </w:tc>
      </w:tr>
      <w:tr w:rsidR="00F76DDC" w:rsidRPr="00C631F7" w:rsidTr="00F76DDC">
        <w:trPr>
          <w:trHeight w:val="650"/>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lastRenderedPageBreak/>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F16034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FÉRULA DE GRAFITO/VESPEL PARA COLUMNAS CON ID DE 0.25MM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1</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F1787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SEPTA (EMPAQUE) DE 8MMM DE DIÁMETRO, BLUE SILICONE/CLEAR PTFE,PARA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PAQUETE CON 500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1</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F8031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Unidad de filtración tipo perinola, para jeringa, desechable, con poro de 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CAJA CON 50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5</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6</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F985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PLACAS PARA INMUNOENSAYO EIA/RIA DE 96 POZOS, DE ESTIRENO, FONDO EN U, ALTA ADH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CAJA CON 100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1</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F1712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FILTRO DE CELULOSA DE 0.45 UMICRAS DE 47 MM. DE DIÁMETRO, ESTÉRIL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CAJA CON 100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1</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F13617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TUBO DE POLIESTIRENO FONDO REDONDO ESTERILIZABLE 5 ML CON TAPA DE ROSCA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1000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80</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85</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sz w:val="16"/>
                <w:szCs w:val="18"/>
              </w:rPr>
              <w:t>F4660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sz w:val="16"/>
                <w:szCs w:val="18"/>
              </w:rPr>
              <w:t>Guantes chicos de nitrilo, libres de polvo, para Biología Molecular, CLP, Cat 1350.10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sz w:val="16"/>
                <w:szCs w:val="18"/>
              </w:rPr>
              <w:t>caja con 50 pares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sz w:val="16"/>
                <w:szCs w:val="18"/>
              </w:rPr>
              <w:t>50</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55</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szCs w:val="18"/>
              </w:rPr>
              <w:t>F498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sz w:val="16"/>
                <w:szCs w:val="18"/>
              </w:rPr>
            </w:pPr>
            <w:r w:rsidRPr="00C631F7">
              <w:rPr>
                <w:rFonts w:asciiTheme="minorHAnsi" w:hAnsiTheme="minorHAnsi" w:cstheme="minorHAnsi"/>
                <w:color w:val="000000"/>
                <w:sz w:val="16"/>
                <w:szCs w:val="18"/>
              </w:rPr>
              <w:t>PIPETA DESECHABLE DE PLASTICO (TIPO PASTEUR)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CAJA CON 500 PZAS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7</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10</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szCs w:val="18"/>
              </w:rPr>
            </w:pPr>
            <w:r w:rsidRPr="00C631F7">
              <w:rPr>
                <w:rFonts w:asciiTheme="minorHAnsi" w:hAnsiTheme="minorHAnsi" w:cstheme="minorHAnsi"/>
                <w:color w:val="000000"/>
                <w:sz w:val="16"/>
                <w:szCs w:val="18"/>
              </w:rPr>
              <w:t>F505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szCs w:val="18"/>
              </w:rPr>
            </w:pPr>
            <w:r w:rsidRPr="00C631F7">
              <w:rPr>
                <w:rFonts w:asciiTheme="minorHAnsi" w:hAnsiTheme="minorHAnsi" w:cstheme="minorHAnsi"/>
                <w:color w:val="000000"/>
                <w:sz w:val="16"/>
                <w:szCs w:val="18"/>
              </w:rPr>
              <w:t>VASO DE PRECIPITADOS DE VIDRIO REFRACTARIO CON GRADUACIÓN PARA VOLUMENES APROXIMADOS. CON CAPACIDAD DE 1000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Pr>
                <w:rFonts w:asciiTheme="minorHAnsi" w:hAnsiTheme="minorHAnsi" w:cstheme="minorHAnsi"/>
                <w:sz w:val="16"/>
                <w:szCs w:val="18"/>
              </w:rPr>
              <w:t>8</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10</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szCs w:val="18"/>
              </w:rPr>
            </w:pPr>
            <w:r w:rsidRPr="00C631F7">
              <w:rPr>
                <w:rFonts w:asciiTheme="minorHAnsi" w:hAnsiTheme="minorHAnsi" w:cstheme="minorHAnsi"/>
                <w:color w:val="000000"/>
                <w:sz w:val="16"/>
                <w:lang w:eastAsia="es-MX"/>
              </w:rPr>
              <w:t>F1048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szCs w:val="18"/>
              </w:rPr>
            </w:pPr>
            <w:r w:rsidRPr="00C631F7">
              <w:rPr>
                <w:rFonts w:asciiTheme="minorHAnsi" w:hAnsiTheme="minorHAnsi" w:cstheme="minorHAnsi"/>
                <w:color w:val="000000"/>
                <w:sz w:val="16"/>
                <w:lang w:eastAsia="es-MX"/>
              </w:rPr>
              <w:t>PUNTAS PARA PIPETA AUTOMATICA DE 10-300 UL, COLOR NATURAL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BOL /1000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3</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F1796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 xml:space="preserve">HIGROMETRO/TERMOMETRO. THOMAS SCIENTIFIC. No CAT. 6066N53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szCs w:val="18"/>
              </w:rPr>
            </w:pPr>
            <w:r w:rsidRPr="00C631F7">
              <w:rPr>
                <w:rFonts w:asciiTheme="minorHAnsi" w:hAnsiTheme="minorHAnsi" w:cstheme="minorHAnsi"/>
                <w:color w:val="000000"/>
                <w:sz w:val="16"/>
                <w:lang w:eastAsia="es-MX"/>
              </w:rPr>
              <w:t>6</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7</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bottom"/>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sz w:val="16"/>
                <w:szCs w:val="18"/>
              </w:rPr>
              <w:t>F17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sz w:val="16"/>
                <w:szCs w:val="18"/>
              </w:rPr>
              <w:t>BOLSA ESTERIL SIN TIOSULFATO PARA MUESTRA DE AGUA PURIFICADA DE 200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sz w:val="16"/>
                <w:szCs w:val="18"/>
              </w:rPr>
              <w:t>caja con 500 bolsas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sz w:val="16"/>
                <w:szCs w:val="18"/>
              </w:rPr>
              <w:t>1</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908DA" w:rsidRDefault="00F76DDC" w:rsidP="00F76DDC">
            <w:pPr>
              <w:jc w:val="center"/>
              <w:rPr>
                <w:rFonts w:asciiTheme="minorHAnsi" w:hAnsiTheme="minorHAnsi" w:cstheme="minorHAnsi"/>
                <w:sz w:val="16"/>
                <w:szCs w:val="18"/>
              </w:rPr>
            </w:pPr>
            <w:r w:rsidRPr="00C908DA">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908DA" w:rsidRDefault="00F76DDC" w:rsidP="00F76DDC">
            <w:pPr>
              <w:jc w:val="center"/>
              <w:rPr>
                <w:rFonts w:asciiTheme="minorHAnsi" w:hAnsiTheme="minorHAnsi" w:cstheme="minorHAnsi"/>
                <w:sz w:val="16"/>
                <w:szCs w:val="18"/>
              </w:rPr>
            </w:pPr>
            <w:r w:rsidRPr="00C908DA">
              <w:rPr>
                <w:rFonts w:asciiTheme="minorHAnsi" w:hAnsiTheme="minorHAnsi" w:cstheme="minorHAnsi"/>
                <w:sz w:val="16"/>
                <w:szCs w:val="18"/>
              </w:rPr>
              <w:t>F271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908DA" w:rsidRDefault="00F76DDC" w:rsidP="00F76DDC">
            <w:pPr>
              <w:rPr>
                <w:rFonts w:asciiTheme="minorHAnsi" w:hAnsiTheme="minorHAnsi" w:cstheme="minorHAnsi"/>
                <w:sz w:val="16"/>
                <w:szCs w:val="18"/>
              </w:rPr>
            </w:pPr>
            <w:r w:rsidRPr="00C908DA">
              <w:rPr>
                <w:rFonts w:asciiTheme="minorHAnsi" w:hAnsiTheme="minorHAnsi" w:cstheme="minorHAnsi"/>
                <w:sz w:val="16"/>
                <w:szCs w:val="18"/>
              </w:rPr>
              <w:t>GUANTES DE NITRILO SOLVEX #7 NO. CATALOGO 19-120-393A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908DA" w:rsidRDefault="00F76DDC" w:rsidP="00F76DDC">
            <w:pPr>
              <w:jc w:val="center"/>
              <w:rPr>
                <w:rFonts w:asciiTheme="minorHAnsi" w:hAnsiTheme="minorHAnsi" w:cstheme="minorHAnsi"/>
                <w:sz w:val="16"/>
                <w:szCs w:val="18"/>
              </w:rPr>
            </w:pPr>
            <w:r w:rsidRPr="00C908DA">
              <w:rPr>
                <w:rFonts w:asciiTheme="minorHAnsi" w:hAnsiTheme="minorHAnsi" w:cstheme="minorHAnsi"/>
                <w:sz w:val="16"/>
                <w:szCs w:val="18"/>
              </w:rPr>
              <w:t>PAQUETE CON 12 PARES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1</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F272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sz w:val="16"/>
                <w:szCs w:val="18"/>
              </w:rPr>
            </w:pPr>
            <w:r w:rsidRPr="00C631F7">
              <w:rPr>
                <w:rFonts w:asciiTheme="minorHAnsi" w:hAnsiTheme="minorHAnsi" w:cstheme="minorHAnsi"/>
                <w:sz w:val="16"/>
                <w:szCs w:val="18"/>
              </w:rPr>
              <w:t>GUANTES DE NITRILO SOLVEX NO.8 NO. CATALOGO 37-175 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PAQUETE CON 12 PARES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5</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6</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F498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sz w:val="16"/>
                <w:szCs w:val="18"/>
              </w:rPr>
            </w:pPr>
            <w:r w:rsidRPr="00C631F7">
              <w:rPr>
                <w:rFonts w:asciiTheme="minorHAnsi" w:hAnsiTheme="minorHAnsi" w:cstheme="minorHAnsi"/>
                <w:sz w:val="16"/>
                <w:szCs w:val="18"/>
              </w:rPr>
              <w:t>PIPETA DESECHABLE DE PLASTICO (TIPO PASTEUR)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CAJA CON 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7</w:t>
            </w:r>
          </w:p>
        </w:tc>
        <w:tc>
          <w:tcPr>
            <w:tcW w:w="993" w:type="dxa"/>
            <w:vAlign w:val="center"/>
          </w:tcPr>
          <w:p w:rsidR="00F76DDC" w:rsidRPr="00C631F7" w:rsidRDefault="00F76DDC" w:rsidP="00F76DDC">
            <w:pPr>
              <w:jc w:val="center"/>
              <w:rPr>
                <w:rFonts w:asciiTheme="minorHAnsi" w:hAnsiTheme="minorHAnsi" w:cstheme="minorHAnsi"/>
                <w:sz w:val="16"/>
              </w:rPr>
            </w:pPr>
            <w:r w:rsidRPr="00C631F7">
              <w:rPr>
                <w:rFonts w:asciiTheme="minorHAnsi" w:hAnsiTheme="minorHAnsi" w:cstheme="minorHAnsi"/>
                <w:sz w:val="16"/>
              </w:rPr>
              <w:t>8</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F2053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sz w:val="16"/>
                <w:szCs w:val="18"/>
              </w:rPr>
            </w:pPr>
            <w:r w:rsidRPr="00C631F7">
              <w:rPr>
                <w:rFonts w:asciiTheme="minorHAnsi" w:hAnsiTheme="minorHAnsi" w:cstheme="minorHAnsi"/>
                <w:color w:val="000000"/>
                <w:sz w:val="16"/>
                <w:lang w:eastAsia="es-MX"/>
              </w:rPr>
              <w:t>PROBETA DE VIDRIO GRADUADA CON SUBDIVISIONES CADA 0.1 mL CON CAPACIDAD DE VOLUME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color w:val="000000"/>
                <w:sz w:val="16"/>
                <w:lang w:eastAsia="es-MX"/>
              </w:rPr>
              <w:t>3</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4</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080.020.0541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MATRAZ ERLEN-MEYER DE VIDRIO DE BOCA ANCHA GRADUADO, PARA VOLUMEN DE 1000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10</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12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080.020.0558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MATRAZ ERLEN-MEYER DE VIDRIO REFRACTARIO BOCA ANCHA GRADUADO, PARA VOLUMEN DE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Pr>
                <w:rFonts w:asciiTheme="minorHAnsi" w:hAnsiTheme="minorHAnsi" w:cstheme="minorHAnsi"/>
                <w:color w:val="000000"/>
                <w:sz w:val="16"/>
                <w:lang w:eastAsia="es-MX"/>
              </w:rPr>
              <w:t>70</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80</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080.510.0514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VASO DE PRECIPITADOS DE VIDRIO REFRACTARIO CON GRADUACION PARA VOLUMENES APROXIM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25</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30</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F2052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"GUANTES DE NITRILO MARCA AMBIDERM TAMAÑO MEDIANO.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CAJA CON 100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50</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55</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F475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VASO DE PRECIPITADO DE VIDRIO REFRACTARIO CON GRADUACION PARA VOLUMENES APROXIMA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3</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4</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F505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VASO DE PRECIPITADOS DE VIDRIO REFRACTARIO CON GRADUACION PARA VOLUMENES APROXIM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10</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12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F2017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Tubo cónico fabricado polipropileno virgen estéril diseñado para trabajo rudo 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Caja con 500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1</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F4646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Pipetas de Transferencia de 3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CAJA CON 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8</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10</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lastRenderedPageBreak/>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F4660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Guantes chicos de nitrilo, libres de polvo, para Biología Molecular, CLP, Cat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CAJA CON 50 PARES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50</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55</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F4661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Guantes medianos de nitrilo, libres de polvo, para Biología Molecular, CLP, 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CAJA CON 50 PARES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60</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65</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F496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FRASCO PASTILLERO DE BOCA ANCHA DE 20 ML CON TAPA DE ROSCA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color w:val="000000"/>
                <w:sz w:val="16"/>
                <w:lang w:eastAsia="es-MX"/>
              </w:rPr>
              <w:t>1000</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1100</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sz w:val="16"/>
                <w:szCs w:val="18"/>
              </w:rPr>
              <w:t>F12923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color w:val="000000"/>
                <w:sz w:val="16"/>
                <w:lang w:eastAsia="es-MX"/>
              </w:rPr>
            </w:pPr>
            <w:r w:rsidRPr="00C631F7">
              <w:rPr>
                <w:rFonts w:asciiTheme="minorHAnsi" w:hAnsiTheme="minorHAnsi" w:cstheme="minorHAnsi"/>
                <w:sz w:val="16"/>
                <w:szCs w:val="18"/>
              </w:rPr>
              <w:t>VIAL COLOR AMBAR DE 12X32MM, AMBERCRIMP ID TM VIAL 100. NO. PARTE C4012-2W. CAJA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sz w:val="16"/>
                <w:szCs w:val="18"/>
              </w:rPr>
              <w:t>CAJA CON 100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color w:val="000000"/>
                <w:sz w:val="16"/>
                <w:lang w:eastAsia="es-MX"/>
              </w:rPr>
            </w:pPr>
            <w:r w:rsidRPr="00C631F7">
              <w:rPr>
                <w:rFonts w:asciiTheme="minorHAnsi" w:hAnsiTheme="minorHAnsi" w:cstheme="minorHAnsi"/>
                <w:sz w:val="16"/>
                <w:szCs w:val="18"/>
              </w:rPr>
              <w:t>1</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F13575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sz w:val="16"/>
                <w:szCs w:val="18"/>
              </w:rPr>
            </w:pPr>
            <w:r w:rsidRPr="00C631F7">
              <w:rPr>
                <w:rFonts w:asciiTheme="minorHAnsi" w:hAnsiTheme="minorHAnsi" w:cstheme="minorHAnsi"/>
                <w:sz w:val="16"/>
                <w:szCs w:val="18"/>
              </w:rPr>
              <w:t>TUBO CONICO DE 15 ML (TAPA DE ROSCA NARANJA)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CAJA C/500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3</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F21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sz w:val="16"/>
                <w:szCs w:val="18"/>
              </w:rPr>
            </w:pPr>
            <w:r w:rsidRPr="00C631F7">
              <w:rPr>
                <w:rFonts w:asciiTheme="minorHAnsi" w:hAnsiTheme="minorHAnsi" w:cstheme="minorHAnsi"/>
                <w:sz w:val="16"/>
                <w:szCs w:val="18"/>
              </w:rPr>
              <w:t>ENVASE DE POLIPROPILENO DE BOCA ANCHA CON TAPA DE ROSCA CAPACIDAD PARA VOLUMEN 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Pr>
                <w:rFonts w:asciiTheme="minorHAnsi" w:hAnsiTheme="minorHAnsi" w:cstheme="minorHAnsi"/>
                <w:sz w:val="16"/>
                <w:szCs w:val="18"/>
              </w:rPr>
              <w:t>4800</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5200</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F1121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sz w:val="16"/>
                <w:szCs w:val="18"/>
              </w:rPr>
            </w:pPr>
            <w:r w:rsidRPr="00C631F7">
              <w:rPr>
                <w:rFonts w:asciiTheme="minorHAnsi" w:hAnsiTheme="minorHAnsi" w:cstheme="minorHAnsi"/>
                <w:sz w:val="16"/>
                <w:szCs w:val="18"/>
              </w:rPr>
              <w:t>Caja Petri sin división de plástico de 100 x 15 mm, de poliestireno, esterilizada con radiación, con fondo plano y tapa plana, con rivetes de ventilación en parte interna de la tapa, estibables y empacadas en bolsas de 25 unidades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C631F7">
              <w:rPr>
                <w:rFonts w:asciiTheme="minorHAnsi" w:hAnsiTheme="minorHAnsi" w:cstheme="minorHAnsi"/>
                <w:sz w:val="16"/>
                <w:szCs w:val="18"/>
              </w:rPr>
              <w:t>CAJA CON 400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Pr>
                <w:rFonts w:asciiTheme="minorHAnsi" w:hAnsiTheme="minorHAnsi" w:cstheme="minorHAnsi"/>
                <w:sz w:val="16"/>
                <w:szCs w:val="18"/>
              </w:rPr>
              <w:t>250</w:t>
            </w:r>
          </w:p>
        </w:tc>
        <w:tc>
          <w:tcPr>
            <w:tcW w:w="993" w:type="dxa"/>
            <w:vAlign w:val="center"/>
          </w:tcPr>
          <w:p w:rsidR="00F76DDC" w:rsidRPr="00C631F7" w:rsidRDefault="00F76DDC" w:rsidP="00F76DDC">
            <w:pPr>
              <w:jc w:val="center"/>
              <w:rPr>
                <w:rFonts w:asciiTheme="minorHAnsi" w:hAnsiTheme="minorHAnsi" w:cstheme="minorHAnsi"/>
                <w:sz w:val="16"/>
              </w:rPr>
            </w:pPr>
            <w:r>
              <w:rPr>
                <w:rFonts w:asciiTheme="minorHAnsi" w:hAnsiTheme="minorHAnsi" w:cstheme="minorHAnsi"/>
                <w:sz w:val="16"/>
              </w:rPr>
              <w:t>300</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631F7" w:rsidRDefault="00F76DDC" w:rsidP="00F76DDC">
            <w:pPr>
              <w:jc w:val="center"/>
              <w:rPr>
                <w:rFonts w:asciiTheme="minorHAnsi" w:hAnsiTheme="minorHAnsi" w:cstheme="minorHAnsi"/>
                <w:sz w:val="16"/>
                <w:szCs w:val="18"/>
              </w:rPr>
            </w:pPr>
            <w:r w:rsidRPr="00840EEA">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840EEA">
              <w:rPr>
                <w:rFonts w:asciiTheme="minorHAnsi" w:hAnsiTheme="minorHAnsi" w:cstheme="minorHAnsi"/>
                <w:sz w:val="16"/>
                <w:szCs w:val="18"/>
              </w:rPr>
              <w:t>F451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rPr>
                <w:rFonts w:asciiTheme="minorHAnsi" w:hAnsiTheme="minorHAnsi" w:cstheme="minorHAnsi"/>
                <w:sz w:val="16"/>
                <w:szCs w:val="18"/>
              </w:rPr>
            </w:pPr>
            <w:r w:rsidRPr="00840EEA">
              <w:rPr>
                <w:rFonts w:asciiTheme="minorHAnsi" w:hAnsiTheme="minorHAnsi" w:cstheme="minorHAnsi"/>
                <w:sz w:val="16"/>
                <w:szCs w:val="18"/>
              </w:rPr>
              <w:t>FRASCO DE PLASTICO ESTERIL CON TAPA DE ROSCA PARA VOLUMEN MINIMO DE 100 ML Y MAX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631F7" w:rsidRDefault="00F76DDC" w:rsidP="00F76DDC">
            <w:pPr>
              <w:jc w:val="center"/>
              <w:rPr>
                <w:rFonts w:asciiTheme="minorHAnsi" w:hAnsiTheme="minorHAnsi" w:cstheme="minorHAnsi"/>
                <w:sz w:val="16"/>
                <w:szCs w:val="18"/>
              </w:rPr>
            </w:pPr>
            <w:r w:rsidRPr="00840EEA">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rPr>
                <w:rFonts w:asciiTheme="minorHAnsi" w:hAnsiTheme="minorHAnsi" w:cstheme="minorHAnsi"/>
                <w:sz w:val="16"/>
                <w:szCs w:val="18"/>
              </w:rPr>
            </w:pPr>
            <w:r w:rsidRPr="00840EEA">
              <w:rPr>
                <w:rFonts w:asciiTheme="minorHAnsi" w:hAnsiTheme="minorHAnsi" w:cstheme="minorHAnsi"/>
                <w:sz w:val="16"/>
                <w:szCs w:val="18"/>
              </w:rPr>
              <w:t>100</w:t>
            </w:r>
          </w:p>
        </w:tc>
        <w:tc>
          <w:tcPr>
            <w:tcW w:w="993" w:type="dxa"/>
            <w:vAlign w:val="center"/>
          </w:tcPr>
          <w:p w:rsidR="00F76DDC" w:rsidRPr="00840EEA" w:rsidRDefault="00F76DDC" w:rsidP="00F76DDC">
            <w:pPr>
              <w:jc w:val="center"/>
              <w:rPr>
                <w:rFonts w:asciiTheme="minorHAnsi" w:hAnsiTheme="minorHAnsi" w:cstheme="minorHAnsi"/>
                <w:sz w:val="16"/>
                <w:szCs w:val="18"/>
              </w:rPr>
            </w:pPr>
            <w:r>
              <w:rPr>
                <w:rFonts w:asciiTheme="minorHAnsi" w:hAnsiTheme="minorHAnsi" w:cstheme="minorHAnsi"/>
                <w:sz w:val="16"/>
                <w:szCs w:val="18"/>
              </w:rPr>
              <w:t>120</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840EEA" w:rsidRDefault="00F76DDC" w:rsidP="00F76DDC">
            <w:pPr>
              <w:jc w:val="center"/>
              <w:rPr>
                <w:rFonts w:asciiTheme="minorHAnsi" w:hAnsiTheme="minorHAnsi" w:cstheme="minorHAnsi"/>
                <w:sz w:val="16"/>
                <w:szCs w:val="18"/>
              </w:rPr>
            </w:pPr>
            <w:r w:rsidRPr="00840EEA">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40EEA" w:rsidRDefault="00F76DDC" w:rsidP="00F76DDC">
            <w:pPr>
              <w:jc w:val="center"/>
              <w:rPr>
                <w:rFonts w:asciiTheme="minorHAnsi" w:hAnsiTheme="minorHAnsi" w:cstheme="minorHAnsi"/>
                <w:sz w:val="16"/>
                <w:szCs w:val="18"/>
              </w:rPr>
            </w:pPr>
            <w:r w:rsidRPr="00840EEA">
              <w:rPr>
                <w:rFonts w:asciiTheme="minorHAnsi" w:hAnsiTheme="minorHAnsi" w:cstheme="minorHAnsi"/>
                <w:sz w:val="16"/>
                <w:szCs w:val="18"/>
              </w:rPr>
              <w:t>F496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40EEA" w:rsidRDefault="00F76DDC" w:rsidP="00F76DDC">
            <w:pPr>
              <w:rPr>
                <w:rFonts w:asciiTheme="minorHAnsi" w:hAnsiTheme="minorHAnsi" w:cstheme="minorHAnsi"/>
                <w:sz w:val="16"/>
                <w:szCs w:val="18"/>
              </w:rPr>
            </w:pPr>
            <w:r w:rsidRPr="00840EEA">
              <w:rPr>
                <w:rFonts w:asciiTheme="minorHAnsi" w:hAnsiTheme="minorHAnsi" w:cstheme="minorHAnsi"/>
                <w:sz w:val="16"/>
                <w:szCs w:val="18"/>
              </w:rPr>
              <w:t>FRASCO PASTILLERO DE BOCA ANCHA DE 20 ML CON TAPA DE ROSCA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40EEA" w:rsidRDefault="00F76DDC" w:rsidP="00F76DDC">
            <w:pPr>
              <w:jc w:val="center"/>
              <w:rPr>
                <w:rFonts w:asciiTheme="minorHAnsi" w:hAnsiTheme="minorHAnsi" w:cstheme="minorHAnsi"/>
                <w:sz w:val="16"/>
                <w:szCs w:val="18"/>
              </w:rPr>
            </w:pPr>
            <w:r w:rsidRPr="00840EEA">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40EEA" w:rsidRDefault="00F76DDC" w:rsidP="00F76DDC">
            <w:pPr>
              <w:jc w:val="center"/>
              <w:rPr>
                <w:rFonts w:asciiTheme="minorHAnsi" w:hAnsiTheme="minorHAnsi" w:cstheme="minorHAnsi"/>
                <w:sz w:val="16"/>
                <w:szCs w:val="18"/>
              </w:rPr>
            </w:pPr>
            <w:r w:rsidRPr="00840EEA">
              <w:rPr>
                <w:rFonts w:asciiTheme="minorHAnsi" w:hAnsiTheme="minorHAnsi" w:cstheme="minorHAnsi"/>
                <w:sz w:val="16"/>
                <w:szCs w:val="18"/>
              </w:rPr>
              <w:t>1000</w:t>
            </w:r>
          </w:p>
        </w:tc>
        <w:tc>
          <w:tcPr>
            <w:tcW w:w="993" w:type="dxa"/>
            <w:vAlign w:val="center"/>
          </w:tcPr>
          <w:p w:rsidR="00F76DDC" w:rsidRPr="00840EEA" w:rsidRDefault="00F76DDC" w:rsidP="00F76DDC">
            <w:pPr>
              <w:jc w:val="center"/>
              <w:rPr>
                <w:rFonts w:asciiTheme="minorHAnsi" w:hAnsiTheme="minorHAnsi" w:cstheme="minorHAnsi"/>
                <w:sz w:val="16"/>
                <w:szCs w:val="18"/>
              </w:rPr>
            </w:pPr>
            <w:r>
              <w:rPr>
                <w:rFonts w:asciiTheme="minorHAnsi" w:hAnsiTheme="minorHAnsi" w:cstheme="minorHAnsi"/>
                <w:sz w:val="16"/>
                <w:szCs w:val="18"/>
              </w:rPr>
              <w:t>1100</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37344" w:rsidRDefault="00F76DDC" w:rsidP="00F76DDC">
            <w:pPr>
              <w:jc w:val="center"/>
              <w:rPr>
                <w:rFonts w:asciiTheme="minorHAnsi" w:hAnsiTheme="minorHAnsi" w:cstheme="minorHAnsi"/>
                <w:sz w:val="16"/>
                <w:szCs w:val="18"/>
              </w:rPr>
            </w:pPr>
            <w:r w:rsidRPr="00C37344">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jc w:val="center"/>
              <w:rPr>
                <w:rFonts w:asciiTheme="minorHAnsi" w:hAnsiTheme="minorHAnsi" w:cstheme="minorHAnsi"/>
                <w:sz w:val="16"/>
                <w:szCs w:val="18"/>
              </w:rPr>
            </w:pPr>
            <w:r w:rsidRPr="00C37344">
              <w:rPr>
                <w:rFonts w:asciiTheme="minorHAnsi" w:hAnsiTheme="minorHAnsi" w:cstheme="minorHAnsi"/>
                <w:sz w:val="16"/>
                <w:szCs w:val="18"/>
              </w:rPr>
              <w:t>F985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rPr>
                <w:rFonts w:asciiTheme="minorHAnsi" w:hAnsiTheme="minorHAnsi" w:cstheme="minorHAnsi"/>
                <w:sz w:val="16"/>
                <w:szCs w:val="18"/>
              </w:rPr>
            </w:pPr>
            <w:r w:rsidRPr="00C37344">
              <w:rPr>
                <w:rFonts w:asciiTheme="minorHAnsi" w:hAnsiTheme="minorHAnsi" w:cstheme="minorHAnsi"/>
                <w:sz w:val="16"/>
                <w:szCs w:val="18"/>
              </w:rPr>
              <w:t>PLACAS PARA INMUNOENSAYO EIA/RIA DE 96 POZOS, DE ESTIRENO, FONDO EN U, ALTA ADH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jc w:val="center"/>
              <w:rPr>
                <w:rFonts w:asciiTheme="minorHAnsi" w:hAnsiTheme="minorHAnsi" w:cstheme="minorHAnsi"/>
                <w:sz w:val="16"/>
                <w:szCs w:val="18"/>
              </w:rPr>
            </w:pPr>
            <w:r w:rsidRPr="00C37344">
              <w:rPr>
                <w:rFonts w:asciiTheme="minorHAnsi" w:hAnsiTheme="minorHAnsi" w:cstheme="minorHAnsi"/>
                <w:sz w:val="16"/>
                <w:szCs w:val="18"/>
              </w:rPr>
              <w:t>CAJA CON 100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jc w:val="center"/>
              <w:rPr>
                <w:rFonts w:asciiTheme="minorHAnsi" w:hAnsiTheme="minorHAnsi" w:cstheme="minorHAnsi"/>
                <w:sz w:val="16"/>
                <w:szCs w:val="18"/>
              </w:rPr>
            </w:pPr>
            <w:r w:rsidRPr="00C37344">
              <w:rPr>
                <w:rFonts w:asciiTheme="minorHAnsi" w:hAnsiTheme="minorHAnsi" w:cstheme="minorHAnsi"/>
                <w:sz w:val="16"/>
                <w:szCs w:val="18"/>
              </w:rPr>
              <w:t>1</w:t>
            </w:r>
          </w:p>
        </w:tc>
        <w:tc>
          <w:tcPr>
            <w:tcW w:w="993" w:type="dxa"/>
            <w:vAlign w:val="center"/>
          </w:tcPr>
          <w:p w:rsidR="00F76DDC" w:rsidRPr="00C37344"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37344" w:rsidRDefault="00F76DDC" w:rsidP="00F76DDC">
            <w:pPr>
              <w:jc w:val="center"/>
              <w:rPr>
                <w:rFonts w:asciiTheme="minorHAnsi" w:hAnsiTheme="minorHAnsi" w:cstheme="minorHAnsi"/>
                <w:sz w:val="16"/>
                <w:szCs w:val="18"/>
              </w:rPr>
            </w:pPr>
            <w:r w:rsidRPr="00C37344">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jc w:val="center"/>
              <w:rPr>
                <w:rFonts w:asciiTheme="minorHAnsi" w:hAnsiTheme="minorHAnsi" w:cstheme="minorHAnsi"/>
                <w:sz w:val="16"/>
                <w:szCs w:val="18"/>
              </w:rPr>
            </w:pPr>
            <w:r w:rsidRPr="00C37344">
              <w:rPr>
                <w:rFonts w:asciiTheme="minorHAnsi" w:hAnsiTheme="minorHAnsi" w:cstheme="minorHAnsi"/>
                <w:sz w:val="16"/>
                <w:szCs w:val="18"/>
              </w:rPr>
              <w:t>F1712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rPr>
                <w:rFonts w:asciiTheme="minorHAnsi" w:hAnsiTheme="minorHAnsi" w:cstheme="minorHAnsi"/>
                <w:sz w:val="16"/>
                <w:szCs w:val="18"/>
              </w:rPr>
            </w:pPr>
            <w:r w:rsidRPr="00C37344">
              <w:rPr>
                <w:rFonts w:asciiTheme="minorHAnsi" w:hAnsiTheme="minorHAnsi" w:cstheme="minorHAnsi"/>
                <w:sz w:val="16"/>
                <w:szCs w:val="18"/>
              </w:rPr>
              <w:t>FILTRO DE CELULOSA DE 0.45 UMICRAS DE 47 MM. DE DIÁMETRO, ESTÉRIL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jc w:val="center"/>
              <w:rPr>
                <w:rFonts w:asciiTheme="minorHAnsi" w:hAnsiTheme="minorHAnsi" w:cstheme="minorHAnsi"/>
                <w:sz w:val="16"/>
                <w:szCs w:val="18"/>
              </w:rPr>
            </w:pPr>
            <w:r w:rsidRPr="00C37344">
              <w:rPr>
                <w:rFonts w:asciiTheme="minorHAnsi" w:hAnsiTheme="minorHAnsi" w:cstheme="minorHAnsi"/>
                <w:sz w:val="16"/>
                <w:szCs w:val="18"/>
              </w:rPr>
              <w:t>CAJA CON 100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jc w:val="center"/>
              <w:rPr>
                <w:rFonts w:asciiTheme="minorHAnsi" w:hAnsiTheme="minorHAnsi" w:cstheme="minorHAnsi"/>
                <w:sz w:val="16"/>
                <w:szCs w:val="18"/>
              </w:rPr>
            </w:pPr>
            <w:r w:rsidRPr="00C37344">
              <w:rPr>
                <w:rFonts w:asciiTheme="minorHAnsi" w:hAnsiTheme="minorHAnsi" w:cstheme="minorHAnsi"/>
                <w:sz w:val="16"/>
                <w:szCs w:val="18"/>
              </w:rPr>
              <w:t>1</w:t>
            </w:r>
          </w:p>
        </w:tc>
        <w:tc>
          <w:tcPr>
            <w:tcW w:w="993" w:type="dxa"/>
            <w:vAlign w:val="center"/>
          </w:tcPr>
          <w:p w:rsidR="00F76DDC" w:rsidRPr="00C37344"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37344" w:rsidRDefault="00F76DDC" w:rsidP="00F76DDC">
            <w:pPr>
              <w:jc w:val="center"/>
              <w:rPr>
                <w:rFonts w:asciiTheme="minorHAnsi" w:hAnsiTheme="minorHAnsi" w:cstheme="minorHAnsi"/>
                <w:sz w:val="16"/>
                <w:szCs w:val="18"/>
              </w:rPr>
            </w:pPr>
            <w:r w:rsidRPr="0053304C">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jc w:val="center"/>
              <w:rPr>
                <w:rFonts w:asciiTheme="minorHAnsi" w:hAnsiTheme="minorHAnsi" w:cstheme="minorHAnsi"/>
                <w:sz w:val="16"/>
                <w:szCs w:val="18"/>
              </w:rPr>
            </w:pPr>
            <w:r w:rsidRPr="0053304C">
              <w:rPr>
                <w:rFonts w:asciiTheme="minorHAnsi" w:hAnsiTheme="minorHAnsi" w:cstheme="minorHAnsi"/>
                <w:sz w:val="16"/>
                <w:szCs w:val="18"/>
              </w:rPr>
              <w:t>F8668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rPr>
                <w:rFonts w:asciiTheme="minorHAnsi" w:hAnsiTheme="minorHAnsi" w:cstheme="minorHAnsi"/>
                <w:sz w:val="16"/>
                <w:szCs w:val="18"/>
              </w:rPr>
            </w:pPr>
            <w:r w:rsidRPr="0053304C">
              <w:rPr>
                <w:rFonts w:asciiTheme="minorHAnsi" w:hAnsiTheme="minorHAnsi" w:cstheme="minorHAnsi"/>
                <w:sz w:val="16"/>
                <w:szCs w:val="18"/>
              </w:rPr>
              <w:t>DISPENSADOR DE LÍQUIDOS VOLUMEN VARIABLE AUTOCLAVABLE PARA MEDIR DE 1 – 10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jc w:val="center"/>
              <w:rPr>
                <w:rFonts w:asciiTheme="minorHAnsi" w:hAnsiTheme="minorHAnsi" w:cstheme="minorHAnsi"/>
                <w:sz w:val="16"/>
                <w:szCs w:val="18"/>
              </w:rPr>
            </w:pPr>
            <w:r w:rsidRPr="0053304C">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37344" w:rsidRDefault="00F76DDC" w:rsidP="00F76DDC">
            <w:pPr>
              <w:jc w:val="center"/>
              <w:rPr>
                <w:rFonts w:asciiTheme="minorHAnsi" w:hAnsiTheme="minorHAnsi" w:cstheme="minorHAnsi"/>
                <w:sz w:val="16"/>
                <w:szCs w:val="18"/>
              </w:rPr>
            </w:pPr>
            <w:r w:rsidRPr="0053304C">
              <w:rPr>
                <w:rFonts w:asciiTheme="minorHAnsi" w:hAnsiTheme="minorHAnsi" w:cstheme="minorHAnsi"/>
                <w:sz w:val="16"/>
                <w:szCs w:val="18"/>
              </w:rPr>
              <w:t>1</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53304C" w:rsidRDefault="00F76DDC" w:rsidP="00F76DDC">
            <w:pPr>
              <w:jc w:val="center"/>
              <w:rPr>
                <w:rFonts w:asciiTheme="minorHAnsi" w:hAnsiTheme="minorHAnsi" w:cstheme="minorHAnsi"/>
                <w:sz w:val="16"/>
                <w:szCs w:val="18"/>
              </w:rPr>
            </w:pPr>
            <w:r w:rsidRPr="0053304C">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3304C" w:rsidRDefault="00F76DDC" w:rsidP="00F76DDC">
            <w:pPr>
              <w:jc w:val="center"/>
              <w:rPr>
                <w:rFonts w:asciiTheme="minorHAnsi" w:hAnsiTheme="minorHAnsi" w:cstheme="minorHAnsi"/>
                <w:sz w:val="16"/>
                <w:szCs w:val="18"/>
              </w:rPr>
            </w:pPr>
            <w:r w:rsidRPr="0053304C">
              <w:rPr>
                <w:rFonts w:asciiTheme="minorHAnsi" w:hAnsiTheme="minorHAnsi" w:cstheme="minorHAnsi"/>
                <w:sz w:val="16"/>
                <w:szCs w:val="18"/>
              </w:rPr>
              <w:t>F16410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3304C" w:rsidRDefault="00F76DDC" w:rsidP="00F76DDC">
            <w:pPr>
              <w:rPr>
                <w:rFonts w:asciiTheme="minorHAnsi" w:hAnsiTheme="minorHAnsi" w:cstheme="minorHAnsi"/>
                <w:sz w:val="16"/>
                <w:szCs w:val="18"/>
              </w:rPr>
            </w:pPr>
            <w:r w:rsidRPr="0053304C">
              <w:rPr>
                <w:rFonts w:asciiTheme="minorHAnsi" w:hAnsiTheme="minorHAnsi" w:cstheme="minorHAnsi"/>
                <w:sz w:val="16"/>
                <w:szCs w:val="18"/>
              </w:rPr>
              <w:t>PUNTAS DE 5000 UL,NO PIROGENICAS, LIBRE DE DNA/RNA 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3304C" w:rsidRDefault="00F76DDC" w:rsidP="00F76DDC">
            <w:pPr>
              <w:jc w:val="center"/>
              <w:rPr>
                <w:rFonts w:asciiTheme="minorHAnsi" w:hAnsiTheme="minorHAnsi" w:cstheme="minorHAnsi"/>
                <w:sz w:val="16"/>
                <w:szCs w:val="18"/>
              </w:rPr>
            </w:pPr>
            <w:r w:rsidRPr="0053304C">
              <w:rPr>
                <w:rFonts w:asciiTheme="minorHAnsi" w:hAnsiTheme="minorHAnsi" w:cstheme="minorHAnsi"/>
                <w:sz w:val="16"/>
                <w:szCs w:val="18"/>
              </w:rPr>
              <w:t>5 Rack con 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3304C" w:rsidRDefault="00F76DDC" w:rsidP="00F76DDC">
            <w:pPr>
              <w:jc w:val="center"/>
              <w:rPr>
                <w:rFonts w:asciiTheme="minorHAnsi" w:hAnsiTheme="minorHAnsi" w:cstheme="minorHAnsi"/>
                <w:sz w:val="16"/>
                <w:szCs w:val="18"/>
              </w:rPr>
            </w:pPr>
            <w:r w:rsidRPr="0053304C">
              <w:rPr>
                <w:rFonts w:asciiTheme="minorHAnsi" w:hAnsiTheme="minorHAnsi" w:cstheme="minorHAnsi"/>
                <w:sz w:val="16"/>
                <w:szCs w:val="18"/>
              </w:rPr>
              <w:t>1</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F16919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rPr>
                <w:rFonts w:asciiTheme="minorHAnsi" w:hAnsiTheme="minorHAnsi" w:cstheme="minorHAnsi"/>
                <w:sz w:val="16"/>
                <w:szCs w:val="18"/>
              </w:rPr>
            </w:pPr>
            <w:r w:rsidRPr="00CF40AE">
              <w:rPr>
                <w:rFonts w:asciiTheme="minorHAnsi" w:hAnsiTheme="minorHAnsi" w:cstheme="minorHAnsi"/>
                <w:sz w:val="16"/>
                <w:szCs w:val="18"/>
              </w:rPr>
              <w:t>CAMPANAS DE DURHAM DE VIDRIO, DE 6X50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BOLSA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30</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35</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F12938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rPr>
                <w:rFonts w:asciiTheme="minorHAnsi" w:hAnsiTheme="minorHAnsi" w:cstheme="minorHAnsi"/>
                <w:sz w:val="16"/>
                <w:szCs w:val="18"/>
              </w:rPr>
            </w:pPr>
            <w:r w:rsidRPr="00CF40AE">
              <w:rPr>
                <w:rFonts w:asciiTheme="minorHAnsi" w:hAnsiTheme="minorHAnsi" w:cstheme="minorHAnsi"/>
                <w:sz w:val="16"/>
                <w:szCs w:val="18"/>
              </w:rPr>
              <w:t>PAPEL PARA MEDIR PH, RANGO DE 6.4 A 8.0 UNIDADES DE PH. ROLLO DE 7 MM X 5 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ROLLO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10</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15</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F17064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rPr>
                <w:rFonts w:asciiTheme="minorHAnsi" w:hAnsiTheme="minorHAnsi" w:cstheme="minorHAnsi"/>
                <w:sz w:val="16"/>
                <w:szCs w:val="18"/>
              </w:rPr>
            </w:pPr>
            <w:r w:rsidRPr="00CF40AE">
              <w:rPr>
                <w:rFonts w:asciiTheme="minorHAnsi" w:hAnsiTheme="minorHAnsi" w:cstheme="minorHAnsi"/>
                <w:sz w:val="16"/>
                <w:szCs w:val="18"/>
              </w:rPr>
              <w:t>GRADILLA DE PLÁSTICO AUTOCLAVABLE COLOR BLANCO PARA 40 TUBOS DE ENSAYE DE 10-18 ML, ANCHO DEL ESPACIO PARA EL TUBO: 25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60</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65</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080.096.6613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rPr>
                <w:rFonts w:asciiTheme="minorHAnsi" w:hAnsiTheme="minorHAnsi" w:cstheme="minorHAnsi"/>
                <w:sz w:val="16"/>
                <w:szCs w:val="18"/>
              </w:rPr>
            </w:pPr>
            <w:r w:rsidRPr="00CF40AE">
              <w:rPr>
                <w:rFonts w:asciiTheme="minorHAnsi" w:hAnsiTheme="minorHAnsi" w:cstheme="minorHAnsi"/>
                <w:sz w:val="16"/>
                <w:szCs w:val="18"/>
              </w:rPr>
              <w:t>"TUBO DE ENSAYE DE VIDRIO DE 20 X 150 MM. CON TAPON DE ROSCA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PZA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2000</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2200</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F17553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rPr>
                <w:rFonts w:asciiTheme="minorHAnsi" w:hAnsiTheme="minorHAnsi" w:cstheme="minorHAnsi"/>
                <w:sz w:val="16"/>
                <w:szCs w:val="18"/>
              </w:rPr>
            </w:pPr>
            <w:r w:rsidRPr="00CF40AE">
              <w:rPr>
                <w:rFonts w:asciiTheme="minorHAnsi" w:hAnsiTheme="minorHAnsi" w:cstheme="minorHAnsi"/>
                <w:sz w:val="16"/>
                <w:szCs w:val="18"/>
              </w:rPr>
              <w:t>TUBO DE VIDRIO ADAPTADOR REDUCTOR JUNTA 24/40 - 19/38 PARA CONDENSADOR GRAHAM.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7</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9</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F17554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rPr>
                <w:rFonts w:asciiTheme="minorHAnsi" w:hAnsiTheme="minorHAnsi" w:cstheme="minorHAnsi"/>
                <w:sz w:val="16"/>
                <w:szCs w:val="18"/>
              </w:rPr>
            </w:pPr>
            <w:r w:rsidRPr="00CF40AE">
              <w:rPr>
                <w:rFonts w:asciiTheme="minorHAnsi" w:hAnsiTheme="minorHAnsi" w:cstheme="minorHAnsi"/>
                <w:sz w:val="16"/>
                <w:szCs w:val="18"/>
              </w:rPr>
              <w:t>VASO DE PRECIPITADO BARZELIUS DE 200 mL, DE VIDRIO REFRACTARIO, FORMA ALTA, CON PICO, GRADUADO.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6</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8</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F17555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rPr>
                <w:rFonts w:asciiTheme="minorHAnsi" w:hAnsiTheme="minorHAnsi" w:cstheme="minorHAnsi"/>
                <w:sz w:val="16"/>
                <w:szCs w:val="18"/>
              </w:rPr>
            </w:pPr>
            <w:r w:rsidRPr="00CF40AE">
              <w:rPr>
                <w:rFonts w:asciiTheme="minorHAnsi" w:hAnsiTheme="minorHAnsi" w:cstheme="minorHAnsi"/>
                <w:sz w:val="16"/>
                <w:szCs w:val="18"/>
              </w:rPr>
              <w:t>MICRO BARRA DE AGITACION MAGNETICA DE PFTE DE 13 mm X 2 mm, FORMA CILÍNDRICA.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PAQUETE CON 10 PIEZAS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30</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35</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F17556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rPr>
                <w:rFonts w:asciiTheme="minorHAnsi" w:hAnsiTheme="minorHAnsi" w:cstheme="minorHAnsi"/>
                <w:sz w:val="16"/>
                <w:szCs w:val="18"/>
              </w:rPr>
            </w:pPr>
            <w:r w:rsidRPr="00CF40AE">
              <w:rPr>
                <w:rFonts w:asciiTheme="minorHAnsi" w:hAnsiTheme="minorHAnsi" w:cstheme="minorHAnsi"/>
                <w:sz w:val="16"/>
                <w:szCs w:val="18"/>
              </w:rPr>
              <w:t>TERMOMETRO DIGITAL DE VASTAGO LARGO, RANGO DE TEMPERATURA DE -50 A 150 ° C, RESOLUCION DE 0.1, PRESICION DE 1 ° C, CALIBRADO Y CON CERTIFICADo QUE CUMPLA CON LOS REQUERIMIENTOS ASTM.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1</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F17557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rPr>
                <w:rFonts w:asciiTheme="minorHAnsi" w:hAnsiTheme="minorHAnsi" w:cstheme="minorHAnsi"/>
                <w:sz w:val="16"/>
                <w:szCs w:val="18"/>
              </w:rPr>
            </w:pPr>
            <w:r w:rsidRPr="00CF40AE">
              <w:rPr>
                <w:rFonts w:asciiTheme="minorHAnsi" w:hAnsiTheme="minorHAnsi" w:cstheme="minorHAnsi"/>
                <w:sz w:val="16"/>
                <w:szCs w:val="18"/>
              </w:rPr>
              <w:t xml:space="preserve">COLUMNA CROMATOGRAFICA PARA PLAGUICIDAS DE 30 m DE LARGO POR 0.25 mm DE DIAMETRO INTERNO Y 0.25 um DE ESPESOR, </w:t>
            </w:r>
            <w:r w:rsidRPr="00CF40AE">
              <w:rPr>
                <w:rFonts w:asciiTheme="minorHAnsi" w:hAnsiTheme="minorHAnsi" w:cstheme="minorHAnsi"/>
                <w:sz w:val="16"/>
                <w:szCs w:val="18"/>
              </w:rPr>
              <w:lastRenderedPageBreak/>
              <w:t>TEMPERATURA MAXIMA DE 330 A 350 °C, FASE DE BAJA POLARIDAD, 5% DIFENIL/ 95% DIFENIL POLYSILOXANO, CON ALTA SENSIBILIDAD E INTEGRIDAD DE ESPECTRO, INERTE PARA ANALISIS DE COMPUESTOS ACTIVOS, QUE SEA COMPATIBLE CON EL CROMATÓGRAFO MARCA THERMO SCIENTIFIC, MODELO TRACE GC ULTRA.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lastRenderedPageBreak/>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1</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lastRenderedPageBreak/>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F17560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6DDC" w:rsidRPr="00CF40AE" w:rsidRDefault="00F76DDC" w:rsidP="00F76DDC">
            <w:pPr>
              <w:rPr>
                <w:rFonts w:asciiTheme="minorHAnsi" w:hAnsiTheme="minorHAnsi" w:cstheme="minorHAnsi"/>
                <w:sz w:val="16"/>
                <w:szCs w:val="18"/>
              </w:rPr>
            </w:pPr>
            <w:r w:rsidRPr="00CF40AE">
              <w:rPr>
                <w:rFonts w:asciiTheme="minorHAnsi" w:hAnsiTheme="minorHAnsi" w:cstheme="minorHAnsi"/>
                <w:sz w:val="16"/>
                <w:szCs w:val="18"/>
              </w:rPr>
              <w:t>VASO DE PRECIPITADO DE VIDRIO DE 30 mL, BOCA ANCHA, LABIO REFORZADO, TOLERANCIA DE +/- 5%, QUE CUMPLA CON LAS ESPECIFICACIONES ASTM, TIPO I, INTERVALO DE GRADUACION DE 5 A 25 mL, SUBDIVISION DE 10 mL, MEDIDAS DE 35X53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CF40AE" w:rsidRDefault="00F76DDC" w:rsidP="00F76DDC">
            <w:pPr>
              <w:jc w:val="center"/>
              <w:rPr>
                <w:rFonts w:asciiTheme="minorHAnsi" w:hAnsiTheme="minorHAnsi" w:cstheme="minorHAnsi"/>
                <w:sz w:val="16"/>
                <w:szCs w:val="18"/>
              </w:rPr>
            </w:pPr>
            <w:r w:rsidRPr="00CF40AE">
              <w:rPr>
                <w:rFonts w:asciiTheme="minorHAnsi" w:hAnsiTheme="minorHAnsi" w:cstheme="minorHAnsi"/>
                <w:sz w:val="16"/>
                <w:szCs w:val="18"/>
              </w:rPr>
              <w:t>12</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14</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F17561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rPr>
                <w:rFonts w:asciiTheme="minorHAnsi" w:hAnsiTheme="minorHAnsi" w:cstheme="minorHAnsi"/>
                <w:sz w:val="16"/>
                <w:szCs w:val="18"/>
              </w:rPr>
            </w:pPr>
            <w:r w:rsidRPr="004D6606">
              <w:rPr>
                <w:rFonts w:asciiTheme="minorHAnsi" w:hAnsiTheme="minorHAnsi" w:cstheme="minorHAnsi"/>
                <w:sz w:val="16"/>
                <w:szCs w:val="18"/>
              </w:rPr>
              <w:t>ALCOHOLIMETRO CERTIFICADO DE 30-40° GL, CALIBRADO A 20 ° C, DE VIDRIO.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1</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F17562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rPr>
                <w:rFonts w:asciiTheme="minorHAnsi" w:hAnsiTheme="minorHAnsi" w:cstheme="minorHAnsi"/>
                <w:sz w:val="16"/>
                <w:szCs w:val="18"/>
              </w:rPr>
            </w:pPr>
            <w:r w:rsidRPr="004D6606">
              <w:rPr>
                <w:rFonts w:asciiTheme="minorHAnsi" w:hAnsiTheme="minorHAnsi" w:cstheme="minorHAnsi"/>
                <w:sz w:val="16"/>
                <w:szCs w:val="18"/>
              </w:rPr>
              <w:t>MEMBRANA FILTRO S-PAK, ESTERIL, ESPAQUETADO INDIVIDUALMENTE, TAMAÑO DE PORO DE 0.45 µm, DIAMETRO DE 47 mm, BLANCA, HIDROFILA Y DE SUPERFICIE LISA. CAJA CON 600 PIEZAS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CAJA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1</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F17563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rPr>
                <w:rFonts w:asciiTheme="minorHAnsi" w:hAnsiTheme="minorHAnsi" w:cstheme="minorHAnsi"/>
                <w:sz w:val="16"/>
                <w:szCs w:val="18"/>
              </w:rPr>
            </w:pPr>
            <w:r w:rsidRPr="004D6606">
              <w:rPr>
                <w:rFonts w:asciiTheme="minorHAnsi" w:hAnsiTheme="minorHAnsi" w:cstheme="minorHAnsi"/>
                <w:sz w:val="16"/>
                <w:szCs w:val="18"/>
              </w:rPr>
              <w:t>TERMOMETRO DIGITAL CON SENSOR DE RESISTENCIA DE PLATINO, ALCANCE NOMINAL DE -100 A 300 °C, RESOLUCION DE 0.01 °C, CON SONDA DE ACERO INOXIDABLE, PANTALLA LCD, TEMPORIZADOR, ALARMA, TIEMPO Y HOLD PARA CONGELAR LA PANTALLA. RETROILUMINACION PARA INDICAR PELIGROS DE TEMPERATURA, IMPERMEABLE.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1</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2</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F17564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rPr>
                <w:rFonts w:asciiTheme="minorHAnsi" w:hAnsiTheme="minorHAnsi" w:cstheme="minorHAnsi"/>
                <w:sz w:val="16"/>
                <w:szCs w:val="18"/>
              </w:rPr>
            </w:pPr>
            <w:r w:rsidRPr="004D6606">
              <w:rPr>
                <w:rFonts w:asciiTheme="minorHAnsi" w:hAnsiTheme="minorHAnsi" w:cstheme="minorHAnsi"/>
                <w:sz w:val="16"/>
                <w:szCs w:val="18"/>
              </w:rPr>
              <w:t>TERMOMETRO DIGITAL CON SENSOR DE RESISTENCIA DE PLATINO, ALCANCE NOMINAL DE -50 A 70 °C, RESOLUCION DE 0.01 °C, CON SONDA DE ACERO INOXIDABLE, PANTALLA LCD, TEMPORIZADOR, ALARMA, TIEMPO Y HOLD PARA CONGELAR LA PANTALLA. RETROILUMINACION PARA INDICAR PELIGROS DE TEMPERATURA, IMPERMEABLE.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4</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6</w:t>
            </w:r>
          </w:p>
        </w:tc>
      </w:tr>
      <w:tr w:rsidR="00F76DDC" w:rsidRPr="00C631F7" w:rsidTr="00F76DDC">
        <w:trPr>
          <w:trHeight w:val="426"/>
        </w:trPr>
        <w:tc>
          <w:tcPr>
            <w:tcW w:w="846" w:type="dxa"/>
            <w:tcBorders>
              <w:top w:val="single" w:sz="4" w:space="0" w:color="auto"/>
              <w:left w:val="single" w:sz="4" w:space="0" w:color="auto"/>
              <w:bottom w:val="single" w:sz="4" w:space="0" w:color="auto"/>
              <w:right w:val="single" w:sz="4" w:space="0" w:color="auto"/>
            </w:tcBorders>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25501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F17565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rPr>
                <w:rFonts w:asciiTheme="minorHAnsi" w:hAnsiTheme="minorHAnsi" w:cstheme="minorHAnsi"/>
                <w:sz w:val="16"/>
                <w:szCs w:val="18"/>
              </w:rPr>
            </w:pPr>
            <w:r w:rsidRPr="004D6606">
              <w:rPr>
                <w:rFonts w:asciiTheme="minorHAnsi" w:hAnsiTheme="minorHAnsi" w:cstheme="minorHAnsi"/>
                <w:sz w:val="16"/>
                <w:szCs w:val="18"/>
              </w:rPr>
              <w:t>TRAMPA DE VAPOR KJELDAHL CON JUNTA 24/40, ESFERICA DE 50 mm DE DIAMETRO, FABRICADA EN VIDRIO BOROSILICATO DIN 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PIEZA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D6606" w:rsidRDefault="00F76DDC" w:rsidP="00F76DDC">
            <w:pPr>
              <w:jc w:val="center"/>
              <w:rPr>
                <w:rFonts w:asciiTheme="minorHAnsi" w:hAnsiTheme="minorHAnsi" w:cstheme="minorHAnsi"/>
                <w:sz w:val="16"/>
                <w:szCs w:val="18"/>
              </w:rPr>
            </w:pPr>
            <w:r w:rsidRPr="004D6606">
              <w:rPr>
                <w:rFonts w:asciiTheme="minorHAnsi" w:hAnsiTheme="minorHAnsi" w:cstheme="minorHAnsi"/>
                <w:sz w:val="16"/>
                <w:szCs w:val="18"/>
              </w:rPr>
              <w:t>8</w:t>
            </w:r>
          </w:p>
        </w:tc>
        <w:tc>
          <w:tcPr>
            <w:tcW w:w="993" w:type="dxa"/>
            <w:vAlign w:val="center"/>
          </w:tcPr>
          <w:p w:rsidR="00F76DDC" w:rsidRDefault="00F76DDC" w:rsidP="00F76DDC">
            <w:pPr>
              <w:jc w:val="center"/>
              <w:rPr>
                <w:rFonts w:asciiTheme="minorHAnsi" w:hAnsiTheme="minorHAnsi" w:cstheme="minorHAnsi"/>
                <w:sz w:val="16"/>
                <w:szCs w:val="18"/>
              </w:rPr>
            </w:pPr>
            <w:r>
              <w:rPr>
                <w:rFonts w:asciiTheme="minorHAnsi" w:hAnsiTheme="minorHAnsi" w:cstheme="minorHAnsi"/>
                <w:sz w:val="16"/>
                <w:szCs w:val="18"/>
              </w:rPr>
              <w:t>10</w:t>
            </w:r>
          </w:p>
        </w:tc>
      </w:tr>
    </w:tbl>
    <w:p w:rsidR="00F76DDC" w:rsidRPr="00600C8A" w:rsidRDefault="00F76DDC" w:rsidP="00F76DDC">
      <w:pPr>
        <w:spacing w:line="276" w:lineRule="auto"/>
        <w:rPr>
          <w:rFonts w:asciiTheme="minorHAnsi" w:hAnsiTheme="minorHAnsi" w:cstheme="minorHAnsi"/>
          <w:b/>
          <w:szCs w:val="18"/>
        </w:rPr>
      </w:pPr>
    </w:p>
    <w:p w:rsidR="00F76DDC" w:rsidRDefault="00F76DDC" w:rsidP="00F76DDC">
      <w:pPr>
        <w:spacing w:line="276" w:lineRule="auto"/>
        <w:rPr>
          <w:rFonts w:asciiTheme="minorHAnsi" w:hAnsiTheme="minorHAnsi" w:cstheme="minorHAnsi"/>
          <w:b/>
          <w:szCs w:val="18"/>
          <w:u w:val="single"/>
        </w:rPr>
      </w:pPr>
    </w:p>
    <w:p w:rsidR="00F76DDC" w:rsidRPr="00DB28B6" w:rsidRDefault="00F76DDC" w:rsidP="00F76DDC">
      <w:pPr>
        <w:spacing w:line="276" w:lineRule="auto"/>
        <w:rPr>
          <w:rFonts w:asciiTheme="minorHAnsi" w:hAnsiTheme="minorHAnsi" w:cstheme="minorHAnsi"/>
          <w:b/>
          <w:szCs w:val="18"/>
          <w:u w:val="single"/>
        </w:rPr>
      </w:pPr>
      <w:r w:rsidRPr="00DB28B6">
        <w:rPr>
          <w:rFonts w:asciiTheme="minorHAnsi" w:hAnsiTheme="minorHAnsi" w:cstheme="minorHAnsi"/>
          <w:b/>
          <w:szCs w:val="18"/>
          <w:u w:val="single"/>
        </w:rPr>
        <w:t>TECNOLOGÍA Y EQUIPAMIENTO DE RESPALDO:</w:t>
      </w:r>
    </w:p>
    <w:p w:rsidR="00F76DDC" w:rsidRPr="00DB28B6" w:rsidRDefault="00F76DDC" w:rsidP="00F76DDC">
      <w:pPr>
        <w:spacing w:line="276" w:lineRule="auto"/>
        <w:rPr>
          <w:rFonts w:asciiTheme="minorHAnsi" w:hAnsiTheme="minorHAnsi" w:cstheme="minorHAnsi"/>
          <w:b/>
          <w:szCs w:val="18"/>
          <w:u w:val="single"/>
        </w:rPr>
      </w:pPr>
    </w:p>
    <w:p w:rsidR="00F76DDC" w:rsidRPr="00DB28B6" w:rsidRDefault="00F76DDC" w:rsidP="00F76DDC">
      <w:pPr>
        <w:pStyle w:val="Encabezado"/>
        <w:rPr>
          <w:rFonts w:asciiTheme="minorHAnsi" w:hAnsiTheme="minorHAnsi" w:cstheme="minorHAnsi"/>
          <w:color w:val="333333"/>
          <w:szCs w:val="18"/>
          <w:shd w:val="clear" w:color="auto" w:fill="FFFFFF"/>
        </w:rPr>
      </w:pPr>
    </w:p>
    <w:p w:rsidR="00F76DDC" w:rsidRPr="00DB28B6" w:rsidRDefault="00F76DDC" w:rsidP="00F76DDC">
      <w:pPr>
        <w:rPr>
          <w:rFonts w:asciiTheme="minorHAnsi" w:hAnsiTheme="minorHAnsi" w:cstheme="minorHAnsi"/>
          <w:szCs w:val="18"/>
        </w:rPr>
      </w:pPr>
      <w:r>
        <w:rPr>
          <w:rFonts w:asciiTheme="minorHAnsi" w:hAnsiTheme="minorHAnsi" w:cstheme="minorHAnsi"/>
          <w:b/>
          <w:szCs w:val="18"/>
        </w:rPr>
        <w:t>1</w:t>
      </w:r>
      <w:r w:rsidRPr="00DB28B6">
        <w:rPr>
          <w:rFonts w:asciiTheme="minorHAnsi" w:hAnsiTheme="minorHAnsi" w:cstheme="minorHAnsi"/>
          <w:b/>
          <w:szCs w:val="18"/>
        </w:rPr>
        <w:t>.- El Proveedor</w:t>
      </w:r>
      <w:r w:rsidRPr="00DB28B6">
        <w:rPr>
          <w:rFonts w:asciiTheme="minorHAnsi" w:hAnsiTheme="minorHAnsi" w:cstheme="minorHAnsi"/>
          <w:szCs w:val="18"/>
        </w:rPr>
        <w:t xml:space="preserve"> de los insumos del </w:t>
      </w:r>
      <w:r w:rsidRPr="00DB28B6">
        <w:rPr>
          <w:rFonts w:asciiTheme="minorHAnsi" w:hAnsiTheme="minorHAnsi" w:cstheme="minorHAnsi"/>
          <w:b/>
          <w:szCs w:val="18"/>
        </w:rPr>
        <w:t>inciso II</w:t>
      </w:r>
      <w:r w:rsidRPr="00DB28B6">
        <w:rPr>
          <w:rFonts w:asciiTheme="minorHAnsi" w:hAnsiTheme="minorHAnsi" w:cstheme="minorHAnsi"/>
          <w:szCs w:val="18"/>
        </w:rPr>
        <w:t>, deberá instala</w:t>
      </w:r>
      <w:r w:rsidRPr="00B42F19">
        <w:rPr>
          <w:rFonts w:asciiTheme="minorHAnsi" w:hAnsiTheme="minorHAnsi" w:cstheme="minorHAnsi"/>
          <w:b/>
          <w:szCs w:val="18"/>
        </w:rPr>
        <w:t>r</w:t>
      </w:r>
      <w:r w:rsidRPr="00C86B45">
        <w:rPr>
          <w:rFonts w:asciiTheme="minorHAnsi" w:hAnsiTheme="minorHAnsi" w:cstheme="minorHAnsi"/>
          <w:color w:val="FF0000"/>
          <w:szCs w:val="18"/>
        </w:rPr>
        <w:t xml:space="preserve"> </w:t>
      </w:r>
      <w:r w:rsidRPr="00DB28B6">
        <w:rPr>
          <w:rFonts w:asciiTheme="minorHAnsi" w:hAnsiTheme="minorHAnsi" w:cstheme="minorHAnsi"/>
          <w:szCs w:val="18"/>
        </w:rPr>
        <w:t>en el LESP un equipo BACTECT MGIT 360</w:t>
      </w:r>
    </w:p>
    <w:p w:rsidR="00F76DDC" w:rsidRPr="00DB28B6" w:rsidRDefault="00F76DDC" w:rsidP="00F76DDC">
      <w:pPr>
        <w:rPr>
          <w:rFonts w:asciiTheme="minorHAnsi" w:hAnsiTheme="minorHAnsi" w:cstheme="minorHAnsi"/>
          <w:szCs w:val="18"/>
        </w:rPr>
      </w:pPr>
    </w:p>
    <w:p w:rsidR="00F76DDC" w:rsidRPr="00DB28B6" w:rsidRDefault="00F76DDC" w:rsidP="00F76DDC">
      <w:pPr>
        <w:rPr>
          <w:rFonts w:asciiTheme="minorHAnsi" w:hAnsiTheme="minorHAnsi" w:cstheme="minorHAnsi"/>
          <w:szCs w:val="18"/>
        </w:rPr>
      </w:pPr>
      <w:r>
        <w:rPr>
          <w:rFonts w:asciiTheme="minorHAnsi" w:hAnsiTheme="minorHAnsi" w:cstheme="minorHAnsi"/>
          <w:b/>
          <w:szCs w:val="18"/>
        </w:rPr>
        <w:t>2</w:t>
      </w:r>
      <w:r w:rsidRPr="00DB28B6">
        <w:rPr>
          <w:rFonts w:asciiTheme="minorHAnsi" w:hAnsiTheme="minorHAnsi" w:cstheme="minorHAnsi"/>
          <w:b/>
          <w:szCs w:val="18"/>
        </w:rPr>
        <w:t>.- El proveedor</w:t>
      </w:r>
      <w:r w:rsidRPr="00DB28B6">
        <w:rPr>
          <w:rFonts w:asciiTheme="minorHAnsi" w:hAnsiTheme="minorHAnsi" w:cstheme="minorHAnsi"/>
          <w:szCs w:val="18"/>
        </w:rPr>
        <w:t xml:space="preserve"> de los insumos del </w:t>
      </w:r>
      <w:r w:rsidRPr="00DB28B6">
        <w:rPr>
          <w:rFonts w:asciiTheme="minorHAnsi" w:hAnsiTheme="minorHAnsi" w:cstheme="minorHAnsi"/>
          <w:b/>
          <w:szCs w:val="18"/>
        </w:rPr>
        <w:t>inciso III</w:t>
      </w:r>
      <w:r>
        <w:rPr>
          <w:rFonts w:asciiTheme="minorHAnsi" w:hAnsiTheme="minorHAnsi" w:cstheme="minorHAnsi"/>
          <w:szCs w:val="18"/>
        </w:rPr>
        <w:t>, deberá instalar en el LESP un</w:t>
      </w:r>
      <w:r w:rsidRPr="00DB28B6">
        <w:rPr>
          <w:rFonts w:asciiTheme="minorHAnsi" w:hAnsiTheme="minorHAnsi" w:cstheme="minorHAnsi"/>
          <w:szCs w:val="18"/>
        </w:rPr>
        <w:t xml:space="preserve"> equipo</w:t>
      </w:r>
      <w:r>
        <w:rPr>
          <w:rFonts w:asciiTheme="minorHAnsi" w:hAnsiTheme="minorHAnsi" w:cstheme="minorHAnsi"/>
          <w:szCs w:val="18"/>
        </w:rPr>
        <w:t xml:space="preserve"> lector</w:t>
      </w:r>
      <w:r w:rsidRPr="00DB28B6">
        <w:rPr>
          <w:rFonts w:asciiTheme="minorHAnsi" w:hAnsiTheme="minorHAnsi" w:cstheme="minorHAnsi"/>
          <w:szCs w:val="18"/>
        </w:rPr>
        <w:t xml:space="preserve"> y un lavador de ELISA. </w:t>
      </w:r>
    </w:p>
    <w:p w:rsidR="00F76DDC" w:rsidRPr="00DB28B6" w:rsidRDefault="00F76DDC" w:rsidP="00F76DDC">
      <w:pPr>
        <w:rPr>
          <w:rFonts w:asciiTheme="minorHAnsi" w:hAnsiTheme="minorHAnsi" w:cstheme="minorHAnsi"/>
          <w:szCs w:val="18"/>
        </w:rPr>
      </w:pPr>
    </w:p>
    <w:p w:rsidR="00F76DDC" w:rsidRPr="00DB28B6" w:rsidRDefault="00F76DDC" w:rsidP="00F76DDC">
      <w:pPr>
        <w:spacing w:line="276" w:lineRule="auto"/>
        <w:rPr>
          <w:rFonts w:asciiTheme="minorHAnsi" w:hAnsiTheme="minorHAnsi" w:cstheme="minorHAnsi"/>
          <w:b/>
          <w:szCs w:val="18"/>
          <w:u w:val="single"/>
        </w:rPr>
      </w:pPr>
    </w:p>
    <w:p w:rsidR="00F76DDC" w:rsidRPr="00DB28B6" w:rsidRDefault="00F76DDC" w:rsidP="00F76DDC">
      <w:pPr>
        <w:spacing w:line="276" w:lineRule="auto"/>
        <w:rPr>
          <w:rFonts w:asciiTheme="minorHAnsi" w:hAnsiTheme="minorHAnsi" w:cstheme="minorHAnsi"/>
          <w:b/>
          <w:szCs w:val="18"/>
          <w:u w:val="single"/>
        </w:rPr>
      </w:pPr>
      <w:r w:rsidRPr="00DB28B6">
        <w:rPr>
          <w:rFonts w:asciiTheme="minorHAnsi" w:hAnsiTheme="minorHAnsi" w:cstheme="minorHAnsi"/>
          <w:b/>
          <w:szCs w:val="18"/>
          <w:u w:val="single"/>
        </w:rPr>
        <w:t>ASISTENCIA TÉCNICA:</w:t>
      </w:r>
    </w:p>
    <w:p w:rsidR="00F76DDC" w:rsidRPr="00DB28B6" w:rsidRDefault="00F76DDC" w:rsidP="00F76DDC">
      <w:pPr>
        <w:spacing w:line="276" w:lineRule="auto"/>
        <w:rPr>
          <w:rFonts w:asciiTheme="minorHAnsi" w:hAnsiTheme="minorHAnsi" w:cstheme="minorHAnsi"/>
          <w:b/>
          <w:szCs w:val="18"/>
          <w:u w:val="single"/>
        </w:rPr>
      </w:pPr>
    </w:p>
    <w:p w:rsidR="00F76DDC" w:rsidRPr="00DB28B6" w:rsidRDefault="00F76DDC" w:rsidP="00F76DDC">
      <w:pPr>
        <w:rPr>
          <w:rFonts w:asciiTheme="minorHAnsi" w:hAnsiTheme="minorHAnsi" w:cstheme="minorHAnsi"/>
          <w:szCs w:val="18"/>
        </w:rPr>
      </w:pPr>
      <w:r w:rsidRPr="00DB28B6">
        <w:rPr>
          <w:rFonts w:asciiTheme="minorHAnsi" w:hAnsiTheme="minorHAnsi" w:cstheme="minorHAnsi"/>
          <w:szCs w:val="18"/>
        </w:rPr>
        <w:t xml:space="preserve">El proveedor deberá establecer el compromiso de proporcionar asistencia técnica oportuna (vía telefónica y/o personalizada) en un lapso </w:t>
      </w:r>
      <w:r w:rsidRPr="00DB28B6">
        <w:rPr>
          <w:rFonts w:asciiTheme="minorHAnsi" w:hAnsiTheme="minorHAnsi" w:cstheme="minorHAnsi"/>
          <w:b/>
          <w:szCs w:val="18"/>
        </w:rPr>
        <w:t>no mayor de 24 horas</w:t>
      </w:r>
      <w:r w:rsidRPr="00DB28B6">
        <w:rPr>
          <w:rFonts w:asciiTheme="minorHAnsi" w:hAnsiTheme="minorHAnsi" w:cstheme="minorHAnsi"/>
          <w:szCs w:val="18"/>
        </w:rPr>
        <w:t>, cuando esta sea requerida por el usuario y dar seguimiento de la problemática hasta su resolución.</w:t>
      </w:r>
    </w:p>
    <w:p w:rsidR="00F76DDC" w:rsidRPr="00DB28B6" w:rsidRDefault="00F76DDC" w:rsidP="00F76DDC">
      <w:pPr>
        <w:rPr>
          <w:rFonts w:asciiTheme="minorHAnsi" w:hAnsiTheme="minorHAnsi" w:cstheme="minorHAnsi"/>
          <w:szCs w:val="18"/>
        </w:rPr>
      </w:pPr>
    </w:p>
    <w:p w:rsidR="00F76DDC" w:rsidRPr="00DB28B6" w:rsidRDefault="00F76DDC" w:rsidP="00F76DDC">
      <w:pPr>
        <w:spacing w:line="276" w:lineRule="auto"/>
        <w:rPr>
          <w:rFonts w:asciiTheme="minorHAnsi" w:hAnsiTheme="minorHAnsi" w:cstheme="minorHAnsi"/>
          <w:szCs w:val="18"/>
        </w:rPr>
      </w:pPr>
      <w:r w:rsidRPr="00DB28B6">
        <w:rPr>
          <w:rFonts w:asciiTheme="minorHAnsi" w:hAnsiTheme="minorHAnsi" w:cstheme="minorHAnsi"/>
          <w:szCs w:val="18"/>
        </w:rPr>
        <w:t xml:space="preserve">Posterior a la adjudicación el proveedor deberá entregar en el Laboratorio Estatal de Salud Pública, la información actualizada de los contactos para asesoría técnica. </w:t>
      </w:r>
    </w:p>
    <w:p w:rsidR="00F76DDC" w:rsidRPr="00DB28B6" w:rsidRDefault="00F76DDC" w:rsidP="00F76DDC">
      <w:pPr>
        <w:spacing w:line="276" w:lineRule="auto"/>
        <w:rPr>
          <w:rFonts w:asciiTheme="minorHAnsi" w:hAnsiTheme="minorHAnsi" w:cstheme="minorHAnsi"/>
          <w:szCs w:val="18"/>
        </w:rPr>
      </w:pPr>
    </w:p>
    <w:p w:rsidR="00F76DDC" w:rsidRPr="00DB28B6" w:rsidRDefault="00F76DDC" w:rsidP="00F76DDC">
      <w:pPr>
        <w:spacing w:line="276" w:lineRule="auto"/>
        <w:rPr>
          <w:rFonts w:asciiTheme="minorHAnsi" w:hAnsiTheme="minorHAnsi" w:cstheme="minorHAnsi"/>
          <w:b/>
          <w:szCs w:val="18"/>
          <w:u w:val="single"/>
        </w:rPr>
      </w:pPr>
      <w:r w:rsidRPr="00DB28B6">
        <w:rPr>
          <w:rFonts w:asciiTheme="minorHAnsi" w:hAnsiTheme="minorHAnsi" w:cstheme="minorHAnsi"/>
          <w:b/>
          <w:szCs w:val="18"/>
          <w:u w:val="single"/>
        </w:rPr>
        <w:t>PROGRAMA DE VERIFICACIÓN DE CONDICIONES DE OPERACIÓN DE LOS EQUIPOS:</w:t>
      </w:r>
    </w:p>
    <w:p w:rsidR="00F76DDC" w:rsidRPr="00DB28B6" w:rsidRDefault="00F76DDC" w:rsidP="00F76DDC">
      <w:pPr>
        <w:spacing w:line="276" w:lineRule="auto"/>
        <w:rPr>
          <w:rFonts w:asciiTheme="minorHAnsi" w:hAnsiTheme="minorHAnsi" w:cstheme="minorHAnsi"/>
          <w:b/>
          <w:szCs w:val="18"/>
          <w:u w:val="single"/>
        </w:rPr>
      </w:pPr>
    </w:p>
    <w:p w:rsidR="00F76DDC" w:rsidRPr="00DB28B6" w:rsidRDefault="00F76DDC" w:rsidP="00F76DDC">
      <w:pPr>
        <w:spacing w:line="276" w:lineRule="auto"/>
        <w:rPr>
          <w:rFonts w:asciiTheme="minorHAnsi" w:hAnsiTheme="minorHAnsi" w:cstheme="minorHAnsi"/>
          <w:szCs w:val="18"/>
        </w:rPr>
      </w:pPr>
      <w:r w:rsidRPr="00DB28B6">
        <w:rPr>
          <w:rFonts w:asciiTheme="minorHAnsi" w:hAnsiTheme="minorHAnsi" w:cstheme="minorHAnsi"/>
          <w:szCs w:val="18"/>
        </w:rPr>
        <w:t xml:space="preserve">El proveedor adjudicado deberá garantizar la operación adecuada de los equipos, en la propuesta incluirá carta compromiso de entregar posterior a la adjudicación la calendarización, al LESP, del programa de verificación de las condiciones de operación de los equipos durante el ejercicio </w:t>
      </w:r>
      <w:r w:rsidRPr="00DF1BD4">
        <w:rPr>
          <w:rFonts w:asciiTheme="minorHAnsi" w:hAnsiTheme="minorHAnsi" w:cstheme="minorHAnsi"/>
          <w:szCs w:val="18"/>
        </w:rPr>
        <w:t>202</w:t>
      </w:r>
      <w:r w:rsidRPr="00DF1BD4">
        <w:rPr>
          <w:rFonts w:asciiTheme="minorHAnsi" w:hAnsiTheme="minorHAnsi" w:cstheme="minorHAnsi"/>
          <w:b/>
          <w:szCs w:val="18"/>
        </w:rPr>
        <w:t>1</w:t>
      </w:r>
      <w:r w:rsidRPr="00DF1BD4">
        <w:rPr>
          <w:rFonts w:asciiTheme="minorHAnsi" w:hAnsiTheme="minorHAnsi" w:cstheme="minorHAnsi"/>
          <w:szCs w:val="18"/>
        </w:rPr>
        <w:t xml:space="preserve"> y </w:t>
      </w:r>
      <w:r w:rsidRPr="00DB28B6">
        <w:rPr>
          <w:rFonts w:asciiTheme="minorHAnsi" w:hAnsiTheme="minorHAnsi" w:cstheme="minorHAnsi"/>
          <w:szCs w:val="18"/>
        </w:rPr>
        <w:t>hasta el término de los reactivos y manifestar por escrito el compromiso de asistencia de manera inmediata para garantizar el funcionamiento adecuado de los equipos.</w:t>
      </w:r>
    </w:p>
    <w:p w:rsidR="00F76DDC" w:rsidRPr="00DB28B6" w:rsidRDefault="00F76DDC" w:rsidP="00F76DDC">
      <w:pPr>
        <w:spacing w:line="276" w:lineRule="auto"/>
        <w:rPr>
          <w:rFonts w:asciiTheme="minorHAnsi" w:hAnsiTheme="minorHAnsi" w:cstheme="minorHAnsi"/>
          <w:szCs w:val="18"/>
        </w:rPr>
      </w:pPr>
    </w:p>
    <w:p w:rsidR="00F76DDC" w:rsidRPr="00DB28B6" w:rsidRDefault="00F76DDC" w:rsidP="00F76DDC">
      <w:pPr>
        <w:spacing w:line="276" w:lineRule="auto"/>
        <w:rPr>
          <w:rFonts w:asciiTheme="minorHAnsi" w:hAnsiTheme="minorHAnsi" w:cstheme="minorHAnsi"/>
          <w:b/>
          <w:szCs w:val="18"/>
          <w:u w:val="single"/>
        </w:rPr>
      </w:pPr>
      <w:r w:rsidRPr="00DB28B6">
        <w:rPr>
          <w:rFonts w:asciiTheme="minorHAnsi" w:hAnsiTheme="minorHAnsi" w:cstheme="minorHAnsi"/>
          <w:b/>
          <w:szCs w:val="18"/>
          <w:u w:val="single"/>
        </w:rPr>
        <w:t>CALIFICACIÓN DE EQUIPO:</w:t>
      </w:r>
    </w:p>
    <w:p w:rsidR="00F76DDC" w:rsidRPr="00DB28B6" w:rsidRDefault="00F76DDC" w:rsidP="00F76DDC">
      <w:pPr>
        <w:spacing w:line="276" w:lineRule="auto"/>
        <w:rPr>
          <w:rFonts w:asciiTheme="minorHAnsi" w:hAnsiTheme="minorHAnsi" w:cstheme="minorHAnsi"/>
          <w:b/>
          <w:szCs w:val="18"/>
          <w:u w:val="single"/>
        </w:rPr>
      </w:pPr>
    </w:p>
    <w:p w:rsidR="00F76DDC" w:rsidRPr="00DB28B6" w:rsidRDefault="00F76DDC" w:rsidP="00F76DDC">
      <w:pPr>
        <w:spacing w:line="276" w:lineRule="auto"/>
        <w:rPr>
          <w:rFonts w:asciiTheme="minorHAnsi" w:hAnsiTheme="minorHAnsi" w:cstheme="minorHAnsi"/>
          <w:szCs w:val="18"/>
        </w:rPr>
      </w:pPr>
      <w:r w:rsidRPr="00DB28B6">
        <w:rPr>
          <w:rFonts w:asciiTheme="minorHAnsi" w:hAnsiTheme="minorHAnsi" w:cstheme="minorHAnsi"/>
          <w:szCs w:val="18"/>
        </w:rPr>
        <w:t xml:space="preserve">El proveedor que sea adjudicado deberá de entregar una carta compromiso para realizar la </w:t>
      </w:r>
      <w:r w:rsidRPr="00C86B45">
        <w:rPr>
          <w:rFonts w:asciiTheme="minorHAnsi" w:hAnsiTheme="minorHAnsi" w:cstheme="minorHAnsi"/>
          <w:b/>
          <w:szCs w:val="18"/>
        </w:rPr>
        <w:t>calificación de instalación y operación del equipo</w:t>
      </w:r>
      <w:r>
        <w:rPr>
          <w:rFonts w:asciiTheme="minorHAnsi" w:hAnsiTheme="minorHAnsi" w:cstheme="minorHAnsi"/>
          <w:szCs w:val="18"/>
        </w:rPr>
        <w:t xml:space="preserve"> según corresponda, dentro de los primeros 30 días de la </w:t>
      </w:r>
      <w:r w:rsidRPr="00DB28B6">
        <w:rPr>
          <w:rFonts w:asciiTheme="minorHAnsi" w:hAnsiTheme="minorHAnsi" w:cstheme="minorHAnsi"/>
          <w:szCs w:val="18"/>
        </w:rPr>
        <w:t>adjudicación. Esto con la finalidad de garantizar que el equipo se encuentra en las condiciones óptimas para los procesos que se requiere.</w:t>
      </w:r>
    </w:p>
    <w:p w:rsidR="00F76DDC" w:rsidRPr="00DB28B6" w:rsidRDefault="00F76DDC" w:rsidP="00F76DDC">
      <w:pPr>
        <w:pStyle w:val="Sinespaciado"/>
        <w:rPr>
          <w:rFonts w:cstheme="minorHAnsi"/>
          <w:sz w:val="18"/>
          <w:szCs w:val="18"/>
        </w:rPr>
      </w:pPr>
    </w:p>
    <w:p w:rsidR="007564E3" w:rsidRPr="00F76DDC" w:rsidRDefault="007564E3" w:rsidP="003943BB">
      <w:pPr>
        <w:spacing w:after="0" w:line="276" w:lineRule="auto"/>
        <w:rPr>
          <w:rFonts w:ascii="Arial" w:hAnsi="Arial" w:cs="Arial"/>
          <w:b/>
          <w:szCs w:val="18"/>
          <w:lang w:val="es-MX"/>
        </w:rPr>
      </w:pPr>
    </w:p>
    <w:p w:rsidR="007564E3" w:rsidRDefault="007564E3"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F76DDC" w:rsidRPr="00335CB0" w:rsidRDefault="00F76DDC" w:rsidP="00F76DDC">
      <w:pPr>
        <w:spacing w:after="0" w:line="276" w:lineRule="auto"/>
        <w:jc w:val="center"/>
        <w:rPr>
          <w:rFonts w:ascii="Arial" w:hAnsi="Arial" w:cs="Arial"/>
          <w:b/>
          <w:szCs w:val="18"/>
        </w:rPr>
      </w:pPr>
      <w:r w:rsidRPr="00335CB0">
        <w:rPr>
          <w:rFonts w:ascii="Arial" w:hAnsi="Arial" w:cs="Arial"/>
          <w:b/>
          <w:szCs w:val="18"/>
        </w:rPr>
        <w:lastRenderedPageBreak/>
        <w:t>SERVICIOS DE SALUD DE SAN LUIS POTOSÍ</w:t>
      </w:r>
    </w:p>
    <w:p w:rsidR="00F76DDC" w:rsidRPr="00335CB0" w:rsidRDefault="00F76DDC" w:rsidP="00F76DDC">
      <w:pPr>
        <w:spacing w:after="0" w:line="276" w:lineRule="auto"/>
        <w:jc w:val="center"/>
        <w:rPr>
          <w:rFonts w:ascii="Arial" w:hAnsi="Arial" w:cs="Arial"/>
          <w:b/>
          <w:szCs w:val="18"/>
        </w:rPr>
      </w:pPr>
      <w:r w:rsidRPr="00335CB0">
        <w:rPr>
          <w:rFonts w:ascii="Arial" w:hAnsi="Arial" w:cs="Arial"/>
          <w:b/>
          <w:szCs w:val="18"/>
        </w:rPr>
        <w:t>DIRECCIÓN ADMINISTRATIVA</w:t>
      </w:r>
    </w:p>
    <w:p w:rsidR="00F76DDC" w:rsidRPr="00335CB0" w:rsidRDefault="00F76DDC" w:rsidP="00F76DDC">
      <w:pPr>
        <w:spacing w:after="0" w:line="276" w:lineRule="auto"/>
        <w:jc w:val="center"/>
        <w:rPr>
          <w:rFonts w:ascii="Arial" w:hAnsi="Arial" w:cs="Arial"/>
          <w:b/>
          <w:szCs w:val="18"/>
        </w:rPr>
      </w:pPr>
      <w:r w:rsidRPr="00335CB0">
        <w:rPr>
          <w:rFonts w:ascii="Arial" w:hAnsi="Arial" w:cs="Arial"/>
          <w:b/>
          <w:szCs w:val="18"/>
        </w:rPr>
        <w:t>DEPARTAMENTO DE ADQUISICIONES</w:t>
      </w:r>
    </w:p>
    <w:p w:rsidR="00F76DDC" w:rsidRPr="00335CB0" w:rsidRDefault="00F76DDC" w:rsidP="00F76DDC">
      <w:pPr>
        <w:spacing w:line="276" w:lineRule="auto"/>
        <w:jc w:val="center"/>
        <w:rPr>
          <w:rFonts w:ascii="Arial" w:hAnsi="Arial" w:cs="Arial"/>
          <w:b/>
          <w:szCs w:val="18"/>
        </w:rPr>
      </w:pPr>
    </w:p>
    <w:p w:rsidR="00F76DDC" w:rsidRPr="00335CB0" w:rsidRDefault="00F76DDC" w:rsidP="00F76DDC">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F76DDC" w:rsidRPr="00335CB0" w:rsidRDefault="00F76DDC" w:rsidP="00F76DDC">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Pr>
          <w:rFonts w:ascii="Arial" w:hAnsi="Arial" w:cs="Arial"/>
          <w:b/>
          <w:noProof/>
          <w:szCs w:val="18"/>
        </w:rPr>
        <w:t>E022</w:t>
      </w:r>
      <w:r w:rsidRPr="00335CB0">
        <w:rPr>
          <w:rFonts w:ascii="Arial" w:hAnsi="Arial" w:cs="Arial"/>
          <w:b/>
          <w:noProof/>
          <w:szCs w:val="18"/>
        </w:rPr>
        <w:t xml:space="preserve">-2021    </w:t>
      </w:r>
    </w:p>
    <w:p w:rsidR="00F76DDC" w:rsidRDefault="00F76DDC" w:rsidP="00F76DDC">
      <w:pPr>
        <w:spacing w:before="120"/>
        <w:jc w:val="center"/>
        <w:rPr>
          <w:rFonts w:ascii="Arial" w:hAnsi="Arial" w:cs="Arial"/>
          <w:color w:val="7030A0"/>
          <w:szCs w:val="18"/>
        </w:rPr>
      </w:pPr>
    </w:p>
    <w:p w:rsidR="00F76DDC" w:rsidRPr="00335CB0" w:rsidRDefault="00F76DDC" w:rsidP="00F76DDC">
      <w:pPr>
        <w:spacing w:before="120"/>
        <w:jc w:val="center"/>
        <w:rPr>
          <w:rFonts w:asciiTheme="minorHAnsi" w:hAnsiTheme="minorHAnsi" w:cstheme="minorHAnsi"/>
          <w:b/>
          <w:sz w:val="20"/>
        </w:rPr>
      </w:pPr>
      <w:r w:rsidRPr="005E7A36">
        <w:rPr>
          <w:rFonts w:ascii="Arial" w:hAnsi="Arial" w:cs="Arial"/>
          <w:color w:val="7030A0"/>
          <w:szCs w:val="18"/>
        </w:rPr>
        <w:t>PRODUCTOS QUÍMICOS BÁSICOS, MATERIALES, ACCESORIOS Y SUMINISTROS DE LABORATORIO Y OTROS PRODUCTOS QUÍMICOS</w:t>
      </w:r>
    </w:p>
    <w:p w:rsidR="00F76DDC" w:rsidRPr="002352FD" w:rsidRDefault="00F76DDC" w:rsidP="00F76DDC">
      <w:pPr>
        <w:pStyle w:val="Ttulo"/>
        <w:rPr>
          <w:rFonts w:asciiTheme="minorHAnsi" w:hAnsiTheme="minorHAnsi" w:cstheme="minorHAnsi"/>
        </w:rPr>
      </w:pPr>
      <w:r w:rsidRPr="002352FD">
        <w:rPr>
          <w:rFonts w:asciiTheme="minorHAnsi" w:hAnsiTheme="minorHAnsi" w:cstheme="minorHAnsi"/>
        </w:rPr>
        <w:t xml:space="preserve">ANEXO </w:t>
      </w:r>
      <w:r>
        <w:rPr>
          <w:rFonts w:asciiTheme="minorHAnsi" w:hAnsiTheme="minorHAnsi" w:cstheme="minorHAnsi"/>
        </w:rPr>
        <w:t>1B</w:t>
      </w:r>
    </w:p>
    <w:p w:rsidR="00F76DDC" w:rsidRPr="002352FD" w:rsidRDefault="00F76DDC" w:rsidP="00F76DDC">
      <w:pPr>
        <w:spacing w:before="120"/>
        <w:jc w:val="center"/>
        <w:rPr>
          <w:rFonts w:asciiTheme="minorHAnsi" w:hAnsiTheme="minorHAnsi" w:cstheme="minorHAnsi"/>
          <w:b/>
          <w:sz w:val="20"/>
        </w:rPr>
      </w:pPr>
    </w:p>
    <w:p w:rsidR="00F76DDC" w:rsidRPr="002352FD" w:rsidRDefault="00F76DDC" w:rsidP="00F76DDC">
      <w:pPr>
        <w:spacing w:before="120"/>
        <w:jc w:val="center"/>
        <w:rPr>
          <w:rFonts w:asciiTheme="minorHAnsi" w:hAnsiTheme="minorHAnsi" w:cstheme="minorHAnsi"/>
          <w:b/>
          <w:sz w:val="20"/>
        </w:rPr>
      </w:pPr>
      <w:r w:rsidRPr="002352FD">
        <w:rPr>
          <w:rFonts w:asciiTheme="minorHAnsi" w:hAnsiTheme="minorHAnsi" w:cstheme="minorHAnsi"/>
          <w:b/>
          <w:sz w:val="20"/>
        </w:rPr>
        <w:t>REQUERIMIENTO DE EQUIPAMIENTO PARA LABORATORIO CLÍNICO</w:t>
      </w:r>
      <w:r>
        <w:rPr>
          <w:rFonts w:asciiTheme="minorHAnsi" w:hAnsiTheme="minorHAnsi" w:cstheme="minorHAnsi"/>
          <w:b/>
          <w:sz w:val="20"/>
        </w:rPr>
        <w:t xml:space="preserve"> Y BANCO DE SANGRE DEL HOSPITAL CENTRAL “DR. IGNACIO MORONES PRIETO”</w:t>
      </w:r>
    </w:p>
    <w:p w:rsidR="00F76DDC" w:rsidRDefault="00F76DDC" w:rsidP="00F76DDC">
      <w:pPr>
        <w:spacing w:before="120"/>
        <w:rPr>
          <w:rFonts w:asciiTheme="minorHAnsi" w:hAnsiTheme="minorHAnsi" w:cstheme="minorHAnsi"/>
          <w:bCs/>
          <w:sz w:val="20"/>
        </w:rPr>
      </w:pPr>
      <w:r w:rsidRPr="002352FD">
        <w:rPr>
          <w:rFonts w:asciiTheme="minorHAnsi" w:hAnsiTheme="minorHAnsi" w:cstheme="minorHAnsi"/>
          <w:bCs/>
          <w:sz w:val="20"/>
        </w:rPr>
        <w:t>Sirva el presente anexo para la descripción de los requerimientos tecnológicos, especificaciones de reactivo, consumibles, equipamiento, software, controles de calidad, asistencia de tipo técnico, mantenimiento preventivo y correctivo para l</w:t>
      </w:r>
      <w:r>
        <w:rPr>
          <w:rFonts w:asciiTheme="minorHAnsi" w:hAnsiTheme="minorHAnsi" w:cstheme="minorHAnsi"/>
          <w:bCs/>
          <w:sz w:val="20"/>
        </w:rPr>
        <w:t>a adquisición de insumos para el</w:t>
      </w:r>
      <w:r w:rsidRPr="002352FD">
        <w:rPr>
          <w:rFonts w:asciiTheme="minorHAnsi" w:hAnsiTheme="minorHAnsi" w:cstheme="minorHAnsi"/>
          <w:bCs/>
          <w:sz w:val="20"/>
        </w:rPr>
        <w:t xml:space="preserve"> labor</w:t>
      </w:r>
      <w:r>
        <w:rPr>
          <w:rFonts w:asciiTheme="minorHAnsi" w:hAnsiTheme="minorHAnsi" w:cstheme="minorHAnsi"/>
          <w:bCs/>
          <w:sz w:val="20"/>
        </w:rPr>
        <w:t>atorio clínico y</w:t>
      </w:r>
      <w:r w:rsidRPr="002352FD">
        <w:rPr>
          <w:rFonts w:asciiTheme="minorHAnsi" w:hAnsiTheme="minorHAnsi" w:cstheme="minorHAnsi"/>
          <w:bCs/>
          <w:sz w:val="20"/>
        </w:rPr>
        <w:t xml:space="preserve"> banco de sangre</w:t>
      </w:r>
      <w:r>
        <w:rPr>
          <w:rFonts w:asciiTheme="minorHAnsi" w:hAnsiTheme="minorHAnsi" w:cstheme="minorHAnsi"/>
          <w:bCs/>
          <w:sz w:val="20"/>
        </w:rPr>
        <w:t xml:space="preserve"> del Hospital Central “Dr. Ignacio Morones Prieto”.  </w:t>
      </w:r>
      <w:r w:rsidRPr="002352FD">
        <w:rPr>
          <w:rFonts w:asciiTheme="minorHAnsi" w:hAnsiTheme="minorHAnsi" w:cstheme="minorHAnsi"/>
          <w:bCs/>
          <w:sz w:val="20"/>
        </w:rPr>
        <w:t xml:space="preserve">Sera indispensable que el proveedor que muestre interés en la presente, cotice en la totalidad los artículos y equipos solicitados </w:t>
      </w:r>
      <w:r>
        <w:rPr>
          <w:rFonts w:asciiTheme="minorHAnsi" w:hAnsiTheme="minorHAnsi" w:cstheme="minorHAnsi"/>
          <w:bCs/>
          <w:sz w:val="20"/>
        </w:rPr>
        <w:t>para laboratorio clínico</w:t>
      </w:r>
      <w:r w:rsidRPr="002352FD">
        <w:rPr>
          <w:rFonts w:asciiTheme="minorHAnsi" w:hAnsiTheme="minorHAnsi" w:cstheme="minorHAnsi"/>
          <w:bCs/>
          <w:sz w:val="20"/>
        </w:rPr>
        <w:t>, para cubrir todas las necesida</w:t>
      </w:r>
      <w:r>
        <w:rPr>
          <w:rFonts w:asciiTheme="minorHAnsi" w:hAnsiTheme="minorHAnsi" w:cstheme="minorHAnsi"/>
          <w:bCs/>
          <w:sz w:val="20"/>
        </w:rPr>
        <w:t>des con que cuenta en relación a que el mismo requiere un sistema de interfaz bidireccional compatible en todas las áreas y equipos analizadores involucrados en el laboratorio. El área de banco de sangre podrá cotizarse por separado.</w:t>
      </w:r>
    </w:p>
    <w:p w:rsidR="00F76DDC" w:rsidRDefault="00F76DDC" w:rsidP="00F76DDC">
      <w:pPr>
        <w:tabs>
          <w:tab w:val="left" w:pos="3210"/>
        </w:tabs>
        <w:rPr>
          <w:lang w:eastAsia="en-US"/>
        </w:rPr>
      </w:pPr>
    </w:p>
    <w:p w:rsidR="00F76DDC" w:rsidRDefault="00F76DDC" w:rsidP="00F76DDC">
      <w:pPr>
        <w:tabs>
          <w:tab w:val="left" w:pos="3210"/>
        </w:tabs>
        <w:rPr>
          <w:lang w:eastAsia="en-US"/>
        </w:rPr>
      </w:pPr>
    </w:p>
    <w:p w:rsidR="00F76DDC" w:rsidRDefault="00F76DDC" w:rsidP="00F76DDC">
      <w:pPr>
        <w:rPr>
          <w:rFonts w:ascii="Calibri" w:hAnsi="Calibri" w:cs="Calibri"/>
          <w:b/>
          <w:sz w:val="20"/>
        </w:rPr>
      </w:pPr>
      <w:r w:rsidRPr="00DE1514">
        <w:rPr>
          <w:rFonts w:ascii="Calibri" w:hAnsi="Calibri" w:cs="Calibri"/>
          <w:b/>
          <w:sz w:val="20"/>
        </w:rPr>
        <w:t xml:space="preserve">1.- </w:t>
      </w:r>
      <w:r>
        <w:rPr>
          <w:rFonts w:ascii="Calibri" w:hAnsi="Calibri" w:cs="Calibri"/>
          <w:b/>
          <w:sz w:val="20"/>
        </w:rPr>
        <w:t xml:space="preserve">AREA </w:t>
      </w:r>
      <w:r w:rsidRPr="00DE1514">
        <w:rPr>
          <w:rFonts w:ascii="Calibri" w:hAnsi="Calibri" w:cs="Calibri"/>
          <w:b/>
          <w:sz w:val="20"/>
        </w:rPr>
        <w:t xml:space="preserve">QUÍMICA </w:t>
      </w:r>
      <w:r>
        <w:rPr>
          <w:rFonts w:ascii="Calibri" w:hAnsi="Calibri" w:cs="Calibri"/>
          <w:b/>
          <w:sz w:val="20"/>
        </w:rPr>
        <w:t>CLÍNICA Y HORMONAS.</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EQUIPO 1</w:t>
      </w: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1:</w:t>
      </w:r>
    </w:p>
    <w:p w:rsidR="00F76DDC" w:rsidRDefault="00F76DDC" w:rsidP="00F76DDC">
      <w:pPr>
        <w:rPr>
          <w:rFonts w:ascii="Calibri" w:hAnsi="Calibri" w:cs="Calibri"/>
          <w:b/>
          <w:bCs/>
          <w:color w:val="000000"/>
          <w:sz w:val="20"/>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C75B85" w:rsidTr="00F76DDC">
        <w:trPr>
          <w:cantSplit/>
          <w:trHeight w:val="238"/>
        </w:trPr>
        <w:tc>
          <w:tcPr>
            <w:tcW w:w="8821" w:type="dxa"/>
            <w:vAlign w:val="center"/>
          </w:tcPr>
          <w:p w:rsidR="00F76DDC" w:rsidRPr="00C75B85" w:rsidRDefault="00F76DDC" w:rsidP="00F76DDC">
            <w:pPr>
              <w:spacing w:before="120"/>
              <w:rPr>
                <w:rFonts w:asciiTheme="minorHAnsi" w:hAnsiTheme="minorHAnsi" w:cstheme="minorHAnsi"/>
                <w:b/>
                <w:sz w:val="20"/>
              </w:rPr>
            </w:pPr>
            <w:r w:rsidRPr="00C75B85">
              <w:rPr>
                <w:rFonts w:asciiTheme="minorHAnsi" w:hAnsiTheme="minorHAnsi" w:cstheme="minorHAnsi"/>
                <w:b/>
                <w:sz w:val="20"/>
              </w:rPr>
              <w:t>Analizador para Química Clínica con las siguientes características:</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 xml:space="preserve">1.- </w:t>
            </w:r>
            <w:r w:rsidRPr="00C75B85">
              <w:rPr>
                <w:rFonts w:asciiTheme="minorHAnsi" w:hAnsiTheme="minorHAnsi" w:cstheme="minorHAnsi"/>
                <w:color w:val="212730"/>
                <w:sz w:val="20"/>
              </w:rPr>
              <w:t>Método</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de</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reacción: Fotometría, potenciometría, turbidimetría, Chemiflex.</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 xml:space="preserve">2.- Rendimiento máximo: </w:t>
            </w:r>
            <w:r w:rsidRPr="00C75B85">
              <w:rPr>
                <w:rFonts w:asciiTheme="minorHAnsi" w:eastAsia="Calibri" w:hAnsiTheme="minorHAnsi" w:cstheme="minorHAnsi"/>
                <w:color w:val="212730"/>
                <w:szCs w:val="22"/>
                <w:lang w:eastAsia="en-US"/>
              </w:rPr>
              <w:t xml:space="preserve"> </w:t>
            </w:r>
            <w:r w:rsidRPr="00C75B85">
              <w:rPr>
                <w:rFonts w:asciiTheme="minorHAnsi" w:hAnsiTheme="minorHAnsi" w:cstheme="minorHAnsi"/>
                <w:sz w:val="20"/>
              </w:rPr>
              <w:t>Hasta 1400 pruebas/hora</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lang w:val="pt-BR"/>
              </w:rPr>
            </w:pPr>
            <w:r w:rsidRPr="00C75B85">
              <w:rPr>
                <w:rFonts w:asciiTheme="minorHAnsi" w:hAnsiTheme="minorHAnsi" w:cstheme="minorHAnsi"/>
                <w:sz w:val="20"/>
              </w:rPr>
              <w:t xml:space="preserve">3.- </w:t>
            </w:r>
            <w:r w:rsidRPr="00C75B85">
              <w:rPr>
                <w:rFonts w:asciiTheme="minorHAnsi" w:hAnsiTheme="minorHAnsi" w:cstheme="minorHAnsi"/>
                <w:color w:val="212730"/>
                <w:sz w:val="20"/>
              </w:rPr>
              <w:t>Tipos</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de</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muestras:  Suero,</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plasma,</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sangre</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completa,</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orina,</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LCR</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b/>
                <w:color w:val="212730"/>
              </w:rPr>
            </w:pPr>
            <w:r w:rsidRPr="00C75B85">
              <w:rPr>
                <w:rFonts w:asciiTheme="minorHAnsi" w:hAnsiTheme="minorHAnsi" w:cstheme="minorHAnsi"/>
                <w:sz w:val="20"/>
              </w:rPr>
              <w:t xml:space="preserve">4.- </w:t>
            </w:r>
            <w:r w:rsidRPr="00C75B85">
              <w:rPr>
                <w:rFonts w:asciiTheme="minorHAnsi" w:hAnsiTheme="minorHAnsi" w:cstheme="minorHAnsi"/>
                <w:color w:val="212730"/>
                <w:sz w:val="20"/>
              </w:rPr>
              <w:t>Tubos</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de</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 xml:space="preserve">muestra: </w:t>
            </w:r>
            <w:r w:rsidRPr="00C75B85">
              <w:rPr>
                <w:rFonts w:asciiTheme="minorHAnsi" w:eastAsia="Cambria" w:hAnsiTheme="minorHAnsi" w:cstheme="minorHAnsi"/>
                <w:color w:val="212730"/>
                <w:sz w:val="20"/>
                <w:szCs w:val="22"/>
                <w:lang w:eastAsia="en-US"/>
              </w:rPr>
              <w:t xml:space="preserve"> </w:t>
            </w:r>
            <w:r w:rsidRPr="00C75B85">
              <w:rPr>
                <w:rFonts w:asciiTheme="minorHAnsi" w:hAnsiTheme="minorHAnsi" w:cstheme="minorHAnsi"/>
                <w:color w:val="212730"/>
                <w:sz w:val="20"/>
              </w:rPr>
              <w:t>Altura: 72-102 mm Diámetro: 9,6-16,1 mm</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lang w:val="pt-BR"/>
              </w:rPr>
            </w:pPr>
            <w:r w:rsidRPr="00C75B85">
              <w:rPr>
                <w:rFonts w:asciiTheme="minorHAnsi" w:hAnsiTheme="minorHAnsi" w:cstheme="minorHAnsi"/>
                <w:sz w:val="20"/>
              </w:rPr>
              <w:t xml:space="preserve">5.- Copa de muestras: </w:t>
            </w:r>
            <w:r w:rsidRPr="00C75B85">
              <w:rPr>
                <w:rFonts w:asciiTheme="minorHAnsi" w:eastAsia="Calibri" w:hAnsiTheme="minorHAnsi" w:cstheme="minorHAnsi"/>
                <w:color w:val="212730"/>
                <w:szCs w:val="22"/>
                <w:lang w:eastAsia="en-US"/>
              </w:rPr>
              <w:t xml:space="preserve"> </w:t>
            </w:r>
            <w:r w:rsidRPr="00C75B85">
              <w:rPr>
                <w:rFonts w:asciiTheme="minorHAnsi" w:hAnsiTheme="minorHAnsi" w:cstheme="minorHAnsi"/>
                <w:sz w:val="20"/>
              </w:rPr>
              <w:t>Sí (50 μl de volumen muerto)</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proofErr w:type="gramStart"/>
            <w:r w:rsidRPr="00C75B85">
              <w:rPr>
                <w:rFonts w:asciiTheme="minorHAnsi" w:hAnsiTheme="minorHAnsi" w:cstheme="minorHAnsi"/>
                <w:sz w:val="20"/>
                <w:lang w:val="pt-BR"/>
              </w:rPr>
              <w:t>6.</w:t>
            </w:r>
            <w:proofErr w:type="gramEnd"/>
            <w:r w:rsidRPr="00C75B85">
              <w:rPr>
                <w:rFonts w:asciiTheme="minorHAnsi" w:hAnsiTheme="minorHAnsi" w:cstheme="minorHAnsi"/>
                <w:sz w:val="20"/>
                <w:lang w:val="pt-BR"/>
              </w:rPr>
              <w:t xml:space="preserve">- </w:t>
            </w:r>
            <w:r w:rsidRPr="00C75B85">
              <w:rPr>
                <w:rFonts w:asciiTheme="minorHAnsi" w:hAnsiTheme="minorHAnsi" w:cstheme="minorHAnsi"/>
                <w:color w:val="212730"/>
                <w:sz w:val="20"/>
              </w:rPr>
              <w:t>Capacidad</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de</w:t>
            </w:r>
            <w:r w:rsidRPr="00C75B85">
              <w:rPr>
                <w:rFonts w:asciiTheme="minorHAnsi" w:hAnsiTheme="minorHAnsi" w:cstheme="minorHAnsi"/>
                <w:color w:val="212730"/>
                <w:spacing w:val="-3"/>
                <w:sz w:val="20"/>
              </w:rPr>
              <w:t xml:space="preserve"> </w:t>
            </w:r>
            <w:r w:rsidRPr="00C75B85">
              <w:rPr>
                <w:rFonts w:asciiTheme="minorHAnsi" w:hAnsiTheme="minorHAnsi" w:cstheme="minorHAnsi"/>
                <w:color w:val="212730"/>
                <w:sz w:val="20"/>
              </w:rPr>
              <w:t>muestras: 365</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 xml:space="preserve">7.- Tipos de códigos de barras para muestras: </w:t>
            </w:r>
            <w:r w:rsidRPr="00C75B85">
              <w:rPr>
                <w:rFonts w:asciiTheme="minorHAnsi" w:eastAsia="Cambria" w:hAnsiTheme="minorHAnsi" w:cstheme="minorHAnsi"/>
                <w:color w:val="212730"/>
                <w:szCs w:val="22"/>
                <w:lang w:eastAsia="en-US"/>
              </w:rPr>
              <w:t xml:space="preserve"> </w:t>
            </w:r>
            <w:r w:rsidRPr="00C75B85">
              <w:rPr>
                <w:rFonts w:asciiTheme="minorHAnsi" w:hAnsiTheme="minorHAnsi" w:cstheme="minorHAnsi"/>
                <w:sz w:val="20"/>
              </w:rPr>
              <w:t>Code 39, Codabar, intercalado 2 de 5, Code 128</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8.- Almacenamiento de resultados de muestras: 50 000</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9.- Volumen de muestra: 1,5 a 35 µl</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10.- Dilución automática: Sí</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11.- Arrastre de muestra por la sonda: ≤0,1 partes por millón</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 xml:space="preserve">12.- </w:t>
            </w:r>
            <w:r w:rsidRPr="00C75B85">
              <w:rPr>
                <w:rFonts w:asciiTheme="minorHAnsi" w:hAnsiTheme="minorHAnsi" w:cstheme="minorHAnsi"/>
                <w:color w:val="212730"/>
                <w:sz w:val="20"/>
              </w:rPr>
              <w:t>Capacidad</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de</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reactivos:  Hasta</w:t>
            </w:r>
            <w:r w:rsidRPr="00C75B85">
              <w:rPr>
                <w:rFonts w:asciiTheme="minorHAnsi" w:hAnsiTheme="minorHAnsi" w:cstheme="minorHAnsi"/>
                <w:color w:val="212730"/>
                <w:spacing w:val="-3"/>
                <w:sz w:val="20"/>
              </w:rPr>
              <w:t xml:space="preserve"> </w:t>
            </w:r>
            <w:r w:rsidRPr="00C75B85">
              <w:rPr>
                <w:rFonts w:asciiTheme="minorHAnsi" w:hAnsiTheme="minorHAnsi" w:cstheme="minorHAnsi"/>
                <w:color w:val="212730"/>
                <w:sz w:val="20"/>
              </w:rPr>
              <w:t>146</w:t>
            </w:r>
            <w:r w:rsidRPr="00C75B85">
              <w:rPr>
                <w:rFonts w:asciiTheme="minorHAnsi" w:hAnsiTheme="minorHAnsi" w:cstheme="minorHAnsi"/>
                <w:color w:val="212730"/>
                <w:spacing w:val="-4"/>
                <w:sz w:val="20"/>
              </w:rPr>
              <w:t xml:space="preserve"> </w:t>
            </w:r>
            <w:r w:rsidRPr="00C75B85">
              <w:rPr>
                <w:rFonts w:asciiTheme="minorHAnsi" w:hAnsiTheme="minorHAnsi" w:cstheme="minorHAnsi"/>
                <w:color w:val="212730"/>
                <w:sz w:val="20"/>
              </w:rPr>
              <w:t>posiciones</w:t>
            </w:r>
            <w:r w:rsidRPr="00C75B85">
              <w:rPr>
                <w:rFonts w:asciiTheme="minorHAnsi" w:hAnsiTheme="minorHAnsi" w:cstheme="minorHAnsi"/>
                <w:color w:val="212730"/>
                <w:spacing w:val="-3"/>
                <w:sz w:val="20"/>
              </w:rPr>
              <w:t xml:space="preserve"> </w:t>
            </w:r>
            <w:r w:rsidRPr="00C75B85">
              <w:rPr>
                <w:rFonts w:asciiTheme="minorHAnsi" w:hAnsiTheme="minorHAnsi" w:cstheme="minorHAnsi"/>
                <w:color w:val="212730"/>
                <w:sz w:val="20"/>
              </w:rPr>
              <w:t>refrigeradas</w:t>
            </w:r>
            <w:r w:rsidRPr="00C75B85">
              <w:rPr>
                <w:rFonts w:asciiTheme="minorHAnsi" w:hAnsiTheme="minorHAnsi" w:cstheme="minorHAnsi"/>
                <w:color w:val="212730"/>
                <w:spacing w:val="-4"/>
                <w:sz w:val="20"/>
              </w:rPr>
              <w:t xml:space="preserve"> </w:t>
            </w:r>
            <w:r w:rsidRPr="00C75B85">
              <w:rPr>
                <w:rFonts w:asciiTheme="minorHAnsi" w:hAnsiTheme="minorHAnsi" w:cstheme="minorHAnsi"/>
                <w:color w:val="212730"/>
                <w:sz w:val="20"/>
              </w:rPr>
              <w:t>e</w:t>
            </w:r>
            <w:r w:rsidRPr="00C75B85">
              <w:rPr>
                <w:rFonts w:asciiTheme="minorHAnsi" w:hAnsiTheme="minorHAnsi" w:cstheme="minorHAnsi"/>
                <w:color w:val="212730"/>
                <w:spacing w:val="-3"/>
                <w:sz w:val="20"/>
              </w:rPr>
              <w:t xml:space="preserve"> </w:t>
            </w:r>
            <w:r w:rsidRPr="00C75B85">
              <w:rPr>
                <w:rFonts w:asciiTheme="minorHAnsi" w:hAnsiTheme="minorHAnsi" w:cstheme="minorHAnsi"/>
                <w:color w:val="212730"/>
                <w:sz w:val="20"/>
              </w:rPr>
              <w:t>ISE</w:t>
            </w:r>
            <w:r w:rsidRPr="00C75B85">
              <w:rPr>
                <w:rFonts w:asciiTheme="minorHAnsi" w:hAnsiTheme="minorHAnsi" w:cstheme="minorHAnsi"/>
                <w:color w:val="212730"/>
                <w:spacing w:val="-49"/>
                <w:sz w:val="20"/>
              </w:rPr>
              <w:t xml:space="preserve"> </w:t>
            </w:r>
            <w:r w:rsidRPr="00C75B85">
              <w:rPr>
                <w:rFonts w:asciiTheme="minorHAnsi" w:hAnsiTheme="minorHAnsi" w:cstheme="minorHAnsi"/>
                <w:color w:val="212730"/>
                <w:sz w:val="20"/>
              </w:rPr>
              <w:t>patentados</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(Na+,</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K+</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y</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Cl-)</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13.-</w:t>
            </w:r>
            <w:r w:rsidRPr="00C75B85">
              <w:rPr>
                <w:rFonts w:asciiTheme="minorHAnsi" w:hAnsiTheme="minorHAnsi" w:cstheme="minorHAnsi"/>
                <w:color w:val="212730"/>
                <w:sz w:val="20"/>
              </w:rPr>
              <w:t xml:space="preserve"> Tipo</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de</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reactivos: &gt;95</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de</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líquido</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listo</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para</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usar</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lastRenderedPageBreak/>
              <w:t xml:space="preserve">14.- </w:t>
            </w:r>
            <w:r w:rsidRPr="00C75B85">
              <w:rPr>
                <w:rFonts w:asciiTheme="minorHAnsi" w:hAnsiTheme="minorHAnsi" w:cstheme="minorHAnsi"/>
                <w:color w:val="212730"/>
                <w:sz w:val="20"/>
              </w:rPr>
              <w:t>Estabilidad del reactivo en</w:t>
            </w:r>
            <w:r w:rsidRPr="00C75B85">
              <w:rPr>
                <w:rFonts w:asciiTheme="minorHAnsi" w:hAnsiTheme="minorHAnsi" w:cstheme="minorHAnsi"/>
                <w:color w:val="212730"/>
                <w:spacing w:val="-51"/>
                <w:sz w:val="20"/>
              </w:rPr>
              <w:t xml:space="preserve"> </w:t>
            </w:r>
            <w:r w:rsidRPr="00C75B85">
              <w:rPr>
                <w:rFonts w:asciiTheme="minorHAnsi" w:hAnsiTheme="minorHAnsi" w:cstheme="minorHAnsi"/>
                <w:color w:val="212730"/>
                <w:sz w:val="20"/>
              </w:rPr>
              <w:t>el</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 xml:space="preserve">sistema: </w:t>
            </w:r>
            <w:r w:rsidRPr="00C75B85">
              <w:rPr>
                <w:rFonts w:asciiTheme="minorHAnsi" w:eastAsia="Calibri" w:hAnsiTheme="minorHAnsi" w:cstheme="minorHAnsi"/>
                <w:color w:val="212730"/>
                <w:sz w:val="20"/>
                <w:lang w:eastAsia="en-US"/>
              </w:rPr>
              <w:t xml:space="preserve"> </w:t>
            </w:r>
            <w:r w:rsidRPr="00C75B85">
              <w:rPr>
                <w:rFonts w:asciiTheme="minorHAnsi" w:hAnsiTheme="minorHAnsi" w:cstheme="minorHAnsi"/>
                <w:color w:val="212730"/>
                <w:sz w:val="20"/>
              </w:rPr>
              <w:t>Entre 5 y 65 días, promedio: 40 días</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 xml:space="preserve">15.- </w:t>
            </w:r>
            <w:r w:rsidRPr="00C75B85">
              <w:rPr>
                <w:rFonts w:asciiTheme="minorHAnsi" w:hAnsiTheme="minorHAnsi" w:cstheme="minorHAnsi"/>
                <w:color w:val="212730"/>
                <w:sz w:val="20"/>
              </w:rPr>
              <w:t>Frecuencia</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de</w:t>
            </w:r>
            <w:r w:rsidRPr="00C75B85">
              <w:rPr>
                <w:rFonts w:asciiTheme="minorHAnsi" w:hAnsiTheme="minorHAnsi" w:cstheme="minorHAnsi"/>
                <w:color w:val="212730"/>
                <w:spacing w:val="-3"/>
                <w:sz w:val="20"/>
              </w:rPr>
              <w:t xml:space="preserve"> </w:t>
            </w:r>
            <w:r w:rsidRPr="00C75B85">
              <w:rPr>
                <w:rFonts w:asciiTheme="minorHAnsi" w:hAnsiTheme="minorHAnsi" w:cstheme="minorHAnsi"/>
                <w:color w:val="212730"/>
                <w:sz w:val="20"/>
              </w:rPr>
              <w:t>calibración:  Entre</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1</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y</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60</w:t>
            </w:r>
            <w:r w:rsidRPr="00C75B85">
              <w:rPr>
                <w:rFonts w:asciiTheme="minorHAnsi" w:hAnsiTheme="minorHAnsi" w:cstheme="minorHAnsi"/>
                <w:color w:val="212730"/>
                <w:spacing w:val="-3"/>
                <w:sz w:val="20"/>
              </w:rPr>
              <w:t xml:space="preserve"> </w:t>
            </w:r>
            <w:r w:rsidRPr="00C75B85">
              <w:rPr>
                <w:rFonts w:asciiTheme="minorHAnsi" w:hAnsiTheme="minorHAnsi" w:cstheme="minorHAnsi"/>
                <w:color w:val="212730"/>
                <w:sz w:val="20"/>
              </w:rPr>
              <w:t>días,</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promedio:</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25</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días</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 xml:space="preserve">16.- </w:t>
            </w:r>
            <w:r w:rsidRPr="00C75B85">
              <w:rPr>
                <w:rFonts w:asciiTheme="minorHAnsi" w:hAnsiTheme="minorHAnsi" w:cstheme="minorHAnsi"/>
                <w:color w:val="212730"/>
                <w:sz w:val="20"/>
              </w:rPr>
              <w:t>Detección</w:t>
            </w:r>
            <w:r w:rsidRPr="00C75B85">
              <w:rPr>
                <w:rFonts w:asciiTheme="minorHAnsi" w:hAnsiTheme="minorHAnsi" w:cstheme="minorHAnsi"/>
                <w:color w:val="212730"/>
                <w:spacing w:val="-5"/>
                <w:sz w:val="20"/>
              </w:rPr>
              <w:t xml:space="preserve"> </w:t>
            </w:r>
            <w:r w:rsidRPr="00C75B85">
              <w:rPr>
                <w:rFonts w:asciiTheme="minorHAnsi" w:hAnsiTheme="minorHAnsi" w:cstheme="minorHAnsi"/>
                <w:color w:val="212730"/>
                <w:sz w:val="20"/>
              </w:rPr>
              <w:t>de</w:t>
            </w:r>
            <w:r w:rsidRPr="00C75B85">
              <w:rPr>
                <w:rFonts w:asciiTheme="minorHAnsi" w:hAnsiTheme="minorHAnsi" w:cstheme="minorHAnsi"/>
                <w:color w:val="212730"/>
                <w:spacing w:val="-5"/>
                <w:sz w:val="20"/>
              </w:rPr>
              <w:t xml:space="preserve"> </w:t>
            </w:r>
            <w:r w:rsidRPr="00C75B85">
              <w:rPr>
                <w:rFonts w:asciiTheme="minorHAnsi" w:hAnsiTheme="minorHAnsi" w:cstheme="minorHAnsi"/>
                <w:color w:val="212730"/>
                <w:sz w:val="20"/>
              </w:rPr>
              <w:t>muestras,</w:t>
            </w:r>
            <w:r w:rsidRPr="00C75B85">
              <w:rPr>
                <w:rFonts w:asciiTheme="minorHAnsi" w:hAnsiTheme="minorHAnsi" w:cstheme="minorHAnsi"/>
                <w:color w:val="212730"/>
                <w:spacing w:val="-50"/>
                <w:sz w:val="20"/>
              </w:rPr>
              <w:t xml:space="preserve"> </w:t>
            </w:r>
            <w:r w:rsidRPr="00C75B85">
              <w:rPr>
                <w:rFonts w:asciiTheme="minorHAnsi" w:hAnsiTheme="minorHAnsi" w:cstheme="minorHAnsi"/>
                <w:color w:val="212730"/>
                <w:sz w:val="20"/>
              </w:rPr>
              <w:t>coágulos</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y</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burbujas:  Sí</w:t>
            </w:r>
          </w:p>
        </w:tc>
      </w:tr>
      <w:tr w:rsidR="00F76DDC" w:rsidRPr="00C75B85" w:rsidTr="00F76DDC">
        <w:trPr>
          <w:cantSplit/>
          <w:trHeight w:val="238"/>
        </w:trPr>
        <w:tc>
          <w:tcPr>
            <w:tcW w:w="8821" w:type="dxa"/>
          </w:tcPr>
          <w:p w:rsidR="00F76DDC" w:rsidRPr="00C75B85" w:rsidRDefault="00F76DDC" w:rsidP="00F76DDC">
            <w:pPr>
              <w:tabs>
                <w:tab w:val="left" w:pos="1590"/>
              </w:tabs>
              <w:rPr>
                <w:rFonts w:asciiTheme="minorHAnsi" w:hAnsiTheme="minorHAnsi" w:cstheme="minorHAnsi"/>
                <w:sz w:val="20"/>
              </w:rPr>
            </w:pPr>
            <w:r w:rsidRPr="00C75B85">
              <w:rPr>
                <w:rFonts w:asciiTheme="minorHAnsi" w:hAnsiTheme="minorHAnsi" w:cstheme="minorHAnsi"/>
                <w:sz w:val="20"/>
              </w:rPr>
              <w:t>17.- Monitorización de la presión del reactivo:  Sí</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 xml:space="preserve">18.- Medición de interferencias de la muestra: </w:t>
            </w:r>
            <w:r w:rsidRPr="00C75B85">
              <w:rPr>
                <w:rFonts w:asciiTheme="minorHAnsi" w:eastAsia="Calibri" w:hAnsiTheme="minorHAnsi" w:cstheme="minorHAnsi"/>
                <w:color w:val="212730"/>
                <w:sz w:val="20"/>
                <w:lang w:eastAsia="en-US"/>
              </w:rPr>
              <w:t xml:space="preserve"> </w:t>
            </w:r>
            <w:r w:rsidRPr="00C75B85">
              <w:rPr>
                <w:rFonts w:asciiTheme="minorHAnsi" w:hAnsiTheme="minorHAnsi" w:cstheme="minorHAnsi"/>
                <w:sz w:val="20"/>
              </w:rPr>
              <w:t>Sí: hemólisis, ictericia y lipidemia</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19.-</w:t>
            </w:r>
            <w:r w:rsidRPr="00C75B85">
              <w:rPr>
                <w:rFonts w:asciiTheme="minorHAnsi" w:eastAsia="Calibri" w:hAnsiTheme="minorHAnsi" w:cstheme="minorHAnsi"/>
                <w:b/>
                <w:color w:val="212730"/>
                <w:szCs w:val="22"/>
                <w:lang w:eastAsia="en-US"/>
              </w:rPr>
              <w:t xml:space="preserve"> </w:t>
            </w:r>
            <w:r w:rsidRPr="00C75B85">
              <w:rPr>
                <w:rFonts w:asciiTheme="minorHAnsi" w:hAnsiTheme="minorHAnsi" w:cstheme="minorHAnsi"/>
                <w:sz w:val="20"/>
              </w:rPr>
              <w:t xml:space="preserve">Centro de control del sistema: </w:t>
            </w:r>
            <w:r w:rsidRPr="00C75B85">
              <w:rPr>
                <w:rFonts w:asciiTheme="minorHAnsi" w:hAnsiTheme="minorHAnsi" w:cstheme="minorHAnsi"/>
                <w:color w:val="212730"/>
                <w:sz w:val="20"/>
              </w:rPr>
              <w:t>1 CCS, con monitor de pantalla táctil en</w:t>
            </w:r>
            <w:r w:rsidRPr="00C75B85">
              <w:rPr>
                <w:rFonts w:asciiTheme="minorHAnsi" w:hAnsiTheme="minorHAnsi" w:cstheme="minorHAnsi"/>
                <w:color w:val="212730"/>
                <w:spacing w:val="-50"/>
                <w:sz w:val="20"/>
              </w:rPr>
              <w:t xml:space="preserve"> </w:t>
            </w:r>
            <w:r w:rsidRPr="00C75B85">
              <w:rPr>
                <w:rFonts w:asciiTheme="minorHAnsi" w:hAnsiTheme="minorHAnsi" w:cstheme="minorHAnsi"/>
                <w:color w:val="212730"/>
                <w:sz w:val="20"/>
              </w:rPr>
              <w:t>color, teclado</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y</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ratón</w:t>
            </w:r>
          </w:p>
        </w:tc>
      </w:tr>
      <w:tr w:rsidR="00F76DDC" w:rsidRPr="00C75B85" w:rsidTr="00F76DDC">
        <w:trPr>
          <w:cantSplit/>
          <w:trHeight w:val="238"/>
        </w:trPr>
        <w:tc>
          <w:tcPr>
            <w:tcW w:w="8821" w:type="dxa"/>
          </w:tcPr>
          <w:p w:rsidR="00F76DDC" w:rsidRPr="00C75B85" w:rsidRDefault="00F76DDC" w:rsidP="00F76DDC">
            <w:pPr>
              <w:tabs>
                <w:tab w:val="left" w:pos="3195"/>
              </w:tabs>
              <w:rPr>
                <w:rFonts w:asciiTheme="minorHAnsi" w:hAnsiTheme="minorHAnsi" w:cstheme="minorHAnsi"/>
                <w:sz w:val="20"/>
              </w:rPr>
            </w:pPr>
            <w:r w:rsidRPr="00C75B85">
              <w:rPr>
                <w:rFonts w:asciiTheme="minorHAnsi" w:hAnsiTheme="minorHAnsi" w:cstheme="minorHAnsi"/>
                <w:sz w:val="20"/>
              </w:rPr>
              <w:t>20.-</w:t>
            </w:r>
            <w:r w:rsidRPr="00C75B85">
              <w:rPr>
                <w:rFonts w:asciiTheme="minorHAnsi" w:eastAsia="Calibri" w:hAnsiTheme="minorHAnsi" w:cstheme="minorHAnsi"/>
                <w:color w:val="212730"/>
                <w:sz w:val="20"/>
                <w:szCs w:val="22"/>
                <w:lang w:eastAsia="en-US"/>
              </w:rPr>
              <w:t xml:space="preserve"> </w:t>
            </w:r>
            <w:r w:rsidRPr="00C75B85">
              <w:rPr>
                <w:rFonts w:asciiTheme="minorHAnsi" w:hAnsiTheme="minorHAnsi" w:cstheme="minorHAnsi"/>
                <w:sz w:val="20"/>
              </w:rPr>
              <w:t xml:space="preserve">Registros de mantenimiento integrados: </w:t>
            </w:r>
            <w:r w:rsidRPr="00C75B85">
              <w:rPr>
                <w:rFonts w:asciiTheme="minorHAnsi" w:hAnsiTheme="minorHAnsi" w:cstheme="minorHAnsi"/>
                <w:color w:val="212730"/>
                <w:sz w:val="20"/>
              </w:rPr>
              <w:t xml:space="preserve"> Sí</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21.-</w:t>
            </w:r>
            <w:r w:rsidRPr="00C75B85">
              <w:rPr>
                <w:rFonts w:asciiTheme="minorHAnsi" w:hAnsiTheme="minorHAnsi" w:cstheme="minorHAnsi"/>
                <w:color w:val="212730"/>
                <w:sz w:val="20"/>
              </w:rPr>
              <w:t xml:space="preserve"> Ayuda en línea con códigos</w:t>
            </w:r>
            <w:r w:rsidRPr="00C75B85">
              <w:rPr>
                <w:rFonts w:asciiTheme="minorHAnsi" w:hAnsiTheme="minorHAnsi" w:cstheme="minorHAnsi"/>
                <w:color w:val="212730"/>
                <w:spacing w:val="-51"/>
                <w:sz w:val="20"/>
              </w:rPr>
              <w:t xml:space="preserve"> </w:t>
            </w:r>
            <w:r w:rsidRPr="00C75B85">
              <w:rPr>
                <w:rFonts w:asciiTheme="minorHAnsi" w:hAnsiTheme="minorHAnsi" w:cstheme="minorHAnsi"/>
                <w:color w:val="212730"/>
                <w:sz w:val="20"/>
              </w:rPr>
              <w:t>de</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error:  Sí</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 xml:space="preserve">22.- </w:t>
            </w:r>
            <w:r w:rsidRPr="00C75B85">
              <w:rPr>
                <w:rFonts w:asciiTheme="minorHAnsi" w:hAnsiTheme="minorHAnsi" w:cstheme="minorHAnsi"/>
                <w:color w:val="212730"/>
                <w:sz w:val="20"/>
              </w:rPr>
              <w:t>Interfaz</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del</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host:  Interfaz serie RS-232 bidireccional, opción</w:t>
            </w:r>
            <w:r w:rsidRPr="00C75B85">
              <w:rPr>
                <w:rFonts w:asciiTheme="minorHAnsi" w:hAnsiTheme="minorHAnsi" w:cstheme="minorHAnsi"/>
                <w:color w:val="212730"/>
                <w:spacing w:val="-50"/>
                <w:sz w:val="20"/>
              </w:rPr>
              <w:t xml:space="preserve"> </w:t>
            </w:r>
            <w:r w:rsidRPr="00C75B85">
              <w:rPr>
                <w:rFonts w:asciiTheme="minorHAnsi" w:hAnsiTheme="minorHAnsi" w:cstheme="minorHAnsi"/>
                <w:color w:val="212730"/>
                <w:sz w:val="20"/>
              </w:rPr>
              <w:t>de</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consulta al</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host disponible</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 xml:space="preserve">23.- </w:t>
            </w:r>
            <w:r w:rsidRPr="00C75B85">
              <w:rPr>
                <w:rFonts w:asciiTheme="minorHAnsi" w:hAnsiTheme="minorHAnsi" w:cstheme="minorHAnsi"/>
                <w:color w:val="212730"/>
                <w:sz w:val="20"/>
              </w:rPr>
              <w:t>Diagnóstico</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remoto:  AbbottLink</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color w:val="212730"/>
                <w:sz w:val="20"/>
              </w:rPr>
            </w:pPr>
            <w:r w:rsidRPr="00C75B85">
              <w:rPr>
                <w:rFonts w:asciiTheme="minorHAnsi" w:hAnsiTheme="minorHAnsi" w:cstheme="minorHAnsi"/>
                <w:sz w:val="20"/>
              </w:rPr>
              <w:t>24.-</w:t>
            </w:r>
            <w:r w:rsidRPr="00C75B85">
              <w:rPr>
                <w:rFonts w:asciiTheme="minorHAnsi" w:hAnsiTheme="minorHAnsi" w:cstheme="minorHAnsi"/>
                <w:b/>
                <w:color w:val="212730"/>
              </w:rPr>
              <w:t xml:space="preserve"> </w:t>
            </w:r>
            <w:r w:rsidRPr="00C75B85">
              <w:rPr>
                <w:rFonts w:asciiTheme="minorHAnsi" w:hAnsiTheme="minorHAnsi" w:cstheme="minorHAnsi"/>
                <w:color w:val="212730"/>
                <w:sz w:val="20"/>
              </w:rPr>
              <w:t>Dimensiones</w:t>
            </w:r>
            <w:r w:rsidRPr="00C75B85">
              <w:rPr>
                <w:rFonts w:asciiTheme="minorHAnsi" w:hAnsiTheme="minorHAnsi" w:cstheme="minorHAnsi"/>
                <w:color w:val="212730"/>
                <w:spacing w:val="-50"/>
                <w:sz w:val="20"/>
              </w:rPr>
              <w:t xml:space="preserve"> </w:t>
            </w:r>
            <w:r w:rsidRPr="00C75B85">
              <w:rPr>
                <w:rFonts w:asciiTheme="minorHAnsi" w:hAnsiTheme="minorHAnsi" w:cstheme="minorHAnsi"/>
                <w:color w:val="212730"/>
                <w:sz w:val="20"/>
              </w:rPr>
              <w:t>(Al</w:t>
            </w:r>
            <w:r w:rsidRPr="00C75B85">
              <w:rPr>
                <w:rFonts w:asciiTheme="minorHAnsi" w:hAnsiTheme="minorHAnsi" w:cstheme="minorHAnsi"/>
                <w:color w:val="212730"/>
                <w:spacing w:val="-5"/>
                <w:sz w:val="20"/>
              </w:rPr>
              <w:t xml:space="preserve"> </w:t>
            </w:r>
            <w:r w:rsidRPr="00C75B85">
              <w:rPr>
                <w:rFonts w:asciiTheme="minorHAnsi" w:hAnsiTheme="minorHAnsi" w:cstheme="minorHAnsi"/>
                <w:color w:val="212730"/>
                <w:sz w:val="20"/>
              </w:rPr>
              <w:t>x</w:t>
            </w:r>
            <w:r w:rsidRPr="00C75B85">
              <w:rPr>
                <w:rFonts w:asciiTheme="minorHAnsi" w:hAnsiTheme="minorHAnsi" w:cstheme="minorHAnsi"/>
                <w:color w:val="212730"/>
                <w:spacing w:val="-3"/>
                <w:sz w:val="20"/>
              </w:rPr>
              <w:t xml:space="preserve"> </w:t>
            </w:r>
            <w:r w:rsidRPr="00C75B85">
              <w:rPr>
                <w:rFonts w:asciiTheme="minorHAnsi" w:hAnsiTheme="minorHAnsi" w:cstheme="minorHAnsi"/>
                <w:color w:val="212730"/>
                <w:sz w:val="20"/>
              </w:rPr>
              <w:t>An</w:t>
            </w:r>
            <w:r w:rsidRPr="00C75B85">
              <w:rPr>
                <w:rFonts w:asciiTheme="minorHAnsi" w:hAnsiTheme="minorHAnsi" w:cstheme="minorHAnsi"/>
                <w:color w:val="212730"/>
                <w:spacing w:val="-5"/>
                <w:sz w:val="20"/>
              </w:rPr>
              <w:t xml:space="preserve"> </w:t>
            </w:r>
            <w:r w:rsidRPr="00C75B85">
              <w:rPr>
                <w:rFonts w:asciiTheme="minorHAnsi" w:hAnsiTheme="minorHAnsi" w:cstheme="minorHAnsi"/>
                <w:color w:val="212730"/>
                <w:sz w:val="20"/>
              </w:rPr>
              <w:t>x</w:t>
            </w:r>
            <w:r w:rsidRPr="00C75B85">
              <w:rPr>
                <w:rFonts w:asciiTheme="minorHAnsi" w:hAnsiTheme="minorHAnsi" w:cstheme="minorHAnsi"/>
                <w:color w:val="212730"/>
                <w:spacing w:val="-3"/>
                <w:sz w:val="20"/>
              </w:rPr>
              <w:t xml:space="preserve"> </w:t>
            </w:r>
            <w:r w:rsidRPr="00C75B85">
              <w:rPr>
                <w:rFonts w:asciiTheme="minorHAnsi" w:hAnsiTheme="minorHAnsi" w:cstheme="minorHAnsi"/>
                <w:color w:val="212730"/>
                <w:sz w:val="20"/>
              </w:rPr>
              <w:t>Pr): 121,9 x 322,6 x 124,5 cm 48" x 127" x 49"</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b/>
                <w:color w:val="212730"/>
              </w:rPr>
            </w:pPr>
            <w:r w:rsidRPr="00C75B85">
              <w:rPr>
                <w:rFonts w:asciiTheme="minorHAnsi" w:hAnsiTheme="minorHAnsi" w:cstheme="minorHAnsi"/>
                <w:sz w:val="20"/>
              </w:rPr>
              <w:t>25.-</w:t>
            </w:r>
            <w:r w:rsidRPr="00C75B85">
              <w:rPr>
                <w:rFonts w:asciiTheme="minorHAnsi" w:hAnsiTheme="minorHAnsi" w:cstheme="minorHAnsi"/>
                <w:color w:val="212730"/>
                <w:sz w:val="20"/>
              </w:rPr>
              <w:t xml:space="preserve"> Peso: 1109,9 kg 2447 lb</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color w:val="212730"/>
                <w:sz w:val="20"/>
              </w:rPr>
            </w:pPr>
            <w:r w:rsidRPr="00C75B85">
              <w:rPr>
                <w:rFonts w:asciiTheme="minorHAnsi" w:hAnsiTheme="minorHAnsi" w:cstheme="minorHAnsi"/>
                <w:sz w:val="20"/>
              </w:rPr>
              <w:t>26.-</w:t>
            </w:r>
            <w:r w:rsidRPr="00C75B85">
              <w:rPr>
                <w:rFonts w:asciiTheme="minorHAnsi" w:hAnsiTheme="minorHAnsi" w:cstheme="minorHAnsi"/>
                <w:color w:val="212730"/>
                <w:sz w:val="20"/>
              </w:rPr>
              <w:t xml:space="preserve"> Requisitos de agua:</w:t>
            </w:r>
            <w:r w:rsidRPr="00C75B85">
              <w:rPr>
                <w:rFonts w:asciiTheme="minorHAnsi" w:eastAsia="Calibri" w:hAnsiTheme="minorHAnsi" w:cstheme="minorHAnsi"/>
                <w:sz w:val="20"/>
                <w:lang w:eastAsia="en-US"/>
              </w:rPr>
              <w:t xml:space="preserve"> </w:t>
            </w:r>
            <w:r w:rsidRPr="00C75B85">
              <w:rPr>
                <w:rFonts w:asciiTheme="minorHAnsi" w:hAnsiTheme="minorHAnsi" w:cstheme="minorHAnsi"/>
                <w:color w:val="212730"/>
                <w:sz w:val="20"/>
              </w:rPr>
              <w:t>Agua desionizada 25 litros en operación normal.</w:t>
            </w:r>
          </w:p>
        </w:tc>
      </w:tr>
      <w:tr w:rsidR="00F76DDC" w:rsidRPr="00C75B85" w:rsidTr="00F76DDC">
        <w:trPr>
          <w:cantSplit/>
          <w:trHeight w:val="238"/>
        </w:trPr>
        <w:tc>
          <w:tcPr>
            <w:tcW w:w="8821" w:type="dxa"/>
          </w:tcPr>
          <w:p w:rsidR="00F76DDC" w:rsidRPr="00C75B85" w:rsidRDefault="00F76DDC" w:rsidP="00F76DDC">
            <w:pPr>
              <w:rPr>
                <w:rFonts w:asciiTheme="minorHAnsi" w:hAnsiTheme="minorHAnsi" w:cstheme="minorHAnsi"/>
                <w:sz w:val="20"/>
              </w:rPr>
            </w:pPr>
            <w:r w:rsidRPr="00C75B85">
              <w:rPr>
                <w:rFonts w:asciiTheme="minorHAnsi" w:hAnsiTheme="minorHAnsi" w:cstheme="minorHAnsi"/>
                <w:sz w:val="20"/>
              </w:rPr>
              <w:t xml:space="preserve">27.- </w:t>
            </w:r>
            <w:r w:rsidRPr="00C75B85">
              <w:rPr>
                <w:rFonts w:asciiTheme="minorHAnsi" w:hAnsiTheme="minorHAnsi" w:cstheme="minorHAnsi"/>
                <w:color w:val="212730"/>
                <w:sz w:val="20"/>
              </w:rPr>
              <w:t>Carga de muestras: RSH</w:t>
            </w:r>
            <w:r w:rsidRPr="00C75B85">
              <w:rPr>
                <w:rFonts w:asciiTheme="minorHAnsi" w:hAnsiTheme="minorHAnsi" w:cstheme="minorHAnsi"/>
                <w:color w:val="212730"/>
                <w:spacing w:val="-1"/>
                <w:sz w:val="20"/>
              </w:rPr>
              <w:t xml:space="preserve"> </w:t>
            </w:r>
            <w:r w:rsidRPr="00C75B85">
              <w:rPr>
                <w:rFonts w:asciiTheme="minorHAnsi" w:hAnsiTheme="minorHAnsi" w:cstheme="minorHAnsi"/>
                <w:color w:val="212730"/>
                <w:sz w:val="20"/>
              </w:rPr>
              <w:t>+</w:t>
            </w:r>
            <w:r w:rsidRPr="00C75B85">
              <w:rPr>
                <w:rFonts w:asciiTheme="minorHAnsi" w:hAnsiTheme="minorHAnsi" w:cstheme="minorHAnsi"/>
                <w:color w:val="212730"/>
                <w:spacing w:val="-2"/>
                <w:sz w:val="20"/>
              </w:rPr>
              <w:t xml:space="preserve"> </w:t>
            </w:r>
            <w:r w:rsidRPr="00C75B85">
              <w:rPr>
                <w:rFonts w:asciiTheme="minorHAnsi" w:hAnsiTheme="minorHAnsi" w:cstheme="minorHAnsi"/>
                <w:color w:val="212730"/>
                <w:sz w:val="20"/>
              </w:rPr>
              <w:t>carrusel</w:t>
            </w:r>
          </w:p>
        </w:tc>
      </w:tr>
    </w:tbl>
    <w:p w:rsidR="00F76DDC" w:rsidRPr="00445B0E" w:rsidRDefault="00F76DDC" w:rsidP="00F76DDC">
      <w:pPr>
        <w:rPr>
          <w:rFonts w:asciiTheme="minorHAnsi" w:hAnsiTheme="minorHAnsi" w:cs="Calibri"/>
          <w:bCs/>
          <w:color w:val="000000"/>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Opción2:</w:t>
      </w:r>
    </w:p>
    <w:p w:rsidR="00F76DDC" w:rsidRDefault="00F76DDC" w:rsidP="00F76DDC">
      <w:pPr>
        <w:rPr>
          <w:rFonts w:ascii="Calibri" w:hAnsi="Calibri" w:cs="Calibri"/>
          <w:b/>
          <w:sz w:val="20"/>
        </w:rPr>
      </w:pPr>
    </w:p>
    <w:tbl>
      <w:tblPr>
        <w:tblpPr w:leftFromText="141" w:rightFromText="141" w:vertAnchor="text" w:tblpY="1"/>
        <w:tblOverlap w:val="never"/>
        <w:tblW w:w="862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624"/>
      </w:tblGrid>
      <w:tr w:rsidR="00F76DDC" w:rsidRPr="00DE1514" w:rsidTr="00F76DDC">
        <w:trPr>
          <w:cantSplit/>
          <w:trHeight w:val="238"/>
        </w:trPr>
        <w:tc>
          <w:tcPr>
            <w:tcW w:w="8624" w:type="dxa"/>
            <w:vAlign w:val="center"/>
          </w:tcPr>
          <w:p w:rsidR="00F76DDC" w:rsidRPr="00DE1514" w:rsidRDefault="00F76DDC" w:rsidP="00F76DDC">
            <w:pPr>
              <w:spacing w:before="120"/>
              <w:rPr>
                <w:rFonts w:ascii="Calibri" w:hAnsi="Calibri" w:cs="Calibri"/>
                <w:b/>
                <w:sz w:val="20"/>
              </w:rPr>
            </w:pPr>
            <w:r w:rsidRPr="00DE1514">
              <w:rPr>
                <w:rFonts w:ascii="Calibri" w:hAnsi="Calibri" w:cs="Calibri"/>
                <w:b/>
                <w:sz w:val="20"/>
              </w:rPr>
              <w:t>Analizador para Quí</w:t>
            </w:r>
            <w:r>
              <w:rPr>
                <w:rFonts w:ascii="Calibri" w:hAnsi="Calibri" w:cs="Calibri"/>
                <w:b/>
                <w:sz w:val="20"/>
              </w:rPr>
              <w:t>mica Clínica</w:t>
            </w:r>
            <w:r w:rsidRPr="00DE1514">
              <w:rPr>
                <w:rFonts w:ascii="Calibri" w:hAnsi="Calibri" w:cs="Calibri"/>
                <w:b/>
                <w:sz w:val="20"/>
              </w:rPr>
              <w:t xml:space="preserve">  con las siguientes características</w:t>
            </w:r>
            <w:r>
              <w:rPr>
                <w:rFonts w:ascii="Calibri" w:hAnsi="Calibri" w:cs="Calibri"/>
                <w:b/>
                <w:sz w:val="20"/>
              </w:rPr>
              <w:t xml:space="preserve"> utilizado en la actualidad</w:t>
            </w:r>
            <w:r w:rsidRPr="00DE1514">
              <w:rPr>
                <w:rFonts w:ascii="Calibri" w:hAnsi="Calibri" w:cs="Calibri"/>
                <w:b/>
                <w:sz w:val="20"/>
              </w:rPr>
              <w:t>:</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 xml:space="preserve">1.- </w:t>
            </w:r>
            <w:r w:rsidRPr="00597203">
              <w:rPr>
                <w:rFonts w:ascii="Calibri" w:hAnsi="Calibri" w:cs="Calibri"/>
                <w:sz w:val="20"/>
              </w:rPr>
              <w:t>Equipo automatizado de alto rendimiento para pruebas de química clínica y electrolitos.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 R</w:t>
            </w:r>
            <w:r w:rsidRPr="00597203">
              <w:rPr>
                <w:rFonts w:ascii="Calibri" w:hAnsi="Calibri" w:cs="Calibri"/>
                <w:sz w:val="20"/>
              </w:rPr>
              <w:t>eactivos a bordo mínimo 80, no requieren preparación, o reconstitución,</w:t>
            </w:r>
            <w:r>
              <w:rPr>
                <w:rFonts w:ascii="Calibri" w:hAnsi="Calibri" w:cs="Calibri"/>
                <w:sz w:val="20"/>
              </w:rPr>
              <w:t xml:space="preserve"> para las pruebas de ISE deberá</w:t>
            </w:r>
            <w:r w:rsidRPr="00597203">
              <w:rPr>
                <w:rFonts w:ascii="Calibri" w:hAnsi="Calibri" w:cs="Calibri"/>
                <w:sz w:val="20"/>
              </w:rPr>
              <w:t xml:space="preserve"> contar con electrodos desechables descartables de un solo uso.</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lang w:val="pt-BR"/>
              </w:rPr>
            </w:pPr>
            <w:r>
              <w:rPr>
                <w:rFonts w:ascii="Calibri" w:hAnsi="Calibri" w:cs="Calibri"/>
                <w:sz w:val="20"/>
              </w:rPr>
              <w:t xml:space="preserve">3.- </w:t>
            </w:r>
            <w:r>
              <w:rPr>
                <w:rFonts w:ascii="Calibri" w:hAnsi="Calibri" w:cs="Calibri"/>
                <w:sz w:val="20"/>
                <w:lang w:val="pt-BR"/>
              </w:rPr>
              <w:t>R</w:t>
            </w:r>
            <w:r w:rsidRPr="00597203">
              <w:rPr>
                <w:rFonts w:ascii="Calibri" w:hAnsi="Calibri" w:cs="Calibri"/>
                <w:sz w:val="20"/>
                <w:lang w:val="pt-BR"/>
              </w:rPr>
              <w:t>ealizar hasta 845 pruebas por hora.</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lang w:val="pt-BR"/>
              </w:rPr>
            </w:pPr>
            <w:r>
              <w:rPr>
                <w:rFonts w:ascii="Calibri" w:hAnsi="Calibri" w:cs="Calibri"/>
                <w:sz w:val="20"/>
              </w:rPr>
              <w:t xml:space="preserve">4.- </w:t>
            </w:r>
            <w:r>
              <w:rPr>
                <w:rFonts w:ascii="Calibri" w:hAnsi="Calibri" w:cs="Calibri"/>
                <w:sz w:val="20"/>
                <w:lang w:val="pt-BR"/>
              </w:rPr>
              <w:t>M</w:t>
            </w:r>
            <w:r w:rsidRPr="00597203">
              <w:rPr>
                <w:rFonts w:ascii="Calibri" w:hAnsi="Calibri" w:cs="Calibri"/>
                <w:sz w:val="20"/>
                <w:lang w:val="pt-BR"/>
              </w:rPr>
              <w:t>étodos colorimétrico/cinético, potenciométrico (ise), inmunocinético, turbidimétrico.</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lang w:val="pt-BR"/>
              </w:rPr>
            </w:pPr>
            <w:r>
              <w:rPr>
                <w:rFonts w:ascii="Calibri" w:hAnsi="Calibri" w:cs="Calibri"/>
                <w:sz w:val="20"/>
              </w:rPr>
              <w:t xml:space="preserve">5.- </w:t>
            </w:r>
            <w:r>
              <w:rPr>
                <w:rFonts w:ascii="Calibri" w:hAnsi="Calibri" w:cs="Calibri"/>
                <w:sz w:val="20"/>
                <w:lang w:val="pt-BR"/>
              </w:rPr>
              <w:t>C</w:t>
            </w:r>
            <w:r w:rsidRPr="00597203">
              <w:rPr>
                <w:rFonts w:ascii="Calibri" w:hAnsi="Calibri" w:cs="Calibri"/>
                <w:sz w:val="20"/>
                <w:lang w:val="pt-BR"/>
              </w:rPr>
              <w:t>apacidad de trabajo: carga y descarga continua, 80 muestras rutina y 10 de urgencias.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proofErr w:type="gramStart"/>
            <w:r>
              <w:rPr>
                <w:rFonts w:ascii="Calibri" w:hAnsi="Calibri" w:cs="Calibri"/>
                <w:sz w:val="20"/>
                <w:lang w:val="pt-BR"/>
              </w:rPr>
              <w:t>6.</w:t>
            </w:r>
            <w:proofErr w:type="gramEnd"/>
            <w:r>
              <w:rPr>
                <w:rFonts w:ascii="Calibri" w:hAnsi="Calibri" w:cs="Calibri"/>
                <w:sz w:val="20"/>
                <w:lang w:val="pt-BR"/>
              </w:rPr>
              <w:t>- V</w:t>
            </w:r>
            <w:r>
              <w:rPr>
                <w:rFonts w:ascii="Calibri" w:hAnsi="Calibri" w:cs="Calibri"/>
                <w:sz w:val="20"/>
              </w:rPr>
              <w:t>olumen de muestra de 2 a 17 microlitros</w:t>
            </w:r>
            <w:r w:rsidRPr="00597203">
              <w:rPr>
                <w:rFonts w:ascii="Calibri" w:hAnsi="Calibri" w:cs="Calibri"/>
                <w:sz w:val="20"/>
              </w:rPr>
              <w:t xml:space="preserve">. </w:t>
            </w:r>
            <w:r>
              <w:rPr>
                <w:rFonts w:ascii="Calibri" w:hAnsi="Calibri" w:cs="Calibri"/>
                <w:sz w:val="20"/>
              </w:rPr>
              <w:t>A</w:t>
            </w:r>
            <w:r w:rsidRPr="00597203">
              <w:rPr>
                <w:rFonts w:ascii="Calibri" w:hAnsi="Calibri" w:cs="Calibri"/>
                <w:sz w:val="20"/>
              </w:rPr>
              <w:t>cepta tubos de recolección de muestras, copa o copilla.</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 xml:space="preserve">7.- </w:t>
            </w:r>
            <w:r w:rsidRPr="00C6460D">
              <w:rPr>
                <w:rFonts w:ascii="Calibri" w:hAnsi="Calibri" w:cs="Calibri"/>
                <w:sz w:val="20"/>
              </w:rPr>
              <w:t>Tipo de muestra suero, plasma, orina, y lcr.</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 xml:space="preserve">8.- </w:t>
            </w:r>
            <w:r w:rsidRPr="00C6460D">
              <w:rPr>
                <w:rFonts w:ascii="Calibri" w:hAnsi="Calibri" w:cs="Calibri"/>
                <w:sz w:val="20"/>
              </w:rPr>
              <w:t>Fotómetro con longitudes de onda de 340nm a 760nm.</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9.- D</w:t>
            </w:r>
            <w:r w:rsidRPr="00C6460D">
              <w:rPr>
                <w:rFonts w:ascii="Calibri" w:hAnsi="Calibri" w:cs="Calibri"/>
                <w:sz w:val="20"/>
              </w:rPr>
              <w:t>etector de coágulos, lipemia, hemólisis, ictericia y punta con prevención de choques.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10.- L</w:t>
            </w:r>
            <w:r w:rsidRPr="00C6460D">
              <w:rPr>
                <w:rFonts w:ascii="Calibri" w:hAnsi="Calibri" w:cs="Calibri"/>
                <w:sz w:val="20"/>
              </w:rPr>
              <w:t>ector de código de barras de las muestras.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11.- L</w:t>
            </w:r>
            <w:r w:rsidRPr="005C724F">
              <w:rPr>
                <w:rFonts w:ascii="Calibri" w:hAnsi="Calibri" w:cs="Calibri"/>
                <w:sz w:val="20"/>
              </w:rPr>
              <w:t>ector de código de barras para la identificación de reactivos.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12.- P</w:t>
            </w:r>
            <w:r w:rsidRPr="005C724F">
              <w:rPr>
                <w:rFonts w:ascii="Calibri" w:hAnsi="Calibri" w:cs="Calibri"/>
                <w:sz w:val="20"/>
              </w:rPr>
              <w:t>unta de muestreo de uso individual, elimina arrastre. detección de coágulo, burbuja, baja y alta viscosidad</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13.- E</w:t>
            </w:r>
            <w:r w:rsidRPr="005C724F">
              <w:rPr>
                <w:rFonts w:ascii="Calibri" w:hAnsi="Calibri" w:cs="Calibri"/>
                <w:sz w:val="20"/>
              </w:rPr>
              <w:t>stabilidad de reactivos a bordo hasta 35 días.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14.- T</w:t>
            </w:r>
            <w:r w:rsidRPr="005C724F">
              <w:rPr>
                <w:rFonts w:ascii="Calibri" w:hAnsi="Calibri" w:cs="Calibri"/>
                <w:sz w:val="20"/>
              </w:rPr>
              <w:t>emperatura de reacción 37°.</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15.- T</w:t>
            </w:r>
            <w:r w:rsidRPr="005C724F">
              <w:rPr>
                <w:rFonts w:ascii="Calibri" w:hAnsi="Calibri" w:cs="Calibri"/>
                <w:sz w:val="20"/>
              </w:rPr>
              <w:t>emperatura de incubación baño seco, a 37°c +/- .1.</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 xml:space="preserve">16.- </w:t>
            </w:r>
            <w:r w:rsidRPr="004E3235">
              <w:rPr>
                <w:rFonts w:ascii="Calibri" w:hAnsi="Calibri" w:cs="Calibri"/>
                <w:sz w:val="20"/>
              </w:rPr>
              <w:t>Capacidad de dilución solicitada por el operador.</w:t>
            </w:r>
          </w:p>
        </w:tc>
      </w:tr>
      <w:tr w:rsidR="00F76DDC" w:rsidRPr="00DE1514" w:rsidTr="00F76DDC">
        <w:trPr>
          <w:cantSplit/>
          <w:trHeight w:val="238"/>
        </w:trPr>
        <w:tc>
          <w:tcPr>
            <w:tcW w:w="8624" w:type="dxa"/>
          </w:tcPr>
          <w:p w:rsidR="00F76DDC" w:rsidRPr="00DE1514" w:rsidRDefault="00F76DDC" w:rsidP="00F76DDC">
            <w:pPr>
              <w:tabs>
                <w:tab w:val="left" w:pos="1590"/>
              </w:tabs>
              <w:rPr>
                <w:rFonts w:ascii="Calibri" w:hAnsi="Calibri" w:cs="Calibri"/>
                <w:sz w:val="20"/>
              </w:rPr>
            </w:pPr>
            <w:r>
              <w:rPr>
                <w:rFonts w:ascii="Calibri" w:hAnsi="Calibri" w:cs="Calibri"/>
                <w:sz w:val="20"/>
              </w:rPr>
              <w:t>17.- P</w:t>
            </w:r>
            <w:r w:rsidRPr="004E3235">
              <w:rPr>
                <w:rFonts w:ascii="Calibri" w:hAnsi="Calibri" w:cs="Calibri"/>
                <w:sz w:val="20"/>
              </w:rPr>
              <w:t>osición de muestras prioritarias o urgentes</w:t>
            </w:r>
            <w:r>
              <w:rPr>
                <w:rFonts w:ascii="Calibri" w:hAnsi="Calibri" w:cs="Calibri"/>
                <w:sz w:val="20"/>
              </w:rPr>
              <w:t>.</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18.- C</w:t>
            </w:r>
            <w:r w:rsidRPr="004E3235">
              <w:rPr>
                <w:rFonts w:ascii="Calibri" w:hAnsi="Calibri" w:cs="Calibri"/>
                <w:sz w:val="20"/>
              </w:rPr>
              <w:t>apacidad de carga y descarga continua, 10 muestras en línea dedicada para urgencias stat.</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lastRenderedPageBreak/>
              <w:t xml:space="preserve">19.- Sin requerimiento de </w:t>
            </w:r>
            <w:r w:rsidRPr="004E3235">
              <w:rPr>
                <w:rFonts w:ascii="Calibri" w:hAnsi="Calibri" w:cs="Calibri"/>
                <w:sz w:val="20"/>
              </w:rPr>
              <w:t>agua ni drenaje, elimina requerimientos especiales de plomería.</w:t>
            </w:r>
          </w:p>
        </w:tc>
      </w:tr>
      <w:tr w:rsidR="00F76DDC" w:rsidRPr="00DE1514" w:rsidTr="00F76DDC">
        <w:trPr>
          <w:cantSplit/>
          <w:trHeight w:val="238"/>
        </w:trPr>
        <w:tc>
          <w:tcPr>
            <w:tcW w:w="8624" w:type="dxa"/>
          </w:tcPr>
          <w:p w:rsidR="00F76DDC" w:rsidRPr="00DE1514" w:rsidRDefault="00F76DDC" w:rsidP="00F76DDC">
            <w:pPr>
              <w:tabs>
                <w:tab w:val="left" w:pos="3195"/>
              </w:tabs>
              <w:rPr>
                <w:rFonts w:ascii="Calibri" w:hAnsi="Calibri" w:cs="Calibri"/>
                <w:sz w:val="20"/>
              </w:rPr>
            </w:pPr>
            <w:r>
              <w:rPr>
                <w:rFonts w:ascii="Calibri" w:hAnsi="Calibri" w:cs="Calibri"/>
                <w:sz w:val="20"/>
              </w:rPr>
              <w:t>20.- C</w:t>
            </w:r>
            <w:r w:rsidRPr="004E3235">
              <w:rPr>
                <w:rFonts w:ascii="Calibri" w:hAnsi="Calibri" w:cs="Calibri"/>
                <w:sz w:val="20"/>
              </w:rPr>
              <w:t>apacidad de interfaz bidireccional.</w:t>
            </w:r>
            <w:r>
              <w:rPr>
                <w:rFonts w:ascii="Calibri" w:hAnsi="Calibri" w:cs="Calibri"/>
                <w:sz w:val="20"/>
              </w:rPr>
              <w:tab/>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21.- Ca</w:t>
            </w:r>
            <w:r w:rsidRPr="004E3235">
              <w:rPr>
                <w:rFonts w:ascii="Calibri" w:hAnsi="Calibri" w:cs="Calibri"/>
                <w:sz w:val="20"/>
              </w:rPr>
              <w:t>pacidad para almacenar 5,000 programaciones de muestras.</w:t>
            </w:r>
          </w:p>
        </w:tc>
      </w:tr>
      <w:tr w:rsidR="00F76DDC" w:rsidRPr="00DE1514" w:rsidTr="00F76DDC">
        <w:trPr>
          <w:cantSplit/>
          <w:trHeight w:val="552"/>
        </w:trPr>
        <w:tc>
          <w:tcPr>
            <w:tcW w:w="8624" w:type="dxa"/>
          </w:tcPr>
          <w:p w:rsidR="00F76DDC" w:rsidRPr="00DE1514" w:rsidRDefault="00F76DDC" w:rsidP="00F76DDC">
            <w:pPr>
              <w:rPr>
                <w:rFonts w:ascii="Calibri" w:hAnsi="Calibri" w:cs="Calibri"/>
                <w:sz w:val="20"/>
              </w:rPr>
            </w:pPr>
            <w:r>
              <w:rPr>
                <w:rFonts w:ascii="Calibri" w:hAnsi="Calibri" w:cs="Calibri"/>
                <w:sz w:val="20"/>
              </w:rPr>
              <w:t>22.- C</w:t>
            </w:r>
            <w:r w:rsidRPr="004E3235">
              <w:rPr>
                <w:rFonts w:ascii="Calibri" w:hAnsi="Calibri" w:cs="Calibri"/>
                <w:sz w:val="20"/>
              </w:rPr>
              <w:t>on sistema de cómputo anexo para el manejo de la información y software integrado totalmente en español y con ambiente gráfico.</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23.- R</w:t>
            </w:r>
            <w:r w:rsidRPr="004E3235">
              <w:rPr>
                <w:rFonts w:ascii="Calibri" w:hAnsi="Calibri" w:cs="Calibri"/>
                <w:sz w:val="20"/>
              </w:rPr>
              <w:t>egulador (tipo no break) con batería de respaldo integrado o adyacente.</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24.- C</w:t>
            </w:r>
            <w:r w:rsidRPr="004E3235">
              <w:rPr>
                <w:rFonts w:ascii="Calibri" w:hAnsi="Calibri" w:cs="Calibri"/>
                <w:sz w:val="20"/>
              </w:rPr>
              <w:t>alibración solicitada por el usuario.</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25.- S</w:t>
            </w:r>
            <w:r w:rsidRPr="004E3235">
              <w:rPr>
                <w:rFonts w:ascii="Calibri" w:hAnsi="Calibri" w:cs="Calibri"/>
                <w:sz w:val="20"/>
              </w:rPr>
              <w:t xml:space="preserve">istema de control de calidad integrado con grafica de </w:t>
            </w:r>
            <w:r>
              <w:rPr>
                <w:rFonts w:ascii="Calibri" w:hAnsi="Calibri" w:cs="Calibri"/>
                <w:sz w:val="20"/>
              </w:rPr>
              <w:t>Leavy -J</w:t>
            </w:r>
            <w:r w:rsidRPr="004E3235">
              <w:rPr>
                <w:rFonts w:ascii="Calibri" w:hAnsi="Calibri" w:cs="Calibri"/>
                <w:sz w:val="20"/>
              </w:rPr>
              <w:t>enings.</w:t>
            </w:r>
          </w:p>
        </w:tc>
      </w:tr>
      <w:tr w:rsidR="00F76DDC" w:rsidRPr="00DE1514" w:rsidTr="00F76DDC">
        <w:trPr>
          <w:cantSplit/>
          <w:trHeight w:val="238"/>
        </w:trPr>
        <w:tc>
          <w:tcPr>
            <w:tcW w:w="8624" w:type="dxa"/>
          </w:tcPr>
          <w:p w:rsidR="00F76DDC" w:rsidRPr="00DE1514" w:rsidRDefault="00F76DDC" w:rsidP="00F76DDC">
            <w:pPr>
              <w:rPr>
                <w:rFonts w:ascii="Calibri" w:hAnsi="Calibri" w:cs="Calibri"/>
                <w:sz w:val="20"/>
              </w:rPr>
            </w:pPr>
            <w:r>
              <w:rPr>
                <w:rFonts w:ascii="Calibri" w:hAnsi="Calibri" w:cs="Calibri"/>
                <w:sz w:val="20"/>
              </w:rPr>
              <w:t>26.- C</w:t>
            </w:r>
            <w:r w:rsidRPr="004E3235">
              <w:rPr>
                <w:rFonts w:ascii="Calibri" w:hAnsi="Calibri" w:cs="Calibri"/>
                <w:sz w:val="20"/>
              </w:rPr>
              <w:t>apacidad de dilución de la muestra: dilución automática y definida por el operador.</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EQUIPO 2:</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1:</w:t>
      </w:r>
    </w:p>
    <w:p w:rsidR="00F76DDC" w:rsidRDefault="00F76DDC" w:rsidP="00F76DDC">
      <w:pPr>
        <w:rPr>
          <w:rFonts w:ascii="Calibri" w:hAnsi="Calibri" w:cs="Calibri"/>
          <w:b/>
          <w:sz w:val="20"/>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DE1514" w:rsidTr="00F76DDC">
        <w:trPr>
          <w:cantSplit/>
          <w:trHeight w:val="238"/>
        </w:trPr>
        <w:tc>
          <w:tcPr>
            <w:tcW w:w="8821" w:type="dxa"/>
            <w:vAlign w:val="center"/>
          </w:tcPr>
          <w:p w:rsidR="00F76DDC" w:rsidRPr="004054CA" w:rsidRDefault="00F76DDC" w:rsidP="00F76DDC">
            <w:pPr>
              <w:pStyle w:val="Ttulo1"/>
              <w:jc w:val="left"/>
              <w:rPr>
                <w:rFonts w:asciiTheme="majorHAnsi" w:hAnsiTheme="majorHAnsi"/>
              </w:rPr>
            </w:pPr>
            <w:r w:rsidRPr="00DE1514">
              <w:rPr>
                <w:rFonts w:ascii="Calibri" w:hAnsi="Calibri" w:cs="Calibri"/>
                <w:sz w:val="20"/>
              </w:rPr>
              <w:t>A</w:t>
            </w:r>
            <w:r>
              <w:rPr>
                <w:rFonts w:ascii="Calibri" w:hAnsi="Calibri" w:cs="Calibri"/>
                <w:sz w:val="20"/>
              </w:rPr>
              <w:t>nalizador para Química Clínica</w:t>
            </w:r>
            <w:r w:rsidRPr="00DE1514">
              <w:rPr>
                <w:rFonts w:ascii="Calibri" w:hAnsi="Calibri" w:cs="Calibri"/>
                <w:sz w:val="20"/>
              </w:rPr>
              <w:t xml:space="preserve"> con las siguientes características:</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1.- </w:t>
            </w:r>
            <w:r w:rsidRPr="00610D94">
              <w:rPr>
                <w:rFonts w:asciiTheme="minorHAnsi" w:hAnsiTheme="minorHAnsi"/>
                <w:color w:val="212730"/>
                <w:sz w:val="20"/>
              </w:rPr>
              <w:t xml:space="preserve"> Métodos:  Fotometría,</w:t>
            </w:r>
            <w:r w:rsidRPr="00610D94">
              <w:rPr>
                <w:rFonts w:asciiTheme="minorHAnsi" w:hAnsiTheme="minorHAnsi"/>
                <w:color w:val="212730"/>
                <w:spacing w:val="-3"/>
                <w:sz w:val="20"/>
              </w:rPr>
              <w:t xml:space="preserve"> </w:t>
            </w:r>
            <w:r w:rsidRPr="00610D94">
              <w:rPr>
                <w:rFonts w:asciiTheme="minorHAnsi" w:hAnsiTheme="minorHAnsi"/>
                <w:color w:val="212730"/>
                <w:sz w:val="20"/>
              </w:rPr>
              <w:t>potenciometría,</w:t>
            </w:r>
            <w:r w:rsidRPr="00610D94">
              <w:rPr>
                <w:rFonts w:asciiTheme="minorHAnsi" w:hAnsiTheme="minorHAnsi"/>
                <w:color w:val="212730"/>
                <w:spacing w:val="-2"/>
                <w:sz w:val="20"/>
              </w:rPr>
              <w:t xml:space="preserve"> </w:t>
            </w:r>
            <w:r w:rsidRPr="00610D94">
              <w:rPr>
                <w:rFonts w:asciiTheme="minorHAnsi" w:hAnsiTheme="minorHAnsi"/>
                <w:color w:val="212730"/>
                <w:sz w:val="20"/>
              </w:rPr>
              <w:t>turbidimetría</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2.- </w:t>
            </w:r>
            <w:r w:rsidRPr="00610D94">
              <w:rPr>
                <w:rFonts w:asciiTheme="minorHAnsi" w:hAnsiTheme="minorHAnsi"/>
                <w:color w:val="212730"/>
                <w:sz w:val="20"/>
              </w:rPr>
              <w:t xml:space="preserve"> Rendimiento</w:t>
            </w:r>
            <w:r w:rsidRPr="00610D94">
              <w:rPr>
                <w:rFonts w:asciiTheme="minorHAnsi" w:hAnsiTheme="minorHAnsi"/>
                <w:color w:val="212730"/>
                <w:spacing w:val="-2"/>
                <w:sz w:val="20"/>
              </w:rPr>
              <w:t xml:space="preserve"> </w:t>
            </w:r>
            <w:r w:rsidRPr="00610D94">
              <w:rPr>
                <w:rFonts w:asciiTheme="minorHAnsi" w:hAnsiTheme="minorHAnsi"/>
                <w:color w:val="212730"/>
                <w:sz w:val="20"/>
              </w:rPr>
              <w:t>máximo:  Hasta</w:t>
            </w:r>
            <w:r w:rsidRPr="00610D94">
              <w:rPr>
                <w:rFonts w:asciiTheme="minorHAnsi" w:hAnsiTheme="minorHAnsi"/>
                <w:color w:val="212730"/>
                <w:spacing w:val="-2"/>
                <w:sz w:val="20"/>
              </w:rPr>
              <w:t xml:space="preserve"> </w:t>
            </w:r>
            <w:r w:rsidRPr="00610D94">
              <w:rPr>
                <w:rFonts w:asciiTheme="minorHAnsi" w:hAnsiTheme="minorHAnsi"/>
                <w:color w:val="212730"/>
                <w:sz w:val="20"/>
              </w:rPr>
              <w:t>800</w:t>
            </w:r>
            <w:r w:rsidRPr="00610D94">
              <w:rPr>
                <w:rFonts w:asciiTheme="minorHAnsi" w:hAnsiTheme="minorHAnsi"/>
                <w:color w:val="212730"/>
                <w:spacing w:val="-3"/>
                <w:sz w:val="20"/>
              </w:rPr>
              <w:t xml:space="preserve"> </w:t>
            </w:r>
            <w:r w:rsidRPr="00610D94">
              <w:rPr>
                <w:rFonts w:asciiTheme="minorHAnsi" w:hAnsiTheme="minorHAnsi"/>
                <w:color w:val="212730"/>
                <w:sz w:val="20"/>
              </w:rPr>
              <w:t>pruebas/hora</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lang w:val="pt-BR"/>
              </w:rPr>
            </w:pPr>
            <w:r w:rsidRPr="00610D94">
              <w:rPr>
                <w:rFonts w:asciiTheme="minorHAnsi" w:hAnsiTheme="minorHAnsi" w:cs="Calibri"/>
                <w:sz w:val="20"/>
              </w:rPr>
              <w:t xml:space="preserve">3.- </w:t>
            </w:r>
            <w:r w:rsidRPr="00610D94">
              <w:rPr>
                <w:rFonts w:asciiTheme="minorHAnsi" w:hAnsiTheme="minorHAnsi"/>
                <w:color w:val="212730"/>
                <w:sz w:val="20"/>
              </w:rPr>
              <w:t xml:space="preserve"> Tipos</w:t>
            </w:r>
            <w:r w:rsidRPr="00610D94">
              <w:rPr>
                <w:rFonts w:asciiTheme="minorHAnsi" w:hAnsiTheme="minorHAnsi"/>
                <w:color w:val="212730"/>
                <w:spacing w:val="-1"/>
                <w:sz w:val="20"/>
              </w:rPr>
              <w:t xml:space="preserve"> </w:t>
            </w:r>
            <w:r w:rsidRPr="00610D94">
              <w:rPr>
                <w:rFonts w:asciiTheme="minorHAnsi" w:hAnsiTheme="minorHAnsi"/>
                <w:color w:val="212730"/>
                <w:sz w:val="20"/>
              </w:rPr>
              <w:t>de</w:t>
            </w:r>
            <w:r w:rsidRPr="00610D94">
              <w:rPr>
                <w:rFonts w:asciiTheme="minorHAnsi" w:hAnsiTheme="minorHAnsi"/>
                <w:color w:val="212730"/>
                <w:spacing w:val="-1"/>
                <w:sz w:val="20"/>
              </w:rPr>
              <w:t xml:space="preserve"> </w:t>
            </w:r>
            <w:r w:rsidRPr="00610D94">
              <w:rPr>
                <w:rFonts w:asciiTheme="minorHAnsi" w:hAnsiTheme="minorHAnsi"/>
                <w:color w:val="212730"/>
                <w:sz w:val="20"/>
              </w:rPr>
              <w:t>muestras:  Suero,</w:t>
            </w:r>
            <w:r w:rsidRPr="00610D94">
              <w:rPr>
                <w:rFonts w:asciiTheme="minorHAnsi" w:hAnsiTheme="minorHAnsi"/>
                <w:color w:val="212730"/>
                <w:spacing w:val="-2"/>
                <w:sz w:val="20"/>
              </w:rPr>
              <w:t xml:space="preserve"> </w:t>
            </w:r>
            <w:r w:rsidRPr="00610D94">
              <w:rPr>
                <w:rFonts w:asciiTheme="minorHAnsi" w:hAnsiTheme="minorHAnsi"/>
                <w:color w:val="212730"/>
                <w:sz w:val="20"/>
              </w:rPr>
              <w:t>plasma,</w:t>
            </w:r>
            <w:r w:rsidRPr="00610D94">
              <w:rPr>
                <w:rFonts w:asciiTheme="minorHAnsi" w:hAnsiTheme="minorHAnsi"/>
                <w:color w:val="212730"/>
                <w:spacing w:val="-1"/>
                <w:sz w:val="20"/>
              </w:rPr>
              <w:t xml:space="preserve"> </w:t>
            </w:r>
            <w:r w:rsidRPr="00610D94">
              <w:rPr>
                <w:rFonts w:asciiTheme="minorHAnsi" w:hAnsiTheme="minorHAnsi"/>
                <w:color w:val="212730"/>
                <w:sz w:val="20"/>
              </w:rPr>
              <w:t>sangre</w:t>
            </w:r>
            <w:r w:rsidRPr="00610D94">
              <w:rPr>
                <w:rFonts w:asciiTheme="minorHAnsi" w:hAnsiTheme="minorHAnsi"/>
                <w:color w:val="212730"/>
                <w:spacing w:val="-1"/>
                <w:sz w:val="20"/>
              </w:rPr>
              <w:t xml:space="preserve"> </w:t>
            </w:r>
            <w:r w:rsidRPr="00610D94">
              <w:rPr>
                <w:rFonts w:asciiTheme="minorHAnsi" w:hAnsiTheme="minorHAnsi"/>
                <w:color w:val="212730"/>
                <w:sz w:val="20"/>
              </w:rPr>
              <w:t>completa,</w:t>
            </w:r>
            <w:r w:rsidRPr="00610D94">
              <w:rPr>
                <w:rFonts w:asciiTheme="minorHAnsi" w:hAnsiTheme="minorHAnsi"/>
                <w:color w:val="212730"/>
                <w:spacing w:val="-2"/>
                <w:sz w:val="20"/>
              </w:rPr>
              <w:t xml:space="preserve"> </w:t>
            </w:r>
            <w:r w:rsidRPr="00610D94">
              <w:rPr>
                <w:rFonts w:asciiTheme="minorHAnsi" w:hAnsiTheme="minorHAnsi"/>
                <w:color w:val="212730"/>
                <w:sz w:val="20"/>
              </w:rPr>
              <w:t>orina,</w:t>
            </w:r>
            <w:r w:rsidRPr="00610D94">
              <w:rPr>
                <w:rFonts w:asciiTheme="minorHAnsi" w:hAnsiTheme="minorHAnsi"/>
                <w:color w:val="212730"/>
                <w:spacing w:val="-1"/>
                <w:sz w:val="20"/>
              </w:rPr>
              <w:t xml:space="preserve"> </w:t>
            </w:r>
            <w:r w:rsidRPr="00610D94">
              <w:rPr>
                <w:rFonts w:asciiTheme="minorHAnsi" w:hAnsiTheme="minorHAnsi"/>
                <w:color w:val="212730"/>
                <w:sz w:val="20"/>
              </w:rPr>
              <w:t>LCR</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olor w:val="212730"/>
                <w:sz w:val="20"/>
              </w:rPr>
            </w:pPr>
            <w:r w:rsidRPr="00610D94">
              <w:rPr>
                <w:rFonts w:asciiTheme="minorHAnsi" w:hAnsiTheme="minorHAnsi" w:cs="Calibri"/>
                <w:sz w:val="20"/>
              </w:rPr>
              <w:t xml:space="preserve">4.- </w:t>
            </w:r>
            <w:r w:rsidRPr="00610D94">
              <w:rPr>
                <w:rFonts w:asciiTheme="minorHAnsi" w:hAnsiTheme="minorHAnsi"/>
                <w:color w:val="212730"/>
                <w:sz w:val="20"/>
              </w:rPr>
              <w:t xml:space="preserve"> Tubos</w:t>
            </w:r>
            <w:r w:rsidRPr="00610D94">
              <w:rPr>
                <w:rFonts w:asciiTheme="minorHAnsi" w:hAnsiTheme="minorHAnsi"/>
                <w:color w:val="212730"/>
                <w:spacing w:val="-1"/>
                <w:sz w:val="20"/>
              </w:rPr>
              <w:t xml:space="preserve"> </w:t>
            </w:r>
            <w:r w:rsidRPr="00610D94">
              <w:rPr>
                <w:rFonts w:asciiTheme="minorHAnsi" w:hAnsiTheme="minorHAnsi"/>
                <w:color w:val="212730"/>
                <w:sz w:val="20"/>
              </w:rPr>
              <w:t>de</w:t>
            </w:r>
            <w:r w:rsidRPr="00610D94">
              <w:rPr>
                <w:rFonts w:asciiTheme="minorHAnsi" w:hAnsiTheme="minorHAnsi"/>
                <w:color w:val="212730"/>
                <w:spacing w:val="-2"/>
                <w:sz w:val="20"/>
              </w:rPr>
              <w:t xml:space="preserve"> </w:t>
            </w:r>
            <w:r w:rsidRPr="00610D94">
              <w:rPr>
                <w:rFonts w:asciiTheme="minorHAnsi" w:hAnsiTheme="minorHAnsi"/>
                <w:color w:val="212730"/>
                <w:sz w:val="20"/>
              </w:rPr>
              <w:t xml:space="preserve">muestra: </w:t>
            </w:r>
            <w:r w:rsidRPr="00610D94">
              <w:rPr>
                <w:rFonts w:asciiTheme="minorHAnsi" w:eastAsia="Cambria" w:hAnsiTheme="minorHAnsi" w:cs="Cambria"/>
                <w:color w:val="212730"/>
                <w:sz w:val="20"/>
                <w:lang w:eastAsia="en-US"/>
              </w:rPr>
              <w:t xml:space="preserve"> </w:t>
            </w:r>
            <w:r w:rsidRPr="00610D94">
              <w:rPr>
                <w:rFonts w:asciiTheme="minorHAnsi" w:hAnsiTheme="minorHAnsi"/>
                <w:color w:val="212730"/>
                <w:sz w:val="20"/>
              </w:rPr>
              <w:t xml:space="preserve">Altura: 72 a 102 mm </w:t>
            </w:r>
            <w:r w:rsidRPr="00610D94">
              <w:rPr>
                <w:rFonts w:asciiTheme="minorHAnsi" w:eastAsia="Calibri" w:hAnsiTheme="minorHAnsi" w:cs="Calibri"/>
                <w:color w:val="212730"/>
                <w:sz w:val="20"/>
                <w:lang w:eastAsia="en-US"/>
              </w:rPr>
              <w:t xml:space="preserve"> </w:t>
            </w:r>
            <w:r w:rsidRPr="00610D94">
              <w:rPr>
                <w:rFonts w:asciiTheme="minorHAnsi" w:hAnsiTheme="minorHAnsi"/>
                <w:color w:val="212730"/>
                <w:sz w:val="20"/>
              </w:rPr>
              <w:t>Diámetro: 9,6 a 16,1 mm</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lang w:val="pt-BR"/>
              </w:rPr>
            </w:pPr>
            <w:r w:rsidRPr="00610D94">
              <w:rPr>
                <w:rFonts w:asciiTheme="minorHAnsi" w:hAnsiTheme="minorHAnsi" w:cs="Calibri"/>
                <w:sz w:val="20"/>
              </w:rPr>
              <w:t xml:space="preserve">5.- </w:t>
            </w:r>
            <w:r w:rsidRPr="00610D94">
              <w:rPr>
                <w:rFonts w:asciiTheme="minorHAnsi" w:eastAsia="Calibri" w:hAnsiTheme="minorHAnsi" w:cs="Calibri"/>
                <w:color w:val="212730"/>
                <w:sz w:val="20"/>
                <w:lang w:eastAsia="en-US"/>
              </w:rPr>
              <w:t xml:space="preserve"> </w:t>
            </w:r>
            <w:r w:rsidRPr="00610D94">
              <w:rPr>
                <w:rFonts w:asciiTheme="minorHAnsi" w:hAnsiTheme="minorHAnsi"/>
                <w:color w:val="212730"/>
                <w:sz w:val="20"/>
              </w:rPr>
              <w:t>Copa de</w:t>
            </w:r>
            <w:r w:rsidRPr="00610D94">
              <w:rPr>
                <w:rFonts w:asciiTheme="minorHAnsi" w:hAnsiTheme="minorHAnsi"/>
                <w:color w:val="212730"/>
                <w:spacing w:val="-2"/>
                <w:sz w:val="20"/>
              </w:rPr>
              <w:t xml:space="preserve"> </w:t>
            </w:r>
            <w:r w:rsidRPr="00610D94">
              <w:rPr>
                <w:rFonts w:asciiTheme="minorHAnsi" w:hAnsiTheme="minorHAnsi"/>
                <w:color w:val="212730"/>
                <w:sz w:val="20"/>
              </w:rPr>
              <w:t xml:space="preserve">muestras: </w:t>
            </w:r>
            <w:r w:rsidRPr="00610D94">
              <w:rPr>
                <w:rFonts w:asciiTheme="minorHAnsi" w:eastAsia="Calibri" w:hAnsiTheme="minorHAnsi" w:cs="Calibri"/>
                <w:color w:val="212730"/>
                <w:sz w:val="20"/>
                <w:lang w:eastAsia="en-US"/>
              </w:rPr>
              <w:t xml:space="preserve"> </w:t>
            </w:r>
            <w:r w:rsidRPr="00610D94">
              <w:rPr>
                <w:rFonts w:asciiTheme="minorHAnsi" w:hAnsiTheme="minorHAnsi"/>
                <w:color w:val="212730"/>
                <w:sz w:val="20"/>
              </w:rPr>
              <w:t>Sí (50 μl de volumen muerto)</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proofErr w:type="gramStart"/>
            <w:r w:rsidRPr="00610D94">
              <w:rPr>
                <w:rFonts w:asciiTheme="minorHAnsi" w:hAnsiTheme="minorHAnsi" w:cs="Calibri"/>
                <w:sz w:val="20"/>
                <w:lang w:val="pt-BR"/>
              </w:rPr>
              <w:t>6.</w:t>
            </w:r>
            <w:proofErr w:type="gramEnd"/>
            <w:r w:rsidRPr="00610D94">
              <w:rPr>
                <w:rFonts w:asciiTheme="minorHAnsi" w:hAnsiTheme="minorHAnsi" w:cs="Calibri"/>
                <w:sz w:val="20"/>
                <w:lang w:val="pt-BR"/>
              </w:rPr>
              <w:t xml:space="preserve">- </w:t>
            </w:r>
            <w:r w:rsidRPr="00610D94">
              <w:rPr>
                <w:rFonts w:asciiTheme="minorHAnsi" w:hAnsiTheme="minorHAnsi"/>
                <w:color w:val="212730"/>
                <w:sz w:val="20"/>
              </w:rPr>
              <w:t xml:space="preserve"> Capacidad</w:t>
            </w:r>
            <w:r w:rsidRPr="00610D94">
              <w:rPr>
                <w:rFonts w:asciiTheme="minorHAnsi" w:hAnsiTheme="minorHAnsi"/>
                <w:color w:val="212730"/>
                <w:spacing w:val="-2"/>
                <w:sz w:val="20"/>
              </w:rPr>
              <w:t xml:space="preserve"> </w:t>
            </w:r>
            <w:r w:rsidRPr="00610D94">
              <w:rPr>
                <w:rFonts w:asciiTheme="minorHAnsi" w:hAnsiTheme="minorHAnsi"/>
                <w:color w:val="212730"/>
                <w:sz w:val="20"/>
              </w:rPr>
              <w:t>de</w:t>
            </w:r>
            <w:r w:rsidRPr="00610D94">
              <w:rPr>
                <w:rFonts w:asciiTheme="minorHAnsi" w:hAnsiTheme="minorHAnsi"/>
                <w:color w:val="212730"/>
                <w:spacing w:val="-3"/>
                <w:sz w:val="20"/>
              </w:rPr>
              <w:t xml:space="preserve"> </w:t>
            </w:r>
            <w:r w:rsidRPr="00610D94">
              <w:rPr>
                <w:rFonts w:asciiTheme="minorHAnsi" w:hAnsiTheme="minorHAnsi"/>
                <w:color w:val="212730"/>
                <w:sz w:val="20"/>
              </w:rPr>
              <w:t>muestras: 100</w:t>
            </w:r>
          </w:p>
        </w:tc>
      </w:tr>
      <w:tr w:rsidR="00F76DDC" w:rsidRPr="00DE1514" w:rsidTr="00F76DDC">
        <w:trPr>
          <w:cantSplit/>
          <w:trHeight w:val="238"/>
        </w:trPr>
        <w:tc>
          <w:tcPr>
            <w:tcW w:w="8821" w:type="dxa"/>
          </w:tcPr>
          <w:p w:rsidR="00F76DDC" w:rsidRPr="00610D94" w:rsidRDefault="00F76DDC" w:rsidP="00F76DDC">
            <w:pPr>
              <w:rPr>
                <w:rFonts w:asciiTheme="minorHAnsi" w:eastAsia="Calibri" w:hAnsiTheme="minorHAnsi" w:cs="Calibri"/>
                <w:color w:val="212730"/>
                <w:sz w:val="20"/>
                <w:szCs w:val="22"/>
                <w:lang w:eastAsia="en-US"/>
              </w:rPr>
            </w:pPr>
            <w:r w:rsidRPr="00610D94">
              <w:rPr>
                <w:rFonts w:asciiTheme="minorHAnsi" w:hAnsiTheme="minorHAnsi" w:cs="Calibri"/>
                <w:sz w:val="20"/>
              </w:rPr>
              <w:t xml:space="preserve">7.- </w:t>
            </w:r>
            <w:r w:rsidRPr="00610D94">
              <w:rPr>
                <w:rFonts w:asciiTheme="minorHAnsi" w:eastAsia="Calibri" w:hAnsiTheme="minorHAnsi" w:cs="Calibri"/>
                <w:color w:val="212730"/>
                <w:sz w:val="20"/>
                <w:szCs w:val="22"/>
                <w:lang w:eastAsia="en-US"/>
              </w:rPr>
              <w:t xml:space="preserve"> Tipos de códigos de barras para muestras: </w:t>
            </w:r>
            <w:r w:rsidRPr="00610D94">
              <w:rPr>
                <w:rFonts w:asciiTheme="minorHAnsi" w:eastAsia="Cambria" w:hAnsiTheme="minorHAnsi" w:cs="Cambria"/>
                <w:color w:val="212730"/>
                <w:sz w:val="20"/>
                <w:szCs w:val="22"/>
                <w:lang w:eastAsia="en-US"/>
              </w:rPr>
              <w:t xml:space="preserve"> </w:t>
            </w:r>
            <w:r w:rsidRPr="00610D94">
              <w:rPr>
                <w:rFonts w:asciiTheme="minorHAnsi" w:eastAsia="Calibri" w:hAnsiTheme="minorHAnsi" w:cs="Calibri"/>
                <w:color w:val="212730"/>
                <w:sz w:val="20"/>
                <w:szCs w:val="22"/>
                <w:lang w:eastAsia="en-US"/>
              </w:rPr>
              <w:t>Code 39, Codabar, intercalado 2 de 5, Code 128</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8.- </w:t>
            </w:r>
            <w:r w:rsidRPr="00610D94">
              <w:rPr>
                <w:rFonts w:asciiTheme="minorHAnsi" w:eastAsia="Calibri" w:hAnsiTheme="minorHAnsi" w:cs="Calibri"/>
                <w:color w:val="212730"/>
                <w:sz w:val="20"/>
                <w:szCs w:val="22"/>
                <w:lang w:eastAsia="en-US"/>
              </w:rPr>
              <w:t xml:space="preserve"> Almacenamiento de resultados de muestras: 50 000</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9.- </w:t>
            </w:r>
            <w:r w:rsidRPr="00610D94">
              <w:rPr>
                <w:rFonts w:asciiTheme="minorHAnsi" w:eastAsia="Calibri" w:hAnsiTheme="minorHAnsi" w:cs="Calibri"/>
                <w:color w:val="212730"/>
                <w:sz w:val="20"/>
                <w:szCs w:val="22"/>
                <w:lang w:eastAsia="en-US"/>
              </w:rPr>
              <w:t xml:space="preserve"> </w:t>
            </w:r>
            <w:r w:rsidRPr="00610D94">
              <w:rPr>
                <w:rFonts w:asciiTheme="minorHAnsi" w:hAnsiTheme="minorHAnsi"/>
                <w:color w:val="212730"/>
                <w:sz w:val="20"/>
              </w:rPr>
              <w:t>Volumen</w:t>
            </w:r>
            <w:r w:rsidRPr="00610D94">
              <w:rPr>
                <w:rFonts w:asciiTheme="minorHAnsi" w:hAnsiTheme="minorHAnsi"/>
                <w:color w:val="212730"/>
                <w:spacing w:val="-3"/>
                <w:sz w:val="20"/>
              </w:rPr>
              <w:t xml:space="preserve"> </w:t>
            </w:r>
            <w:r w:rsidRPr="00610D94">
              <w:rPr>
                <w:rFonts w:asciiTheme="minorHAnsi" w:hAnsiTheme="minorHAnsi"/>
                <w:color w:val="212730"/>
                <w:sz w:val="20"/>
              </w:rPr>
              <w:t>de</w:t>
            </w:r>
            <w:r w:rsidRPr="00610D94">
              <w:rPr>
                <w:rFonts w:asciiTheme="minorHAnsi" w:hAnsiTheme="minorHAnsi"/>
                <w:color w:val="212730"/>
                <w:spacing w:val="-2"/>
                <w:sz w:val="20"/>
              </w:rPr>
              <w:t xml:space="preserve"> </w:t>
            </w:r>
            <w:r w:rsidRPr="00610D94">
              <w:rPr>
                <w:rFonts w:asciiTheme="minorHAnsi" w:hAnsiTheme="minorHAnsi"/>
                <w:color w:val="212730"/>
                <w:sz w:val="20"/>
              </w:rPr>
              <w:t xml:space="preserve">muestra: </w:t>
            </w:r>
            <w:r w:rsidRPr="00610D94">
              <w:rPr>
                <w:rFonts w:asciiTheme="minorHAnsi" w:eastAsia="Calibri" w:hAnsiTheme="minorHAnsi" w:cs="Calibri"/>
                <w:color w:val="212730"/>
                <w:sz w:val="20"/>
                <w:szCs w:val="22"/>
                <w:lang w:eastAsia="en-US"/>
              </w:rPr>
              <w:t>1,5</w:t>
            </w:r>
            <w:r w:rsidRPr="00610D94">
              <w:rPr>
                <w:rFonts w:asciiTheme="minorHAnsi" w:eastAsia="Calibri" w:hAnsiTheme="minorHAnsi" w:cs="Calibri"/>
                <w:color w:val="212730"/>
                <w:spacing w:val="-2"/>
                <w:sz w:val="20"/>
                <w:szCs w:val="22"/>
                <w:lang w:eastAsia="en-US"/>
              </w:rPr>
              <w:t xml:space="preserve"> </w:t>
            </w:r>
            <w:r w:rsidRPr="00610D94">
              <w:rPr>
                <w:rFonts w:asciiTheme="minorHAnsi" w:eastAsia="Calibri" w:hAnsiTheme="minorHAnsi" w:cs="Calibri"/>
                <w:color w:val="212730"/>
                <w:sz w:val="20"/>
                <w:szCs w:val="22"/>
                <w:lang w:eastAsia="en-US"/>
              </w:rPr>
              <w:t>a</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35</w:t>
            </w:r>
            <w:r w:rsidRPr="00610D94">
              <w:rPr>
                <w:rFonts w:asciiTheme="minorHAnsi" w:eastAsia="Calibri" w:hAnsiTheme="minorHAnsi" w:cs="Calibri"/>
                <w:color w:val="212730"/>
                <w:spacing w:val="-2"/>
                <w:sz w:val="20"/>
                <w:szCs w:val="22"/>
                <w:lang w:eastAsia="en-US"/>
              </w:rPr>
              <w:t xml:space="preserve"> </w:t>
            </w:r>
            <w:r w:rsidRPr="00610D94">
              <w:rPr>
                <w:rFonts w:asciiTheme="minorHAnsi" w:eastAsia="Calibri" w:hAnsiTheme="minorHAnsi" w:cs="Calibri"/>
                <w:color w:val="212730"/>
                <w:sz w:val="20"/>
                <w:szCs w:val="22"/>
                <w:lang w:eastAsia="en-US"/>
              </w:rPr>
              <w:t>µl, promedio:</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6 μl</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10.- </w:t>
            </w:r>
            <w:r w:rsidRPr="00610D94">
              <w:rPr>
                <w:rFonts w:asciiTheme="minorHAnsi" w:eastAsia="Calibri" w:hAnsiTheme="minorHAnsi" w:cs="Calibri"/>
                <w:color w:val="212730"/>
                <w:sz w:val="20"/>
                <w:szCs w:val="22"/>
                <w:lang w:eastAsia="en-US"/>
              </w:rPr>
              <w:t>Dilución</w:t>
            </w:r>
            <w:r w:rsidRPr="00610D94">
              <w:rPr>
                <w:rFonts w:asciiTheme="minorHAnsi" w:eastAsia="Calibri" w:hAnsiTheme="minorHAnsi" w:cs="Calibri"/>
                <w:color w:val="212730"/>
                <w:spacing w:val="-3"/>
                <w:sz w:val="20"/>
                <w:szCs w:val="22"/>
                <w:lang w:eastAsia="en-US"/>
              </w:rPr>
              <w:t xml:space="preserve"> </w:t>
            </w:r>
            <w:r w:rsidRPr="00610D94">
              <w:rPr>
                <w:rFonts w:asciiTheme="minorHAnsi" w:eastAsia="Calibri" w:hAnsiTheme="minorHAnsi" w:cs="Calibri"/>
                <w:color w:val="212730"/>
                <w:sz w:val="20"/>
                <w:szCs w:val="22"/>
                <w:lang w:eastAsia="en-US"/>
              </w:rPr>
              <w:t xml:space="preserve">automática: </w:t>
            </w:r>
            <w:r w:rsidRPr="00610D94">
              <w:rPr>
                <w:rFonts w:asciiTheme="minorHAnsi" w:hAnsiTheme="minorHAnsi"/>
                <w:color w:val="212730"/>
                <w:sz w:val="20"/>
              </w:rPr>
              <w:t xml:space="preserve"> Sí</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olor w:val="212730"/>
                <w:sz w:val="20"/>
              </w:rPr>
            </w:pPr>
            <w:r w:rsidRPr="00610D94">
              <w:rPr>
                <w:rFonts w:asciiTheme="minorHAnsi" w:hAnsiTheme="minorHAnsi" w:cs="Calibri"/>
                <w:sz w:val="20"/>
              </w:rPr>
              <w:t xml:space="preserve">11.- </w:t>
            </w:r>
            <w:r w:rsidRPr="00610D94">
              <w:rPr>
                <w:rFonts w:asciiTheme="minorHAnsi" w:hAnsiTheme="minorHAnsi"/>
                <w:color w:val="212730"/>
                <w:sz w:val="20"/>
              </w:rPr>
              <w:t>Arrastre de muestra por</w:t>
            </w:r>
            <w:r w:rsidRPr="00610D94">
              <w:rPr>
                <w:rFonts w:asciiTheme="minorHAnsi" w:hAnsiTheme="minorHAnsi"/>
                <w:color w:val="212730"/>
                <w:spacing w:val="-51"/>
                <w:sz w:val="20"/>
              </w:rPr>
              <w:t xml:space="preserve"> </w:t>
            </w:r>
            <w:r w:rsidRPr="00610D94">
              <w:rPr>
                <w:rFonts w:asciiTheme="minorHAnsi" w:hAnsiTheme="minorHAnsi"/>
                <w:color w:val="212730"/>
                <w:sz w:val="20"/>
              </w:rPr>
              <w:t>la sonda: &lt;1000 ppm de sangre completa a sangre</w:t>
            </w:r>
            <w:r w:rsidRPr="00610D94">
              <w:rPr>
                <w:rFonts w:asciiTheme="minorHAnsi" w:hAnsiTheme="minorHAnsi"/>
                <w:color w:val="212730"/>
                <w:spacing w:val="-50"/>
                <w:sz w:val="20"/>
              </w:rPr>
              <w:t xml:space="preserve"> </w:t>
            </w:r>
            <w:r w:rsidRPr="00610D94">
              <w:rPr>
                <w:rFonts w:asciiTheme="minorHAnsi" w:hAnsiTheme="minorHAnsi"/>
                <w:color w:val="212730"/>
                <w:sz w:val="20"/>
              </w:rPr>
              <w:t xml:space="preserve">completa </w:t>
            </w:r>
          </w:p>
          <w:p w:rsidR="00F76DDC" w:rsidRPr="00610D94" w:rsidRDefault="00F76DDC" w:rsidP="00F76DDC">
            <w:pPr>
              <w:rPr>
                <w:rFonts w:asciiTheme="minorHAnsi" w:hAnsiTheme="minorHAnsi" w:cs="Calibri"/>
                <w:sz w:val="20"/>
              </w:rPr>
            </w:pPr>
            <w:r w:rsidRPr="00610D94">
              <w:rPr>
                <w:rFonts w:asciiTheme="minorHAnsi" w:hAnsiTheme="minorHAnsi"/>
                <w:color w:val="212730"/>
                <w:sz w:val="20"/>
              </w:rPr>
              <w:t>&lt;0,1</w:t>
            </w:r>
            <w:r w:rsidRPr="00610D94">
              <w:rPr>
                <w:rFonts w:asciiTheme="minorHAnsi" w:hAnsiTheme="minorHAnsi"/>
                <w:color w:val="212730"/>
                <w:spacing w:val="-3"/>
                <w:sz w:val="20"/>
              </w:rPr>
              <w:t xml:space="preserve"> </w:t>
            </w:r>
            <w:r w:rsidRPr="00610D94">
              <w:rPr>
                <w:rFonts w:asciiTheme="minorHAnsi" w:hAnsiTheme="minorHAnsi"/>
                <w:color w:val="212730"/>
                <w:sz w:val="20"/>
              </w:rPr>
              <w:t>ppm</w:t>
            </w:r>
            <w:r w:rsidRPr="00610D94">
              <w:rPr>
                <w:rFonts w:asciiTheme="minorHAnsi" w:hAnsiTheme="minorHAnsi"/>
                <w:color w:val="212730"/>
                <w:spacing w:val="-2"/>
                <w:sz w:val="20"/>
              </w:rPr>
              <w:t xml:space="preserve"> </w:t>
            </w:r>
            <w:r w:rsidRPr="00610D94">
              <w:rPr>
                <w:rFonts w:asciiTheme="minorHAnsi" w:hAnsiTheme="minorHAnsi"/>
                <w:color w:val="212730"/>
                <w:sz w:val="20"/>
              </w:rPr>
              <w:t>de</w:t>
            </w:r>
            <w:r w:rsidRPr="00610D94">
              <w:rPr>
                <w:rFonts w:asciiTheme="minorHAnsi" w:hAnsiTheme="minorHAnsi"/>
                <w:color w:val="212730"/>
                <w:spacing w:val="-1"/>
                <w:sz w:val="20"/>
              </w:rPr>
              <w:t xml:space="preserve"> </w:t>
            </w:r>
            <w:r w:rsidRPr="00610D94">
              <w:rPr>
                <w:rFonts w:asciiTheme="minorHAnsi" w:hAnsiTheme="minorHAnsi"/>
                <w:color w:val="212730"/>
                <w:sz w:val="20"/>
              </w:rPr>
              <w:t>sangre</w:t>
            </w:r>
            <w:r w:rsidRPr="00610D94">
              <w:rPr>
                <w:rFonts w:asciiTheme="minorHAnsi" w:hAnsiTheme="minorHAnsi"/>
                <w:color w:val="212730"/>
                <w:spacing w:val="-1"/>
                <w:sz w:val="20"/>
              </w:rPr>
              <w:t xml:space="preserve"> </w:t>
            </w:r>
            <w:r w:rsidRPr="00610D94">
              <w:rPr>
                <w:rFonts w:asciiTheme="minorHAnsi" w:hAnsiTheme="minorHAnsi"/>
                <w:color w:val="212730"/>
                <w:sz w:val="20"/>
              </w:rPr>
              <w:t>completa</w:t>
            </w:r>
            <w:r w:rsidRPr="00610D94">
              <w:rPr>
                <w:rFonts w:asciiTheme="minorHAnsi" w:hAnsiTheme="minorHAnsi"/>
                <w:color w:val="212730"/>
                <w:spacing w:val="-1"/>
                <w:sz w:val="20"/>
              </w:rPr>
              <w:t xml:space="preserve"> </w:t>
            </w:r>
            <w:r w:rsidRPr="00610D94">
              <w:rPr>
                <w:rFonts w:asciiTheme="minorHAnsi" w:hAnsiTheme="minorHAnsi"/>
                <w:color w:val="212730"/>
                <w:sz w:val="20"/>
              </w:rPr>
              <w:t>a</w:t>
            </w:r>
            <w:r w:rsidRPr="00610D94">
              <w:rPr>
                <w:rFonts w:asciiTheme="minorHAnsi" w:hAnsiTheme="minorHAnsi"/>
                <w:color w:val="212730"/>
                <w:spacing w:val="-1"/>
                <w:sz w:val="20"/>
              </w:rPr>
              <w:t xml:space="preserve"> </w:t>
            </w:r>
            <w:r w:rsidRPr="00610D94">
              <w:rPr>
                <w:rFonts w:asciiTheme="minorHAnsi" w:hAnsiTheme="minorHAnsi"/>
                <w:color w:val="212730"/>
                <w:sz w:val="20"/>
              </w:rPr>
              <w:t>suero</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12.- </w:t>
            </w:r>
            <w:r w:rsidRPr="00610D94">
              <w:rPr>
                <w:rFonts w:asciiTheme="minorHAnsi" w:hAnsiTheme="minorHAnsi"/>
                <w:color w:val="212730"/>
                <w:sz w:val="20"/>
              </w:rPr>
              <w:t>Capacidad</w:t>
            </w:r>
            <w:r w:rsidRPr="00610D94">
              <w:rPr>
                <w:rFonts w:asciiTheme="minorHAnsi" w:hAnsiTheme="minorHAnsi"/>
                <w:color w:val="212730"/>
                <w:spacing w:val="-2"/>
                <w:sz w:val="20"/>
              </w:rPr>
              <w:t xml:space="preserve"> </w:t>
            </w:r>
            <w:r w:rsidRPr="00610D94">
              <w:rPr>
                <w:rFonts w:asciiTheme="minorHAnsi" w:hAnsiTheme="minorHAnsi"/>
                <w:color w:val="212730"/>
                <w:sz w:val="20"/>
              </w:rPr>
              <w:t>de</w:t>
            </w:r>
            <w:r w:rsidRPr="00610D94">
              <w:rPr>
                <w:rFonts w:asciiTheme="minorHAnsi" w:hAnsiTheme="minorHAnsi"/>
                <w:color w:val="212730"/>
                <w:spacing w:val="-2"/>
                <w:sz w:val="20"/>
              </w:rPr>
              <w:t xml:space="preserve"> </w:t>
            </w:r>
            <w:r w:rsidRPr="00610D94">
              <w:rPr>
                <w:rFonts w:asciiTheme="minorHAnsi" w:hAnsiTheme="minorHAnsi"/>
                <w:color w:val="212730"/>
                <w:sz w:val="20"/>
              </w:rPr>
              <w:t xml:space="preserve">reactivos: </w:t>
            </w:r>
            <w:r w:rsidRPr="00610D94">
              <w:rPr>
                <w:rFonts w:asciiTheme="minorHAnsi" w:eastAsia="Calibri" w:hAnsiTheme="minorHAnsi" w:cs="Calibri"/>
                <w:color w:val="212730"/>
                <w:sz w:val="20"/>
                <w:szCs w:val="22"/>
                <w:lang w:eastAsia="en-US"/>
              </w:rPr>
              <w:t xml:space="preserve"> Hasta 90 posiciones refrigeradas e ISE</w:t>
            </w:r>
            <w:r w:rsidRPr="00610D94">
              <w:rPr>
                <w:rFonts w:asciiTheme="minorHAnsi" w:eastAsia="Calibri" w:hAnsiTheme="minorHAnsi" w:cs="Calibri"/>
                <w:color w:val="212730"/>
                <w:spacing w:val="-51"/>
                <w:sz w:val="20"/>
                <w:szCs w:val="22"/>
                <w:lang w:eastAsia="en-US"/>
              </w:rPr>
              <w:t xml:space="preserve"> </w:t>
            </w:r>
            <w:r w:rsidRPr="00610D94">
              <w:rPr>
                <w:rFonts w:asciiTheme="minorHAnsi" w:eastAsia="Calibri" w:hAnsiTheme="minorHAnsi" w:cs="Calibri"/>
                <w:color w:val="212730"/>
                <w:sz w:val="20"/>
                <w:szCs w:val="22"/>
                <w:lang w:eastAsia="en-US"/>
              </w:rPr>
              <w:t>patentados</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(Na+,</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K+</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y</w:t>
            </w:r>
            <w:r w:rsidRPr="00610D94">
              <w:rPr>
                <w:rFonts w:asciiTheme="minorHAnsi" w:eastAsia="Calibri" w:hAnsiTheme="minorHAnsi" w:cs="Calibri"/>
                <w:color w:val="212730"/>
                <w:spacing w:val="-2"/>
                <w:sz w:val="20"/>
                <w:szCs w:val="22"/>
                <w:lang w:eastAsia="en-US"/>
              </w:rPr>
              <w:t xml:space="preserve"> </w:t>
            </w:r>
            <w:r w:rsidRPr="00610D94">
              <w:rPr>
                <w:rFonts w:asciiTheme="minorHAnsi" w:eastAsia="Calibri" w:hAnsiTheme="minorHAnsi" w:cs="Calibri"/>
                <w:color w:val="212730"/>
                <w:sz w:val="20"/>
                <w:szCs w:val="22"/>
                <w:lang w:eastAsia="en-US"/>
              </w:rPr>
              <w:t>Cl-)</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13.- </w:t>
            </w:r>
            <w:r w:rsidRPr="00610D94">
              <w:rPr>
                <w:rFonts w:asciiTheme="minorHAnsi" w:hAnsiTheme="minorHAnsi"/>
                <w:color w:val="212730"/>
                <w:sz w:val="20"/>
              </w:rPr>
              <w:t>Tipo</w:t>
            </w:r>
            <w:r w:rsidRPr="00610D94">
              <w:rPr>
                <w:rFonts w:asciiTheme="minorHAnsi" w:hAnsiTheme="minorHAnsi"/>
                <w:color w:val="212730"/>
                <w:spacing w:val="-1"/>
                <w:sz w:val="20"/>
              </w:rPr>
              <w:t xml:space="preserve"> </w:t>
            </w:r>
            <w:r w:rsidRPr="00610D94">
              <w:rPr>
                <w:rFonts w:asciiTheme="minorHAnsi" w:hAnsiTheme="minorHAnsi"/>
                <w:color w:val="212730"/>
                <w:sz w:val="20"/>
              </w:rPr>
              <w:t>de</w:t>
            </w:r>
            <w:r w:rsidRPr="00610D94">
              <w:rPr>
                <w:rFonts w:asciiTheme="minorHAnsi" w:hAnsiTheme="minorHAnsi"/>
                <w:color w:val="212730"/>
                <w:spacing w:val="-2"/>
                <w:sz w:val="20"/>
              </w:rPr>
              <w:t xml:space="preserve"> </w:t>
            </w:r>
            <w:r w:rsidRPr="00610D94">
              <w:rPr>
                <w:rFonts w:asciiTheme="minorHAnsi" w:hAnsiTheme="minorHAnsi"/>
                <w:color w:val="212730"/>
                <w:sz w:val="20"/>
              </w:rPr>
              <w:t xml:space="preserve">reactivos: </w:t>
            </w:r>
            <w:r w:rsidRPr="00610D94">
              <w:rPr>
                <w:rFonts w:asciiTheme="minorHAnsi" w:eastAsia="Calibri" w:hAnsiTheme="minorHAnsi" w:cs="Calibri"/>
                <w:color w:val="212730"/>
                <w:sz w:val="20"/>
                <w:szCs w:val="22"/>
                <w:lang w:eastAsia="en-US"/>
              </w:rPr>
              <w:t>&gt;95</w:t>
            </w:r>
            <w:r w:rsidRPr="00610D94">
              <w:rPr>
                <w:rFonts w:asciiTheme="minorHAnsi" w:eastAsia="Calibri" w:hAnsiTheme="minorHAnsi" w:cs="Calibri"/>
                <w:color w:val="212730"/>
                <w:spacing w:val="-2"/>
                <w:sz w:val="20"/>
                <w:szCs w:val="22"/>
                <w:lang w:eastAsia="en-US"/>
              </w:rPr>
              <w:t xml:space="preserve"> </w:t>
            </w:r>
            <w:r w:rsidRPr="00610D94">
              <w:rPr>
                <w:rFonts w:asciiTheme="minorHAnsi" w:eastAsia="Calibri" w:hAnsiTheme="minorHAnsi" w:cs="Calibri"/>
                <w:color w:val="212730"/>
                <w:sz w:val="20"/>
                <w:szCs w:val="22"/>
                <w:lang w:eastAsia="en-US"/>
              </w:rPr>
              <w:t>%</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de</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líquido</w:t>
            </w:r>
            <w:r w:rsidRPr="00610D94">
              <w:rPr>
                <w:rFonts w:asciiTheme="minorHAnsi" w:eastAsia="Calibri" w:hAnsiTheme="minorHAnsi" w:cs="Calibri"/>
                <w:color w:val="212730"/>
                <w:spacing w:val="-2"/>
                <w:sz w:val="20"/>
                <w:szCs w:val="22"/>
                <w:lang w:eastAsia="en-US"/>
              </w:rPr>
              <w:t xml:space="preserve"> </w:t>
            </w:r>
            <w:r w:rsidRPr="00610D94">
              <w:rPr>
                <w:rFonts w:asciiTheme="minorHAnsi" w:eastAsia="Calibri" w:hAnsiTheme="minorHAnsi" w:cs="Calibri"/>
                <w:color w:val="212730"/>
                <w:sz w:val="20"/>
                <w:szCs w:val="22"/>
                <w:lang w:eastAsia="en-US"/>
              </w:rPr>
              <w:t>listo</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para</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usar</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14.- </w:t>
            </w:r>
            <w:r w:rsidRPr="00610D94">
              <w:rPr>
                <w:rFonts w:asciiTheme="minorHAnsi" w:hAnsiTheme="minorHAnsi"/>
                <w:color w:val="212730"/>
                <w:sz w:val="20"/>
              </w:rPr>
              <w:t>Estabilidad del reactivo</w:t>
            </w:r>
            <w:r w:rsidRPr="00610D94">
              <w:rPr>
                <w:rFonts w:asciiTheme="minorHAnsi" w:hAnsiTheme="minorHAnsi"/>
                <w:color w:val="212730"/>
                <w:spacing w:val="-51"/>
                <w:sz w:val="20"/>
              </w:rPr>
              <w:t xml:space="preserve"> </w:t>
            </w:r>
            <w:r w:rsidRPr="00610D94">
              <w:rPr>
                <w:rFonts w:asciiTheme="minorHAnsi" w:hAnsiTheme="minorHAnsi"/>
                <w:color w:val="212730"/>
                <w:sz w:val="20"/>
              </w:rPr>
              <w:t>en</w:t>
            </w:r>
            <w:r w:rsidRPr="00610D94">
              <w:rPr>
                <w:rFonts w:asciiTheme="minorHAnsi" w:hAnsiTheme="minorHAnsi"/>
                <w:color w:val="212730"/>
                <w:spacing w:val="-2"/>
                <w:sz w:val="20"/>
              </w:rPr>
              <w:t xml:space="preserve"> </w:t>
            </w:r>
            <w:r w:rsidRPr="00610D94">
              <w:rPr>
                <w:rFonts w:asciiTheme="minorHAnsi" w:hAnsiTheme="minorHAnsi"/>
                <w:color w:val="212730"/>
                <w:sz w:val="20"/>
              </w:rPr>
              <w:t xml:space="preserve">el sistema: </w:t>
            </w:r>
            <w:r w:rsidRPr="00610D94">
              <w:rPr>
                <w:rFonts w:asciiTheme="minorHAnsi" w:eastAsia="Calibri" w:hAnsiTheme="minorHAnsi" w:cs="Calibri"/>
                <w:color w:val="212730"/>
                <w:sz w:val="20"/>
                <w:szCs w:val="22"/>
                <w:lang w:eastAsia="en-US"/>
              </w:rPr>
              <w:t xml:space="preserve"> Entre</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5</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y</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65</w:t>
            </w:r>
            <w:r w:rsidRPr="00610D94">
              <w:rPr>
                <w:rFonts w:asciiTheme="minorHAnsi" w:eastAsia="Calibri" w:hAnsiTheme="minorHAnsi" w:cs="Calibri"/>
                <w:color w:val="212730"/>
                <w:spacing w:val="-2"/>
                <w:sz w:val="20"/>
                <w:szCs w:val="22"/>
                <w:lang w:eastAsia="en-US"/>
              </w:rPr>
              <w:t xml:space="preserve"> </w:t>
            </w:r>
            <w:r w:rsidRPr="00610D94">
              <w:rPr>
                <w:rFonts w:asciiTheme="minorHAnsi" w:eastAsia="Calibri" w:hAnsiTheme="minorHAnsi" w:cs="Calibri"/>
                <w:color w:val="212730"/>
                <w:sz w:val="20"/>
                <w:szCs w:val="22"/>
                <w:lang w:eastAsia="en-US"/>
              </w:rPr>
              <w:t>días,</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promedio:</w:t>
            </w:r>
            <w:r w:rsidRPr="00610D94">
              <w:rPr>
                <w:rFonts w:asciiTheme="minorHAnsi" w:eastAsia="Calibri" w:hAnsiTheme="minorHAnsi" w:cs="Calibri"/>
                <w:color w:val="212730"/>
                <w:spacing w:val="-1"/>
                <w:sz w:val="20"/>
                <w:szCs w:val="22"/>
                <w:lang w:eastAsia="en-US"/>
              </w:rPr>
              <w:t xml:space="preserve"> </w:t>
            </w:r>
            <w:r w:rsidRPr="00610D94">
              <w:rPr>
                <w:rFonts w:asciiTheme="minorHAnsi" w:eastAsia="Calibri" w:hAnsiTheme="minorHAnsi" w:cs="Calibri"/>
                <w:color w:val="212730"/>
                <w:sz w:val="20"/>
                <w:szCs w:val="22"/>
                <w:lang w:eastAsia="en-US"/>
              </w:rPr>
              <w:t>40</w:t>
            </w:r>
            <w:r w:rsidRPr="00610D94">
              <w:rPr>
                <w:rFonts w:asciiTheme="minorHAnsi" w:eastAsia="Calibri" w:hAnsiTheme="minorHAnsi" w:cs="Calibri"/>
                <w:color w:val="212730"/>
                <w:spacing w:val="-2"/>
                <w:sz w:val="20"/>
                <w:szCs w:val="22"/>
                <w:lang w:eastAsia="en-US"/>
              </w:rPr>
              <w:t xml:space="preserve"> </w:t>
            </w:r>
            <w:r w:rsidRPr="00610D94">
              <w:rPr>
                <w:rFonts w:asciiTheme="minorHAnsi" w:eastAsia="Calibri" w:hAnsiTheme="minorHAnsi" w:cs="Calibri"/>
                <w:color w:val="212730"/>
                <w:sz w:val="20"/>
                <w:szCs w:val="22"/>
                <w:lang w:eastAsia="en-US"/>
              </w:rPr>
              <w:t>días</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15.- </w:t>
            </w:r>
            <w:r w:rsidRPr="00610D94">
              <w:rPr>
                <w:rFonts w:asciiTheme="minorHAnsi" w:hAnsiTheme="minorHAnsi"/>
                <w:color w:val="212730"/>
                <w:sz w:val="20"/>
              </w:rPr>
              <w:t>Frecuencia</w:t>
            </w:r>
            <w:r w:rsidRPr="00610D94">
              <w:rPr>
                <w:rFonts w:asciiTheme="minorHAnsi" w:hAnsiTheme="minorHAnsi"/>
                <w:color w:val="212730"/>
                <w:spacing w:val="-1"/>
                <w:sz w:val="20"/>
              </w:rPr>
              <w:t xml:space="preserve"> </w:t>
            </w:r>
            <w:r w:rsidRPr="00610D94">
              <w:rPr>
                <w:rFonts w:asciiTheme="minorHAnsi" w:hAnsiTheme="minorHAnsi"/>
                <w:color w:val="212730"/>
                <w:sz w:val="20"/>
              </w:rPr>
              <w:t>de</w:t>
            </w:r>
            <w:r w:rsidRPr="00610D94">
              <w:rPr>
                <w:rFonts w:asciiTheme="minorHAnsi" w:hAnsiTheme="minorHAnsi"/>
                <w:color w:val="212730"/>
                <w:spacing w:val="-3"/>
                <w:sz w:val="20"/>
              </w:rPr>
              <w:t xml:space="preserve"> </w:t>
            </w:r>
            <w:r w:rsidRPr="00610D94">
              <w:rPr>
                <w:rFonts w:asciiTheme="minorHAnsi" w:hAnsiTheme="minorHAnsi"/>
                <w:color w:val="212730"/>
                <w:sz w:val="20"/>
              </w:rPr>
              <w:t>calibración:  Entre</w:t>
            </w:r>
            <w:r w:rsidRPr="00610D94">
              <w:rPr>
                <w:rFonts w:asciiTheme="minorHAnsi" w:hAnsiTheme="minorHAnsi"/>
                <w:color w:val="212730"/>
                <w:spacing w:val="-1"/>
                <w:sz w:val="20"/>
              </w:rPr>
              <w:t xml:space="preserve"> </w:t>
            </w:r>
            <w:r w:rsidRPr="00610D94">
              <w:rPr>
                <w:rFonts w:asciiTheme="minorHAnsi" w:hAnsiTheme="minorHAnsi"/>
                <w:color w:val="212730"/>
                <w:sz w:val="20"/>
              </w:rPr>
              <w:t>1</w:t>
            </w:r>
            <w:r w:rsidRPr="00610D94">
              <w:rPr>
                <w:rFonts w:asciiTheme="minorHAnsi" w:hAnsiTheme="minorHAnsi"/>
                <w:color w:val="212730"/>
                <w:spacing w:val="-1"/>
                <w:sz w:val="20"/>
              </w:rPr>
              <w:t xml:space="preserve"> </w:t>
            </w:r>
            <w:r w:rsidRPr="00610D94">
              <w:rPr>
                <w:rFonts w:asciiTheme="minorHAnsi" w:hAnsiTheme="minorHAnsi"/>
                <w:color w:val="212730"/>
                <w:sz w:val="20"/>
              </w:rPr>
              <w:t>y</w:t>
            </w:r>
            <w:r w:rsidRPr="00610D94">
              <w:rPr>
                <w:rFonts w:asciiTheme="minorHAnsi" w:hAnsiTheme="minorHAnsi"/>
                <w:color w:val="212730"/>
                <w:spacing w:val="-1"/>
                <w:sz w:val="20"/>
              </w:rPr>
              <w:t xml:space="preserve"> </w:t>
            </w:r>
            <w:r w:rsidRPr="00610D94">
              <w:rPr>
                <w:rFonts w:asciiTheme="minorHAnsi" w:hAnsiTheme="minorHAnsi"/>
                <w:color w:val="212730"/>
                <w:sz w:val="20"/>
              </w:rPr>
              <w:t>60</w:t>
            </w:r>
            <w:r w:rsidRPr="00610D94">
              <w:rPr>
                <w:rFonts w:asciiTheme="minorHAnsi" w:hAnsiTheme="minorHAnsi"/>
                <w:color w:val="212730"/>
                <w:spacing w:val="-3"/>
                <w:sz w:val="20"/>
              </w:rPr>
              <w:t xml:space="preserve"> </w:t>
            </w:r>
            <w:r w:rsidRPr="00610D94">
              <w:rPr>
                <w:rFonts w:asciiTheme="minorHAnsi" w:hAnsiTheme="minorHAnsi"/>
                <w:color w:val="212730"/>
                <w:sz w:val="20"/>
              </w:rPr>
              <w:t>días,</w:t>
            </w:r>
            <w:r w:rsidRPr="00610D94">
              <w:rPr>
                <w:rFonts w:asciiTheme="minorHAnsi" w:hAnsiTheme="minorHAnsi"/>
                <w:color w:val="212730"/>
                <w:spacing w:val="1"/>
                <w:sz w:val="20"/>
              </w:rPr>
              <w:t xml:space="preserve"> </w:t>
            </w:r>
            <w:r w:rsidRPr="00610D94">
              <w:rPr>
                <w:rFonts w:asciiTheme="minorHAnsi" w:hAnsiTheme="minorHAnsi"/>
                <w:color w:val="212730"/>
                <w:sz w:val="20"/>
              </w:rPr>
              <w:t>promedio:</w:t>
            </w:r>
            <w:r w:rsidRPr="00610D94">
              <w:rPr>
                <w:rFonts w:asciiTheme="minorHAnsi" w:hAnsiTheme="minorHAnsi"/>
                <w:color w:val="212730"/>
                <w:spacing w:val="-1"/>
                <w:sz w:val="20"/>
              </w:rPr>
              <w:t xml:space="preserve"> </w:t>
            </w:r>
            <w:r w:rsidRPr="00610D94">
              <w:rPr>
                <w:rFonts w:asciiTheme="minorHAnsi" w:hAnsiTheme="minorHAnsi"/>
                <w:color w:val="212730"/>
                <w:sz w:val="20"/>
              </w:rPr>
              <w:t>25</w:t>
            </w:r>
            <w:r w:rsidRPr="00610D94">
              <w:rPr>
                <w:rFonts w:asciiTheme="minorHAnsi" w:hAnsiTheme="minorHAnsi"/>
                <w:color w:val="212730"/>
                <w:spacing w:val="-1"/>
                <w:sz w:val="20"/>
              </w:rPr>
              <w:t xml:space="preserve"> </w:t>
            </w:r>
            <w:r w:rsidRPr="00610D94">
              <w:rPr>
                <w:rFonts w:asciiTheme="minorHAnsi" w:hAnsiTheme="minorHAnsi"/>
                <w:color w:val="212730"/>
                <w:sz w:val="20"/>
              </w:rPr>
              <w:t>días</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16.-</w:t>
            </w:r>
            <w:r w:rsidRPr="00610D94">
              <w:rPr>
                <w:rFonts w:asciiTheme="minorHAnsi" w:hAnsiTheme="minorHAnsi"/>
                <w:color w:val="212730"/>
                <w:sz w:val="20"/>
              </w:rPr>
              <w:t xml:space="preserve"> Detección</w:t>
            </w:r>
            <w:r w:rsidRPr="00610D94">
              <w:rPr>
                <w:rFonts w:asciiTheme="minorHAnsi" w:hAnsiTheme="minorHAnsi"/>
                <w:color w:val="212730"/>
                <w:spacing w:val="-5"/>
                <w:sz w:val="20"/>
              </w:rPr>
              <w:t xml:space="preserve"> </w:t>
            </w:r>
            <w:r w:rsidRPr="00610D94">
              <w:rPr>
                <w:rFonts w:asciiTheme="minorHAnsi" w:hAnsiTheme="minorHAnsi"/>
                <w:color w:val="212730"/>
                <w:sz w:val="20"/>
              </w:rPr>
              <w:t>de</w:t>
            </w:r>
            <w:r w:rsidRPr="00610D94">
              <w:rPr>
                <w:rFonts w:asciiTheme="minorHAnsi" w:hAnsiTheme="minorHAnsi"/>
                <w:color w:val="212730"/>
                <w:spacing w:val="-5"/>
                <w:sz w:val="20"/>
              </w:rPr>
              <w:t xml:space="preserve"> </w:t>
            </w:r>
            <w:r w:rsidRPr="00610D94">
              <w:rPr>
                <w:rFonts w:asciiTheme="minorHAnsi" w:hAnsiTheme="minorHAnsi"/>
                <w:color w:val="212730"/>
                <w:sz w:val="20"/>
              </w:rPr>
              <w:t>muestras,</w:t>
            </w:r>
            <w:r w:rsidRPr="00610D94">
              <w:rPr>
                <w:rFonts w:asciiTheme="minorHAnsi" w:hAnsiTheme="minorHAnsi"/>
                <w:color w:val="212730"/>
                <w:spacing w:val="-50"/>
                <w:sz w:val="20"/>
              </w:rPr>
              <w:t xml:space="preserve"> </w:t>
            </w:r>
            <w:r w:rsidRPr="00610D94">
              <w:rPr>
                <w:rFonts w:asciiTheme="minorHAnsi" w:hAnsiTheme="minorHAnsi"/>
                <w:color w:val="212730"/>
                <w:sz w:val="20"/>
              </w:rPr>
              <w:t>coágulos</w:t>
            </w:r>
            <w:r w:rsidRPr="00610D94">
              <w:rPr>
                <w:rFonts w:asciiTheme="minorHAnsi" w:hAnsiTheme="minorHAnsi"/>
                <w:color w:val="212730"/>
                <w:spacing w:val="-1"/>
                <w:sz w:val="20"/>
              </w:rPr>
              <w:t xml:space="preserve"> </w:t>
            </w:r>
            <w:r w:rsidRPr="00610D94">
              <w:rPr>
                <w:rFonts w:asciiTheme="minorHAnsi" w:hAnsiTheme="minorHAnsi"/>
                <w:color w:val="212730"/>
                <w:sz w:val="20"/>
              </w:rPr>
              <w:t>y</w:t>
            </w:r>
            <w:r w:rsidRPr="00610D94">
              <w:rPr>
                <w:rFonts w:asciiTheme="minorHAnsi" w:hAnsiTheme="minorHAnsi"/>
                <w:color w:val="212730"/>
                <w:spacing w:val="-1"/>
                <w:sz w:val="20"/>
              </w:rPr>
              <w:t xml:space="preserve"> </w:t>
            </w:r>
            <w:r w:rsidRPr="00610D94">
              <w:rPr>
                <w:rFonts w:asciiTheme="minorHAnsi" w:hAnsiTheme="minorHAnsi"/>
                <w:color w:val="212730"/>
                <w:sz w:val="20"/>
              </w:rPr>
              <w:t>burbujas:  Sí</w:t>
            </w:r>
          </w:p>
        </w:tc>
      </w:tr>
      <w:tr w:rsidR="00F76DDC" w:rsidRPr="00DE1514" w:rsidTr="00F76DDC">
        <w:trPr>
          <w:cantSplit/>
          <w:trHeight w:val="238"/>
        </w:trPr>
        <w:tc>
          <w:tcPr>
            <w:tcW w:w="8821" w:type="dxa"/>
          </w:tcPr>
          <w:p w:rsidR="00F76DDC" w:rsidRPr="00610D94" w:rsidRDefault="00F76DDC" w:rsidP="00F76DDC">
            <w:pPr>
              <w:tabs>
                <w:tab w:val="left" w:pos="1590"/>
              </w:tabs>
              <w:rPr>
                <w:rFonts w:asciiTheme="minorHAnsi" w:hAnsiTheme="minorHAnsi" w:cs="Calibri"/>
                <w:sz w:val="20"/>
              </w:rPr>
            </w:pPr>
            <w:r w:rsidRPr="00610D94">
              <w:rPr>
                <w:rFonts w:asciiTheme="minorHAnsi" w:hAnsiTheme="minorHAnsi" w:cs="Calibri"/>
                <w:sz w:val="20"/>
              </w:rPr>
              <w:t xml:space="preserve">17.- </w:t>
            </w:r>
            <w:r w:rsidRPr="00610D94">
              <w:rPr>
                <w:rFonts w:asciiTheme="minorHAnsi" w:hAnsiTheme="minorHAnsi"/>
                <w:color w:val="212730"/>
                <w:sz w:val="20"/>
              </w:rPr>
              <w:t>Monitorización</w:t>
            </w:r>
            <w:r w:rsidRPr="00610D94">
              <w:rPr>
                <w:rFonts w:asciiTheme="minorHAnsi" w:hAnsiTheme="minorHAnsi"/>
                <w:color w:val="212730"/>
                <w:spacing w:val="-5"/>
                <w:sz w:val="20"/>
              </w:rPr>
              <w:t xml:space="preserve"> </w:t>
            </w:r>
            <w:r w:rsidRPr="00610D94">
              <w:rPr>
                <w:rFonts w:asciiTheme="minorHAnsi" w:hAnsiTheme="minorHAnsi"/>
                <w:color w:val="212730"/>
                <w:sz w:val="20"/>
              </w:rPr>
              <w:t>de</w:t>
            </w:r>
            <w:r w:rsidRPr="00610D94">
              <w:rPr>
                <w:rFonts w:asciiTheme="minorHAnsi" w:hAnsiTheme="minorHAnsi"/>
                <w:color w:val="212730"/>
                <w:spacing w:val="-4"/>
                <w:sz w:val="20"/>
              </w:rPr>
              <w:t xml:space="preserve"> </w:t>
            </w:r>
            <w:r w:rsidRPr="00610D94">
              <w:rPr>
                <w:rFonts w:asciiTheme="minorHAnsi" w:hAnsiTheme="minorHAnsi"/>
                <w:color w:val="212730"/>
                <w:sz w:val="20"/>
              </w:rPr>
              <w:t>la</w:t>
            </w:r>
            <w:r w:rsidRPr="00610D94">
              <w:rPr>
                <w:rFonts w:asciiTheme="minorHAnsi" w:hAnsiTheme="minorHAnsi"/>
                <w:color w:val="212730"/>
                <w:spacing w:val="-50"/>
                <w:sz w:val="20"/>
              </w:rPr>
              <w:t xml:space="preserve"> </w:t>
            </w:r>
            <w:r w:rsidRPr="00610D94">
              <w:rPr>
                <w:rFonts w:asciiTheme="minorHAnsi" w:hAnsiTheme="minorHAnsi"/>
                <w:color w:val="212730"/>
                <w:sz w:val="20"/>
              </w:rPr>
              <w:t>presión</w:t>
            </w:r>
            <w:r w:rsidRPr="00610D94">
              <w:rPr>
                <w:rFonts w:asciiTheme="minorHAnsi" w:hAnsiTheme="minorHAnsi"/>
                <w:color w:val="212730"/>
                <w:spacing w:val="-4"/>
                <w:sz w:val="20"/>
              </w:rPr>
              <w:t xml:space="preserve"> </w:t>
            </w:r>
            <w:r w:rsidRPr="00610D94">
              <w:rPr>
                <w:rFonts w:asciiTheme="minorHAnsi" w:hAnsiTheme="minorHAnsi"/>
                <w:color w:val="212730"/>
                <w:sz w:val="20"/>
              </w:rPr>
              <w:t>del</w:t>
            </w:r>
            <w:r w:rsidRPr="00610D94">
              <w:rPr>
                <w:rFonts w:asciiTheme="minorHAnsi" w:hAnsiTheme="minorHAnsi"/>
                <w:color w:val="212730"/>
                <w:spacing w:val="-3"/>
                <w:sz w:val="20"/>
              </w:rPr>
              <w:t xml:space="preserve"> </w:t>
            </w:r>
            <w:r w:rsidRPr="00610D94">
              <w:rPr>
                <w:rFonts w:asciiTheme="minorHAnsi" w:hAnsiTheme="minorHAnsi"/>
                <w:color w:val="212730"/>
                <w:sz w:val="20"/>
              </w:rPr>
              <w:t>reactivo: Si</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18.- </w:t>
            </w:r>
            <w:r w:rsidRPr="00610D94">
              <w:rPr>
                <w:rFonts w:asciiTheme="minorHAnsi" w:hAnsiTheme="minorHAnsi"/>
                <w:color w:val="212730"/>
                <w:sz w:val="20"/>
              </w:rPr>
              <w:t>Medición de</w:t>
            </w:r>
            <w:r w:rsidRPr="00610D94">
              <w:rPr>
                <w:rFonts w:asciiTheme="minorHAnsi" w:hAnsiTheme="minorHAnsi"/>
                <w:color w:val="212730"/>
                <w:spacing w:val="1"/>
                <w:sz w:val="20"/>
              </w:rPr>
              <w:t xml:space="preserve"> </w:t>
            </w:r>
            <w:r w:rsidRPr="00610D94">
              <w:rPr>
                <w:rFonts w:asciiTheme="minorHAnsi" w:hAnsiTheme="minorHAnsi"/>
                <w:color w:val="212730"/>
                <w:sz w:val="20"/>
              </w:rPr>
              <w:t>interferencias de la</w:t>
            </w:r>
            <w:r w:rsidRPr="00610D94">
              <w:rPr>
                <w:rFonts w:asciiTheme="minorHAnsi" w:hAnsiTheme="minorHAnsi"/>
                <w:color w:val="212730"/>
                <w:spacing w:val="-51"/>
                <w:sz w:val="20"/>
              </w:rPr>
              <w:t xml:space="preserve"> </w:t>
            </w:r>
            <w:r w:rsidRPr="00610D94">
              <w:rPr>
                <w:rFonts w:asciiTheme="minorHAnsi" w:hAnsiTheme="minorHAnsi"/>
                <w:color w:val="212730"/>
                <w:sz w:val="20"/>
              </w:rPr>
              <w:t>muestra:  Sí:</w:t>
            </w:r>
            <w:r w:rsidRPr="00610D94">
              <w:rPr>
                <w:rFonts w:asciiTheme="minorHAnsi" w:hAnsiTheme="minorHAnsi"/>
                <w:color w:val="212730"/>
                <w:spacing w:val="-3"/>
                <w:sz w:val="20"/>
              </w:rPr>
              <w:t xml:space="preserve"> </w:t>
            </w:r>
            <w:r w:rsidRPr="00610D94">
              <w:rPr>
                <w:rFonts w:asciiTheme="minorHAnsi" w:hAnsiTheme="minorHAnsi"/>
                <w:color w:val="212730"/>
                <w:sz w:val="20"/>
              </w:rPr>
              <w:t>hemólisis, ictericia</w:t>
            </w:r>
            <w:r w:rsidRPr="00610D94">
              <w:rPr>
                <w:rFonts w:asciiTheme="minorHAnsi" w:hAnsiTheme="minorHAnsi"/>
                <w:color w:val="212730"/>
                <w:spacing w:val="-1"/>
                <w:sz w:val="20"/>
              </w:rPr>
              <w:t xml:space="preserve"> </w:t>
            </w:r>
            <w:r w:rsidRPr="00610D94">
              <w:rPr>
                <w:rFonts w:asciiTheme="minorHAnsi" w:hAnsiTheme="minorHAnsi"/>
                <w:color w:val="212730"/>
                <w:sz w:val="20"/>
              </w:rPr>
              <w:t>y</w:t>
            </w:r>
            <w:r w:rsidRPr="00610D94">
              <w:rPr>
                <w:rFonts w:asciiTheme="minorHAnsi" w:hAnsiTheme="minorHAnsi"/>
                <w:color w:val="212730"/>
                <w:spacing w:val="-5"/>
                <w:sz w:val="20"/>
              </w:rPr>
              <w:t xml:space="preserve"> </w:t>
            </w:r>
            <w:r w:rsidRPr="00610D94">
              <w:rPr>
                <w:rFonts w:asciiTheme="minorHAnsi" w:hAnsiTheme="minorHAnsi"/>
                <w:color w:val="212730"/>
                <w:sz w:val="20"/>
              </w:rPr>
              <w:t>lipidemia</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19.- </w:t>
            </w:r>
            <w:r w:rsidRPr="00610D94">
              <w:rPr>
                <w:rFonts w:asciiTheme="minorHAnsi" w:hAnsiTheme="minorHAnsi"/>
                <w:color w:val="212730"/>
                <w:sz w:val="20"/>
              </w:rPr>
              <w:t>Centro de control del</w:t>
            </w:r>
            <w:r w:rsidRPr="00610D94">
              <w:rPr>
                <w:rFonts w:asciiTheme="minorHAnsi" w:hAnsiTheme="minorHAnsi"/>
                <w:color w:val="212730"/>
                <w:spacing w:val="-50"/>
                <w:sz w:val="20"/>
              </w:rPr>
              <w:t xml:space="preserve"> </w:t>
            </w:r>
            <w:r w:rsidRPr="00610D94">
              <w:rPr>
                <w:rFonts w:asciiTheme="minorHAnsi" w:hAnsiTheme="minorHAnsi"/>
                <w:color w:val="212730"/>
                <w:sz w:val="20"/>
              </w:rPr>
              <w:t>sistema: 1 CCS, con monitor de pantalla táctil en color,</w:t>
            </w:r>
            <w:r w:rsidRPr="00610D94">
              <w:rPr>
                <w:rFonts w:asciiTheme="minorHAnsi" w:hAnsiTheme="minorHAnsi"/>
                <w:color w:val="212730"/>
                <w:spacing w:val="-50"/>
                <w:sz w:val="20"/>
              </w:rPr>
              <w:t xml:space="preserve"> </w:t>
            </w:r>
            <w:r w:rsidRPr="00610D94">
              <w:rPr>
                <w:rFonts w:asciiTheme="minorHAnsi" w:hAnsiTheme="minorHAnsi"/>
                <w:color w:val="212730"/>
                <w:sz w:val="20"/>
              </w:rPr>
              <w:t>teclado</w:t>
            </w:r>
            <w:r w:rsidRPr="00610D94">
              <w:rPr>
                <w:rFonts w:asciiTheme="minorHAnsi" w:hAnsiTheme="minorHAnsi"/>
                <w:color w:val="212730"/>
                <w:spacing w:val="-2"/>
                <w:sz w:val="20"/>
              </w:rPr>
              <w:t xml:space="preserve"> </w:t>
            </w:r>
            <w:r w:rsidRPr="00610D94">
              <w:rPr>
                <w:rFonts w:asciiTheme="minorHAnsi" w:hAnsiTheme="minorHAnsi"/>
                <w:color w:val="212730"/>
                <w:sz w:val="20"/>
              </w:rPr>
              <w:t>y</w:t>
            </w:r>
            <w:r w:rsidRPr="00610D94">
              <w:rPr>
                <w:rFonts w:asciiTheme="minorHAnsi" w:hAnsiTheme="minorHAnsi"/>
                <w:color w:val="212730"/>
                <w:spacing w:val="-1"/>
                <w:sz w:val="20"/>
              </w:rPr>
              <w:t xml:space="preserve"> </w:t>
            </w:r>
            <w:r w:rsidRPr="00610D94">
              <w:rPr>
                <w:rFonts w:asciiTheme="minorHAnsi" w:hAnsiTheme="minorHAnsi"/>
                <w:color w:val="212730"/>
                <w:sz w:val="20"/>
              </w:rPr>
              <w:t>ratón</w:t>
            </w:r>
          </w:p>
        </w:tc>
      </w:tr>
      <w:tr w:rsidR="00F76DDC" w:rsidRPr="00DE1514" w:rsidTr="00F76DDC">
        <w:trPr>
          <w:cantSplit/>
          <w:trHeight w:val="238"/>
        </w:trPr>
        <w:tc>
          <w:tcPr>
            <w:tcW w:w="8821" w:type="dxa"/>
          </w:tcPr>
          <w:p w:rsidR="00F76DDC" w:rsidRPr="00610D94" w:rsidRDefault="00F76DDC" w:rsidP="00F76DDC">
            <w:pPr>
              <w:tabs>
                <w:tab w:val="left" w:pos="3195"/>
              </w:tabs>
              <w:rPr>
                <w:rFonts w:asciiTheme="minorHAnsi" w:hAnsiTheme="minorHAnsi" w:cs="Calibri"/>
                <w:sz w:val="20"/>
              </w:rPr>
            </w:pPr>
            <w:r w:rsidRPr="00610D94">
              <w:rPr>
                <w:rFonts w:asciiTheme="minorHAnsi" w:hAnsiTheme="minorHAnsi" w:cs="Calibri"/>
                <w:sz w:val="20"/>
              </w:rPr>
              <w:t xml:space="preserve">20.- </w:t>
            </w:r>
            <w:r w:rsidRPr="00610D94">
              <w:rPr>
                <w:rFonts w:asciiTheme="minorHAnsi" w:hAnsiTheme="minorHAnsi"/>
                <w:color w:val="212730"/>
                <w:sz w:val="20"/>
              </w:rPr>
              <w:t>Registros de</w:t>
            </w:r>
            <w:r w:rsidRPr="00610D94">
              <w:rPr>
                <w:rFonts w:asciiTheme="minorHAnsi" w:hAnsiTheme="minorHAnsi"/>
                <w:color w:val="212730"/>
                <w:spacing w:val="1"/>
                <w:sz w:val="20"/>
              </w:rPr>
              <w:t xml:space="preserve"> </w:t>
            </w:r>
            <w:r w:rsidRPr="00610D94">
              <w:rPr>
                <w:rFonts w:asciiTheme="minorHAnsi" w:hAnsiTheme="minorHAnsi"/>
                <w:color w:val="212730"/>
                <w:spacing w:val="-1"/>
                <w:sz w:val="20"/>
              </w:rPr>
              <w:t>mantenimiento</w:t>
            </w:r>
            <w:r w:rsidRPr="00610D94">
              <w:rPr>
                <w:rFonts w:asciiTheme="minorHAnsi" w:hAnsiTheme="minorHAnsi"/>
                <w:color w:val="212730"/>
                <w:spacing w:val="-50"/>
                <w:sz w:val="20"/>
              </w:rPr>
              <w:t xml:space="preserve"> </w:t>
            </w:r>
            <w:r w:rsidRPr="00610D94">
              <w:rPr>
                <w:rFonts w:asciiTheme="minorHAnsi" w:hAnsiTheme="minorHAnsi"/>
                <w:color w:val="212730"/>
                <w:sz w:val="20"/>
              </w:rPr>
              <w:t>integrados:  Sí</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21.- </w:t>
            </w:r>
            <w:r w:rsidRPr="00610D94">
              <w:rPr>
                <w:rFonts w:asciiTheme="minorHAnsi" w:hAnsiTheme="minorHAnsi"/>
                <w:color w:val="212730"/>
                <w:sz w:val="20"/>
              </w:rPr>
              <w:t>Ayuda en línea con</w:t>
            </w:r>
            <w:r w:rsidRPr="00610D94">
              <w:rPr>
                <w:rFonts w:asciiTheme="minorHAnsi" w:hAnsiTheme="minorHAnsi"/>
                <w:color w:val="212730"/>
                <w:spacing w:val="-50"/>
                <w:sz w:val="20"/>
              </w:rPr>
              <w:t xml:space="preserve"> </w:t>
            </w:r>
            <w:r w:rsidRPr="00610D94">
              <w:rPr>
                <w:rFonts w:asciiTheme="minorHAnsi" w:hAnsiTheme="minorHAnsi"/>
                <w:color w:val="212730"/>
                <w:sz w:val="20"/>
              </w:rPr>
              <w:t>códigos</w:t>
            </w:r>
            <w:r w:rsidRPr="00610D94">
              <w:rPr>
                <w:rFonts w:asciiTheme="minorHAnsi" w:hAnsiTheme="minorHAnsi"/>
                <w:color w:val="212730"/>
                <w:spacing w:val="-1"/>
                <w:sz w:val="20"/>
              </w:rPr>
              <w:t xml:space="preserve"> </w:t>
            </w:r>
            <w:r w:rsidRPr="00610D94">
              <w:rPr>
                <w:rFonts w:asciiTheme="minorHAnsi" w:hAnsiTheme="minorHAnsi"/>
                <w:color w:val="212730"/>
                <w:sz w:val="20"/>
              </w:rPr>
              <w:t>de</w:t>
            </w:r>
            <w:r w:rsidRPr="00610D94">
              <w:rPr>
                <w:rFonts w:asciiTheme="minorHAnsi" w:hAnsiTheme="minorHAnsi"/>
                <w:color w:val="212730"/>
                <w:spacing w:val="-2"/>
                <w:sz w:val="20"/>
              </w:rPr>
              <w:t xml:space="preserve"> </w:t>
            </w:r>
            <w:r w:rsidRPr="00610D94">
              <w:rPr>
                <w:rFonts w:asciiTheme="minorHAnsi" w:hAnsiTheme="minorHAnsi"/>
                <w:color w:val="212730"/>
                <w:sz w:val="20"/>
              </w:rPr>
              <w:t>error:  Sí</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lastRenderedPageBreak/>
              <w:t xml:space="preserve">22.- </w:t>
            </w:r>
            <w:r w:rsidRPr="00610D94">
              <w:rPr>
                <w:rFonts w:asciiTheme="minorHAnsi" w:hAnsiTheme="minorHAnsi"/>
                <w:color w:val="212730"/>
                <w:sz w:val="20"/>
              </w:rPr>
              <w:t>Interfaz</w:t>
            </w:r>
            <w:r w:rsidRPr="00610D94">
              <w:rPr>
                <w:rFonts w:asciiTheme="minorHAnsi" w:hAnsiTheme="minorHAnsi"/>
                <w:color w:val="212730"/>
                <w:spacing w:val="-1"/>
                <w:sz w:val="20"/>
              </w:rPr>
              <w:t xml:space="preserve"> </w:t>
            </w:r>
            <w:r w:rsidRPr="00610D94">
              <w:rPr>
                <w:rFonts w:asciiTheme="minorHAnsi" w:hAnsiTheme="minorHAnsi"/>
                <w:color w:val="212730"/>
                <w:sz w:val="20"/>
              </w:rPr>
              <w:t>del</w:t>
            </w:r>
            <w:r w:rsidRPr="00610D94">
              <w:rPr>
                <w:rFonts w:asciiTheme="minorHAnsi" w:hAnsiTheme="minorHAnsi"/>
                <w:color w:val="212730"/>
                <w:spacing w:val="-2"/>
                <w:sz w:val="20"/>
              </w:rPr>
              <w:t xml:space="preserve"> </w:t>
            </w:r>
            <w:r w:rsidRPr="00610D94">
              <w:rPr>
                <w:rFonts w:asciiTheme="minorHAnsi" w:hAnsiTheme="minorHAnsi"/>
                <w:color w:val="212730"/>
                <w:sz w:val="20"/>
              </w:rPr>
              <w:t>host:  Interfaz serie RS-232 bidireccional, opción de</w:t>
            </w:r>
            <w:r w:rsidRPr="00610D94">
              <w:rPr>
                <w:rFonts w:asciiTheme="minorHAnsi" w:hAnsiTheme="minorHAnsi"/>
                <w:color w:val="212730"/>
                <w:spacing w:val="-50"/>
                <w:sz w:val="20"/>
              </w:rPr>
              <w:t xml:space="preserve"> </w:t>
            </w:r>
            <w:r w:rsidRPr="00610D94">
              <w:rPr>
                <w:rFonts w:asciiTheme="minorHAnsi" w:hAnsiTheme="minorHAnsi"/>
                <w:color w:val="212730"/>
                <w:sz w:val="20"/>
              </w:rPr>
              <w:t>consulta</w:t>
            </w:r>
            <w:r w:rsidRPr="00610D94">
              <w:rPr>
                <w:rFonts w:asciiTheme="minorHAnsi" w:hAnsiTheme="minorHAnsi"/>
                <w:color w:val="212730"/>
                <w:spacing w:val="-1"/>
                <w:sz w:val="20"/>
              </w:rPr>
              <w:t xml:space="preserve"> </w:t>
            </w:r>
            <w:r w:rsidRPr="00610D94">
              <w:rPr>
                <w:rFonts w:asciiTheme="minorHAnsi" w:hAnsiTheme="minorHAnsi"/>
                <w:color w:val="212730"/>
                <w:sz w:val="20"/>
              </w:rPr>
              <w:t>al</w:t>
            </w:r>
            <w:r w:rsidRPr="00610D94">
              <w:rPr>
                <w:rFonts w:asciiTheme="minorHAnsi" w:hAnsiTheme="minorHAnsi"/>
                <w:color w:val="212730"/>
                <w:spacing w:val="-1"/>
                <w:sz w:val="20"/>
              </w:rPr>
              <w:t xml:space="preserve"> </w:t>
            </w:r>
            <w:r w:rsidRPr="00610D94">
              <w:rPr>
                <w:rFonts w:asciiTheme="minorHAnsi" w:hAnsiTheme="minorHAnsi"/>
                <w:color w:val="212730"/>
                <w:sz w:val="20"/>
              </w:rPr>
              <w:t>host disponible</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23.- </w:t>
            </w:r>
            <w:r w:rsidRPr="00610D94">
              <w:rPr>
                <w:rFonts w:asciiTheme="minorHAnsi" w:hAnsiTheme="minorHAnsi"/>
                <w:color w:val="212730"/>
                <w:sz w:val="20"/>
              </w:rPr>
              <w:t>Diagnóstico</w:t>
            </w:r>
            <w:r w:rsidRPr="00610D94">
              <w:rPr>
                <w:rFonts w:asciiTheme="minorHAnsi" w:hAnsiTheme="minorHAnsi"/>
                <w:color w:val="212730"/>
                <w:spacing w:val="-2"/>
                <w:sz w:val="20"/>
              </w:rPr>
              <w:t xml:space="preserve"> </w:t>
            </w:r>
            <w:r w:rsidRPr="00610D94">
              <w:rPr>
                <w:rFonts w:asciiTheme="minorHAnsi" w:hAnsiTheme="minorHAnsi"/>
                <w:color w:val="212730"/>
                <w:sz w:val="20"/>
              </w:rPr>
              <w:t>remoto:  AbbottLink</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olor w:val="212730"/>
                <w:sz w:val="20"/>
              </w:rPr>
            </w:pPr>
            <w:r w:rsidRPr="00610D94">
              <w:rPr>
                <w:rFonts w:asciiTheme="minorHAnsi" w:hAnsiTheme="minorHAnsi" w:cs="Calibri"/>
                <w:sz w:val="20"/>
              </w:rPr>
              <w:t xml:space="preserve">24.- </w:t>
            </w:r>
            <w:r w:rsidRPr="00610D94">
              <w:rPr>
                <w:rFonts w:asciiTheme="minorHAnsi" w:hAnsiTheme="minorHAnsi"/>
                <w:color w:val="212730"/>
                <w:sz w:val="20"/>
              </w:rPr>
              <w:t>Dimensiones</w:t>
            </w:r>
            <w:r w:rsidRPr="00610D94">
              <w:rPr>
                <w:rFonts w:asciiTheme="minorHAnsi" w:hAnsiTheme="minorHAnsi"/>
                <w:color w:val="212730"/>
                <w:spacing w:val="-50"/>
                <w:sz w:val="20"/>
              </w:rPr>
              <w:t xml:space="preserve"> </w:t>
            </w:r>
            <w:r w:rsidRPr="00610D94">
              <w:rPr>
                <w:rFonts w:asciiTheme="minorHAnsi" w:hAnsiTheme="minorHAnsi"/>
                <w:color w:val="212730"/>
                <w:sz w:val="20"/>
              </w:rPr>
              <w:t>(Al</w:t>
            </w:r>
            <w:r w:rsidRPr="00610D94">
              <w:rPr>
                <w:rFonts w:asciiTheme="minorHAnsi" w:hAnsiTheme="minorHAnsi"/>
                <w:color w:val="212730"/>
                <w:spacing w:val="-5"/>
                <w:sz w:val="20"/>
              </w:rPr>
              <w:t xml:space="preserve"> </w:t>
            </w:r>
            <w:r w:rsidRPr="00610D94">
              <w:rPr>
                <w:rFonts w:asciiTheme="minorHAnsi" w:hAnsiTheme="minorHAnsi"/>
                <w:color w:val="212730"/>
                <w:sz w:val="20"/>
              </w:rPr>
              <w:t>x</w:t>
            </w:r>
            <w:r w:rsidRPr="00610D94">
              <w:rPr>
                <w:rFonts w:asciiTheme="minorHAnsi" w:hAnsiTheme="minorHAnsi"/>
                <w:color w:val="212730"/>
                <w:spacing w:val="-3"/>
                <w:sz w:val="20"/>
              </w:rPr>
              <w:t xml:space="preserve"> </w:t>
            </w:r>
            <w:r w:rsidRPr="00610D94">
              <w:rPr>
                <w:rFonts w:asciiTheme="minorHAnsi" w:hAnsiTheme="minorHAnsi"/>
                <w:color w:val="212730"/>
                <w:sz w:val="20"/>
              </w:rPr>
              <w:t>An</w:t>
            </w:r>
            <w:r w:rsidRPr="00610D94">
              <w:rPr>
                <w:rFonts w:asciiTheme="minorHAnsi" w:hAnsiTheme="minorHAnsi"/>
                <w:color w:val="212730"/>
                <w:spacing w:val="-5"/>
                <w:sz w:val="20"/>
              </w:rPr>
              <w:t xml:space="preserve"> </w:t>
            </w:r>
            <w:r w:rsidRPr="00610D94">
              <w:rPr>
                <w:rFonts w:asciiTheme="minorHAnsi" w:hAnsiTheme="minorHAnsi"/>
                <w:color w:val="212730"/>
                <w:sz w:val="20"/>
              </w:rPr>
              <w:t>x</w:t>
            </w:r>
            <w:r w:rsidRPr="00610D94">
              <w:rPr>
                <w:rFonts w:asciiTheme="minorHAnsi" w:hAnsiTheme="minorHAnsi"/>
                <w:color w:val="212730"/>
                <w:spacing w:val="-3"/>
                <w:sz w:val="20"/>
              </w:rPr>
              <w:t xml:space="preserve"> </w:t>
            </w:r>
            <w:r w:rsidRPr="00610D94">
              <w:rPr>
                <w:rFonts w:asciiTheme="minorHAnsi" w:hAnsiTheme="minorHAnsi"/>
                <w:color w:val="212730"/>
                <w:sz w:val="20"/>
              </w:rPr>
              <w:t>Pr): 49" x 63" x 36" 125,1 x 160 x 90,7 cm</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olor w:val="212730"/>
                <w:sz w:val="20"/>
              </w:rPr>
            </w:pPr>
            <w:r w:rsidRPr="00610D94">
              <w:rPr>
                <w:rFonts w:asciiTheme="minorHAnsi" w:hAnsiTheme="minorHAnsi" w:cs="Calibri"/>
                <w:sz w:val="20"/>
              </w:rPr>
              <w:t xml:space="preserve">25.- </w:t>
            </w:r>
            <w:r w:rsidRPr="00610D94">
              <w:rPr>
                <w:rFonts w:asciiTheme="minorHAnsi" w:hAnsiTheme="minorHAnsi"/>
                <w:color w:val="212730"/>
                <w:sz w:val="20"/>
              </w:rPr>
              <w:t>Peso: 1132 lb - 513,5 kg</w:t>
            </w:r>
          </w:p>
        </w:tc>
      </w:tr>
      <w:tr w:rsidR="00F76DDC" w:rsidRPr="00445B0E" w:rsidTr="00F76DDC">
        <w:trPr>
          <w:cantSplit/>
          <w:trHeight w:val="238"/>
        </w:trPr>
        <w:tc>
          <w:tcPr>
            <w:tcW w:w="8821" w:type="dxa"/>
          </w:tcPr>
          <w:p w:rsidR="00F76DDC" w:rsidRPr="00610D94" w:rsidRDefault="00F76DDC" w:rsidP="00F76DDC">
            <w:pPr>
              <w:rPr>
                <w:rFonts w:asciiTheme="minorHAnsi" w:hAnsiTheme="minorHAnsi"/>
                <w:color w:val="212730"/>
                <w:sz w:val="20"/>
              </w:rPr>
            </w:pPr>
            <w:r w:rsidRPr="00610D94">
              <w:rPr>
                <w:rFonts w:asciiTheme="minorHAnsi" w:hAnsiTheme="minorHAnsi" w:cs="Calibri"/>
                <w:sz w:val="20"/>
              </w:rPr>
              <w:t>26.-</w:t>
            </w:r>
            <w:r w:rsidRPr="00610D94">
              <w:rPr>
                <w:rFonts w:asciiTheme="minorHAnsi" w:hAnsiTheme="minorHAnsi"/>
                <w:color w:val="212730"/>
                <w:sz w:val="20"/>
              </w:rPr>
              <w:t xml:space="preserve"> Requisitos</w:t>
            </w:r>
            <w:r w:rsidRPr="00610D94">
              <w:rPr>
                <w:rFonts w:asciiTheme="minorHAnsi" w:hAnsiTheme="minorHAnsi"/>
                <w:color w:val="212730"/>
                <w:spacing w:val="-2"/>
                <w:sz w:val="20"/>
              </w:rPr>
              <w:t xml:space="preserve"> </w:t>
            </w:r>
            <w:r w:rsidRPr="00610D94">
              <w:rPr>
                <w:rFonts w:asciiTheme="minorHAnsi" w:hAnsiTheme="minorHAnsi"/>
                <w:color w:val="212730"/>
                <w:sz w:val="20"/>
              </w:rPr>
              <w:t>eléctricos: 180 a 264 V de CA, 47 a 63 Hz, 20 A</w:t>
            </w:r>
          </w:p>
        </w:tc>
      </w:tr>
      <w:tr w:rsidR="00F76DDC" w:rsidRPr="00445B0E"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27.- </w:t>
            </w:r>
            <w:r w:rsidRPr="00610D94">
              <w:rPr>
                <w:rFonts w:asciiTheme="minorHAnsi" w:eastAsia="Calibri" w:hAnsiTheme="minorHAnsi" w:cs="Calibri"/>
                <w:color w:val="212730"/>
                <w:sz w:val="20"/>
                <w:szCs w:val="22"/>
                <w:lang w:eastAsia="en-US"/>
              </w:rPr>
              <w:t xml:space="preserve"> </w:t>
            </w:r>
            <w:r w:rsidRPr="00610D94">
              <w:rPr>
                <w:rFonts w:asciiTheme="minorHAnsi" w:hAnsiTheme="minorHAnsi" w:cs="Calibri"/>
                <w:sz w:val="20"/>
              </w:rPr>
              <w:t>Requisitos de agua: 15 litros de agua desionizada a la hora durante el funcionamiento normal, 25 litros a la hora como máximo</w:t>
            </w:r>
          </w:p>
        </w:tc>
      </w:tr>
      <w:tr w:rsidR="00F76DDC" w:rsidRPr="00445B0E"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28.- </w:t>
            </w:r>
            <w:r w:rsidRPr="00610D94">
              <w:rPr>
                <w:rFonts w:asciiTheme="minorHAnsi" w:hAnsiTheme="minorHAnsi"/>
                <w:color w:val="212730"/>
                <w:sz w:val="20"/>
              </w:rPr>
              <w:t>Potencia</w:t>
            </w:r>
            <w:r w:rsidRPr="00610D94">
              <w:rPr>
                <w:rFonts w:asciiTheme="minorHAnsi" w:hAnsiTheme="minorHAnsi"/>
                <w:color w:val="212730"/>
                <w:spacing w:val="-1"/>
                <w:sz w:val="20"/>
              </w:rPr>
              <w:t xml:space="preserve"> </w:t>
            </w:r>
            <w:r w:rsidRPr="00610D94">
              <w:rPr>
                <w:rFonts w:asciiTheme="minorHAnsi" w:hAnsiTheme="minorHAnsi"/>
                <w:color w:val="212730"/>
                <w:sz w:val="20"/>
              </w:rPr>
              <w:t>calorífica*: 3050 BTU/h en funcionamiento</w:t>
            </w:r>
          </w:p>
        </w:tc>
      </w:tr>
      <w:tr w:rsidR="00F76DDC" w:rsidRPr="00445B0E"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29.- Carga de muestras: </w:t>
            </w:r>
            <w:r w:rsidRPr="00610D94">
              <w:rPr>
                <w:rFonts w:asciiTheme="minorHAnsi" w:eastAsia="Calibri" w:hAnsiTheme="minorHAnsi" w:cs="Calibri"/>
                <w:color w:val="212730"/>
                <w:sz w:val="20"/>
                <w:szCs w:val="22"/>
                <w:lang w:eastAsia="en-US"/>
              </w:rPr>
              <w:t xml:space="preserve"> </w:t>
            </w:r>
            <w:r w:rsidRPr="00610D94">
              <w:rPr>
                <w:rFonts w:asciiTheme="minorHAnsi" w:hAnsiTheme="minorHAnsi" w:cs="Calibri"/>
                <w:sz w:val="20"/>
              </w:rPr>
              <w:t>RSH</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2:</w:t>
      </w:r>
    </w:p>
    <w:p w:rsidR="00F76DDC" w:rsidRDefault="00F76DDC" w:rsidP="00F76DDC">
      <w:pPr>
        <w:rPr>
          <w:rFonts w:ascii="Calibri" w:hAnsi="Calibri" w:cs="Calibri"/>
          <w:b/>
          <w:sz w:val="20"/>
        </w:rPr>
      </w:pPr>
    </w:p>
    <w:tbl>
      <w:tblPr>
        <w:tblW w:w="8766" w:type="dxa"/>
        <w:tblCellMar>
          <w:left w:w="70" w:type="dxa"/>
          <w:right w:w="70" w:type="dxa"/>
        </w:tblCellMar>
        <w:tblLook w:val="04A0" w:firstRow="1" w:lastRow="0" w:firstColumn="1" w:lastColumn="0" w:noHBand="0" w:noVBand="1"/>
      </w:tblPr>
      <w:tblGrid>
        <w:gridCol w:w="8766"/>
      </w:tblGrid>
      <w:tr w:rsidR="00F76DDC" w:rsidTr="00F76DDC">
        <w:trPr>
          <w:trHeight w:val="325"/>
        </w:trPr>
        <w:tc>
          <w:tcPr>
            <w:tcW w:w="8766" w:type="dxa"/>
            <w:tcBorders>
              <w:top w:val="double" w:sz="6" w:space="0" w:color="000000"/>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Características Generales: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1.-Tipo de Sistema Acceso aleatorio, continuo, agrupado, procesamiento diferenciado</w:t>
            </w:r>
          </w:p>
        </w:tc>
      </w:tr>
      <w:tr w:rsidR="00F76DDC" w:rsidTr="00F76DDC">
        <w:trPr>
          <w:trHeight w:val="517"/>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2.-Velocidad Promedio 1800 pruebas / hora; 1200 pruebas / hora colorimétricas; 600 pruebas/ hora Electrolitos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3.-Capacidad de métodos abordo 55, incluyendo 3 de Electrolitos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Manejo de Muestras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4.-Tubos de Ensayo Tubos de 5 mL, 7 mL, 10 mL, copas de 2 mL, tubos de microcontenedores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5.-Charola de Muestras 84 muestras, identificación positiva de muestras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6.-Modulo de Manipulación de Modulo universal de cinco posiciones, capacidad total de 425 muestras abordo,</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7.-Muestras (optativo) capacidad de carga de muestras continua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8.-Verificación de Integridad de Muestras Revisión Cualitativa de hemólisis, lipemia e ictericia (HIL)</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9.-Carga de Muestras STAT (urgentes) 84 posiciones, no exclusivas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10.-Códigos de Barras 2 de 5, Código 39, Código 128, Codabar (NW7)</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11.-Repetición automática de pruebas de muestras prediluidas retenidas o muestra original</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12.-Dilución automática de pruebas de muestras prediluidas retenidas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13.-Capacidad automática de realizar tres pruebas adicionales basadas en los resultados de la primera prueba</w:t>
            </w:r>
          </w:p>
        </w:tc>
      </w:tr>
      <w:tr w:rsidR="00F76DDC" w:rsidTr="00F76DDC">
        <w:trPr>
          <w:trHeight w:val="517"/>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14.-Pipeta Principal Sensor de nivel de líquidos, Protección contra golpes, Detección de coágulos y atascos, Detección de muestras insuficientes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Tecnología de Microvolumen</w:t>
            </w:r>
          </w:p>
        </w:tc>
      </w:tr>
      <w:tr w:rsidR="00F76DDC" w:rsidTr="00F76DDC">
        <w:trPr>
          <w:trHeight w:val="517"/>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15.-Pre-dilución Automática Muestras diluidas 1:5 (30 μL de muestra + 120 μL de solución salina generan hasta 15 de Muestras pruebas), retenidas para repetición automática hasta que se tengan todos los resultados disponibles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16.-Charola de Pre-dilución 120 cubetas de dilución</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17.-Volumen de Muestra Original 2 a 30 μL; promedio de 2 a 3 μL por prueba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18.-Volumen de Reactivo Promedio 80 a 120 μL por prueba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19.-Capacidad Incorporada de Almacenamiento 25,200 pruebas promedio; 33 300 pruebas máximo</w:t>
            </w:r>
          </w:p>
        </w:tc>
      </w:tr>
      <w:tr w:rsidR="00F76DDC" w:rsidTr="00F76DDC">
        <w:trPr>
          <w:trHeight w:val="517"/>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Área de Reacción</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20.-Charola de Reacción 221 cubetas de plástico reutilizables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21.-Longitud del Paso Óptico de las Cubetas 10 mm</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22.-Baño de Reacción Sistema de circulación de aceite inerte de fluorocarbono, 37°C</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23.-Fotómetro 14 longitudes de onda fijas (340, 410, 451, 478, 505, 545, 571, 596, 658, 694,751, 805, 845 y 884)</w:t>
            </w:r>
          </w:p>
        </w:tc>
      </w:tr>
      <w:tr w:rsidR="00F76DDC" w:rsidTr="00F76DDC">
        <w:trPr>
          <w:trHeight w:val="325"/>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24.-Fuente Luminosa Lámpara de halógeno de 12 V 50 W, enfriada por presión de agua en circulación</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25.-Métodos de Ensayo Reacción de punto final, cinético, cinético de 2 puntos, inmunoensayo homogéneo multipunto</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26.-Tiempos de Reacción 3, 4, 5, 10, 15 y 21 minutos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27.-Corrección Automática Blanco de suero, Blanco de celdas, medición del punto de cambio, cambio del volumen de muestra en nuevo ensayo</w:t>
            </w:r>
          </w:p>
        </w:tc>
      </w:tr>
      <w:tr w:rsidR="00F76DDC" w:rsidTr="00F76DDC">
        <w:trPr>
          <w:trHeight w:val="517"/>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28.-Punto de Transferencia Extiende automáticamente la linealidad sobre las muestras de la amplitud de ensayos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Manejo de Reactivos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29.-Charola de Reactivos Dos charolas de 56 posiciones, refrigeradas</w:t>
            </w:r>
          </w:p>
        </w:tc>
      </w:tr>
      <w:tr w:rsidR="00F76DDC" w:rsidTr="00F76DDC">
        <w:trPr>
          <w:trHeight w:val="28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30.-Capacidad Integrada de Reactivos 52 métodos colorimétricos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31.-Sistema de Dispensado Dos pipetas con sensor de nivel de líquido y verificación de superficie de líquidos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32.-Contenedores de Reactivos Contenedores de 20, 40, 70 mL con etiqueta de código de barras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33.-Manejo de Inventario de Reactivos Monitorea pruebas restantes, número de lote, estabilidad interna y fecha de caducidad</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34.-Diluciones de reactivos Capacidad de diluir reactivos concentrados en la máquina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35.-Estabilidad Abordo del sistema Hasta 60 días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Electrolitos ISE Medición indirecta simultánea de Na+, K+, Cl-</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36.-Volumen de Muestra 22 μL para las tres pruebas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37.-Ciclo automático de lavado</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38.-Vida Útil de los Electrodos: 30 000 muestras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39.-Velocidad promedio 600 pruebas / hora; 200 tubos / hora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Calibración / Control de calidad</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40.-Intervalo de Calibración Hasta 60 días; Monitoreado por el software</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41.-Calibración / Control de calidad Automática, Intervalo definido por el usuario o con nuevo recipiente  de reactivos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42.-Vista de Datos de Calibración/ Control de calidad</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43.-Despliegue gráfico de curvas de calibración y Control de calidad; Control de calidad en tiempo real</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44.-Charola de Calibradores / Controles: 61 posiciones refrigeradas para calibradores, controles  y diluyentes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Administración de Datos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45.-Computadora de Operación Windows XP, 1 Gb RAM, pantalla sensible al tacto de 19 pulgadas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46.-Documentación del Sistema Manual del operador y fichas de métodos en línea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47.-Interfase con el Servidor RS 232C bidireccional</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48.-Almacenamiento de Datos 70 000 pruebas de pacientes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49.-Programación por software de calendario y vigilancia rutinaria de actividades de mantenimiento</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50.-Solicitudes al servidor ASCII; El sistema solicita la orden de trabajo u grupo de ordenes de trabajo al servidor</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Especificaciones Generales</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51.-Requisitos de Energía 200/220/230/240 V +/- 10%, 20 A, 50/60 Hz 3 KVA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52.-Requisitos de Agua Agua desionizada a partir de agua a presión (10-30 psi/169-207 kPa)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53.-Consumo promedio: 30 litros por hora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54.-Requisitos de Drenaje Máximo de 10.6 galones (40 litros) por hora</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55.-Dimensiones ADVIA 1800: 113.3 (altura) × 148.0 (ancho) × 87.6 (fondo) cm</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56.-Modulo universal: 86.4 (altura) × 73.7 (ancho) 104.1 (fondo) cm</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57.-Peso ADVIA 1800: 1323 libras (600 kg) Modulo universal: 178 libras (81 kg)</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58.-Cumple con UL, cUL, CE</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59.-Especificaciones de Ruido Con la tapa abierta menos de 70 db</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60.-Generación Promedio de Calor 4,299 BTU/hora a 50 Hz, 3,023 BTU/hora a 60 Hz</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61.-Intervalo de Temperatura 18-30°C de Operación</w:t>
            </w:r>
          </w:p>
        </w:tc>
      </w:tr>
      <w:tr w:rsidR="00F76DDC" w:rsidTr="00F76DDC">
        <w:trPr>
          <w:trHeight w:val="310"/>
        </w:trPr>
        <w:tc>
          <w:tcPr>
            <w:tcW w:w="8766"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62.-Humedad Ambiental 40-70%</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EQUIPO 3:</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1:</w:t>
      </w:r>
    </w:p>
    <w:p w:rsidR="00F76DDC" w:rsidRDefault="00F76DDC" w:rsidP="00F76DDC">
      <w:pPr>
        <w:rPr>
          <w:rFonts w:ascii="Calibri" w:hAnsi="Calibri" w:cs="Calibri"/>
          <w:b/>
          <w:sz w:val="20"/>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DE1514" w:rsidTr="00F76DDC">
        <w:trPr>
          <w:cantSplit/>
          <w:trHeight w:val="238"/>
        </w:trPr>
        <w:tc>
          <w:tcPr>
            <w:tcW w:w="8821" w:type="dxa"/>
            <w:vAlign w:val="center"/>
          </w:tcPr>
          <w:p w:rsidR="00F76DDC" w:rsidRPr="004054CA" w:rsidRDefault="00F76DDC" w:rsidP="00F76DDC">
            <w:pPr>
              <w:pStyle w:val="Ttulo1"/>
              <w:rPr>
                <w:rFonts w:asciiTheme="majorHAnsi" w:hAnsiTheme="majorHAnsi"/>
              </w:rPr>
            </w:pPr>
            <w:r w:rsidRPr="00DE1514">
              <w:rPr>
                <w:rFonts w:ascii="Calibri" w:hAnsi="Calibri" w:cs="Calibri"/>
                <w:sz w:val="20"/>
              </w:rPr>
              <w:t>A</w:t>
            </w:r>
            <w:r>
              <w:rPr>
                <w:rFonts w:ascii="Calibri" w:hAnsi="Calibri" w:cs="Calibri"/>
                <w:sz w:val="20"/>
              </w:rPr>
              <w:t xml:space="preserve">nalizador para Inmunología por quimioluminiscencia </w:t>
            </w:r>
            <w:r w:rsidRPr="00DE1514">
              <w:rPr>
                <w:rFonts w:ascii="Calibri" w:hAnsi="Calibri" w:cs="Calibri"/>
                <w:sz w:val="20"/>
              </w:rPr>
              <w:t xml:space="preserve"> con las siguientes características</w:t>
            </w:r>
            <w:r>
              <w:rPr>
                <w:rFonts w:ascii="Calibri" w:hAnsi="Calibri" w:cs="Calibri"/>
                <w:sz w:val="20"/>
              </w:rPr>
              <w:t xml:space="preserve"> mínimas</w:t>
            </w:r>
            <w:r w:rsidRPr="00DE1514">
              <w:rPr>
                <w:rFonts w:ascii="Calibri" w:hAnsi="Calibri" w:cs="Calibri"/>
                <w:sz w:val="20"/>
              </w:rPr>
              <w:t>:</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t xml:space="preserve">1.- </w:t>
            </w:r>
            <w:r w:rsidRPr="00782B47">
              <w:rPr>
                <w:rFonts w:asciiTheme="majorHAnsi" w:hAnsiTheme="majorHAnsi"/>
                <w:color w:val="212730"/>
                <w:sz w:val="20"/>
              </w:rPr>
              <w:t>Métodos:  CHEMIFLEX</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t xml:space="preserve">2.- </w:t>
            </w:r>
            <w:r w:rsidRPr="00782B47">
              <w:rPr>
                <w:rFonts w:asciiTheme="majorHAnsi" w:hAnsiTheme="majorHAnsi"/>
                <w:color w:val="212730"/>
                <w:sz w:val="20"/>
              </w:rPr>
              <w:t>Rendimiento</w:t>
            </w:r>
            <w:r w:rsidRPr="00782B47">
              <w:rPr>
                <w:rFonts w:asciiTheme="majorHAnsi" w:hAnsiTheme="majorHAnsi"/>
                <w:color w:val="212730"/>
                <w:spacing w:val="-2"/>
                <w:sz w:val="20"/>
              </w:rPr>
              <w:t xml:space="preserve"> </w:t>
            </w:r>
            <w:r w:rsidRPr="00782B47">
              <w:rPr>
                <w:rFonts w:asciiTheme="majorHAnsi" w:hAnsiTheme="majorHAnsi"/>
                <w:color w:val="212730"/>
                <w:sz w:val="20"/>
              </w:rPr>
              <w:t>máximo: Hasta</w:t>
            </w:r>
            <w:r w:rsidRPr="00782B47">
              <w:rPr>
                <w:rFonts w:asciiTheme="majorHAnsi" w:hAnsiTheme="majorHAnsi"/>
                <w:color w:val="212730"/>
                <w:spacing w:val="-2"/>
                <w:sz w:val="20"/>
              </w:rPr>
              <w:t xml:space="preserve"> </w:t>
            </w:r>
            <w:r w:rsidRPr="00782B47">
              <w:rPr>
                <w:rFonts w:asciiTheme="majorHAnsi" w:hAnsiTheme="majorHAnsi"/>
                <w:color w:val="212730"/>
                <w:sz w:val="20"/>
              </w:rPr>
              <w:t>100</w:t>
            </w:r>
            <w:r w:rsidRPr="00782B47">
              <w:rPr>
                <w:rFonts w:asciiTheme="majorHAnsi" w:hAnsiTheme="majorHAnsi"/>
                <w:color w:val="212730"/>
                <w:spacing w:val="-2"/>
                <w:sz w:val="20"/>
              </w:rPr>
              <w:t xml:space="preserve"> </w:t>
            </w:r>
            <w:r w:rsidRPr="00782B47">
              <w:rPr>
                <w:rFonts w:asciiTheme="majorHAnsi" w:hAnsiTheme="majorHAnsi"/>
                <w:color w:val="212730"/>
                <w:sz w:val="20"/>
              </w:rPr>
              <w:t>pruebas/hora</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lang w:val="pt-BR"/>
              </w:rPr>
            </w:pPr>
            <w:r w:rsidRPr="00782B47">
              <w:rPr>
                <w:rFonts w:asciiTheme="minorHAnsi" w:hAnsiTheme="minorHAnsi" w:cs="Calibri"/>
                <w:sz w:val="20"/>
              </w:rPr>
              <w:t xml:space="preserve">3.- </w:t>
            </w:r>
            <w:r w:rsidRPr="00782B47">
              <w:rPr>
                <w:rFonts w:asciiTheme="majorHAnsi" w:hAnsiTheme="majorHAnsi"/>
                <w:color w:val="212730"/>
                <w:sz w:val="20"/>
              </w:rPr>
              <w:t>Tipos</w:t>
            </w:r>
            <w:r w:rsidRPr="00782B47">
              <w:rPr>
                <w:rFonts w:asciiTheme="majorHAnsi" w:hAnsiTheme="majorHAnsi"/>
                <w:color w:val="212730"/>
                <w:spacing w:val="-1"/>
                <w:sz w:val="20"/>
              </w:rPr>
              <w:t xml:space="preserve"> </w:t>
            </w:r>
            <w:r w:rsidRPr="00782B47">
              <w:rPr>
                <w:rFonts w:asciiTheme="majorHAnsi" w:hAnsiTheme="majorHAnsi"/>
                <w:color w:val="212730"/>
                <w:sz w:val="20"/>
              </w:rPr>
              <w:t>de</w:t>
            </w:r>
            <w:r w:rsidRPr="00782B47">
              <w:rPr>
                <w:rFonts w:asciiTheme="majorHAnsi" w:hAnsiTheme="majorHAnsi"/>
                <w:color w:val="212730"/>
                <w:spacing w:val="-1"/>
                <w:sz w:val="20"/>
              </w:rPr>
              <w:t xml:space="preserve"> </w:t>
            </w:r>
            <w:r w:rsidRPr="00782B47">
              <w:rPr>
                <w:rFonts w:asciiTheme="majorHAnsi" w:hAnsiTheme="majorHAnsi"/>
                <w:color w:val="212730"/>
                <w:sz w:val="20"/>
              </w:rPr>
              <w:t>muestras:  Suero,</w:t>
            </w:r>
            <w:r w:rsidRPr="00782B47">
              <w:rPr>
                <w:rFonts w:asciiTheme="majorHAnsi" w:hAnsiTheme="majorHAnsi"/>
                <w:color w:val="212730"/>
                <w:spacing w:val="-1"/>
                <w:sz w:val="20"/>
              </w:rPr>
              <w:t xml:space="preserve"> </w:t>
            </w:r>
            <w:r w:rsidRPr="00782B47">
              <w:rPr>
                <w:rFonts w:asciiTheme="majorHAnsi" w:hAnsiTheme="majorHAnsi"/>
                <w:color w:val="212730"/>
                <w:sz w:val="20"/>
              </w:rPr>
              <w:t>plasma,</w:t>
            </w:r>
            <w:r w:rsidRPr="00782B47">
              <w:rPr>
                <w:rFonts w:asciiTheme="majorHAnsi" w:hAnsiTheme="majorHAnsi"/>
                <w:color w:val="212730"/>
                <w:spacing w:val="-1"/>
                <w:sz w:val="20"/>
              </w:rPr>
              <w:t xml:space="preserve"> </w:t>
            </w:r>
            <w:r w:rsidRPr="00782B47">
              <w:rPr>
                <w:rFonts w:asciiTheme="majorHAnsi" w:hAnsiTheme="majorHAnsi"/>
                <w:color w:val="212730"/>
                <w:sz w:val="20"/>
              </w:rPr>
              <w:t>sangre</w:t>
            </w:r>
            <w:r w:rsidRPr="00782B47">
              <w:rPr>
                <w:rFonts w:asciiTheme="majorHAnsi" w:hAnsiTheme="majorHAnsi"/>
                <w:color w:val="212730"/>
                <w:spacing w:val="-2"/>
                <w:sz w:val="20"/>
              </w:rPr>
              <w:t xml:space="preserve"> </w:t>
            </w:r>
            <w:r w:rsidRPr="00782B47">
              <w:rPr>
                <w:rFonts w:asciiTheme="majorHAnsi" w:hAnsiTheme="majorHAnsi"/>
                <w:color w:val="212730"/>
                <w:sz w:val="20"/>
              </w:rPr>
              <w:t>completa,</w:t>
            </w:r>
            <w:r w:rsidRPr="00782B47">
              <w:rPr>
                <w:rFonts w:asciiTheme="majorHAnsi" w:hAnsiTheme="majorHAnsi"/>
                <w:color w:val="212730"/>
                <w:spacing w:val="-1"/>
                <w:sz w:val="20"/>
              </w:rPr>
              <w:t xml:space="preserve"> </w:t>
            </w:r>
            <w:r w:rsidRPr="00782B47">
              <w:rPr>
                <w:rFonts w:asciiTheme="majorHAnsi" w:hAnsiTheme="majorHAnsi"/>
                <w:color w:val="212730"/>
                <w:sz w:val="20"/>
              </w:rPr>
              <w:t>orina</w:t>
            </w:r>
          </w:p>
        </w:tc>
      </w:tr>
      <w:tr w:rsidR="00F76DDC" w:rsidRPr="00DE1514" w:rsidTr="00F76DDC">
        <w:trPr>
          <w:cantSplit/>
          <w:trHeight w:val="238"/>
        </w:trPr>
        <w:tc>
          <w:tcPr>
            <w:tcW w:w="8821" w:type="dxa"/>
          </w:tcPr>
          <w:p w:rsidR="00F76DDC" w:rsidRPr="00782B47" w:rsidRDefault="00F76DDC" w:rsidP="00F76DDC">
            <w:pPr>
              <w:rPr>
                <w:rFonts w:asciiTheme="majorHAnsi" w:hAnsiTheme="majorHAnsi"/>
                <w:color w:val="212730"/>
                <w:sz w:val="20"/>
              </w:rPr>
            </w:pPr>
            <w:r w:rsidRPr="00782B47">
              <w:rPr>
                <w:rFonts w:asciiTheme="minorHAnsi" w:hAnsiTheme="minorHAnsi" w:cs="Calibri"/>
                <w:sz w:val="20"/>
              </w:rPr>
              <w:t xml:space="preserve">4.- </w:t>
            </w:r>
            <w:r w:rsidRPr="00782B47">
              <w:rPr>
                <w:rFonts w:asciiTheme="majorHAnsi" w:hAnsiTheme="majorHAnsi"/>
                <w:color w:val="212730"/>
                <w:sz w:val="20"/>
              </w:rPr>
              <w:t>Tubos</w:t>
            </w:r>
            <w:r w:rsidRPr="00782B47">
              <w:rPr>
                <w:rFonts w:asciiTheme="majorHAnsi" w:hAnsiTheme="majorHAnsi"/>
                <w:color w:val="212730"/>
                <w:spacing w:val="-1"/>
                <w:sz w:val="20"/>
              </w:rPr>
              <w:t xml:space="preserve"> </w:t>
            </w:r>
            <w:r w:rsidRPr="00782B47">
              <w:rPr>
                <w:rFonts w:asciiTheme="majorHAnsi" w:hAnsiTheme="majorHAnsi"/>
                <w:color w:val="212730"/>
                <w:sz w:val="20"/>
              </w:rPr>
              <w:t>de</w:t>
            </w:r>
            <w:r w:rsidRPr="00782B47">
              <w:rPr>
                <w:rFonts w:asciiTheme="majorHAnsi" w:hAnsiTheme="majorHAnsi"/>
                <w:color w:val="212730"/>
                <w:spacing w:val="-2"/>
                <w:sz w:val="20"/>
              </w:rPr>
              <w:t xml:space="preserve"> </w:t>
            </w:r>
            <w:r w:rsidRPr="00782B47">
              <w:rPr>
                <w:rFonts w:asciiTheme="majorHAnsi" w:hAnsiTheme="majorHAnsi"/>
                <w:color w:val="212730"/>
                <w:sz w:val="20"/>
              </w:rPr>
              <w:t xml:space="preserve">muestra: </w:t>
            </w:r>
            <w:r w:rsidRPr="00782B47">
              <w:rPr>
                <w:rFonts w:asciiTheme="majorHAnsi" w:eastAsia="Cambria" w:hAnsiTheme="majorHAnsi" w:cs="Cambria"/>
                <w:color w:val="212730"/>
                <w:sz w:val="20"/>
                <w:szCs w:val="22"/>
                <w:lang w:eastAsia="en-US"/>
              </w:rPr>
              <w:t xml:space="preserve"> </w:t>
            </w:r>
            <w:r w:rsidRPr="00782B47">
              <w:rPr>
                <w:rFonts w:asciiTheme="majorHAnsi" w:hAnsiTheme="majorHAnsi"/>
                <w:color w:val="212730"/>
                <w:sz w:val="20"/>
              </w:rPr>
              <w:t xml:space="preserve">Altura: 72 a 102 mm  </w:t>
            </w:r>
            <w:r w:rsidRPr="00782B47">
              <w:rPr>
                <w:rFonts w:asciiTheme="majorHAnsi" w:eastAsia="Calibri" w:hAnsiTheme="majorHAnsi" w:cs="Calibri"/>
                <w:color w:val="212730"/>
                <w:sz w:val="20"/>
                <w:szCs w:val="22"/>
                <w:lang w:eastAsia="en-US"/>
              </w:rPr>
              <w:t xml:space="preserve"> </w:t>
            </w:r>
            <w:r w:rsidRPr="00782B47">
              <w:rPr>
                <w:rFonts w:asciiTheme="majorHAnsi" w:hAnsiTheme="majorHAnsi"/>
                <w:color w:val="212730"/>
                <w:sz w:val="20"/>
              </w:rPr>
              <w:t>Diámetro: 9,6 a 16,1 mm</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lang w:val="pt-BR"/>
              </w:rPr>
            </w:pPr>
            <w:r w:rsidRPr="00782B47">
              <w:rPr>
                <w:rFonts w:asciiTheme="minorHAnsi" w:hAnsiTheme="minorHAnsi" w:cs="Calibri"/>
                <w:sz w:val="20"/>
              </w:rPr>
              <w:t xml:space="preserve">5.- </w:t>
            </w:r>
            <w:r w:rsidRPr="00782B47">
              <w:rPr>
                <w:rFonts w:asciiTheme="minorHAnsi" w:eastAsia="Calibri" w:hAnsiTheme="minorHAnsi" w:cs="Calibri"/>
                <w:color w:val="212730"/>
                <w:sz w:val="20"/>
                <w:lang w:eastAsia="en-US"/>
              </w:rPr>
              <w:t xml:space="preserve">Copa de muestras: </w:t>
            </w:r>
            <w:r w:rsidRPr="00782B47">
              <w:rPr>
                <w:rFonts w:asciiTheme="majorHAnsi" w:eastAsia="Calibri" w:hAnsiTheme="majorHAnsi" w:cs="Calibri"/>
                <w:color w:val="212730"/>
                <w:sz w:val="20"/>
                <w:szCs w:val="22"/>
                <w:lang w:eastAsia="en-US"/>
              </w:rPr>
              <w:t xml:space="preserve"> </w:t>
            </w:r>
            <w:r w:rsidRPr="00782B47">
              <w:rPr>
                <w:rFonts w:asciiTheme="minorHAnsi" w:eastAsia="Calibri" w:hAnsiTheme="minorHAnsi" w:cs="Calibri"/>
                <w:color w:val="212730"/>
                <w:sz w:val="20"/>
                <w:lang w:eastAsia="en-US"/>
              </w:rPr>
              <w:t>Sí (volumen muerto de 50 µl)</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proofErr w:type="gramStart"/>
            <w:r w:rsidRPr="00782B47">
              <w:rPr>
                <w:rFonts w:asciiTheme="minorHAnsi" w:hAnsiTheme="minorHAnsi" w:cs="Calibri"/>
                <w:sz w:val="20"/>
                <w:lang w:val="pt-BR"/>
              </w:rPr>
              <w:t>6.</w:t>
            </w:r>
            <w:proofErr w:type="gramEnd"/>
            <w:r w:rsidRPr="00782B47">
              <w:rPr>
                <w:rFonts w:asciiTheme="minorHAnsi" w:hAnsiTheme="minorHAnsi" w:cs="Calibri"/>
                <w:sz w:val="20"/>
                <w:lang w:val="pt-BR"/>
              </w:rPr>
              <w:t xml:space="preserve">- </w:t>
            </w:r>
            <w:r w:rsidRPr="00782B47">
              <w:rPr>
                <w:rFonts w:asciiTheme="minorHAnsi" w:hAnsiTheme="minorHAnsi"/>
                <w:color w:val="212730"/>
                <w:sz w:val="20"/>
              </w:rPr>
              <w:t>Capacidad de muestra: 65</w:t>
            </w:r>
          </w:p>
        </w:tc>
      </w:tr>
      <w:tr w:rsidR="00F76DDC" w:rsidRPr="00DE1514" w:rsidTr="00F76DDC">
        <w:trPr>
          <w:cantSplit/>
          <w:trHeight w:val="238"/>
        </w:trPr>
        <w:tc>
          <w:tcPr>
            <w:tcW w:w="8821" w:type="dxa"/>
          </w:tcPr>
          <w:p w:rsidR="00F76DDC" w:rsidRPr="00782B47" w:rsidRDefault="00F76DDC" w:rsidP="00F76DDC">
            <w:pPr>
              <w:rPr>
                <w:rFonts w:asciiTheme="minorHAnsi" w:eastAsia="Calibri" w:hAnsiTheme="minorHAnsi" w:cs="Calibri"/>
                <w:color w:val="212730"/>
                <w:sz w:val="20"/>
                <w:szCs w:val="22"/>
                <w:lang w:eastAsia="en-US"/>
              </w:rPr>
            </w:pPr>
            <w:r w:rsidRPr="00782B47">
              <w:rPr>
                <w:rFonts w:asciiTheme="minorHAnsi" w:hAnsiTheme="minorHAnsi" w:cs="Calibri"/>
                <w:sz w:val="20"/>
              </w:rPr>
              <w:t xml:space="preserve">7.- Tipos de códigos de barras para muestras: </w:t>
            </w:r>
            <w:r w:rsidRPr="00782B47">
              <w:rPr>
                <w:rFonts w:asciiTheme="majorHAnsi" w:eastAsia="Calibri" w:hAnsiTheme="majorHAnsi" w:cs="Calibri"/>
                <w:color w:val="212730"/>
                <w:sz w:val="20"/>
                <w:szCs w:val="22"/>
                <w:lang w:eastAsia="en-US"/>
              </w:rPr>
              <w:t xml:space="preserve"> </w:t>
            </w:r>
            <w:r w:rsidRPr="00782B47">
              <w:rPr>
                <w:rFonts w:asciiTheme="minorHAnsi" w:hAnsiTheme="minorHAnsi" w:cs="Calibri"/>
                <w:sz w:val="20"/>
              </w:rPr>
              <w:t>Code 39, Codabar, intercalado 2 de 5, Code 128</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t xml:space="preserve">8.- </w:t>
            </w:r>
            <w:r w:rsidRPr="00782B47">
              <w:rPr>
                <w:rFonts w:asciiTheme="minorHAnsi" w:eastAsia="Calibri" w:hAnsiTheme="minorHAnsi" w:cs="Calibri"/>
                <w:color w:val="212730"/>
                <w:sz w:val="20"/>
                <w:szCs w:val="22"/>
                <w:lang w:eastAsia="en-US"/>
              </w:rPr>
              <w:t xml:space="preserve"> Almacenamiento de resultados de muestras: 50 000</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lastRenderedPageBreak/>
              <w:t xml:space="preserve">9.- </w:t>
            </w:r>
            <w:r w:rsidRPr="00782B47">
              <w:rPr>
                <w:rFonts w:asciiTheme="minorHAnsi" w:eastAsia="Calibri" w:hAnsiTheme="minorHAnsi" w:cs="Calibri"/>
                <w:color w:val="212730"/>
                <w:sz w:val="20"/>
                <w:szCs w:val="22"/>
                <w:lang w:eastAsia="en-US"/>
              </w:rPr>
              <w:t xml:space="preserve"> Volumen de muestra: 10 a 150 μl, promedio: 62 μl</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t xml:space="preserve">10.- Dilución automática: </w:t>
            </w:r>
            <w:r w:rsidRPr="00782B47">
              <w:rPr>
                <w:rFonts w:asciiTheme="majorHAnsi" w:eastAsia="Calibri" w:hAnsiTheme="majorHAnsi" w:cs="Calibri"/>
                <w:color w:val="212730"/>
                <w:sz w:val="20"/>
                <w:szCs w:val="22"/>
                <w:lang w:eastAsia="en-US"/>
              </w:rPr>
              <w:t xml:space="preserve"> </w:t>
            </w:r>
            <w:r w:rsidRPr="00782B47">
              <w:rPr>
                <w:rFonts w:asciiTheme="minorHAnsi" w:hAnsiTheme="minorHAnsi" w:cs="Calibri"/>
                <w:sz w:val="20"/>
              </w:rPr>
              <w:t>Sí</w:t>
            </w:r>
          </w:p>
        </w:tc>
      </w:tr>
      <w:tr w:rsidR="00F76DDC" w:rsidRPr="00DE1514" w:rsidTr="00F76DDC">
        <w:trPr>
          <w:cantSplit/>
          <w:trHeight w:val="238"/>
        </w:trPr>
        <w:tc>
          <w:tcPr>
            <w:tcW w:w="8821" w:type="dxa"/>
          </w:tcPr>
          <w:p w:rsidR="00F76DDC" w:rsidRPr="00782B47" w:rsidRDefault="00F76DDC" w:rsidP="00F76DDC">
            <w:pPr>
              <w:rPr>
                <w:rFonts w:asciiTheme="minorHAnsi" w:hAnsiTheme="minorHAnsi" w:cs="Calibri"/>
                <w:sz w:val="20"/>
              </w:rPr>
            </w:pPr>
            <w:r w:rsidRPr="00782B47">
              <w:rPr>
                <w:rFonts w:asciiTheme="minorHAnsi" w:hAnsiTheme="minorHAnsi" w:cs="Calibri"/>
                <w:sz w:val="20"/>
              </w:rPr>
              <w:t>11.- Arrastre de muestra por la sonda: ≤0,1 partes por millón</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12.- </w:t>
            </w:r>
            <w:r w:rsidRPr="00782B47">
              <w:rPr>
                <w:rFonts w:asciiTheme="minorHAnsi" w:hAnsiTheme="minorHAnsi"/>
                <w:color w:val="212730"/>
                <w:sz w:val="20"/>
              </w:rPr>
              <w:t>Capacidad</w:t>
            </w:r>
            <w:r w:rsidRPr="00782B47">
              <w:rPr>
                <w:rFonts w:asciiTheme="minorHAnsi" w:hAnsiTheme="minorHAnsi"/>
                <w:color w:val="212730"/>
                <w:spacing w:val="-2"/>
                <w:sz w:val="20"/>
              </w:rPr>
              <w:t xml:space="preserve"> </w:t>
            </w:r>
            <w:r w:rsidRPr="00782B47">
              <w:rPr>
                <w:rFonts w:asciiTheme="minorHAnsi" w:hAnsiTheme="minorHAnsi"/>
                <w:color w:val="212730"/>
                <w:sz w:val="20"/>
              </w:rPr>
              <w:t>de</w:t>
            </w:r>
            <w:r w:rsidRPr="00782B47">
              <w:rPr>
                <w:rFonts w:asciiTheme="minorHAnsi" w:hAnsiTheme="minorHAnsi"/>
                <w:color w:val="212730"/>
                <w:spacing w:val="-2"/>
                <w:sz w:val="20"/>
              </w:rPr>
              <w:t xml:space="preserve"> </w:t>
            </w:r>
            <w:r w:rsidRPr="00782B47">
              <w:rPr>
                <w:rFonts w:asciiTheme="minorHAnsi" w:hAnsiTheme="minorHAnsi"/>
                <w:color w:val="212730"/>
                <w:sz w:val="20"/>
              </w:rPr>
              <w:t xml:space="preserve">reactivos: </w:t>
            </w:r>
            <w:r w:rsidRPr="00782B47">
              <w:rPr>
                <w:rFonts w:asciiTheme="minorHAnsi" w:eastAsia="Calibri" w:hAnsiTheme="minorHAnsi" w:cs="Calibri"/>
                <w:color w:val="212730"/>
                <w:sz w:val="20"/>
                <w:szCs w:val="22"/>
                <w:lang w:eastAsia="en-US"/>
              </w:rPr>
              <w:t>25</w:t>
            </w:r>
            <w:r w:rsidRPr="00782B47">
              <w:rPr>
                <w:rFonts w:asciiTheme="minorHAnsi" w:eastAsia="Calibri" w:hAnsiTheme="minorHAnsi" w:cs="Calibri"/>
                <w:color w:val="212730"/>
                <w:spacing w:val="-2"/>
                <w:sz w:val="20"/>
                <w:szCs w:val="22"/>
                <w:lang w:eastAsia="en-US"/>
              </w:rPr>
              <w:t xml:space="preserve"> </w:t>
            </w:r>
            <w:r w:rsidRPr="00782B47">
              <w:rPr>
                <w:rFonts w:asciiTheme="minorHAnsi" w:eastAsia="Calibri" w:hAnsiTheme="minorHAnsi" w:cs="Calibri"/>
                <w:color w:val="212730"/>
                <w:sz w:val="20"/>
                <w:szCs w:val="22"/>
                <w:lang w:eastAsia="en-US"/>
              </w:rPr>
              <w:t>posiciones</w:t>
            </w:r>
            <w:r w:rsidRPr="00782B47">
              <w:rPr>
                <w:rFonts w:asciiTheme="minorHAnsi" w:eastAsia="Calibri" w:hAnsiTheme="minorHAnsi" w:cs="Calibri"/>
                <w:color w:val="212730"/>
                <w:spacing w:val="-2"/>
                <w:sz w:val="20"/>
                <w:szCs w:val="22"/>
                <w:lang w:eastAsia="en-US"/>
              </w:rPr>
              <w:t xml:space="preserve"> </w:t>
            </w:r>
            <w:r w:rsidRPr="00782B47">
              <w:rPr>
                <w:rFonts w:asciiTheme="minorHAnsi" w:eastAsia="Calibri" w:hAnsiTheme="minorHAnsi" w:cs="Calibri"/>
                <w:color w:val="212730"/>
                <w:sz w:val="20"/>
                <w:szCs w:val="22"/>
                <w:lang w:eastAsia="en-US"/>
              </w:rPr>
              <w:t>refrigeradas</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 xml:space="preserve">13.- </w:t>
            </w:r>
            <w:r w:rsidRPr="004E2D3F">
              <w:rPr>
                <w:rFonts w:asciiTheme="minorHAnsi" w:hAnsiTheme="minorHAnsi"/>
                <w:color w:val="212730"/>
                <w:sz w:val="20"/>
              </w:rPr>
              <w:t>Tipo</w:t>
            </w:r>
            <w:r w:rsidRPr="004E2D3F">
              <w:rPr>
                <w:rFonts w:asciiTheme="minorHAnsi" w:hAnsiTheme="minorHAnsi"/>
                <w:color w:val="212730"/>
                <w:spacing w:val="-1"/>
                <w:sz w:val="20"/>
              </w:rPr>
              <w:t xml:space="preserve"> </w:t>
            </w:r>
            <w:r w:rsidRPr="004E2D3F">
              <w:rPr>
                <w:rFonts w:asciiTheme="minorHAnsi" w:hAnsiTheme="minorHAnsi"/>
                <w:color w:val="212730"/>
                <w:sz w:val="20"/>
              </w:rPr>
              <w:t>de</w:t>
            </w:r>
            <w:r w:rsidRPr="004E2D3F">
              <w:rPr>
                <w:rFonts w:asciiTheme="minorHAnsi" w:hAnsiTheme="minorHAnsi"/>
                <w:color w:val="212730"/>
                <w:spacing w:val="-2"/>
                <w:sz w:val="20"/>
              </w:rPr>
              <w:t xml:space="preserve"> </w:t>
            </w:r>
            <w:r w:rsidRPr="004E2D3F">
              <w:rPr>
                <w:rFonts w:asciiTheme="minorHAnsi" w:hAnsiTheme="minorHAnsi"/>
                <w:color w:val="212730"/>
                <w:sz w:val="20"/>
              </w:rPr>
              <w:t xml:space="preserve">reactivo: </w:t>
            </w:r>
            <w:r w:rsidRPr="004E2D3F">
              <w:rPr>
                <w:rFonts w:asciiTheme="minorHAnsi" w:eastAsia="Calibri" w:hAnsiTheme="minorHAnsi" w:cs="Calibri"/>
                <w:color w:val="212730"/>
                <w:sz w:val="20"/>
                <w:lang w:eastAsia="en-US"/>
              </w:rPr>
              <w:t>100</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de líquido</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listo</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para</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usar</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 xml:space="preserve">14.- </w:t>
            </w:r>
            <w:r w:rsidRPr="004E2D3F">
              <w:rPr>
                <w:rFonts w:asciiTheme="minorHAnsi" w:eastAsia="Calibri" w:hAnsiTheme="minorHAnsi" w:cs="Calibri"/>
                <w:color w:val="212730"/>
                <w:sz w:val="20"/>
                <w:lang w:eastAsia="en-US"/>
              </w:rPr>
              <w:t>Estabilidad del reactivo</w:t>
            </w:r>
            <w:r w:rsidRPr="004E2D3F">
              <w:rPr>
                <w:rFonts w:asciiTheme="minorHAnsi" w:eastAsia="Calibri" w:hAnsiTheme="minorHAnsi" w:cs="Calibri"/>
                <w:color w:val="212730"/>
                <w:spacing w:val="-51"/>
                <w:sz w:val="20"/>
                <w:lang w:eastAsia="en-US"/>
              </w:rPr>
              <w:t xml:space="preserve"> </w:t>
            </w:r>
            <w:r w:rsidRPr="004E2D3F">
              <w:rPr>
                <w:rFonts w:asciiTheme="minorHAnsi" w:eastAsia="Calibri" w:hAnsiTheme="minorHAnsi" w:cs="Calibri"/>
                <w:color w:val="212730"/>
                <w:sz w:val="20"/>
                <w:lang w:eastAsia="en-US"/>
              </w:rPr>
              <w:t>en</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el sistema:  De</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14</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a 30</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días</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 xml:space="preserve">15.- </w:t>
            </w:r>
            <w:r w:rsidRPr="004E2D3F">
              <w:rPr>
                <w:rFonts w:asciiTheme="minorHAnsi" w:hAnsiTheme="minorHAnsi"/>
                <w:color w:val="212730"/>
                <w:sz w:val="20"/>
              </w:rPr>
              <w:t>Frecuencia de</w:t>
            </w:r>
            <w:r w:rsidRPr="004E2D3F">
              <w:rPr>
                <w:rFonts w:asciiTheme="minorHAnsi" w:hAnsiTheme="minorHAnsi"/>
                <w:color w:val="212730"/>
                <w:spacing w:val="-51"/>
                <w:sz w:val="20"/>
              </w:rPr>
              <w:t xml:space="preserve"> </w:t>
            </w:r>
            <w:r w:rsidRPr="004E2D3F">
              <w:rPr>
                <w:rFonts w:asciiTheme="minorHAnsi" w:hAnsiTheme="minorHAnsi"/>
                <w:color w:val="212730"/>
                <w:sz w:val="20"/>
              </w:rPr>
              <w:t xml:space="preserve">calibración: </w:t>
            </w:r>
            <w:r w:rsidRPr="004E2D3F">
              <w:rPr>
                <w:rFonts w:asciiTheme="minorHAnsi" w:eastAsia="Calibri" w:hAnsiTheme="minorHAnsi" w:cs="Calibri"/>
                <w:color w:val="212730"/>
                <w:sz w:val="20"/>
                <w:lang w:eastAsia="en-US"/>
              </w:rPr>
              <w:t xml:space="preserve"> Calibrar con nuevo número de lote si los</w:t>
            </w:r>
            <w:r w:rsidRPr="004E2D3F">
              <w:rPr>
                <w:rFonts w:asciiTheme="minorHAnsi" w:eastAsia="Calibri" w:hAnsiTheme="minorHAnsi" w:cs="Calibri"/>
                <w:color w:val="212730"/>
                <w:spacing w:val="-50"/>
                <w:sz w:val="20"/>
                <w:lang w:eastAsia="en-US"/>
              </w:rPr>
              <w:t xml:space="preserve"> </w:t>
            </w:r>
            <w:r w:rsidRPr="004E2D3F">
              <w:rPr>
                <w:rFonts w:asciiTheme="minorHAnsi" w:eastAsia="Calibri" w:hAnsiTheme="minorHAnsi" w:cs="Calibri"/>
                <w:color w:val="212730"/>
                <w:sz w:val="20"/>
                <w:lang w:eastAsia="en-US"/>
              </w:rPr>
              <w:t>controles están fuera de intervalo o si se</w:t>
            </w:r>
            <w:r w:rsidRPr="004E2D3F">
              <w:rPr>
                <w:rFonts w:asciiTheme="minorHAnsi" w:eastAsia="Calibri" w:hAnsiTheme="minorHAnsi" w:cs="Calibri"/>
                <w:color w:val="212730"/>
                <w:spacing w:val="-50"/>
                <w:sz w:val="20"/>
                <w:lang w:eastAsia="en-US"/>
              </w:rPr>
              <w:t xml:space="preserve"> </w:t>
            </w:r>
            <w:r w:rsidRPr="004E2D3F">
              <w:rPr>
                <w:rFonts w:asciiTheme="minorHAnsi" w:eastAsia="Calibri" w:hAnsiTheme="minorHAnsi" w:cs="Calibri"/>
                <w:color w:val="212730"/>
                <w:sz w:val="20"/>
                <w:lang w:eastAsia="en-US"/>
              </w:rPr>
              <w:t>especifica</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otra</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cosa</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en</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el</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prospecto</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16.-</w:t>
            </w:r>
            <w:r w:rsidRPr="004E2D3F">
              <w:rPr>
                <w:rFonts w:asciiTheme="minorHAnsi" w:hAnsiTheme="minorHAnsi"/>
                <w:color w:val="212730"/>
                <w:sz w:val="20"/>
              </w:rPr>
              <w:t xml:space="preserve"> Detección</w:t>
            </w:r>
            <w:r w:rsidRPr="004E2D3F">
              <w:rPr>
                <w:rFonts w:asciiTheme="minorHAnsi" w:hAnsiTheme="minorHAnsi"/>
                <w:color w:val="212730"/>
                <w:spacing w:val="-5"/>
                <w:sz w:val="20"/>
              </w:rPr>
              <w:t xml:space="preserve"> </w:t>
            </w:r>
            <w:r w:rsidRPr="004E2D3F">
              <w:rPr>
                <w:rFonts w:asciiTheme="minorHAnsi" w:hAnsiTheme="minorHAnsi"/>
                <w:color w:val="212730"/>
                <w:sz w:val="20"/>
              </w:rPr>
              <w:t>de</w:t>
            </w:r>
            <w:r w:rsidRPr="004E2D3F">
              <w:rPr>
                <w:rFonts w:asciiTheme="minorHAnsi" w:hAnsiTheme="minorHAnsi"/>
                <w:color w:val="212730"/>
                <w:spacing w:val="-5"/>
                <w:sz w:val="20"/>
              </w:rPr>
              <w:t xml:space="preserve"> </w:t>
            </w:r>
            <w:r w:rsidRPr="004E2D3F">
              <w:rPr>
                <w:rFonts w:asciiTheme="minorHAnsi" w:hAnsiTheme="minorHAnsi"/>
                <w:color w:val="212730"/>
                <w:sz w:val="20"/>
              </w:rPr>
              <w:t>muestras,</w:t>
            </w:r>
            <w:r w:rsidRPr="004E2D3F">
              <w:rPr>
                <w:rFonts w:asciiTheme="minorHAnsi" w:hAnsiTheme="minorHAnsi"/>
                <w:color w:val="212730"/>
                <w:spacing w:val="-50"/>
                <w:sz w:val="20"/>
              </w:rPr>
              <w:t xml:space="preserve"> </w:t>
            </w:r>
            <w:r w:rsidRPr="004E2D3F">
              <w:rPr>
                <w:rFonts w:asciiTheme="minorHAnsi" w:hAnsiTheme="minorHAnsi"/>
                <w:color w:val="212730"/>
                <w:sz w:val="20"/>
              </w:rPr>
              <w:t>coágulos</w:t>
            </w:r>
            <w:r w:rsidRPr="004E2D3F">
              <w:rPr>
                <w:rFonts w:asciiTheme="minorHAnsi" w:hAnsiTheme="minorHAnsi"/>
                <w:color w:val="212730"/>
                <w:spacing w:val="-1"/>
                <w:sz w:val="20"/>
              </w:rPr>
              <w:t xml:space="preserve"> </w:t>
            </w:r>
            <w:r w:rsidRPr="004E2D3F">
              <w:rPr>
                <w:rFonts w:asciiTheme="minorHAnsi" w:hAnsiTheme="minorHAnsi"/>
                <w:color w:val="212730"/>
                <w:sz w:val="20"/>
              </w:rPr>
              <w:t>y</w:t>
            </w:r>
            <w:r w:rsidRPr="004E2D3F">
              <w:rPr>
                <w:rFonts w:asciiTheme="minorHAnsi" w:hAnsiTheme="minorHAnsi"/>
                <w:color w:val="212730"/>
                <w:spacing w:val="-1"/>
                <w:sz w:val="20"/>
              </w:rPr>
              <w:t xml:space="preserve"> </w:t>
            </w:r>
            <w:r w:rsidRPr="004E2D3F">
              <w:rPr>
                <w:rFonts w:asciiTheme="minorHAnsi" w:hAnsiTheme="minorHAnsi"/>
                <w:color w:val="212730"/>
                <w:sz w:val="20"/>
              </w:rPr>
              <w:t xml:space="preserve">burbujas: </w:t>
            </w:r>
            <w:r w:rsidRPr="004E2D3F">
              <w:rPr>
                <w:rFonts w:asciiTheme="minorHAnsi" w:eastAsia="Calibri" w:hAnsiTheme="minorHAnsi" w:cs="Calibri"/>
                <w:color w:val="212730"/>
                <w:sz w:val="20"/>
                <w:lang w:eastAsia="en-US"/>
              </w:rPr>
              <w:t xml:space="preserve"> Sí</w:t>
            </w:r>
          </w:p>
        </w:tc>
      </w:tr>
      <w:tr w:rsidR="00F76DDC" w:rsidRPr="00DE1514" w:rsidTr="00F76DDC">
        <w:trPr>
          <w:cantSplit/>
          <w:trHeight w:val="238"/>
        </w:trPr>
        <w:tc>
          <w:tcPr>
            <w:tcW w:w="8821" w:type="dxa"/>
          </w:tcPr>
          <w:p w:rsidR="00F76DDC" w:rsidRPr="004E2D3F" w:rsidRDefault="00F76DDC" w:rsidP="00F76DDC">
            <w:pPr>
              <w:tabs>
                <w:tab w:val="left" w:pos="1590"/>
              </w:tabs>
              <w:rPr>
                <w:rFonts w:asciiTheme="minorHAnsi" w:hAnsiTheme="minorHAnsi" w:cs="Calibri"/>
                <w:sz w:val="20"/>
              </w:rPr>
            </w:pPr>
            <w:r w:rsidRPr="004E2D3F">
              <w:rPr>
                <w:rFonts w:asciiTheme="minorHAnsi" w:hAnsiTheme="minorHAnsi" w:cs="Calibri"/>
                <w:sz w:val="20"/>
              </w:rPr>
              <w:t xml:space="preserve">17.- </w:t>
            </w:r>
            <w:r w:rsidRPr="004E2D3F">
              <w:rPr>
                <w:rFonts w:asciiTheme="minorHAnsi" w:hAnsiTheme="minorHAnsi"/>
                <w:color w:val="212730"/>
                <w:sz w:val="20"/>
              </w:rPr>
              <w:t>Monitorización</w:t>
            </w:r>
            <w:r w:rsidRPr="004E2D3F">
              <w:rPr>
                <w:rFonts w:asciiTheme="minorHAnsi" w:hAnsiTheme="minorHAnsi"/>
                <w:color w:val="212730"/>
                <w:spacing w:val="-5"/>
                <w:sz w:val="20"/>
              </w:rPr>
              <w:t xml:space="preserve"> </w:t>
            </w:r>
            <w:r w:rsidRPr="004E2D3F">
              <w:rPr>
                <w:rFonts w:asciiTheme="minorHAnsi" w:hAnsiTheme="minorHAnsi"/>
                <w:color w:val="212730"/>
                <w:sz w:val="20"/>
              </w:rPr>
              <w:t>de</w:t>
            </w:r>
            <w:r w:rsidRPr="004E2D3F">
              <w:rPr>
                <w:rFonts w:asciiTheme="minorHAnsi" w:hAnsiTheme="minorHAnsi"/>
                <w:color w:val="212730"/>
                <w:spacing w:val="-4"/>
                <w:sz w:val="20"/>
              </w:rPr>
              <w:t xml:space="preserve"> </w:t>
            </w:r>
            <w:r w:rsidRPr="004E2D3F">
              <w:rPr>
                <w:rFonts w:asciiTheme="minorHAnsi" w:hAnsiTheme="minorHAnsi"/>
                <w:color w:val="212730"/>
                <w:sz w:val="20"/>
              </w:rPr>
              <w:t>la</w:t>
            </w:r>
            <w:r w:rsidRPr="004E2D3F">
              <w:rPr>
                <w:rFonts w:asciiTheme="minorHAnsi" w:hAnsiTheme="minorHAnsi"/>
                <w:color w:val="212730"/>
                <w:spacing w:val="-50"/>
                <w:sz w:val="20"/>
              </w:rPr>
              <w:t xml:space="preserve"> </w:t>
            </w:r>
            <w:r w:rsidRPr="004E2D3F">
              <w:rPr>
                <w:rFonts w:asciiTheme="minorHAnsi" w:hAnsiTheme="minorHAnsi"/>
                <w:color w:val="212730"/>
                <w:sz w:val="20"/>
              </w:rPr>
              <w:t>presión</w:t>
            </w:r>
            <w:r w:rsidRPr="004E2D3F">
              <w:rPr>
                <w:rFonts w:asciiTheme="minorHAnsi" w:hAnsiTheme="minorHAnsi"/>
                <w:color w:val="212730"/>
                <w:spacing w:val="-4"/>
                <w:sz w:val="20"/>
              </w:rPr>
              <w:t xml:space="preserve"> </w:t>
            </w:r>
            <w:r w:rsidRPr="004E2D3F">
              <w:rPr>
                <w:rFonts w:asciiTheme="minorHAnsi" w:hAnsiTheme="minorHAnsi"/>
                <w:color w:val="212730"/>
                <w:sz w:val="20"/>
              </w:rPr>
              <w:t>del</w:t>
            </w:r>
            <w:r w:rsidRPr="004E2D3F">
              <w:rPr>
                <w:rFonts w:asciiTheme="minorHAnsi" w:hAnsiTheme="minorHAnsi"/>
                <w:color w:val="212730"/>
                <w:spacing w:val="-3"/>
                <w:sz w:val="20"/>
              </w:rPr>
              <w:t xml:space="preserve"> </w:t>
            </w:r>
            <w:r w:rsidRPr="004E2D3F">
              <w:rPr>
                <w:rFonts w:asciiTheme="minorHAnsi" w:hAnsiTheme="minorHAnsi"/>
                <w:color w:val="212730"/>
                <w:sz w:val="20"/>
              </w:rPr>
              <w:t xml:space="preserve">reactivo: </w:t>
            </w:r>
            <w:r w:rsidRPr="004E2D3F">
              <w:rPr>
                <w:rFonts w:asciiTheme="minorHAnsi" w:eastAsia="Calibri" w:hAnsiTheme="minorHAnsi" w:cs="Calibri"/>
                <w:color w:val="212730"/>
                <w:sz w:val="20"/>
                <w:lang w:eastAsia="en-US"/>
              </w:rPr>
              <w:t xml:space="preserve"> Sí</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 xml:space="preserve">18.- </w:t>
            </w:r>
            <w:r w:rsidRPr="004E2D3F">
              <w:rPr>
                <w:rFonts w:asciiTheme="minorHAnsi" w:eastAsia="Calibri" w:hAnsiTheme="minorHAnsi" w:cs="Calibri"/>
                <w:color w:val="212730"/>
                <w:sz w:val="20"/>
                <w:lang w:eastAsia="en-US"/>
              </w:rPr>
              <w:t>Medición de</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interferencias de la</w:t>
            </w:r>
            <w:r w:rsidRPr="004E2D3F">
              <w:rPr>
                <w:rFonts w:asciiTheme="minorHAnsi" w:eastAsia="Calibri" w:hAnsiTheme="minorHAnsi" w:cs="Calibri"/>
                <w:color w:val="212730"/>
                <w:spacing w:val="-51"/>
                <w:sz w:val="20"/>
                <w:lang w:eastAsia="en-US"/>
              </w:rPr>
              <w:t xml:space="preserve"> </w:t>
            </w:r>
            <w:r w:rsidRPr="004E2D3F">
              <w:rPr>
                <w:rFonts w:asciiTheme="minorHAnsi" w:eastAsia="Calibri" w:hAnsiTheme="minorHAnsi" w:cs="Calibri"/>
                <w:color w:val="212730"/>
                <w:sz w:val="20"/>
                <w:lang w:eastAsia="en-US"/>
              </w:rPr>
              <w:t>muestra:  No</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 xml:space="preserve">19.- </w:t>
            </w:r>
            <w:r w:rsidRPr="004E2D3F">
              <w:rPr>
                <w:rFonts w:asciiTheme="minorHAnsi" w:eastAsia="Calibri" w:hAnsiTheme="minorHAnsi" w:cs="Calibri"/>
                <w:color w:val="212730"/>
                <w:sz w:val="20"/>
                <w:lang w:eastAsia="en-US"/>
              </w:rPr>
              <w:t>Centro de control del</w:t>
            </w:r>
            <w:r w:rsidRPr="004E2D3F">
              <w:rPr>
                <w:rFonts w:asciiTheme="minorHAnsi" w:eastAsia="Calibri" w:hAnsiTheme="minorHAnsi" w:cs="Calibri"/>
                <w:color w:val="212730"/>
                <w:spacing w:val="-50"/>
                <w:sz w:val="20"/>
                <w:lang w:eastAsia="en-US"/>
              </w:rPr>
              <w:t xml:space="preserve"> </w:t>
            </w:r>
            <w:r w:rsidRPr="004E2D3F">
              <w:rPr>
                <w:rFonts w:asciiTheme="minorHAnsi" w:eastAsia="Calibri" w:hAnsiTheme="minorHAnsi" w:cs="Calibri"/>
                <w:color w:val="212730"/>
                <w:sz w:val="20"/>
                <w:lang w:eastAsia="en-US"/>
              </w:rPr>
              <w:t>sistema: 1 CCS, con monitor de pantalla táctil en color,</w:t>
            </w:r>
            <w:r w:rsidRPr="004E2D3F">
              <w:rPr>
                <w:rFonts w:asciiTheme="minorHAnsi" w:eastAsia="Calibri" w:hAnsiTheme="minorHAnsi" w:cs="Calibri"/>
                <w:color w:val="212730"/>
                <w:spacing w:val="-50"/>
                <w:sz w:val="20"/>
                <w:lang w:eastAsia="en-US"/>
              </w:rPr>
              <w:t xml:space="preserve"> </w:t>
            </w:r>
            <w:r w:rsidRPr="004E2D3F">
              <w:rPr>
                <w:rFonts w:asciiTheme="minorHAnsi" w:eastAsia="Calibri" w:hAnsiTheme="minorHAnsi" w:cs="Calibri"/>
                <w:color w:val="212730"/>
                <w:sz w:val="20"/>
                <w:lang w:eastAsia="en-US"/>
              </w:rPr>
              <w:t>teclado</w:t>
            </w:r>
            <w:r w:rsidRPr="004E2D3F">
              <w:rPr>
                <w:rFonts w:asciiTheme="minorHAnsi" w:eastAsia="Calibri" w:hAnsiTheme="minorHAnsi" w:cs="Calibri"/>
                <w:color w:val="212730"/>
                <w:spacing w:val="-2"/>
                <w:sz w:val="20"/>
                <w:lang w:eastAsia="en-US"/>
              </w:rPr>
              <w:t xml:space="preserve"> </w:t>
            </w:r>
            <w:r w:rsidRPr="004E2D3F">
              <w:rPr>
                <w:rFonts w:asciiTheme="minorHAnsi" w:eastAsia="Calibri" w:hAnsiTheme="minorHAnsi" w:cs="Calibri"/>
                <w:color w:val="212730"/>
                <w:sz w:val="20"/>
                <w:lang w:eastAsia="en-US"/>
              </w:rPr>
              <w:t>y</w:t>
            </w:r>
            <w:r w:rsidRPr="004E2D3F">
              <w:rPr>
                <w:rFonts w:asciiTheme="minorHAnsi" w:eastAsia="Calibri" w:hAnsiTheme="minorHAnsi" w:cs="Calibri"/>
                <w:color w:val="212730"/>
                <w:spacing w:val="-1"/>
                <w:sz w:val="20"/>
                <w:lang w:eastAsia="en-US"/>
              </w:rPr>
              <w:t xml:space="preserve"> </w:t>
            </w:r>
            <w:r w:rsidRPr="004E2D3F">
              <w:rPr>
                <w:rFonts w:asciiTheme="minorHAnsi" w:eastAsia="Calibri" w:hAnsiTheme="minorHAnsi" w:cs="Calibri"/>
                <w:color w:val="212730"/>
                <w:sz w:val="20"/>
                <w:lang w:eastAsia="en-US"/>
              </w:rPr>
              <w:t>ratón</w:t>
            </w:r>
          </w:p>
        </w:tc>
      </w:tr>
      <w:tr w:rsidR="00F76DDC" w:rsidRPr="00DE1514" w:rsidTr="00F76DDC">
        <w:trPr>
          <w:cantSplit/>
          <w:trHeight w:val="238"/>
        </w:trPr>
        <w:tc>
          <w:tcPr>
            <w:tcW w:w="8821" w:type="dxa"/>
          </w:tcPr>
          <w:p w:rsidR="00F76DDC" w:rsidRPr="004E2D3F" w:rsidRDefault="00F76DDC" w:rsidP="00F76DDC">
            <w:pPr>
              <w:tabs>
                <w:tab w:val="left" w:pos="3195"/>
              </w:tabs>
              <w:rPr>
                <w:rFonts w:asciiTheme="minorHAnsi" w:hAnsiTheme="minorHAnsi" w:cs="Calibri"/>
                <w:sz w:val="20"/>
              </w:rPr>
            </w:pPr>
            <w:r w:rsidRPr="004E2D3F">
              <w:rPr>
                <w:rFonts w:asciiTheme="minorHAnsi" w:hAnsiTheme="minorHAnsi" w:cs="Calibri"/>
                <w:sz w:val="20"/>
              </w:rPr>
              <w:t xml:space="preserve">20.- </w:t>
            </w:r>
            <w:r w:rsidRPr="004E2D3F">
              <w:rPr>
                <w:rFonts w:asciiTheme="minorHAnsi" w:hAnsiTheme="minorHAnsi"/>
                <w:color w:val="212730"/>
                <w:sz w:val="20"/>
              </w:rPr>
              <w:t>Registros de</w:t>
            </w:r>
            <w:r w:rsidRPr="004E2D3F">
              <w:rPr>
                <w:rFonts w:asciiTheme="minorHAnsi" w:hAnsiTheme="minorHAnsi"/>
                <w:color w:val="212730"/>
                <w:spacing w:val="1"/>
                <w:sz w:val="20"/>
              </w:rPr>
              <w:t xml:space="preserve"> </w:t>
            </w:r>
            <w:r w:rsidRPr="004E2D3F">
              <w:rPr>
                <w:rFonts w:asciiTheme="minorHAnsi" w:hAnsiTheme="minorHAnsi"/>
                <w:color w:val="212730"/>
                <w:spacing w:val="-1"/>
                <w:sz w:val="20"/>
              </w:rPr>
              <w:t>mantenimiento</w:t>
            </w:r>
            <w:r w:rsidRPr="004E2D3F">
              <w:rPr>
                <w:rFonts w:asciiTheme="minorHAnsi" w:hAnsiTheme="minorHAnsi"/>
                <w:color w:val="212730"/>
                <w:spacing w:val="-50"/>
                <w:sz w:val="20"/>
              </w:rPr>
              <w:t xml:space="preserve"> </w:t>
            </w:r>
            <w:r w:rsidRPr="004E2D3F">
              <w:rPr>
                <w:rFonts w:asciiTheme="minorHAnsi" w:hAnsiTheme="minorHAnsi"/>
                <w:color w:val="212730"/>
                <w:sz w:val="20"/>
              </w:rPr>
              <w:t>integrados:  Sí</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21.- </w:t>
            </w:r>
            <w:r w:rsidRPr="00C62A65">
              <w:rPr>
                <w:rFonts w:asciiTheme="minorHAnsi" w:hAnsiTheme="minorHAnsi"/>
                <w:color w:val="212730"/>
                <w:sz w:val="20"/>
              </w:rPr>
              <w:t>Ayuda en línea con</w:t>
            </w:r>
            <w:r w:rsidRPr="00C62A65">
              <w:rPr>
                <w:rFonts w:asciiTheme="minorHAnsi" w:hAnsiTheme="minorHAnsi"/>
                <w:color w:val="212730"/>
                <w:spacing w:val="-50"/>
                <w:sz w:val="20"/>
              </w:rPr>
              <w:t xml:space="preserve"> </w:t>
            </w:r>
            <w:r w:rsidRPr="00C62A65">
              <w:rPr>
                <w:rFonts w:asciiTheme="minorHAnsi" w:hAnsiTheme="minorHAnsi"/>
                <w:color w:val="212730"/>
                <w:sz w:val="20"/>
              </w:rPr>
              <w:t>códigos</w:t>
            </w:r>
            <w:r w:rsidRPr="00C62A65">
              <w:rPr>
                <w:rFonts w:asciiTheme="minorHAnsi" w:hAnsiTheme="minorHAnsi"/>
                <w:color w:val="212730"/>
                <w:spacing w:val="-1"/>
                <w:sz w:val="20"/>
              </w:rPr>
              <w:t xml:space="preserve"> </w:t>
            </w:r>
            <w:r w:rsidRPr="00C62A65">
              <w:rPr>
                <w:rFonts w:asciiTheme="minorHAnsi" w:hAnsiTheme="minorHAnsi"/>
                <w:color w:val="212730"/>
                <w:sz w:val="20"/>
              </w:rPr>
              <w:t>de</w:t>
            </w:r>
            <w:r w:rsidRPr="00C62A65">
              <w:rPr>
                <w:rFonts w:asciiTheme="minorHAnsi" w:hAnsiTheme="minorHAnsi"/>
                <w:color w:val="212730"/>
                <w:spacing w:val="-2"/>
                <w:sz w:val="20"/>
              </w:rPr>
              <w:t xml:space="preserve"> </w:t>
            </w:r>
            <w:r w:rsidRPr="00C62A65">
              <w:rPr>
                <w:rFonts w:asciiTheme="minorHAnsi" w:hAnsiTheme="minorHAnsi"/>
                <w:color w:val="212730"/>
                <w:sz w:val="20"/>
              </w:rPr>
              <w:t>error:  Sí</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22</w:t>
            </w:r>
            <w:r w:rsidRPr="00C62A65">
              <w:rPr>
                <w:rFonts w:asciiTheme="minorHAnsi" w:hAnsiTheme="minorHAnsi" w:cs="Calibri"/>
                <w:sz w:val="20"/>
              </w:rPr>
              <w:t>.-</w:t>
            </w:r>
            <w:r w:rsidRPr="00C62A65">
              <w:rPr>
                <w:rFonts w:asciiTheme="minorHAnsi" w:eastAsia="Calibri" w:hAnsiTheme="minorHAnsi" w:cs="Calibri"/>
                <w:color w:val="212730"/>
                <w:sz w:val="20"/>
                <w:lang w:eastAsia="en-US"/>
              </w:rPr>
              <w:t xml:space="preserve"> Interfaz</w:t>
            </w:r>
            <w:r w:rsidRPr="00C62A65">
              <w:rPr>
                <w:rFonts w:asciiTheme="minorHAnsi" w:eastAsia="Calibri" w:hAnsiTheme="minorHAnsi" w:cs="Calibri"/>
                <w:color w:val="212730"/>
                <w:spacing w:val="-1"/>
                <w:sz w:val="20"/>
                <w:lang w:eastAsia="en-US"/>
              </w:rPr>
              <w:t xml:space="preserve"> </w:t>
            </w:r>
            <w:r w:rsidRPr="00C62A65">
              <w:rPr>
                <w:rFonts w:asciiTheme="minorHAnsi" w:eastAsia="Calibri" w:hAnsiTheme="minorHAnsi" w:cs="Calibri"/>
                <w:color w:val="212730"/>
                <w:sz w:val="20"/>
                <w:lang w:eastAsia="en-US"/>
              </w:rPr>
              <w:t>del</w:t>
            </w:r>
            <w:r w:rsidRPr="00C62A65">
              <w:rPr>
                <w:rFonts w:asciiTheme="minorHAnsi" w:eastAsia="Calibri" w:hAnsiTheme="minorHAnsi" w:cs="Calibri"/>
                <w:color w:val="212730"/>
                <w:spacing w:val="-2"/>
                <w:sz w:val="20"/>
                <w:lang w:eastAsia="en-US"/>
              </w:rPr>
              <w:t xml:space="preserve"> </w:t>
            </w:r>
            <w:r w:rsidRPr="00C62A65">
              <w:rPr>
                <w:rFonts w:asciiTheme="minorHAnsi" w:eastAsia="Calibri" w:hAnsiTheme="minorHAnsi" w:cs="Calibri"/>
                <w:color w:val="212730"/>
                <w:sz w:val="20"/>
                <w:lang w:eastAsia="en-US"/>
              </w:rPr>
              <w:t>host:  Interfaz serie RS-232 bidireccional, opción de</w:t>
            </w:r>
            <w:r w:rsidRPr="00C62A65">
              <w:rPr>
                <w:rFonts w:asciiTheme="minorHAnsi" w:eastAsia="Calibri" w:hAnsiTheme="minorHAnsi" w:cs="Calibri"/>
                <w:color w:val="212730"/>
                <w:spacing w:val="-50"/>
                <w:sz w:val="20"/>
                <w:lang w:eastAsia="en-US"/>
              </w:rPr>
              <w:t xml:space="preserve"> </w:t>
            </w:r>
            <w:r w:rsidRPr="00C62A65">
              <w:rPr>
                <w:rFonts w:asciiTheme="minorHAnsi" w:eastAsia="Calibri" w:hAnsiTheme="minorHAnsi" w:cs="Calibri"/>
                <w:color w:val="212730"/>
                <w:sz w:val="20"/>
                <w:lang w:eastAsia="en-US"/>
              </w:rPr>
              <w:t>consulta</w:t>
            </w:r>
            <w:r w:rsidRPr="00C62A65">
              <w:rPr>
                <w:rFonts w:asciiTheme="minorHAnsi" w:eastAsia="Calibri" w:hAnsiTheme="minorHAnsi" w:cs="Calibri"/>
                <w:color w:val="212730"/>
                <w:spacing w:val="-1"/>
                <w:sz w:val="20"/>
                <w:lang w:eastAsia="en-US"/>
              </w:rPr>
              <w:t xml:space="preserve"> </w:t>
            </w:r>
            <w:r w:rsidRPr="00C62A65">
              <w:rPr>
                <w:rFonts w:asciiTheme="minorHAnsi" w:eastAsia="Calibri" w:hAnsiTheme="minorHAnsi" w:cs="Calibri"/>
                <w:color w:val="212730"/>
                <w:sz w:val="20"/>
                <w:lang w:eastAsia="en-US"/>
              </w:rPr>
              <w:t>al</w:t>
            </w:r>
            <w:r w:rsidRPr="00C62A65">
              <w:rPr>
                <w:rFonts w:asciiTheme="minorHAnsi" w:eastAsia="Calibri" w:hAnsiTheme="minorHAnsi" w:cs="Calibri"/>
                <w:color w:val="212730"/>
                <w:spacing w:val="-1"/>
                <w:sz w:val="20"/>
                <w:lang w:eastAsia="en-US"/>
              </w:rPr>
              <w:t xml:space="preserve"> </w:t>
            </w:r>
            <w:r w:rsidRPr="00C62A65">
              <w:rPr>
                <w:rFonts w:asciiTheme="minorHAnsi" w:eastAsia="Calibri" w:hAnsiTheme="minorHAnsi" w:cs="Calibri"/>
                <w:color w:val="212730"/>
                <w:sz w:val="20"/>
                <w:lang w:eastAsia="en-US"/>
              </w:rPr>
              <w:t>host disponible</w:t>
            </w:r>
          </w:p>
        </w:tc>
      </w:tr>
      <w:tr w:rsidR="00F76DDC" w:rsidRPr="00DE1514" w:rsidTr="00F76DDC">
        <w:trPr>
          <w:cantSplit/>
          <w:trHeight w:val="238"/>
        </w:trPr>
        <w:tc>
          <w:tcPr>
            <w:tcW w:w="8821" w:type="dxa"/>
          </w:tcPr>
          <w:p w:rsidR="00F76DDC" w:rsidRPr="00966C97" w:rsidRDefault="00F76DDC" w:rsidP="00F76DDC">
            <w:pPr>
              <w:rPr>
                <w:rFonts w:asciiTheme="minorHAnsi" w:hAnsiTheme="minorHAnsi" w:cs="Calibri"/>
                <w:sz w:val="20"/>
              </w:rPr>
            </w:pPr>
            <w:r w:rsidRPr="00966C97">
              <w:rPr>
                <w:rFonts w:asciiTheme="minorHAnsi" w:hAnsiTheme="minorHAnsi" w:cs="Calibri"/>
                <w:sz w:val="20"/>
              </w:rPr>
              <w:t xml:space="preserve">23.- </w:t>
            </w:r>
            <w:r w:rsidRPr="00966C97">
              <w:rPr>
                <w:rFonts w:asciiTheme="minorHAnsi" w:hAnsiTheme="minorHAnsi"/>
                <w:color w:val="212730"/>
                <w:sz w:val="20"/>
              </w:rPr>
              <w:t>Diagnóstico</w:t>
            </w:r>
            <w:r w:rsidRPr="00966C97">
              <w:rPr>
                <w:rFonts w:asciiTheme="minorHAnsi" w:hAnsiTheme="minorHAnsi"/>
                <w:color w:val="212730"/>
                <w:spacing w:val="-2"/>
                <w:sz w:val="20"/>
              </w:rPr>
              <w:t xml:space="preserve"> </w:t>
            </w:r>
            <w:r w:rsidRPr="00966C97">
              <w:rPr>
                <w:rFonts w:asciiTheme="minorHAnsi" w:hAnsiTheme="minorHAnsi"/>
                <w:color w:val="212730"/>
                <w:sz w:val="20"/>
              </w:rPr>
              <w:t xml:space="preserve">remoto: </w:t>
            </w:r>
            <w:r w:rsidRPr="00966C97">
              <w:rPr>
                <w:rFonts w:asciiTheme="minorHAnsi" w:eastAsia="Calibri" w:hAnsiTheme="minorHAnsi" w:cs="Calibri"/>
                <w:color w:val="212730"/>
                <w:sz w:val="20"/>
                <w:lang w:eastAsia="en-US"/>
              </w:rPr>
              <w:t xml:space="preserve"> AbbottLink</w:t>
            </w:r>
          </w:p>
        </w:tc>
      </w:tr>
      <w:tr w:rsidR="00F76DDC" w:rsidRPr="00DE1514" w:rsidTr="00F76DDC">
        <w:trPr>
          <w:cantSplit/>
          <w:trHeight w:val="238"/>
        </w:trPr>
        <w:tc>
          <w:tcPr>
            <w:tcW w:w="8821" w:type="dxa"/>
          </w:tcPr>
          <w:p w:rsidR="00F76DDC" w:rsidRPr="00966C97" w:rsidRDefault="00F76DDC" w:rsidP="00F76DDC">
            <w:pPr>
              <w:rPr>
                <w:rFonts w:asciiTheme="minorHAnsi" w:hAnsiTheme="minorHAnsi"/>
                <w:color w:val="212730"/>
                <w:sz w:val="20"/>
              </w:rPr>
            </w:pPr>
            <w:r w:rsidRPr="00966C97">
              <w:rPr>
                <w:rFonts w:asciiTheme="minorHAnsi" w:hAnsiTheme="minorHAnsi" w:cs="Calibri"/>
                <w:sz w:val="20"/>
              </w:rPr>
              <w:t xml:space="preserve">24.- </w:t>
            </w:r>
            <w:r w:rsidRPr="00966C97">
              <w:rPr>
                <w:rFonts w:asciiTheme="minorHAnsi" w:hAnsiTheme="minorHAnsi"/>
                <w:color w:val="212730"/>
                <w:sz w:val="20"/>
              </w:rPr>
              <w:t>Dimensiones</w:t>
            </w:r>
            <w:r w:rsidRPr="00966C97">
              <w:rPr>
                <w:rFonts w:asciiTheme="minorHAnsi" w:hAnsiTheme="minorHAnsi"/>
                <w:color w:val="212730"/>
                <w:spacing w:val="-50"/>
                <w:sz w:val="20"/>
              </w:rPr>
              <w:t xml:space="preserve"> </w:t>
            </w:r>
            <w:r w:rsidRPr="00966C97">
              <w:rPr>
                <w:rFonts w:asciiTheme="minorHAnsi" w:hAnsiTheme="minorHAnsi"/>
                <w:color w:val="212730"/>
                <w:sz w:val="20"/>
              </w:rPr>
              <w:t>(Al</w:t>
            </w:r>
            <w:r w:rsidRPr="00966C97">
              <w:rPr>
                <w:rFonts w:asciiTheme="minorHAnsi" w:hAnsiTheme="minorHAnsi"/>
                <w:color w:val="212730"/>
                <w:spacing w:val="-5"/>
                <w:sz w:val="20"/>
              </w:rPr>
              <w:t xml:space="preserve"> </w:t>
            </w:r>
            <w:r w:rsidRPr="00966C97">
              <w:rPr>
                <w:rFonts w:asciiTheme="minorHAnsi" w:hAnsiTheme="minorHAnsi"/>
                <w:color w:val="212730"/>
                <w:sz w:val="20"/>
              </w:rPr>
              <w:t>x</w:t>
            </w:r>
            <w:r w:rsidRPr="00966C97">
              <w:rPr>
                <w:rFonts w:asciiTheme="minorHAnsi" w:hAnsiTheme="minorHAnsi"/>
                <w:color w:val="212730"/>
                <w:spacing w:val="-3"/>
                <w:sz w:val="20"/>
              </w:rPr>
              <w:t xml:space="preserve"> </w:t>
            </w:r>
            <w:r w:rsidRPr="00966C97">
              <w:rPr>
                <w:rFonts w:asciiTheme="minorHAnsi" w:hAnsiTheme="minorHAnsi"/>
                <w:color w:val="212730"/>
                <w:sz w:val="20"/>
              </w:rPr>
              <w:t>An</w:t>
            </w:r>
            <w:r w:rsidRPr="00966C97">
              <w:rPr>
                <w:rFonts w:asciiTheme="minorHAnsi" w:hAnsiTheme="minorHAnsi"/>
                <w:color w:val="212730"/>
                <w:spacing w:val="-5"/>
                <w:sz w:val="20"/>
              </w:rPr>
              <w:t xml:space="preserve"> </w:t>
            </w:r>
            <w:r w:rsidRPr="00966C97">
              <w:rPr>
                <w:rFonts w:asciiTheme="minorHAnsi" w:hAnsiTheme="minorHAnsi"/>
                <w:color w:val="212730"/>
                <w:sz w:val="20"/>
              </w:rPr>
              <w:t>x</w:t>
            </w:r>
            <w:r w:rsidRPr="00966C97">
              <w:rPr>
                <w:rFonts w:asciiTheme="minorHAnsi" w:hAnsiTheme="minorHAnsi"/>
                <w:color w:val="212730"/>
                <w:spacing w:val="-3"/>
                <w:sz w:val="20"/>
              </w:rPr>
              <w:t xml:space="preserve"> </w:t>
            </w:r>
            <w:r w:rsidRPr="00966C97">
              <w:rPr>
                <w:rFonts w:asciiTheme="minorHAnsi" w:hAnsiTheme="minorHAnsi"/>
                <w:color w:val="212730"/>
                <w:sz w:val="20"/>
              </w:rPr>
              <w:t>Pr): 49” x 59” x 30” 124,5 x 149,9 x 76,2 cm</w:t>
            </w:r>
          </w:p>
        </w:tc>
      </w:tr>
      <w:tr w:rsidR="00F76DDC" w:rsidRPr="00DE1514" w:rsidTr="00F76DDC">
        <w:trPr>
          <w:cantSplit/>
          <w:trHeight w:val="238"/>
        </w:trPr>
        <w:tc>
          <w:tcPr>
            <w:tcW w:w="8821" w:type="dxa"/>
          </w:tcPr>
          <w:p w:rsidR="00F76DDC" w:rsidRPr="00966C97" w:rsidRDefault="00F76DDC" w:rsidP="00F76DDC">
            <w:pPr>
              <w:rPr>
                <w:rFonts w:asciiTheme="minorHAnsi" w:hAnsiTheme="minorHAnsi" w:cs="Calibri"/>
                <w:sz w:val="20"/>
              </w:rPr>
            </w:pPr>
            <w:r w:rsidRPr="00966C97">
              <w:rPr>
                <w:rFonts w:asciiTheme="minorHAnsi" w:hAnsiTheme="minorHAnsi" w:cs="Calibri"/>
                <w:sz w:val="20"/>
              </w:rPr>
              <w:t>25.- Peso: 636 lb  288 kg</w:t>
            </w:r>
          </w:p>
        </w:tc>
      </w:tr>
      <w:tr w:rsidR="00F76DDC" w:rsidRPr="00445B0E" w:rsidTr="00F76DDC">
        <w:trPr>
          <w:cantSplit/>
          <w:trHeight w:val="238"/>
        </w:trPr>
        <w:tc>
          <w:tcPr>
            <w:tcW w:w="8821" w:type="dxa"/>
          </w:tcPr>
          <w:p w:rsidR="00F76DDC" w:rsidRPr="00966C97" w:rsidRDefault="00F76DDC" w:rsidP="00F76DDC">
            <w:pPr>
              <w:rPr>
                <w:rFonts w:asciiTheme="minorHAnsi" w:hAnsiTheme="minorHAnsi"/>
                <w:color w:val="212730"/>
                <w:sz w:val="20"/>
              </w:rPr>
            </w:pPr>
            <w:r w:rsidRPr="00966C97">
              <w:rPr>
                <w:rFonts w:asciiTheme="minorHAnsi" w:hAnsiTheme="minorHAnsi" w:cs="Calibri"/>
                <w:sz w:val="20"/>
              </w:rPr>
              <w:t>26.-</w:t>
            </w:r>
            <w:r w:rsidRPr="00966C97">
              <w:rPr>
                <w:rFonts w:asciiTheme="minorHAnsi" w:hAnsiTheme="minorHAnsi"/>
                <w:color w:val="212730"/>
                <w:sz w:val="20"/>
              </w:rPr>
              <w:t xml:space="preserve"> Requisitos eléctricos: 110-120 V de CA o 200-240 V de CA, ±10 %,</w:t>
            </w:r>
          </w:p>
          <w:p w:rsidR="00F76DDC" w:rsidRPr="00966C97" w:rsidRDefault="00F76DDC" w:rsidP="00F76DDC">
            <w:pPr>
              <w:rPr>
                <w:rFonts w:asciiTheme="minorHAnsi" w:hAnsiTheme="minorHAnsi"/>
                <w:color w:val="212730"/>
                <w:sz w:val="20"/>
              </w:rPr>
            </w:pPr>
            <w:r w:rsidRPr="00966C97">
              <w:rPr>
                <w:rFonts w:asciiTheme="minorHAnsi" w:hAnsiTheme="minorHAnsi"/>
                <w:color w:val="212730"/>
                <w:sz w:val="20"/>
              </w:rPr>
              <w:t>50 o 60 Hz con ajuste por parte del usuario</w:t>
            </w:r>
          </w:p>
        </w:tc>
      </w:tr>
      <w:tr w:rsidR="00F76DDC" w:rsidRPr="00445B0E" w:rsidTr="00F76DDC">
        <w:trPr>
          <w:cantSplit/>
          <w:trHeight w:val="238"/>
        </w:trPr>
        <w:tc>
          <w:tcPr>
            <w:tcW w:w="8821" w:type="dxa"/>
          </w:tcPr>
          <w:p w:rsidR="00F76DDC" w:rsidRPr="00966C97" w:rsidRDefault="00F76DDC" w:rsidP="00F76DDC">
            <w:pPr>
              <w:rPr>
                <w:rFonts w:asciiTheme="minorHAnsi" w:hAnsiTheme="minorHAnsi" w:cs="Calibri"/>
                <w:sz w:val="20"/>
              </w:rPr>
            </w:pPr>
            <w:r w:rsidRPr="00966C97">
              <w:rPr>
                <w:rFonts w:asciiTheme="minorHAnsi" w:hAnsiTheme="minorHAnsi" w:cs="Calibri"/>
                <w:sz w:val="20"/>
              </w:rPr>
              <w:t xml:space="preserve">27.- </w:t>
            </w:r>
            <w:r w:rsidRPr="00966C97">
              <w:rPr>
                <w:rFonts w:asciiTheme="minorHAnsi" w:hAnsiTheme="minorHAnsi"/>
                <w:color w:val="212730"/>
                <w:sz w:val="20"/>
              </w:rPr>
              <w:t>Requisitos</w:t>
            </w:r>
            <w:r w:rsidRPr="00966C97">
              <w:rPr>
                <w:rFonts w:asciiTheme="minorHAnsi" w:hAnsiTheme="minorHAnsi"/>
                <w:color w:val="212730"/>
                <w:spacing w:val="-1"/>
                <w:sz w:val="20"/>
              </w:rPr>
              <w:t xml:space="preserve"> </w:t>
            </w:r>
            <w:r w:rsidRPr="00966C97">
              <w:rPr>
                <w:rFonts w:asciiTheme="minorHAnsi" w:hAnsiTheme="minorHAnsi"/>
                <w:color w:val="212730"/>
                <w:sz w:val="20"/>
              </w:rPr>
              <w:t>de</w:t>
            </w:r>
            <w:r w:rsidRPr="00966C97">
              <w:rPr>
                <w:rFonts w:asciiTheme="minorHAnsi" w:hAnsiTheme="minorHAnsi"/>
                <w:color w:val="212730"/>
                <w:spacing w:val="-2"/>
                <w:sz w:val="20"/>
              </w:rPr>
              <w:t xml:space="preserve"> </w:t>
            </w:r>
            <w:r w:rsidRPr="00966C97">
              <w:rPr>
                <w:rFonts w:asciiTheme="minorHAnsi" w:hAnsiTheme="minorHAnsi"/>
                <w:color w:val="212730"/>
                <w:sz w:val="20"/>
              </w:rPr>
              <w:t xml:space="preserve">agua: </w:t>
            </w:r>
            <w:r w:rsidRPr="00966C97">
              <w:rPr>
                <w:rFonts w:asciiTheme="minorHAnsi" w:eastAsia="Calibri" w:hAnsiTheme="minorHAnsi" w:cs="Calibri"/>
                <w:color w:val="212730"/>
                <w:sz w:val="20"/>
                <w:lang w:eastAsia="en-US"/>
              </w:rPr>
              <w:t xml:space="preserve"> </w:t>
            </w:r>
            <w:r w:rsidRPr="00966C97">
              <w:rPr>
                <w:rFonts w:asciiTheme="minorHAnsi" w:hAnsiTheme="minorHAnsi"/>
                <w:color w:val="212730"/>
                <w:sz w:val="20"/>
              </w:rPr>
              <w:t>Agua purificada para diluir el concentrado del tampón</w:t>
            </w:r>
          </w:p>
        </w:tc>
      </w:tr>
      <w:tr w:rsidR="00F76DDC" w:rsidRPr="00445B0E" w:rsidTr="00F76DDC">
        <w:trPr>
          <w:cantSplit/>
          <w:trHeight w:val="238"/>
        </w:trPr>
        <w:tc>
          <w:tcPr>
            <w:tcW w:w="8821" w:type="dxa"/>
          </w:tcPr>
          <w:p w:rsidR="00F76DDC" w:rsidRPr="00966C97" w:rsidRDefault="00F76DDC" w:rsidP="00F76DDC">
            <w:pPr>
              <w:rPr>
                <w:rFonts w:asciiTheme="minorHAnsi" w:hAnsiTheme="minorHAnsi" w:cs="Calibri"/>
                <w:sz w:val="20"/>
              </w:rPr>
            </w:pPr>
            <w:r w:rsidRPr="00966C97">
              <w:rPr>
                <w:rFonts w:asciiTheme="minorHAnsi" w:hAnsiTheme="minorHAnsi" w:cs="Calibri"/>
                <w:sz w:val="20"/>
              </w:rPr>
              <w:t xml:space="preserve">28.- </w:t>
            </w:r>
            <w:r w:rsidRPr="00966C97">
              <w:rPr>
                <w:rFonts w:asciiTheme="minorHAnsi" w:hAnsiTheme="minorHAnsi"/>
                <w:color w:val="212730"/>
                <w:sz w:val="20"/>
              </w:rPr>
              <w:t>Potencia</w:t>
            </w:r>
            <w:r w:rsidRPr="00966C97">
              <w:rPr>
                <w:rFonts w:asciiTheme="minorHAnsi" w:hAnsiTheme="minorHAnsi"/>
                <w:color w:val="212730"/>
                <w:spacing w:val="-1"/>
                <w:sz w:val="20"/>
              </w:rPr>
              <w:t xml:space="preserve"> </w:t>
            </w:r>
            <w:r w:rsidRPr="00966C97">
              <w:rPr>
                <w:rFonts w:asciiTheme="minorHAnsi" w:hAnsiTheme="minorHAnsi"/>
                <w:color w:val="212730"/>
                <w:sz w:val="20"/>
              </w:rPr>
              <w:t>calorífica*: 2400 BTU/h en funcionamiento</w:t>
            </w:r>
          </w:p>
        </w:tc>
      </w:tr>
      <w:tr w:rsidR="00F76DDC" w:rsidRPr="00445B0E"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29.- </w:t>
            </w:r>
            <w:r w:rsidRPr="00966C97">
              <w:rPr>
                <w:rFonts w:asciiTheme="minorHAnsi" w:hAnsiTheme="minorHAnsi" w:cs="Calibri"/>
                <w:sz w:val="20"/>
              </w:rPr>
              <w:t xml:space="preserve">Carga de muestras: </w:t>
            </w:r>
            <w:r w:rsidRPr="00966C97">
              <w:rPr>
                <w:rFonts w:asciiTheme="minorHAnsi" w:eastAsia="Calibri" w:hAnsiTheme="minorHAnsi" w:cs="Calibri"/>
                <w:color w:val="212730"/>
                <w:szCs w:val="22"/>
                <w:lang w:eastAsia="en-US"/>
              </w:rPr>
              <w:t xml:space="preserve"> </w:t>
            </w:r>
            <w:r w:rsidRPr="00966C97">
              <w:rPr>
                <w:rFonts w:asciiTheme="minorHAnsi" w:hAnsiTheme="minorHAnsi" w:cs="Calibri"/>
                <w:sz w:val="20"/>
              </w:rPr>
              <w:t>RSH</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2:</w:t>
      </w:r>
    </w:p>
    <w:p w:rsidR="00F76DDC" w:rsidRDefault="00F76DDC" w:rsidP="00F76DDC">
      <w:pPr>
        <w:rPr>
          <w:rFonts w:ascii="Calibri" w:hAnsi="Calibri" w:cs="Calibri"/>
          <w:b/>
          <w:sz w:val="20"/>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DE1514" w:rsidTr="00F76DDC">
        <w:trPr>
          <w:cantSplit/>
          <w:trHeight w:val="238"/>
        </w:trPr>
        <w:tc>
          <w:tcPr>
            <w:tcW w:w="8821" w:type="dxa"/>
            <w:vAlign w:val="center"/>
          </w:tcPr>
          <w:p w:rsidR="00F76DDC" w:rsidRPr="00D3005B" w:rsidRDefault="00F76DDC" w:rsidP="00F76DDC">
            <w:pPr>
              <w:pStyle w:val="Textoindependiente"/>
              <w:ind w:right="113"/>
              <w:rPr>
                <w:rFonts w:asciiTheme="minorHAnsi" w:hAnsiTheme="minorHAnsi" w:cstheme="minorHAnsi"/>
                <w:b w:val="0"/>
                <w:bCs/>
                <w:sz w:val="28"/>
                <w:szCs w:val="28"/>
              </w:rPr>
            </w:pPr>
            <w:r w:rsidRPr="00D702DD">
              <w:rPr>
                <w:rFonts w:asciiTheme="minorHAnsi" w:hAnsiTheme="minorHAnsi" w:cstheme="minorHAnsi"/>
                <w:bCs/>
                <w:szCs w:val="28"/>
              </w:rPr>
              <w:t>Analizador de quimioluminiscencia con las siguientes características:</w:t>
            </w:r>
          </w:p>
        </w:tc>
      </w:tr>
      <w:tr w:rsidR="00F76DDC" w:rsidRPr="00DE1514" w:rsidTr="00F76DDC">
        <w:trPr>
          <w:cantSplit/>
          <w:trHeight w:val="238"/>
        </w:trPr>
        <w:tc>
          <w:tcPr>
            <w:tcW w:w="8821" w:type="dxa"/>
          </w:tcPr>
          <w:p w:rsidR="00F76DDC" w:rsidRPr="008C70D5" w:rsidRDefault="00F76DDC" w:rsidP="00F76DDC">
            <w:pPr>
              <w:pStyle w:val="Textoindependiente"/>
              <w:spacing w:before="1"/>
              <w:ind w:right="114"/>
              <w:rPr>
                <w:rFonts w:asciiTheme="minorHAnsi" w:hAnsiTheme="minorHAnsi"/>
              </w:rPr>
            </w:pPr>
            <w:r w:rsidRPr="008C70D5">
              <w:rPr>
                <w:rFonts w:asciiTheme="minorHAnsi" w:hAnsiTheme="minorHAnsi" w:cs="Calibri"/>
              </w:rPr>
              <w:t xml:space="preserve">1.- </w:t>
            </w:r>
            <w:r w:rsidRPr="008C70D5">
              <w:rPr>
                <w:rFonts w:asciiTheme="minorHAnsi" w:hAnsiTheme="minorHAnsi"/>
              </w:rPr>
              <w:t xml:space="preserve"> El analizador de inmunoensayos </w:t>
            </w:r>
            <w:r>
              <w:rPr>
                <w:rFonts w:asciiTheme="minorHAnsi" w:hAnsiTheme="minorHAnsi"/>
              </w:rPr>
              <w:t>que</w:t>
            </w:r>
            <w:r w:rsidRPr="008C70D5">
              <w:rPr>
                <w:rFonts w:asciiTheme="minorHAnsi" w:hAnsiTheme="minorHAnsi"/>
              </w:rPr>
              <w:t xml:space="preserve"> cumple</w:t>
            </w:r>
            <w:r w:rsidRPr="008C70D5">
              <w:rPr>
                <w:rFonts w:asciiTheme="minorHAnsi" w:hAnsiTheme="minorHAnsi"/>
                <w:spacing w:val="1"/>
              </w:rPr>
              <w:t xml:space="preserve"> </w:t>
            </w:r>
            <w:r w:rsidRPr="008C70D5">
              <w:rPr>
                <w:rFonts w:asciiTheme="minorHAnsi" w:hAnsiTheme="minorHAnsi"/>
              </w:rPr>
              <w:t>las estrictas exigencias de su laboratorio.</w:t>
            </w:r>
          </w:p>
        </w:tc>
      </w:tr>
      <w:tr w:rsidR="00F76DDC" w:rsidRPr="00DE1514" w:rsidTr="00F76DDC">
        <w:trPr>
          <w:cantSplit/>
          <w:trHeight w:val="238"/>
        </w:trPr>
        <w:tc>
          <w:tcPr>
            <w:tcW w:w="8821" w:type="dxa"/>
          </w:tcPr>
          <w:p w:rsidR="00F76DDC" w:rsidRPr="008C70D5" w:rsidRDefault="00F76DDC" w:rsidP="00F76DDC">
            <w:pPr>
              <w:shd w:val="clear" w:color="auto" w:fill="FFFFFF"/>
              <w:rPr>
                <w:rFonts w:asciiTheme="minorHAnsi" w:hAnsiTheme="minorHAnsi"/>
                <w:color w:val="222222"/>
                <w:sz w:val="20"/>
                <w:lang w:eastAsia="es-MX"/>
              </w:rPr>
            </w:pPr>
            <w:r w:rsidRPr="008C70D5">
              <w:rPr>
                <w:rFonts w:asciiTheme="minorHAnsi" w:hAnsiTheme="minorHAnsi" w:cs="Arial"/>
                <w:color w:val="222222"/>
                <w:sz w:val="20"/>
                <w:lang w:val="es-CO" w:eastAsia="es-MX"/>
              </w:rPr>
              <w:t>La presentación de los kits de reactivos es de 100 y 500 test</w:t>
            </w:r>
          </w:p>
        </w:tc>
      </w:tr>
      <w:tr w:rsidR="00F76DDC" w:rsidRPr="00DE1514" w:rsidTr="00F76DDC">
        <w:trPr>
          <w:cantSplit/>
          <w:trHeight w:val="238"/>
        </w:trPr>
        <w:tc>
          <w:tcPr>
            <w:tcW w:w="8821" w:type="dxa"/>
          </w:tcPr>
          <w:p w:rsidR="00F76DDC" w:rsidRPr="008C70D5" w:rsidRDefault="00F76DDC" w:rsidP="00F76DDC">
            <w:pPr>
              <w:shd w:val="clear" w:color="auto" w:fill="FFFFFF"/>
              <w:rPr>
                <w:rFonts w:asciiTheme="minorHAnsi" w:hAnsiTheme="minorHAnsi"/>
                <w:color w:val="222222"/>
                <w:sz w:val="20"/>
                <w:lang w:eastAsia="es-MX"/>
              </w:rPr>
            </w:pPr>
            <w:r w:rsidRPr="008C70D5">
              <w:rPr>
                <w:rFonts w:asciiTheme="minorHAnsi" w:hAnsiTheme="minorHAnsi" w:cs="Arial"/>
                <w:color w:val="222222"/>
                <w:sz w:val="20"/>
                <w:lang w:val="es-CO" w:eastAsia="es-MX"/>
              </w:rPr>
              <w:t>Se pueden almacenar hasta 12,500 pruebas al mismo tiempo.</w:t>
            </w:r>
          </w:p>
        </w:tc>
      </w:tr>
      <w:tr w:rsidR="00F76DDC" w:rsidRPr="00DE1514" w:rsidTr="00F76DDC">
        <w:trPr>
          <w:cantSplit/>
          <w:trHeight w:val="238"/>
        </w:trPr>
        <w:tc>
          <w:tcPr>
            <w:tcW w:w="8821" w:type="dxa"/>
          </w:tcPr>
          <w:p w:rsidR="00F76DDC" w:rsidRPr="008C70D5" w:rsidRDefault="00F76DDC" w:rsidP="00F76DDC">
            <w:pPr>
              <w:shd w:val="clear" w:color="auto" w:fill="FFFFFF"/>
              <w:rPr>
                <w:rFonts w:asciiTheme="minorHAnsi" w:hAnsiTheme="minorHAnsi"/>
                <w:color w:val="222222"/>
                <w:sz w:val="20"/>
                <w:lang w:eastAsia="es-MX"/>
              </w:rPr>
            </w:pPr>
            <w:r w:rsidRPr="008C70D5">
              <w:rPr>
                <w:rFonts w:asciiTheme="minorHAnsi" w:hAnsiTheme="minorHAnsi" w:cs="Arial"/>
                <w:color w:val="222222"/>
                <w:sz w:val="20"/>
                <w:lang w:val="es-CO" w:eastAsia="es-MX"/>
              </w:rPr>
              <w:t>Cada botella contiene códigos de barras 2D: nombre del ensayo, número de lote, tamaño de prueba, fecha de vencimiento y datos de calibración maestra.</w:t>
            </w:r>
          </w:p>
        </w:tc>
      </w:tr>
      <w:tr w:rsidR="00F76DDC" w:rsidRPr="00DE1514" w:rsidTr="00F76DDC">
        <w:trPr>
          <w:cantSplit/>
          <w:trHeight w:val="238"/>
        </w:trPr>
        <w:tc>
          <w:tcPr>
            <w:tcW w:w="8821" w:type="dxa"/>
          </w:tcPr>
          <w:p w:rsidR="00F76DDC" w:rsidRPr="008C70D5" w:rsidRDefault="00F76DDC" w:rsidP="00F76DDC">
            <w:pPr>
              <w:pStyle w:val="m8096685757302815718msolistparagraph"/>
              <w:shd w:val="clear" w:color="auto" w:fill="FFFFFF"/>
              <w:spacing w:before="0" w:beforeAutospacing="0" w:after="0" w:afterAutospacing="0"/>
              <w:rPr>
                <w:rFonts w:asciiTheme="minorHAnsi" w:hAnsiTheme="minorHAnsi"/>
                <w:color w:val="222222"/>
                <w:sz w:val="20"/>
                <w:szCs w:val="20"/>
              </w:rPr>
            </w:pPr>
            <w:r w:rsidRPr="008C70D5">
              <w:rPr>
                <w:rFonts w:asciiTheme="minorHAnsi" w:hAnsiTheme="minorHAnsi"/>
                <w:color w:val="222731"/>
                <w:sz w:val="20"/>
                <w:szCs w:val="20"/>
              </w:rPr>
              <w:t xml:space="preserve">2.- </w:t>
            </w:r>
            <w:r w:rsidRPr="008C70D5">
              <w:rPr>
                <w:rFonts w:asciiTheme="minorHAnsi" w:hAnsiTheme="minorHAnsi" w:cs="Arial"/>
                <w:color w:val="222222"/>
                <w:sz w:val="20"/>
                <w:szCs w:val="20"/>
                <w:lang w:val="es-CO"/>
              </w:rPr>
              <w:t xml:space="preserve"> En el área de procesamiento 2 Sondas (agujas/pipetas) de muestras</w:t>
            </w:r>
            <w:r w:rsidRPr="008C70D5">
              <w:rPr>
                <w:rFonts w:asciiTheme="minorHAnsi" w:hAnsiTheme="minorHAnsi"/>
                <w:color w:val="222222"/>
                <w:sz w:val="20"/>
                <w:szCs w:val="20"/>
              </w:rPr>
              <w:t xml:space="preserve"> </w:t>
            </w:r>
            <w:r w:rsidRPr="008C70D5">
              <w:rPr>
                <w:rFonts w:asciiTheme="minorHAnsi" w:hAnsiTheme="minorHAnsi" w:cs="Arial"/>
                <w:color w:val="222222"/>
                <w:sz w:val="20"/>
                <w:szCs w:val="20"/>
                <w:lang w:val="es-CO"/>
              </w:rPr>
              <w:t>de acero inoxidable no requiere el uso de puntas desechables</w:t>
            </w:r>
            <w:r w:rsidRPr="008C70D5">
              <w:rPr>
                <w:rFonts w:asciiTheme="minorHAnsi" w:hAnsiTheme="minorHAnsi"/>
                <w:color w:val="222222"/>
                <w:sz w:val="20"/>
                <w:szCs w:val="20"/>
              </w:rPr>
              <w:t>.</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s="Calibri"/>
                <w:sz w:val="20"/>
                <w:lang w:val="pt-BR"/>
              </w:rPr>
              <w:t xml:space="preserve">3. - </w:t>
            </w:r>
            <w:r w:rsidRPr="008C70D5">
              <w:rPr>
                <w:rFonts w:asciiTheme="minorHAnsi" w:hAnsiTheme="minorHAnsi"/>
                <w:color w:val="212730"/>
                <w:sz w:val="20"/>
              </w:rPr>
              <w:t>Métodos:</w:t>
            </w:r>
            <w:proofErr w:type="gramStart"/>
            <w:r w:rsidRPr="008C70D5">
              <w:rPr>
                <w:rFonts w:asciiTheme="minorHAnsi" w:hAnsiTheme="minorHAnsi"/>
                <w:color w:val="212730"/>
                <w:sz w:val="20"/>
              </w:rPr>
              <w:t xml:space="preserve">  </w:t>
            </w:r>
            <w:proofErr w:type="gramEnd"/>
            <w:r w:rsidRPr="008C70D5">
              <w:rPr>
                <w:rFonts w:asciiTheme="minorHAnsi" w:hAnsiTheme="minorHAnsi"/>
                <w:color w:val="212730"/>
                <w:sz w:val="20"/>
              </w:rPr>
              <w:t>CHEMIFLEX</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olor w:val="222731"/>
                <w:sz w:val="20"/>
                <w:lang w:eastAsia="es-MX"/>
              </w:rPr>
              <w:t xml:space="preserve">4.- </w:t>
            </w:r>
            <w:r w:rsidRPr="008C70D5">
              <w:rPr>
                <w:rFonts w:asciiTheme="minorHAnsi" w:hAnsiTheme="minorHAnsi"/>
                <w:color w:val="212730"/>
                <w:sz w:val="20"/>
              </w:rPr>
              <w:t xml:space="preserve"> Rendimiento</w:t>
            </w:r>
            <w:r w:rsidRPr="008C70D5">
              <w:rPr>
                <w:rFonts w:asciiTheme="minorHAnsi" w:hAnsiTheme="minorHAnsi"/>
                <w:color w:val="212730"/>
                <w:spacing w:val="-2"/>
                <w:sz w:val="20"/>
              </w:rPr>
              <w:t xml:space="preserve"> </w:t>
            </w:r>
            <w:r w:rsidRPr="008C70D5">
              <w:rPr>
                <w:rFonts w:asciiTheme="minorHAnsi" w:hAnsiTheme="minorHAnsi"/>
                <w:color w:val="212730"/>
                <w:sz w:val="20"/>
              </w:rPr>
              <w:t>máximo:  Hasta</w:t>
            </w:r>
            <w:r w:rsidRPr="008C70D5">
              <w:rPr>
                <w:rFonts w:asciiTheme="minorHAnsi" w:hAnsiTheme="minorHAnsi"/>
                <w:color w:val="212730"/>
                <w:spacing w:val="-2"/>
                <w:sz w:val="20"/>
              </w:rPr>
              <w:t xml:space="preserve"> </w:t>
            </w:r>
            <w:r w:rsidRPr="008C70D5">
              <w:rPr>
                <w:rFonts w:asciiTheme="minorHAnsi" w:hAnsiTheme="minorHAnsi"/>
                <w:color w:val="212730"/>
                <w:sz w:val="20"/>
              </w:rPr>
              <w:t>200</w:t>
            </w:r>
            <w:r w:rsidRPr="008C70D5">
              <w:rPr>
                <w:rFonts w:asciiTheme="minorHAnsi" w:hAnsiTheme="minorHAnsi"/>
                <w:color w:val="212730"/>
                <w:spacing w:val="-2"/>
                <w:sz w:val="20"/>
              </w:rPr>
              <w:t xml:space="preserve"> </w:t>
            </w:r>
            <w:r w:rsidRPr="008C70D5">
              <w:rPr>
                <w:rFonts w:asciiTheme="minorHAnsi" w:hAnsiTheme="minorHAnsi"/>
                <w:color w:val="212730"/>
                <w:sz w:val="20"/>
              </w:rPr>
              <w:t>pruebas/hora</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s="Calibri"/>
                <w:sz w:val="20"/>
              </w:rPr>
              <w:t>5.-</w:t>
            </w:r>
            <w:r w:rsidRPr="008C70D5">
              <w:rPr>
                <w:rFonts w:asciiTheme="minorHAnsi" w:hAnsiTheme="minorHAnsi"/>
                <w:color w:val="212730"/>
                <w:sz w:val="20"/>
              </w:rPr>
              <w:t xml:space="preserve"> Tipos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1"/>
                <w:sz w:val="20"/>
              </w:rPr>
              <w:t xml:space="preserve"> </w:t>
            </w:r>
            <w:r w:rsidRPr="008C70D5">
              <w:rPr>
                <w:rFonts w:asciiTheme="minorHAnsi" w:hAnsiTheme="minorHAnsi"/>
                <w:color w:val="212730"/>
                <w:sz w:val="20"/>
              </w:rPr>
              <w:t>muestras:  Suero,</w:t>
            </w:r>
            <w:r w:rsidRPr="008C70D5">
              <w:rPr>
                <w:rFonts w:asciiTheme="minorHAnsi" w:hAnsiTheme="minorHAnsi"/>
                <w:color w:val="212730"/>
                <w:spacing w:val="-1"/>
                <w:sz w:val="20"/>
              </w:rPr>
              <w:t xml:space="preserve"> </w:t>
            </w:r>
            <w:r w:rsidRPr="008C70D5">
              <w:rPr>
                <w:rFonts w:asciiTheme="minorHAnsi" w:hAnsiTheme="minorHAnsi"/>
                <w:color w:val="212730"/>
                <w:sz w:val="20"/>
              </w:rPr>
              <w:t>plasma,</w:t>
            </w:r>
            <w:r w:rsidRPr="008C70D5">
              <w:rPr>
                <w:rFonts w:asciiTheme="minorHAnsi" w:hAnsiTheme="minorHAnsi"/>
                <w:color w:val="212730"/>
                <w:spacing w:val="-1"/>
                <w:sz w:val="20"/>
              </w:rPr>
              <w:t xml:space="preserve"> </w:t>
            </w:r>
            <w:r w:rsidRPr="008C70D5">
              <w:rPr>
                <w:rFonts w:asciiTheme="minorHAnsi" w:hAnsiTheme="minorHAnsi"/>
                <w:color w:val="212730"/>
                <w:sz w:val="20"/>
              </w:rPr>
              <w:t>sangre</w:t>
            </w:r>
            <w:r w:rsidRPr="008C70D5">
              <w:rPr>
                <w:rFonts w:asciiTheme="minorHAnsi" w:hAnsiTheme="minorHAnsi"/>
                <w:color w:val="212730"/>
                <w:spacing w:val="-2"/>
                <w:sz w:val="20"/>
              </w:rPr>
              <w:t xml:space="preserve"> </w:t>
            </w:r>
            <w:r w:rsidRPr="008C70D5">
              <w:rPr>
                <w:rFonts w:asciiTheme="minorHAnsi" w:hAnsiTheme="minorHAnsi"/>
                <w:color w:val="212730"/>
                <w:sz w:val="20"/>
              </w:rPr>
              <w:t>completa,</w:t>
            </w:r>
            <w:r w:rsidRPr="008C70D5">
              <w:rPr>
                <w:rFonts w:asciiTheme="minorHAnsi" w:hAnsiTheme="minorHAnsi"/>
                <w:color w:val="212730"/>
                <w:spacing w:val="-1"/>
                <w:sz w:val="20"/>
              </w:rPr>
              <w:t xml:space="preserve"> </w:t>
            </w:r>
            <w:r w:rsidRPr="008C70D5">
              <w:rPr>
                <w:rFonts w:asciiTheme="minorHAnsi" w:hAnsiTheme="minorHAnsi"/>
                <w:color w:val="212730"/>
                <w:sz w:val="20"/>
              </w:rPr>
              <w:t>orina</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olor w:val="212730"/>
                <w:sz w:val="20"/>
              </w:rPr>
            </w:pPr>
            <w:r w:rsidRPr="008C70D5">
              <w:rPr>
                <w:rFonts w:asciiTheme="minorHAnsi" w:hAnsiTheme="minorHAnsi" w:cs="Calibri"/>
                <w:sz w:val="20"/>
              </w:rPr>
              <w:t xml:space="preserve">6.- </w:t>
            </w:r>
            <w:r w:rsidRPr="008C70D5">
              <w:rPr>
                <w:rFonts w:asciiTheme="minorHAnsi" w:hAnsiTheme="minorHAnsi"/>
                <w:color w:val="212730"/>
                <w:sz w:val="20"/>
              </w:rPr>
              <w:t xml:space="preserve"> Tubos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 xml:space="preserve">muestra: Altura: 72 a 102 mm, Diámetro: 9,6 a 16,1 mm </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olor w:val="222731"/>
                <w:sz w:val="20"/>
                <w:lang w:eastAsia="es-MX"/>
              </w:rPr>
              <w:t>7.-</w:t>
            </w:r>
            <w:r w:rsidRPr="008C70D5">
              <w:rPr>
                <w:rFonts w:asciiTheme="minorHAnsi" w:hAnsiTheme="minorHAnsi"/>
                <w:color w:val="212730"/>
                <w:sz w:val="20"/>
              </w:rPr>
              <w:t xml:space="preserve"> Copa de</w:t>
            </w:r>
            <w:r w:rsidRPr="008C70D5">
              <w:rPr>
                <w:rFonts w:asciiTheme="minorHAnsi" w:hAnsiTheme="minorHAnsi"/>
                <w:color w:val="212730"/>
                <w:spacing w:val="-2"/>
                <w:sz w:val="20"/>
              </w:rPr>
              <w:t xml:space="preserve"> </w:t>
            </w:r>
            <w:r w:rsidRPr="008C70D5">
              <w:rPr>
                <w:rFonts w:asciiTheme="minorHAnsi" w:hAnsiTheme="minorHAnsi"/>
                <w:color w:val="212730"/>
                <w:sz w:val="20"/>
              </w:rPr>
              <w:t>muestras:  Sí</w:t>
            </w:r>
            <w:r w:rsidRPr="008C70D5">
              <w:rPr>
                <w:rFonts w:asciiTheme="minorHAnsi" w:hAnsiTheme="minorHAnsi"/>
                <w:color w:val="212730"/>
                <w:spacing w:val="-1"/>
                <w:sz w:val="20"/>
              </w:rPr>
              <w:t xml:space="preserve"> </w:t>
            </w:r>
            <w:r w:rsidRPr="008C70D5">
              <w:rPr>
                <w:rFonts w:asciiTheme="minorHAnsi" w:hAnsiTheme="minorHAnsi"/>
                <w:color w:val="212730"/>
                <w:sz w:val="20"/>
              </w:rPr>
              <w:t>(volumen</w:t>
            </w:r>
            <w:r w:rsidRPr="008C70D5">
              <w:rPr>
                <w:rFonts w:asciiTheme="minorHAnsi" w:hAnsiTheme="minorHAnsi"/>
                <w:color w:val="212730"/>
                <w:spacing w:val="-1"/>
                <w:sz w:val="20"/>
              </w:rPr>
              <w:t xml:space="preserve"> </w:t>
            </w:r>
            <w:r w:rsidRPr="008C70D5">
              <w:rPr>
                <w:rFonts w:asciiTheme="minorHAnsi" w:hAnsiTheme="minorHAnsi"/>
                <w:color w:val="212730"/>
                <w:sz w:val="20"/>
              </w:rPr>
              <w:t>muerto</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1"/>
                <w:sz w:val="20"/>
              </w:rPr>
              <w:t xml:space="preserve"> </w:t>
            </w:r>
            <w:r w:rsidRPr="008C70D5">
              <w:rPr>
                <w:rFonts w:asciiTheme="minorHAnsi" w:hAnsiTheme="minorHAnsi"/>
                <w:color w:val="212730"/>
                <w:sz w:val="20"/>
              </w:rPr>
              <w:t>50</w:t>
            </w:r>
            <w:r w:rsidRPr="008C70D5">
              <w:rPr>
                <w:rFonts w:asciiTheme="minorHAnsi" w:hAnsiTheme="minorHAnsi"/>
                <w:color w:val="212730"/>
                <w:spacing w:val="-2"/>
                <w:sz w:val="20"/>
              </w:rPr>
              <w:t xml:space="preserve"> </w:t>
            </w:r>
            <w:r w:rsidRPr="008C70D5">
              <w:rPr>
                <w:rFonts w:asciiTheme="minorHAnsi" w:hAnsiTheme="minorHAnsi"/>
                <w:color w:val="212730"/>
                <w:sz w:val="20"/>
              </w:rPr>
              <w:t>µl)</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s="Calibri"/>
                <w:sz w:val="20"/>
              </w:rPr>
              <w:t>8.-</w:t>
            </w:r>
            <w:r w:rsidRPr="008C70D5">
              <w:rPr>
                <w:rFonts w:asciiTheme="minorHAnsi" w:hAnsiTheme="minorHAnsi"/>
                <w:color w:val="212730"/>
                <w:sz w:val="20"/>
              </w:rPr>
              <w:t xml:space="preserve"> Capacidad</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muestra: 135</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lastRenderedPageBreak/>
              <w:t>9.-</w:t>
            </w:r>
            <w:r w:rsidRPr="008C70D5">
              <w:rPr>
                <w:rFonts w:asciiTheme="minorHAnsi" w:hAnsiTheme="minorHAnsi"/>
                <w:color w:val="212730"/>
                <w:sz w:val="20"/>
              </w:rPr>
              <w:t xml:space="preserve"> Tipos de códigos de</w:t>
            </w:r>
            <w:r w:rsidRPr="008C70D5">
              <w:rPr>
                <w:rFonts w:asciiTheme="minorHAnsi" w:hAnsiTheme="minorHAnsi"/>
                <w:color w:val="212730"/>
                <w:spacing w:val="1"/>
                <w:sz w:val="20"/>
              </w:rPr>
              <w:t xml:space="preserve"> </w:t>
            </w:r>
            <w:r w:rsidRPr="008C70D5">
              <w:rPr>
                <w:rFonts w:asciiTheme="minorHAnsi" w:hAnsiTheme="minorHAnsi"/>
                <w:color w:val="212730"/>
                <w:sz w:val="20"/>
              </w:rPr>
              <w:t>barras</w:t>
            </w:r>
            <w:r w:rsidRPr="008C70D5">
              <w:rPr>
                <w:rFonts w:asciiTheme="minorHAnsi" w:hAnsiTheme="minorHAnsi"/>
                <w:color w:val="212730"/>
                <w:spacing w:val="-7"/>
                <w:sz w:val="20"/>
              </w:rPr>
              <w:t xml:space="preserve"> </w:t>
            </w:r>
            <w:r w:rsidRPr="008C70D5">
              <w:rPr>
                <w:rFonts w:asciiTheme="minorHAnsi" w:hAnsiTheme="minorHAnsi"/>
                <w:color w:val="212730"/>
                <w:sz w:val="20"/>
              </w:rPr>
              <w:t>para</w:t>
            </w:r>
            <w:r w:rsidRPr="008C70D5">
              <w:rPr>
                <w:rFonts w:asciiTheme="minorHAnsi" w:hAnsiTheme="minorHAnsi"/>
                <w:color w:val="212730"/>
                <w:spacing w:val="-6"/>
                <w:sz w:val="20"/>
              </w:rPr>
              <w:t xml:space="preserve"> </w:t>
            </w:r>
            <w:r w:rsidRPr="008C70D5">
              <w:rPr>
                <w:rFonts w:asciiTheme="minorHAnsi" w:hAnsiTheme="minorHAnsi"/>
                <w:color w:val="212730"/>
                <w:sz w:val="20"/>
              </w:rPr>
              <w:t>muestras:  Code</w:t>
            </w:r>
            <w:r w:rsidRPr="008C70D5">
              <w:rPr>
                <w:rFonts w:asciiTheme="minorHAnsi" w:hAnsiTheme="minorHAnsi"/>
                <w:color w:val="212730"/>
                <w:spacing w:val="-2"/>
                <w:sz w:val="20"/>
              </w:rPr>
              <w:t xml:space="preserve"> </w:t>
            </w:r>
            <w:r w:rsidRPr="008C70D5">
              <w:rPr>
                <w:rFonts w:asciiTheme="minorHAnsi" w:hAnsiTheme="minorHAnsi"/>
                <w:color w:val="212730"/>
                <w:sz w:val="20"/>
              </w:rPr>
              <w:t>39, Codabar, intercalado</w:t>
            </w:r>
            <w:r w:rsidRPr="008C70D5">
              <w:rPr>
                <w:rFonts w:asciiTheme="minorHAnsi" w:hAnsiTheme="minorHAnsi"/>
                <w:color w:val="212730"/>
                <w:spacing w:val="-2"/>
                <w:sz w:val="20"/>
              </w:rPr>
              <w:t xml:space="preserve"> </w:t>
            </w:r>
            <w:r w:rsidRPr="008C70D5">
              <w:rPr>
                <w:rFonts w:asciiTheme="minorHAnsi" w:hAnsiTheme="minorHAnsi"/>
                <w:color w:val="212730"/>
                <w:sz w:val="20"/>
              </w:rPr>
              <w:t>2</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1"/>
                <w:sz w:val="20"/>
              </w:rPr>
              <w:t xml:space="preserve"> </w:t>
            </w:r>
            <w:r w:rsidRPr="008C70D5">
              <w:rPr>
                <w:rFonts w:asciiTheme="minorHAnsi" w:hAnsiTheme="minorHAnsi"/>
                <w:color w:val="212730"/>
                <w:sz w:val="20"/>
              </w:rPr>
              <w:t>5, Code</w:t>
            </w:r>
            <w:r w:rsidRPr="008C70D5">
              <w:rPr>
                <w:rFonts w:asciiTheme="minorHAnsi" w:hAnsiTheme="minorHAnsi"/>
                <w:color w:val="212730"/>
                <w:spacing w:val="-1"/>
                <w:sz w:val="20"/>
              </w:rPr>
              <w:t xml:space="preserve"> </w:t>
            </w:r>
            <w:r w:rsidRPr="008C70D5">
              <w:rPr>
                <w:rFonts w:asciiTheme="minorHAnsi" w:hAnsiTheme="minorHAnsi"/>
                <w:color w:val="212730"/>
                <w:sz w:val="20"/>
              </w:rPr>
              <w:t>128</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10.-</w:t>
            </w:r>
            <w:r w:rsidRPr="008C70D5">
              <w:rPr>
                <w:rFonts w:asciiTheme="minorHAnsi" w:hAnsiTheme="minorHAnsi"/>
                <w:color w:val="212730"/>
                <w:sz w:val="20"/>
              </w:rPr>
              <w:t xml:space="preserve"> Almacenamiento de</w:t>
            </w:r>
            <w:r w:rsidRPr="008C70D5">
              <w:rPr>
                <w:rFonts w:asciiTheme="minorHAnsi" w:hAnsiTheme="minorHAnsi"/>
                <w:color w:val="212730"/>
                <w:spacing w:val="1"/>
                <w:sz w:val="20"/>
              </w:rPr>
              <w:t xml:space="preserve"> </w:t>
            </w:r>
            <w:r w:rsidRPr="008C70D5">
              <w:rPr>
                <w:rFonts w:asciiTheme="minorHAnsi" w:hAnsiTheme="minorHAnsi"/>
                <w:color w:val="212730"/>
                <w:sz w:val="20"/>
              </w:rPr>
              <w:t>resultados</w:t>
            </w:r>
            <w:r w:rsidRPr="008C70D5">
              <w:rPr>
                <w:rFonts w:asciiTheme="minorHAnsi" w:hAnsiTheme="minorHAnsi"/>
                <w:color w:val="212730"/>
                <w:spacing w:val="-4"/>
                <w:sz w:val="20"/>
              </w:rPr>
              <w:t xml:space="preserve"> </w:t>
            </w:r>
            <w:r w:rsidRPr="008C70D5">
              <w:rPr>
                <w:rFonts w:asciiTheme="minorHAnsi" w:hAnsiTheme="minorHAnsi"/>
                <w:color w:val="212730"/>
                <w:sz w:val="20"/>
              </w:rPr>
              <w:t>de</w:t>
            </w:r>
            <w:r w:rsidRPr="008C70D5">
              <w:rPr>
                <w:rFonts w:asciiTheme="minorHAnsi" w:hAnsiTheme="minorHAnsi"/>
                <w:color w:val="212730"/>
                <w:spacing w:val="-4"/>
                <w:sz w:val="20"/>
              </w:rPr>
              <w:t xml:space="preserve"> </w:t>
            </w:r>
            <w:r w:rsidRPr="008C70D5">
              <w:rPr>
                <w:rFonts w:asciiTheme="minorHAnsi" w:hAnsiTheme="minorHAnsi"/>
                <w:color w:val="212730"/>
                <w:sz w:val="20"/>
              </w:rPr>
              <w:t>muestras: 50000</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 xml:space="preserve">11.- </w:t>
            </w:r>
            <w:r w:rsidRPr="008C70D5">
              <w:rPr>
                <w:rFonts w:asciiTheme="minorHAnsi" w:hAnsiTheme="minorHAnsi"/>
                <w:color w:val="212730"/>
                <w:sz w:val="20"/>
              </w:rPr>
              <w:t>Volumen</w:t>
            </w:r>
            <w:r w:rsidRPr="008C70D5">
              <w:rPr>
                <w:rFonts w:asciiTheme="minorHAnsi" w:hAnsiTheme="minorHAnsi"/>
                <w:color w:val="212730"/>
                <w:spacing w:val="-3"/>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muestra: 10</w:t>
            </w:r>
            <w:r w:rsidRPr="008C70D5">
              <w:rPr>
                <w:rFonts w:asciiTheme="minorHAnsi" w:hAnsiTheme="minorHAnsi"/>
                <w:color w:val="212730"/>
                <w:spacing w:val="-2"/>
                <w:sz w:val="20"/>
              </w:rPr>
              <w:t xml:space="preserve"> </w:t>
            </w:r>
            <w:r w:rsidRPr="008C70D5">
              <w:rPr>
                <w:rFonts w:asciiTheme="minorHAnsi" w:hAnsiTheme="minorHAnsi"/>
                <w:color w:val="212730"/>
                <w:sz w:val="20"/>
              </w:rPr>
              <w:t>a</w:t>
            </w:r>
            <w:r w:rsidRPr="008C70D5">
              <w:rPr>
                <w:rFonts w:asciiTheme="minorHAnsi" w:hAnsiTheme="minorHAnsi"/>
                <w:color w:val="212730"/>
                <w:spacing w:val="-1"/>
                <w:sz w:val="20"/>
              </w:rPr>
              <w:t xml:space="preserve"> </w:t>
            </w:r>
            <w:r w:rsidRPr="008C70D5">
              <w:rPr>
                <w:rFonts w:asciiTheme="minorHAnsi" w:hAnsiTheme="minorHAnsi"/>
                <w:color w:val="212730"/>
                <w:sz w:val="20"/>
              </w:rPr>
              <w:t>150</w:t>
            </w:r>
            <w:r w:rsidRPr="008C70D5">
              <w:rPr>
                <w:rFonts w:asciiTheme="minorHAnsi" w:hAnsiTheme="minorHAnsi"/>
                <w:color w:val="212730"/>
                <w:spacing w:val="-2"/>
                <w:sz w:val="20"/>
              </w:rPr>
              <w:t xml:space="preserve"> </w:t>
            </w:r>
            <w:r w:rsidRPr="008C70D5">
              <w:rPr>
                <w:rFonts w:asciiTheme="minorHAnsi" w:hAnsiTheme="minorHAnsi"/>
                <w:color w:val="212730"/>
                <w:sz w:val="20"/>
              </w:rPr>
              <w:t>μl, promedio:</w:t>
            </w:r>
            <w:r w:rsidRPr="008C70D5">
              <w:rPr>
                <w:rFonts w:asciiTheme="minorHAnsi" w:hAnsiTheme="minorHAnsi"/>
                <w:color w:val="212730"/>
                <w:spacing w:val="-1"/>
                <w:sz w:val="20"/>
              </w:rPr>
              <w:t xml:space="preserve"> </w:t>
            </w:r>
            <w:r w:rsidRPr="008C70D5">
              <w:rPr>
                <w:rFonts w:asciiTheme="minorHAnsi" w:hAnsiTheme="minorHAnsi"/>
                <w:color w:val="212730"/>
                <w:sz w:val="20"/>
              </w:rPr>
              <w:t>57</w:t>
            </w:r>
            <w:r w:rsidRPr="008C70D5">
              <w:rPr>
                <w:rFonts w:asciiTheme="minorHAnsi" w:hAnsiTheme="minorHAnsi"/>
                <w:color w:val="212730"/>
                <w:spacing w:val="-3"/>
                <w:sz w:val="20"/>
              </w:rPr>
              <w:t xml:space="preserve"> </w:t>
            </w:r>
            <w:r w:rsidRPr="008C70D5">
              <w:rPr>
                <w:rFonts w:asciiTheme="minorHAnsi" w:hAnsiTheme="minorHAnsi"/>
                <w:color w:val="212730"/>
                <w:sz w:val="20"/>
              </w:rPr>
              <w:t>μl</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12.-</w:t>
            </w:r>
            <w:r w:rsidRPr="008C70D5">
              <w:rPr>
                <w:rFonts w:asciiTheme="minorHAnsi" w:hAnsiTheme="minorHAnsi"/>
                <w:color w:val="212730"/>
                <w:sz w:val="20"/>
              </w:rPr>
              <w:t xml:space="preserve"> Dilución</w:t>
            </w:r>
            <w:r w:rsidRPr="008C70D5">
              <w:rPr>
                <w:rFonts w:asciiTheme="minorHAnsi" w:hAnsiTheme="minorHAnsi"/>
                <w:color w:val="212730"/>
                <w:spacing w:val="-3"/>
                <w:sz w:val="20"/>
              </w:rPr>
              <w:t xml:space="preserve"> </w:t>
            </w:r>
            <w:r w:rsidRPr="008C70D5">
              <w:rPr>
                <w:rFonts w:asciiTheme="minorHAnsi" w:hAnsiTheme="minorHAnsi"/>
                <w:color w:val="212730"/>
                <w:sz w:val="20"/>
              </w:rPr>
              <w:t>automática:  Si</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13.-</w:t>
            </w:r>
            <w:r w:rsidRPr="008C70D5">
              <w:rPr>
                <w:rFonts w:asciiTheme="minorHAnsi" w:hAnsiTheme="minorHAnsi"/>
                <w:color w:val="212730"/>
                <w:sz w:val="20"/>
              </w:rPr>
              <w:t xml:space="preserve"> Arrastre de muestra por</w:t>
            </w:r>
            <w:r w:rsidRPr="008C70D5">
              <w:rPr>
                <w:rFonts w:asciiTheme="minorHAnsi" w:hAnsiTheme="minorHAnsi"/>
                <w:color w:val="212730"/>
                <w:spacing w:val="-51"/>
                <w:sz w:val="20"/>
              </w:rPr>
              <w:t xml:space="preserve"> </w:t>
            </w:r>
            <w:r w:rsidRPr="008C70D5">
              <w:rPr>
                <w:rFonts w:asciiTheme="minorHAnsi" w:hAnsiTheme="minorHAnsi"/>
                <w:color w:val="212730"/>
                <w:sz w:val="20"/>
              </w:rPr>
              <w:t>la sonda: ≤0,1</w:t>
            </w:r>
            <w:r w:rsidRPr="008C70D5">
              <w:rPr>
                <w:rFonts w:asciiTheme="minorHAnsi" w:hAnsiTheme="minorHAnsi"/>
                <w:color w:val="212730"/>
                <w:spacing w:val="-2"/>
                <w:sz w:val="20"/>
              </w:rPr>
              <w:t xml:space="preserve"> </w:t>
            </w:r>
            <w:r w:rsidRPr="008C70D5">
              <w:rPr>
                <w:rFonts w:asciiTheme="minorHAnsi" w:hAnsiTheme="minorHAnsi"/>
                <w:color w:val="212730"/>
                <w:sz w:val="20"/>
              </w:rPr>
              <w:t>partes</w:t>
            </w:r>
            <w:r w:rsidRPr="008C70D5">
              <w:rPr>
                <w:rFonts w:asciiTheme="minorHAnsi" w:hAnsiTheme="minorHAnsi"/>
                <w:color w:val="212730"/>
                <w:spacing w:val="-1"/>
                <w:sz w:val="20"/>
              </w:rPr>
              <w:t xml:space="preserve"> </w:t>
            </w:r>
            <w:r w:rsidRPr="008C70D5">
              <w:rPr>
                <w:rFonts w:asciiTheme="minorHAnsi" w:hAnsiTheme="minorHAnsi"/>
                <w:color w:val="212730"/>
                <w:sz w:val="20"/>
              </w:rPr>
              <w:t>por</w:t>
            </w:r>
            <w:r w:rsidRPr="008C70D5">
              <w:rPr>
                <w:rFonts w:asciiTheme="minorHAnsi" w:hAnsiTheme="minorHAnsi"/>
                <w:color w:val="212730"/>
                <w:spacing w:val="-2"/>
                <w:sz w:val="20"/>
              </w:rPr>
              <w:t xml:space="preserve"> </w:t>
            </w:r>
            <w:r w:rsidRPr="008C70D5">
              <w:rPr>
                <w:rFonts w:asciiTheme="minorHAnsi" w:hAnsiTheme="minorHAnsi"/>
                <w:color w:val="212730"/>
                <w:sz w:val="20"/>
              </w:rPr>
              <w:t>millón</w:t>
            </w:r>
          </w:p>
        </w:tc>
      </w:tr>
      <w:tr w:rsidR="00F76DDC" w:rsidRPr="00DE1514" w:rsidTr="00F76DDC">
        <w:trPr>
          <w:cantSplit/>
          <w:trHeight w:val="238"/>
        </w:trPr>
        <w:tc>
          <w:tcPr>
            <w:tcW w:w="8821" w:type="dxa"/>
          </w:tcPr>
          <w:p w:rsidR="00F76DDC" w:rsidRPr="008C70D5" w:rsidRDefault="00F76DDC" w:rsidP="00F76DDC">
            <w:pPr>
              <w:tabs>
                <w:tab w:val="left" w:pos="1590"/>
              </w:tabs>
              <w:rPr>
                <w:rFonts w:asciiTheme="minorHAnsi" w:hAnsiTheme="minorHAnsi" w:cs="Calibri"/>
                <w:sz w:val="20"/>
              </w:rPr>
            </w:pPr>
            <w:r w:rsidRPr="008C70D5">
              <w:rPr>
                <w:rFonts w:asciiTheme="minorHAnsi" w:hAnsiTheme="minorHAnsi" w:cs="Calibri"/>
                <w:sz w:val="20"/>
              </w:rPr>
              <w:t>14.-</w:t>
            </w:r>
            <w:r w:rsidRPr="008C70D5">
              <w:rPr>
                <w:rFonts w:asciiTheme="minorHAnsi" w:hAnsiTheme="minorHAnsi"/>
                <w:color w:val="212730"/>
                <w:sz w:val="20"/>
              </w:rPr>
              <w:t xml:space="preserve"> Capacidad</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reactivos: 25</w:t>
            </w:r>
            <w:r w:rsidRPr="008C70D5">
              <w:rPr>
                <w:rFonts w:asciiTheme="minorHAnsi" w:hAnsiTheme="minorHAnsi"/>
                <w:color w:val="212730"/>
                <w:spacing w:val="-2"/>
                <w:sz w:val="20"/>
              </w:rPr>
              <w:t xml:space="preserve"> </w:t>
            </w:r>
            <w:r w:rsidRPr="008C70D5">
              <w:rPr>
                <w:rFonts w:asciiTheme="minorHAnsi" w:hAnsiTheme="minorHAnsi"/>
                <w:color w:val="212730"/>
                <w:sz w:val="20"/>
              </w:rPr>
              <w:t>posiciones</w:t>
            </w:r>
            <w:r w:rsidRPr="008C70D5">
              <w:rPr>
                <w:rFonts w:asciiTheme="minorHAnsi" w:hAnsiTheme="minorHAnsi"/>
                <w:color w:val="212730"/>
                <w:spacing w:val="-2"/>
                <w:sz w:val="20"/>
              </w:rPr>
              <w:t xml:space="preserve"> </w:t>
            </w:r>
            <w:r w:rsidRPr="008C70D5">
              <w:rPr>
                <w:rFonts w:asciiTheme="minorHAnsi" w:hAnsiTheme="minorHAnsi"/>
                <w:color w:val="212730"/>
                <w:sz w:val="20"/>
              </w:rPr>
              <w:t>refrigeradas</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 xml:space="preserve">15.- </w:t>
            </w:r>
            <w:r w:rsidRPr="008C70D5">
              <w:rPr>
                <w:rFonts w:asciiTheme="minorHAnsi" w:hAnsiTheme="minorHAnsi"/>
                <w:color w:val="212730"/>
                <w:sz w:val="20"/>
              </w:rPr>
              <w:t>Tipo</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reactivo: 100</w:t>
            </w:r>
            <w:r w:rsidRPr="008C70D5">
              <w:rPr>
                <w:rFonts w:asciiTheme="minorHAnsi" w:hAnsiTheme="minorHAnsi"/>
                <w:color w:val="212730"/>
                <w:spacing w:val="-2"/>
                <w:sz w:val="20"/>
              </w:rPr>
              <w:t xml:space="preserve"> </w:t>
            </w:r>
            <w:r w:rsidRPr="008C70D5">
              <w:rPr>
                <w:rFonts w:asciiTheme="minorHAnsi" w:hAnsiTheme="minorHAnsi"/>
                <w:color w:val="212730"/>
                <w:sz w:val="20"/>
              </w:rPr>
              <w:t>%</w:t>
            </w:r>
            <w:r w:rsidRPr="008C70D5">
              <w:rPr>
                <w:rFonts w:asciiTheme="minorHAnsi" w:hAnsiTheme="minorHAnsi"/>
                <w:color w:val="212730"/>
                <w:spacing w:val="-1"/>
                <w:sz w:val="20"/>
              </w:rPr>
              <w:t xml:space="preserve"> </w:t>
            </w:r>
            <w:r w:rsidRPr="008C70D5">
              <w:rPr>
                <w:rFonts w:asciiTheme="minorHAnsi" w:hAnsiTheme="minorHAnsi"/>
                <w:color w:val="212730"/>
                <w:sz w:val="20"/>
              </w:rPr>
              <w:t>de líquido</w:t>
            </w:r>
            <w:r w:rsidRPr="008C70D5">
              <w:rPr>
                <w:rFonts w:asciiTheme="minorHAnsi" w:hAnsiTheme="minorHAnsi"/>
                <w:color w:val="212730"/>
                <w:spacing w:val="-2"/>
                <w:sz w:val="20"/>
              </w:rPr>
              <w:t xml:space="preserve"> </w:t>
            </w:r>
            <w:r w:rsidRPr="008C70D5">
              <w:rPr>
                <w:rFonts w:asciiTheme="minorHAnsi" w:hAnsiTheme="minorHAnsi"/>
                <w:color w:val="212730"/>
                <w:sz w:val="20"/>
              </w:rPr>
              <w:t>listo</w:t>
            </w:r>
            <w:r w:rsidRPr="008C70D5">
              <w:rPr>
                <w:rFonts w:asciiTheme="minorHAnsi" w:hAnsiTheme="minorHAnsi"/>
                <w:color w:val="212730"/>
                <w:spacing w:val="-1"/>
                <w:sz w:val="20"/>
              </w:rPr>
              <w:t xml:space="preserve"> </w:t>
            </w:r>
            <w:r w:rsidRPr="008C70D5">
              <w:rPr>
                <w:rFonts w:asciiTheme="minorHAnsi" w:hAnsiTheme="minorHAnsi"/>
                <w:color w:val="212730"/>
                <w:sz w:val="20"/>
              </w:rPr>
              <w:t>para</w:t>
            </w:r>
            <w:r w:rsidRPr="008C70D5">
              <w:rPr>
                <w:rFonts w:asciiTheme="minorHAnsi" w:hAnsiTheme="minorHAnsi"/>
                <w:color w:val="212730"/>
                <w:spacing w:val="-1"/>
                <w:sz w:val="20"/>
              </w:rPr>
              <w:t xml:space="preserve"> </w:t>
            </w:r>
            <w:r w:rsidRPr="008C70D5">
              <w:rPr>
                <w:rFonts w:asciiTheme="minorHAnsi" w:hAnsiTheme="minorHAnsi"/>
                <w:color w:val="212730"/>
                <w:sz w:val="20"/>
              </w:rPr>
              <w:t>usar</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16.-</w:t>
            </w:r>
            <w:r w:rsidRPr="008C70D5">
              <w:rPr>
                <w:rFonts w:asciiTheme="minorHAnsi" w:hAnsiTheme="minorHAnsi"/>
                <w:color w:val="212730"/>
                <w:sz w:val="20"/>
              </w:rPr>
              <w:t xml:space="preserve"> Estabilidad del reactivo</w:t>
            </w:r>
            <w:r w:rsidRPr="008C70D5">
              <w:rPr>
                <w:rFonts w:asciiTheme="minorHAnsi" w:hAnsiTheme="minorHAnsi"/>
                <w:color w:val="212730"/>
                <w:spacing w:val="-51"/>
                <w:sz w:val="20"/>
              </w:rPr>
              <w:t xml:space="preserve"> </w:t>
            </w:r>
            <w:r w:rsidRPr="008C70D5">
              <w:rPr>
                <w:rFonts w:asciiTheme="minorHAnsi" w:hAnsiTheme="minorHAnsi"/>
                <w:color w:val="212730"/>
                <w:sz w:val="20"/>
              </w:rPr>
              <w:t>en</w:t>
            </w:r>
            <w:r w:rsidRPr="008C70D5">
              <w:rPr>
                <w:rFonts w:asciiTheme="minorHAnsi" w:hAnsiTheme="minorHAnsi"/>
                <w:color w:val="212730"/>
                <w:spacing w:val="-2"/>
                <w:sz w:val="20"/>
              </w:rPr>
              <w:t xml:space="preserve"> </w:t>
            </w:r>
            <w:r w:rsidRPr="008C70D5">
              <w:rPr>
                <w:rFonts w:asciiTheme="minorHAnsi" w:hAnsiTheme="minorHAnsi"/>
                <w:color w:val="212730"/>
                <w:sz w:val="20"/>
              </w:rPr>
              <w:t>el sistema:  De</w:t>
            </w:r>
            <w:r w:rsidRPr="008C70D5">
              <w:rPr>
                <w:rFonts w:asciiTheme="minorHAnsi" w:hAnsiTheme="minorHAnsi"/>
                <w:color w:val="212730"/>
                <w:spacing w:val="-1"/>
                <w:sz w:val="20"/>
              </w:rPr>
              <w:t xml:space="preserve"> </w:t>
            </w:r>
            <w:r w:rsidRPr="008C70D5">
              <w:rPr>
                <w:rFonts w:asciiTheme="minorHAnsi" w:hAnsiTheme="minorHAnsi"/>
                <w:color w:val="212730"/>
                <w:sz w:val="20"/>
              </w:rPr>
              <w:t>14</w:t>
            </w:r>
            <w:r w:rsidRPr="008C70D5">
              <w:rPr>
                <w:rFonts w:asciiTheme="minorHAnsi" w:hAnsiTheme="minorHAnsi"/>
                <w:color w:val="212730"/>
                <w:spacing w:val="-1"/>
                <w:sz w:val="20"/>
              </w:rPr>
              <w:t xml:space="preserve"> </w:t>
            </w:r>
            <w:r w:rsidRPr="008C70D5">
              <w:rPr>
                <w:rFonts w:asciiTheme="minorHAnsi" w:hAnsiTheme="minorHAnsi"/>
                <w:color w:val="212730"/>
                <w:sz w:val="20"/>
              </w:rPr>
              <w:t>a 30</w:t>
            </w:r>
            <w:r w:rsidRPr="008C70D5">
              <w:rPr>
                <w:rFonts w:asciiTheme="minorHAnsi" w:hAnsiTheme="minorHAnsi"/>
                <w:color w:val="212730"/>
                <w:spacing w:val="-1"/>
                <w:sz w:val="20"/>
              </w:rPr>
              <w:t xml:space="preserve"> </w:t>
            </w:r>
            <w:r w:rsidRPr="008C70D5">
              <w:rPr>
                <w:rFonts w:asciiTheme="minorHAnsi" w:hAnsiTheme="minorHAnsi"/>
                <w:color w:val="212730"/>
                <w:sz w:val="20"/>
              </w:rPr>
              <w:t>días</w:t>
            </w:r>
          </w:p>
        </w:tc>
      </w:tr>
      <w:tr w:rsidR="00F76DDC" w:rsidRPr="00DE1514" w:rsidTr="00F76DDC">
        <w:trPr>
          <w:cantSplit/>
          <w:trHeight w:val="238"/>
        </w:trPr>
        <w:tc>
          <w:tcPr>
            <w:tcW w:w="8821" w:type="dxa"/>
          </w:tcPr>
          <w:p w:rsidR="00F76DDC" w:rsidRPr="008C70D5" w:rsidRDefault="00F76DDC" w:rsidP="00F76DDC">
            <w:pPr>
              <w:tabs>
                <w:tab w:val="left" w:pos="3195"/>
              </w:tabs>
              <w:rPr>
                <w:rFonts w:asciiTheme="minorHAnsi" w:hAnsiTheme="minorHAnsi" w:cs="Calibri"/>
                <w:sz w:val="20"/>
              </w:rPr>
            </w:pPr>
            <w:r w:rsidRPr="008C70D5">
              <w:rPr>
                <w:rFonts w:asciiTheme="minorHAnsi" w:hAnsiTheme="minorHAnsi" w:cs="Calibri"/>
                <w:sz w:val="20"/>
              </w:rPr>
              <w:t>17.-</w:t>
            </w:r>
            <w:r w:rsidRPr="008C70D5">
              <w:rPr>
                <w:rFonts w:asciiTheme="minorHAnsi" w:hAnsiTheme="minorHAnsi"/>
                <w:color w:val="212730"/>
                <w:sz w:val="20"/>
              </w:rPr>
              <w:t xml:space="preserve"> Frecuencia de</w:t>
            </w:r>
            <w:r w:rsidRPr="008C70D5">
              <w:rPr>
                <w:rFonts w:asciiTheme="minorHAnsi" w:hAnsiTheme="minorHAnsi"/>
                <w:color w:val="212730"/>
                <w:spacing w:val="-51"/>
                <w:sz w:val="20"/>
              </w:rPr>
              <w:t xml:space="preserve"> </w:t>
            </w:r>
            <w:r w:rsidRPr="008C70D5">
              <w:rPr>
                <w:rFonts w:asciiTheme="minorHAnsi" w:hAnsiTheme="minorHAnsi"/>
                <w:color w:val="212730"/>
                <w:sz w:val="20"/>
              </w:rPr>
              <w:t>calibración:  Calibrar con nuevo número de lote si los</w:t>
            </w:r>
            <w:r w:rsidRPr="008C70D5">
              <w:rPr>
                <w:rFonts w:asciiTheme="minorHAnsi" w:hAnsiTheme="minorHAnsi"/>
                <w:color w:val="212730"/>
                <w:spacing w:val="-50"/>
                <w:sz w:val="20"/>
              </w:rPr>
              <w:t xml:space="preserve"> </w:t>
            </w:r>
            <w:r w:rsidRPr="008C70D5">
              <w:rPr>
                <w:rFonts w:asciiTheme="minorHAnsi" w:hAnsiTheme="minorHAnsi"/>
                <w:color w:val="212730"/>
                <w:sz w:val="20"/>
              </w:rPr>
              <w:t>controles están fuera de intervalo o si se</w:t>
            </w:r>
            <w:r w:rsidRPr="008C70D5">
              <w:rPr>
                <w:rFonts w:asciiTheme="minorHAnsi" w:hAnsiTheme="minorHAnsi"/>
                <w:color w:val="212730"/>
                <w:spacing w:val="-50"/>
                <w:sz w:val="20"/>
              </w:rPr>
              <w:t xml:space="preserve"> </w:t>
            </w:r>
            <w:r w:rsidRPr="008C70D5">
              <w:rPr>
                <w:rFonts w:asciiTheme="minorHAnsi" w:hAnsiTheme="minorHAnsi"/>
                <w:color w:val="212730"/>
                <w:sz w:val="20"/>
              </w:rPr>
              <w:t>especifica</w:t>
            </w:r>
            <w:r w:rsidRPr="008C70D5">
              <w:rPr>
                <w:rFonts w:asciiTheme="minorHAnsi" w:hAnsiTheme="minorHAnsi"/>
                <w:color w:val="212730"/>
                <w:spacing w:val="-1"/>
                <w:sz w:val="20"/>
              </w:rPr>
              <w:t xml:space="preserve"> </w:t>
            </w:r>
            <w:r w:rsidRPr="008C70D5">
              <w:rPr>
                <w:rFonts w:asciiTheme="minorHAnsi" w:hAnsiTheme="minorHAnsi"/>
                <w:color w:val="212730"/>
                <w:sz w:val="20"/>
              </w:rPr>
              <w:t>otra</w:t>
            </w:r>
            <w:r w:rsidRPr="008C70D5">
              <w:rPr>
                <w:rFonts w:asciiTheme="minorHAnsi" w:hAnsiTheme="minorHAnsi"/>
                <w:color w:val="212730"/>
                <w:spacing w:val="-1"/>
                <w:sz w:val="20"/>
              </w:rPr>
              <w:t xml:space="preserve"> </w:t>
            </w:r>
            <w:r w:rsidRPr="008C70D5">
              <w:rPr>
                <w:rFonts w:asciiTheme="minorHAnsi" w:hAnsiTheme="minorHAnsi"/>
                <w:color w:val="212730"/>
                <w:sz w:val="20"/>
              </w:rPr>
              <w:t>cosa</w:t>
            </w:r>
            <w:r w:rsidRPr="008C70D5">
              <w:rPr>
                <w:rFonts w:asciiTheme="minorHAnsi" w:hAnsiTheme="minorHAnsi"/>
                <w:color w:val="212730"/>
                <w:spacing w:val="-1"/>
                <w:sz w:val="20"/>
              </w:rPr>
              <w:t xml:space="preserve"> </w:t>
            </w:r>
            <w:r w:rsidRPr="008C70D5">
              <w:rPr>
                <w:rFonts w:asciiTheme="minorHAnsi" w:hAnsiTheme="minorHAnsi"/>
                <w:color w:val="212730"/>
                <w:sz w:val="20"/>
              </w:rPr>
              <w:t>en</w:t>
            </w:r>
            <w:r w:rsidRPr="008C70D5">
              <w:rPr>
                <w:rFonts w:asciiTheme="minorHAnsi" w:hAnsiTheme="minorHAnsi"/>
                <w:color w:val="212730"/>
                <w:spacing w:val="-2"/>
                <w:sz w:val="20"/>
              </w:rPr>
              <w:t xml:space="preserve"> </w:t>
            </w:r>
            <w:r w:rsidRPr="008C70D5">
              <w:rPr>
                <w:rFonts w:asciiTheme="minorHAnsi" w:hAnsiTheme="minorHAnsi"/>
                <w:color w:val="212730"/>
                <w:sz w:val="20"/>
              </w:rPr>
              <w:t>el</w:t>
            </w:r>
            <w:r w:rsidRPr="008C70D5">
              <w:rPr>
                <w:rFonts w:asciiTheme="minorHAnsi" w:hAnsiTheme="minorHAnsi"/>
                <w:color w:val="212730"/>
                <w:spacing w:val="-2"/>
                <w:sz w:val="20"/>
              </w:rPr>
              <w:t xml:space="preserve"> </w:t>
            </w:r>
            <w:r w:rsidRPr="008C70D5">
              <w:rPr>
                <w:rFonts w:asciiTheme="minorHAnsi" w:hAnsiTheme="minorHAnsi"/>
                <w:color w:val="212730"/>
                <w:sz w:val="20"/>
              </w:rPr>
              <w:t>prospecto</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18.-</w:t>
            </w:r>
            <w:r w:rsidRPr="008C70D5">
              <w:rPr>
                <w:rFonts w:asciiTheme="minorHAnsi" w:hAnsiTheme="minorHAnsi"/>
                <w:color w:val="212730"/>
                <w:sz w:val="20"/>
              </w:rPr>
              <w:t xml:space="preserve"> Detección</w:t>
            </w:r>
            <w:r w:rsidRPr="008C70D5">
              <w:rPr>
                <w:rFonts w:asciiTheme="minorHAnsi" w:hAnsiTheme="minorHAnsi"/>
                <w:color w:val="212730"/>
                <w:spacing w:val="-5"/>
                <w:sz w:val="20"/>
              </w:rPr>
              <w:t xml:space="preserve"> </w:t>
            </w:r>
            <w:r w:rsidRPr="008C70D5">
              <w:rPr>
                <w:rFonts w:asciiTheme="minorHAnsi" w:hAnsiTheme="minorHAnsi"/>
                <w:color w:val="212730"/>
                <w:sz w:val="20"/>
              </w:rPr>
              <w:t>de</w:t>
            </w:r>
            <w:r w:rsidRPr="008C70D5">
              <w:rPr>
                <w:rFonts w:asciiTheme="minorHAnsi" w:hAnsiTheme="minorHAnsi"/>
                <w:color w:val="212730"/>
                <w:spacing w:val="-5"/>
                <w:sz w:val="20"/>
              </w:rPr>
              <w:t xml:space="preserve"> </w:t>
            </w:r>
            <w:r w:rsidRPr="008C70D5">
              <w:rPr>
                <w:rFonts w:asciiTheme="minorHAnsi" w:hAnsiTheme="minorHAnsi"/>
                <w:color w:val="212730"/>
                <w:sz w:val="20"/>
              </w:rPr>
              <w:t>muestras,</w:t>
            </w:r>
            <w:r w:rsidRPr="008C70D5">
              <w:rPr>
                <w:rFonts w:asciiTheme="minorHAnsi" w:hAnsiTheme="minorHAnsi"/>
                <w:color w:val="212730"/>
                <w:spacing w:val="-50"/>
                <w:sz w:val="20"/>
              </w:rPr>
              <w:t xml:space="preserve"> </w:t>
            </w:r>
            <w:r w:rsidRPr="008C70D5">
              <w:rPr>
                <w:rFonts w:asciiTheme="minorHAnsi" w:hAnsiTheme="minorHAnsi"/>
                <w:color w:val="212730"/>
                <w:sz w:val="20"/>
              </w:rPr>
              <w:t>coágulos</w:t>
            </w:r>
            <w:r w:rsidRPr="008C70D5">
              <w:rPr>
                <w:rFonts w:asciiTheme="minorHAnsi" w:hAnsiTheme="minorHAnsi"/>
                <w:color w:val="212730"/>
                <w:spacing w:val="-1"/>
                <w:sz w:val="20"/>
              </w:rPr>
              <w:t xml:space="preserve"> </w:t>
            </w:r>
            <w:r w:rsidRPr="008C70D5">
              <w:rPr>
                <w:rFonts w:asciiTheme="minorHAnsi" w:hAnsiTheme="minorHAnsi"/>
                <w:color w:val="212730"/>
                <w:sz w:val="20"/>
              </w:rPr>
              <w:t>y</w:t>
            </w:r>
            <w:r w:rsidRPr="008C70D5">
              <w:rPr>
                <w:rFonts w:asciiTheme="minorHAnsi" w:hAnsiTheme="minorHAnsi"/>
                <w:color w:val="212730"/>
                <w:spacing w:val="-1"/>
                <w:sz w:val="20"/>
              </w:rPr>
              <w:t xml:space="preserve"> </w:t>
            </w:r>
            <w:r w:rsidRPr="008C70D5">
              <w:rPr>
                <w:rFonts w:asciiTheme="minorHAnsi" w:hAnsiTheme="minorHAnsi"/>
                <w:color w:val="212730"/>
                <w:sz w:val="20"/>
              </w:rPr>
              <w:t>burbujas: Si</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19.-</w:t>
            </w:r>
            <w:r w:rsidRPr="008C70D5">
              <w:rPr>
                <w:rFonts w:asciiTheme="minorHAnsi" w:hAnsiTheme="minorHAnsi"/>
                <w:color w:val="212730"/>
                <w:sz w:val="20"/>
              </w:rPr>
              <w:t xml:space="preserve"> Monitorización</w:t>
            </w:r>
            <w:r w:rsidRPr="008C70D5">
              <w:rPr>
                <w:rFonts w:asciiTheme="minorHAnsi" w:hAnsiTheme="minorHAnsi"/>
                <w:color w:val="212730"/>
                <w:spacing w:val="-5"/>
                <w:sz w:val="20"/>
              </w:rPr>
              <w:t xml:space="preserve"> </w:t>
            </w:r>
            <w:r w:rsidRPr="008C70D5">
              <w:rPr>
                <w:rFonts w:asciiTheme="minorHAnsi" w:hAnsiTheme="minorHAnsi"/>
                <w:color w:val="212730"/>
                <w:sz w:val="20"/>
              </w:rPr>
              <w:t>de</w:t>
            </w:r>
            <w:r w:rsidRPr="008C70D5">
              <w:rPr>
                <w:rFonts w:asciiTheme="minorHAnsi" w:hAnsiTheme="minorHAnsi"/>
                <w:color w:val="212730"/>
                <w:spacing w:val="-4"/>
                <w:sz w:val="20"/>
              </w:rPr>
              <w:t xml:space="preserve"> </w:t>
            </w:r>
            <w:r w:rsidRPr="008C70D5">
              <w:rPr>
                <w:rFonts w:asciiTheme="minorHAnsi" w:hAnsiTheme="minorHAnsi"/>
                <w:color w:val="212730"/>
                <w:sz w:val="20"/>
              </w:rPr>
              <w:t>la</w:t>
            </w:r>
            <w:r w:rsidRPr="008C70D5">
              <w:rPr>
                <w:rFonts w:asciiTheme="minorHAnsi" w:hAnsiTheme="minorHAnsi"/>
                <w:color w:val="212730"/>
                <w:spacing w:val="-50"/>
                <w:sz w:val="20"/>
              </w:rPr>
              <w:t xml:space="preserve"> </w:t>
            </w:r>
            <w:r w:rsidRPr="008C70D5">
              <w:rPr>
                <w:rFonts w:asciiTheme="minorHAnsi" w:hAnsiTheme="minorHAnsi"/>
                <w:color w:val="212730"/>
                <w:sz w:val="20"/>
              </w:rPr>
              <w:t>presión</w:t>
            </w:r>
            <w:r w:rsidRPr="008C70D5">
              <w:rPr>
                <w:rFonts w:asciiTheme="minorHAnsi" w:hAnsiTheme="minorHAnsi"/>
                <w:color w:val="212730"/>
                <w:spacing w:val="-4"/>
                <w:sz w:val="20"/>
              </w:rPr>
              <w:t xml:space="preserve"> </w:t>
            </w:r>
            <w:r w:rsidRPr="008C70D5">
              <w:rPr>
                <w:rFonts w:asciiTheme="minorHAnsi" w:hAnsiTheme="minorHAnsi"/>
                <w:color w:val="212730"/>
                <w:sz w:val="20"/>
              </w:rPr>
              <w:t>del</w:t>
            </w:r>
            <w:r w:rsidRPr="008C70D5">
              <w:rPr>
                <w:rFonts w:asciiTheme="minorHAnsi" w:hAnsiTheme="minorHAnsi"/>
                <w:color w:val="212730"/>
                <w:spacing w:val="-3"/>
                <w:sz w:val="20"/>
              </w:rPr>
              <w:t xml:space="preserve"> </w:t>
            </w:r>
            <w:r w:rsidRPr="008C70D5">
              <w:rPr>
                <w:rFonts w:asciiTheme="minorHAnsi" w:hAnsiTheme="minorHAnsi"/>
                <w:color w:val="212730"/>
                <w:sz w:val="20"/>
              </w:rPr>
              <w:t>reactivo</w:t>
            </w:r>
            <w:r w:rsidRPr="008C70D5">
              <w:rPr>
                <w:rFonts w:asciiTheme="minorHAnsi" w:eastAsia="Calibri" w:hAnsiTheme="minorHAnsi" w:cs="Calibri"/>
                <w:color w:val="212730"/>
                <w:sz w:val="20"/>
                <w:lang w:eastAsia="en-US"/>
              </w:rPr>
              <w:t>: Si</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20.-</w:t>
            </w:r>
            <w:r w:rsidRPr="008C70D5">
              <w:rPr>
                <w:rFonts w:asciiTheme="minorHAnsi" w:hAnsiTheme="minorHAnsi"/>
                <w:color w:val="212730"/>
                <w:sz w:val="20"/>
              </w:rPr>
              <w:t xml:space="preserve"> Medición de</w:t>
            </w:r>
            <w:r w:rsidRPr="008C70D5">
              <w:rPr>
                <w:rFonts w:asciiTheme="minorHAnsi" w:hAnsiTheme="minorHAnsi"/>
                <w:color w:val="212730"/>
                <w:spacing w:val="1"/>
                <w:sz w:val="20"/>
              </w:rPr>
              <w:t xml:space="preserve"> </w:t>
            </w:r>
            <w:r w:rsidRPr="008C70D5">
              <w:rPr>
                <w:rFonts w:asciiTheme="minorHAnsi" w:hAnsiTheme="minorHAnsi"/>
                <w:color w:val="212730"/>
                <w:sz w:val="20"/>
              </w:rPr>
              <w:t>interferencias de la</w:t>
            </w:r>
            <w:r w:rsidRPr="008C70D5">
              <w:rPr>
                <w:rFonts w:asciiTheme="minorHAnsi" w:hAnsiTheme="minorHAnsi"/>
                <w:color w:val="212730"/>
                <w:spacing w:val="-51"/>
                <w:sz w:val="20"/>
              </w:rPr>
              <w:t xml:space="preserve"> </w:t>
            </w:r>
            <w:r w:rsidRPr="008C70D5">
              <w:rPr>
                <w:rFonts w:asciiTheme="minorHAnsi" w:hAnsiTheme="minorHAnsi"/>
                <w:color w:val="212730"/>
                <w:sz w:val="20"/>
              </w:rPr>
              <w:t>muestra</w:t>
            </w:r>
            <w:r w:rsidRPr="008C70D5">
              <w:rPr>
                <w:rFonts w:asciiTheme="minorHAnsi" w:hAnsiTheme="minorHAnsi" w:cs="Calibri"/>
                <w:sz w:val="20"/>
              </w:rPr>
              <w:t>: No</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olor w:val="212730"/>
                <w:sz w:val="20"/>
              </w:rPr>
            </w:pPr>
            <w:r w:rsidRPr="008C70D5">
              <w:rPr>
                <w:rFonts w:asciiTheme="minorHAnsi" w:hAnsiTheme="minorHAnsi" w:cs="Calibri"/>
                <w:sz w:val="20"/>
              </w:rPr>
              <w:t>21.-</w:t>
            </w:r>
            <w:r w:rsidRPr="008C70D5">
              <w:rPr>
                <w:rFonts w:asciiTheme="minorHAnsi" w:hAnsiTheme="minorHAnsi"/>
                <w:color w:val="212730"/>
                <w:sz w:val="20"/>
              </w:rPr>
              <w:t xml:space="preserve"> Centro de control del</w:t>
            </w:r>
            <w:r w:rsidRPr="008C70D5">
              <w:rPr>
                <w:rFonts w:asciiTheme="minorHAnsi" w:hAnsiTheme="minorHAnsi"/>
                <w:color w:val="212730"/>
                <w:spacing w:val="-50"/>
                <w:sz w:val="20"/>
              </w:rPr>
              <w:t xml:space="preserve"> </w:t>
            </w:r>
            <w:r w:rsidRPr="008C70D5">
              <w:rPr>
                <w:rFonts w:asciiTheme="minorHAnsi" w:hAnsiTheme="minorHAnsi"/>
                <w:color w:val="212730"/>
                <w:sz w:val="20"/>
              </w:rPr>
              <w:t>sistema: 1 CCS, con monitor de pantalla táctil en color,</w:t>
            </w:r>
            <w:r w:rsidRPr="008C70D5">
              <w:rPr>
                <w:rFonts w:asciiTheme="minorHAnsi" w:hAnsiTheme="minorHAnsi"/>
                <w:color w:val="212730"/>
                <w:spacing w:val="-50"/>
                <w:sz w:val="20"/>
              </w:rPr>
              <w:t xml:space="preserve"> </w:t>
            </w:r>
            <w:r w:rsidRPr="008C70D5">
              <w:rPr>
                <w:rFonts w:asciiTheme="minorHAnsi" w:hAnsiTheme="minorHAnsi"/>
                <w:color w:val="212730"/>
                <w:sz w:val="20"/>
              </w:rPr>
              <w:t>teclado</w:t>
            </w:r>
            <w:r w:rsidRPr="008C70D5">
              <w:rPr>
                <w:rFonts w:asciiTheme="minorHAnsi" w:hAnsiTheme="minorHAnsi"/>
                <w:color w:val="212730"/>
                <w:spacing w:val="-2"/>
                <w:sz w:val="20"/>
              </w:rPr>
              <w:t xml:space="preserve"> </w:t>
            </w:r>
            <w:r w:rsidRPr="008C70D5">
              <w:rPr>
                <w:rFonts w:asciiTheme="minorHAnsi" w:hAnsiTheme="minorHAnsi"/>
                <w:color w:val="212730"/>
                <w:sz w:val="20"/>
              </w:rPr>
              <w:t>y</w:t>
            </w:r>
            <w:r w:rsidRPr="008C70D5">
              <w:rPr>
                <w:rFonts w:asciiTheme="minorHAnsi" w:hAnsiTheme="minorHAnsi"/>
                <w:color w:val="212730"/>
                <w:spacing w:val="-1"/>
                <w:sz w:val="20"/>
              </w:rPr>
              <w:t xml:space="preserve"> </w:t>
            </w:r>
            <w:r w:rsidRPr="008C70D5">
              <w:rPr>
                <w:rFonts w:asciiTheme="minorHAnsi" w:hAnsiTheme="minorHAnsi"/>
                <w:color w:val="212730"/>
                <w:sz w:val="20"/>
              </w:rPr>
              <w:t>ratón</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22.-</w:t>
            </w:r>
            <w:r w:rsidRPr="008C70D5">
              <w:rPr>
                <w:rFonts w:asciiTheme="minorHAnsi" w:hAnsiTheme="minorHAnsi"/>
                <w:color w:val="212730"/>
                <w:sz w:val="20"/>
              </w:rPr>
              <w:t xml:space="preserve"> Registros de</w:t>
            </w:r>
            <w:r w:rsidRPr="008C70D5">
              <w:rPr>
                <w:rFonts w:asciiTheme="minorHAnsi" w:hAnsiTheme="minorHAnsi"/>
                <w:color w:val="212730"/>
                <w:spacing w:val="1"/>
                <w:sz w:val="20"/>
              </w:rPr>
              <w:t xml:space="preserve"> </w:t>
            </w:r>
            <w:r w:rsidRPr="008C70D5">
              <w:rPr>
                <w:rFonts w:asciiTheme="minorHAnsi" w:hAnsiTheme="minorHAnsi"/>
                <w:color w:val="212730"/>
                <w:spacing w:val="-1"/>
                <w:sz w:val="20"/>
              </w:rPr>
              <w:t>mantenimiento</w:t>
            </w:r>
            <w:r w:rsidRPr="008C70D5">
              <w:rPr>
                <w:rFonts w:asciiTheme="minorHAnsi" w:hAnsiTheme="minorHAnsi"/>
                <w:color w:val="212730"/>
                <w:spacing w:val="-50"/>
                <w:sz w:val="20"/>
              </w:rPr>
              <w:t xml:space="preserve"> </w:t>
            </w:r>
            <w:r w:rsidRPr="008C70D5">
              <w:rPr>
                <w:rFonts w:asciiTheme="minorHAnsi" w:hAnsiTheme="minorHAnsi"/>
                <w:color w:val="212730"/>
                <w:sz w:val="20"/>
              </w:rPr>
              <w:t>integrados: Si</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olor w:val="212730"/>
                <w:sz w:val="20"/>
              </w:rPr>
            </w:pPr>
            <w:r w:rsidRPr="008C70D5">
              <w:rPr>
                <w:rFonts w:asciiTheme="minorHAnsi" w:hAnsiTheme="minorHAnsi" w:cs="Calibri"/>
                <w:sz w:val="20"/>
              </w:rPr>
              <w:t>23.-</w:t>
            </w:r>
            <w:r w:rsidRPr="008C70D5">
              <w:rPr>
                <w:rFonts w:asciiTheme="minorHAnsi" w:hAnsiTheme="minorHAnsi"/>
                <w:color w:val="212730"/>
                <w:sz w:val="20"/>
              </w:rPr>
              <w:t xml:space="preserve"> Ayuda en línea con</w:t>
            </w:r>
            <w:r w:rsidRPr="008C70D5">
              <w:rPr>
                <w:rFonts w:asciiTheme="minorHAnsi" w:hAnsiTheme="minorHAnsi"/>
                <w:color w:val="212730"/>
                <w:spacing w:val="-50"/>
                <w:sz w:val="20"/>
              </w:rPr>
              <w:t xml:space="preserve"> </w:t>
            </w:r>
            <w:r w:rsidRPr="008C70D5">
              <w:rPr>
                <w:rFonts w:asciiTheme="minorHAnsi" w:hAnsiTheme="minorHAnsi"/>
                <w:color w:val="212730"/>
                <w:sz w:val="20"/>
              </w:rPr>
              <w:t>códigos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error :Si</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24.-</w:t>
            </w:r>
            <w:r w:rsidRPr="008C70D5">
              <w:rPr>
                <w:rFonts w:asciiTheme="minorHAnsi" w:hAnsiTheme="minorHAnsi"/>
                <w:color w:val="212730"/>
                <w:sz w:val="20"/>
              </w:rPr>
              <w:t xml:space="preserve"> Interfaz</w:t>
            </w:r>
            <w:r w:rsidRPr="008C70D5">
              <w:rPr>
                <w:rFonts w:asciiTheme="minorHAnsi" w:hAnsiTheme="minorHAnsi"/>
                <w:color w:val="212730"/>
                <w:spacing w:val="-1"/>
                <w:sz w:val="20"/>
              </w:rPr>
              <w:t xml:space="preserve"> </w:t>
            </w:r>
            <w:r w:rsidRPr="008C70D5">
              <w:rPr>
                <w:rFonts w:asciiTheme="minorHAnsi" w:hAnsiTheme="minorHAnsi"/>
                <w:color w:val="212730"/>
                <w:sz w:val="20"/>
              </w:rPr>
              <w:t>del</w:t>
            </w:r>
            <w:r w:rsidRPr="008C70D5">
              <w:rPr>
                <w:rFonts w:asciiTheme="minorHAnsi" w:hAnsiTheme="minorHAnsi"/>
                <w:color w:val="212730"/>
                <w:spacing w:val="-2"/>
                <w:sz w:val="20"/>
              </w:rPr>
              <w:t xml:space="preserve"> </w:t>
            </w:r>
            <w:r w:rsidRPr="008C70D5">
              <w:rPr>
                <w:rFonts w:asciiTheme="minorHAnsi" w:hAnsiTheme="minorHAnsi"/>
                <w:color w:val="212730"/>
                <w:sz w:val="20"/>
              </w:rPr>
              <w:t>host:  Interfaz serie RS-232 bidireccional, opción de</w:t>
            </w:r>
            <w:r w:rsidRPr="008C70D5">
              <w:rPr>
                <w:rFonts w:asciiTheme="minorHAnsi" w:hAnsiTheme="minorHAnsi"/>
                <w:color w:val="212730"/>
                <w:spacing w:val="-50"/>
                <w:sz w:val="20"/>
              </w:rPr>
              <w:t xml:space="preserve"> </w:t>
            </w:r>
            <w:r>
              <w:rPr>
                <w:rFonts w:asciiTheme="minorHAnsi" w:hAnsiTheme="minorHAnsi"/>
                <w:color w:val="212730"/>
                <w:spacing w:val="-50"/>
                <w:sz w:val="20"/>
              </w:rPr>
              <w:t xml:space="preserve">   </w:t>
            </w:r>
            <w:r>
              <w:rPr>
                <w:rFonts w:asciiTheme="minorHAnsi" w:hAnsiTheme="minorHAnsi"/>
                <w:color w:val="212730"/>
                <w:sz w:val="20"/>
              </w:rPr>
              <w:t xml:space="preserve"> c</w:t>
            </w:r>
            <w:r w:rsidRPr="008C70D5">
              <w:rPr>
                <w:rFonts w:asciiTheme="minorHAnsi" w:hAnsiTheme="minorHAnsi"/>
                <w:color w:val="212730"/>
                <w:sz w:val="20"/>
              </w:rPr>
              <w:t>onsulta</w:t>
            </w:r>
            <w:r w:rsidRPr="008C70D5">
              <w:rPr>
                <w:rFonts w:asciiTheme="minorHAnsi" w:hAnsiTheme="minorHAnsi"/>
                <w:color w:val="212730"/>
                <w:spacing w:val="-1"/>
                <w:sz w:val="20"/>
              </w:rPr>
              <w:t xml:space="preserve"> </w:t>
            </w:r>
            <w:r w:rsidRPr="008C70D5">
              <w:rPr>
                <w:rFonts w:asciiTheme="minorHAnsi" w:hAnsiTheme="minorHAnsi"/>
                <w:color w:val="212730"/>
                <w:sz w:val="20"/>
              </w:rPr>
              <w:t>al</w:t>
            </w:r>
            <w:r w:rsidRPr="008C70D5">
              <w:rPr>
                <w:rFonts w:asciiTheme="minorHAnsi" w:hAnsiTheme="minorHAnsi"/>
                <w:color w:val="212730"/>
                <w:spacing w:val="-1"/>
                <w:sz w:val="20"/>
              </w:rPr>
              <w:t xml:space="preserve"> </w:t>
            </w:r>
            <w:r w:rsidRPr="008C70D5">
              <w:rPr>
                <w:rFonts w:asciiTheme="minorHAnsi" w:hAnsiTheme="minorHAnsi"/>
                <w:color w:val="212730"/>
                <w:sz w:val="20"/>
              </w:rPr>
              <w:t>host disponible</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25.-</w:t>
            </w:r>
            <w:r w:rsidRPr="008C70D5">
              <w:rPr>
                <w:rFonts w:asciiTheme="minorHAnsi" w:hAnsiTheme="minorHAnsi"/>
                <w:color w:val="212730"/>
                <w:sz w:val="20"/>
              </w:rPr>
              <w:t xml:space="preserve"> Diagnóstico</w:t>
            </w:r>
            <w:r w:rsidRPr="008C70D5">
              <w:rPr>
                <w:rFonts w:asciiTheme="minorHAnsi" w:hAnsiTheme="minorHAnsi"/>
                <w:color w:val="212730"/>
                <w:spacing w:val="-2"/>
                <w:sz w:val="20"/>
              </w:rPr>
              <w:t xml:space="preserve"> </w:t>
            </w:r>
            <w:r w:rsidRPr="008C70D5">
              <w:rPr>
                <w:rFonts w:asciiTheme="minorHAnsi" w:hAnsiTheme="minorHAnsi"/>
                <w:color w:val="212730"/>
                <w:sz w:val="20"/>
              </w:rPr>
              <w:t>remoto:  AbbottLink</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26.-</w:t>
            </w:r>
            <w:r w:rsidRPr="008C70D5">
              <w:rPr>
                <w:rFonts w:asciiTheme="minorHAnsi" w:hAnsiTheme="minorHAnsi"/>
                <w:color w:val="212730"/>
                <w:sz w:val="20"/>
              </w:rPr>
              <w:t xml:space="preserve"> Dimensiones</w:t>
            </w:r>
            <w:r w:rsidRPr="008C70D5">
              <w:rPr>
                <w:rFonts w:asciiTheme="minorHAnsi" w:hAnsiTheme="minorHAnsi"/>
                <w:color w:val="212730"/>
                <w:spacing w:val="-50"/>
                <w:sz w:val="20"/>
              </w:rPr>
              <w:t xml:space="preserve"> </w:t>
            </w:r>
            <w:r w:rsidRPr="008C70D5">
              <w:rPr>
                <w:rFonts w:asciiTheme="minorHAnsi" w:hAnsiTheme="minorHAnsi"/>
                <w:color w:val="212730"/>
                <w:sz w:val="20"/>
              </w:rPr>
              <w:t>(Al</w:t>
            </w:r>
            <w:r w:rsidRPr="008C70D5">
              <w:rPr>
                <w:rFonts w:asciiTheme="minorHAnsi" w:hAnsiTheme="minorHAnsi"/>
                <w:color w:val="212730"/>
                <w:spacing w:val="-5"/>
                <w:sz w:val="20"/>
              </w:rPr>
              <w:t xml:space="preserve"> </w:t>
            </w:r>
            <w:r w:rsidRPr="008C70D5">
              <w:rPr>
                <w:rFonts w:asciiTheme="minorHAnsi" w:hAnsiTheme="minorHAnsi"/>
                <w:color w:val="212730"/>
                <w:sz w:val="20"/>
              </w:rPr>
              <w:t>x</w:t>
            </w:r>
            <w:r w:rsidRPr="008C70D5">
              <w:rPr>
                <w:rFonts w:asciiTheme="minorHAnsi" w:hAnsiTheme="minorHAnsi"/>
                <w:color w:val="212730"/>
                <w:spacing w:val="-3"/>
                <w:sz w:val="20"/>
              </w:rPr>
              <w:t xml:space="preserve"> </w:t>
            </w:r>
            <w:r w:rsidRPr="008C70D5">
              <w:rPr>
                <w:rFonts w:asciiTheme="minorHAnsi" w:hAnsiTheme="minorHAnsi"/>
                <w:color w:val="212730"/>
                <w:sz w:val="20"/>
              </w:rPr>
              <w:t>An</w:t>
            </w:r>
            <w:r w:rsidRPr="008C70D5">
              <w:rPr>
                <w:rFonts w:asciiTheme="minorHAnsi" w:hAnsiTheme="minorHAnsi"/>
                <w:color w:val="212730"/>
                <w:spacing w:val="-5"/>
                <w:sz w:val="20"/>
              </w:rPr>
              <w:t xml:space="preserve"> </w:t>
            </w:r>
            <w:r w:rsidRPr="008C70D5">
              <w:rPr>
                <w:rFonts w:asciiTheme="minorHAnsi" w:hAnsiTheme="minorHAnsi"/>
                <w:color w:val="212730"/>
                <w:sz w:val="20"/>
              </w:rPr>
              <w:t>x</w:t>
            </w:r>
            <w:r w:rsidRPr="008C70D5">
              <w:rPr>
                <w:rFonts w:asciiTheme="minorHAnsi" w:hAnsiTheme="minorHAnsi"/>
                <w:color w:val="212730"/>
                <w:spacing w:val="-3"/>
                <w:sz w:val="20"/>
              </w:rPr>
              <w:t xml:space="preserve"> </w:t>
            </w:r>
            <w:r w:rsidRPr="008C70D5">
              <w:rPr>
                <w:rFonts w:asciiTheme="minorHAnsi" w:hAnsiTheme="minorHAnsi"/>
                <w:color w:val="212730"/>
                <w:sz w:val="20"/>
              </w:rPr>
              <w:t xml:space="preserve">Pr): </w:t>
            </w:r>
            <w:r w:rsidRPr="008C70D5">
              <w:rPr>
                <w:rFonts w:asciiTheme="minorHAnsi" w:hAnsiTheme="minorHAnsi"/>
                <w:sz w:val="20"/>
              </w:rPr>
              <w:t>121.9x154.9x124.5 cm</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27.-</w:t>
            </w:r>
            <w:r w:rsidRPr="008C70D5">
              <w:rPr>
                <w:rFonts w:asciiTheme="minorHAnsi" w:hAnsiTheme="minorHAnsi"/>
                <w:color w:val="212730"/>
                <w:sz w:val="20"/>
              </w:rPr>
              <w:t xml:space="preserve"> Peso: </w:t>
            </w:r>
            <w:r w:rsidRPr="008C70D5">
              <w:rPr>
                <w:rFonts w:asciiTheme="minorHAnsi" w:hAnsiTheme="minorHAnsi"/>
                <w:sz w:val="20"/>
              </w:rPr>
              <w:t>490.3 Kg</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28.-</w:t>
            </w:r>
            <w:r w:rsidRPr="008C70D5">
              <w:rPr>
                <w:rFonts w:asciiTheme="minorHAnsi" w:hAnsiTheme="minorHAnsi"/>
                <w:color w:val="212730"/>
                <w:sz w:val="20"/>
              </w:rPr>
              <w:t xml:space="preserve"> Requisitos</w:t>
            </w:r>
            <w:r w:rsidRPr="008C70D5">
              <w:rPr>
                <w:rFonts w:asciiTheme="minorHAnsi" w:hAnsiTheme="minorHAnsi"/>
                <w:color w:val="212730"/>
                <w:spacing w:val="-2"/>
                <w:sz w:val="20"/>
              </w:rPr>
              <w:t xml:space="preserve"> </w:t>
            </w:r>
            <w:r w:rsidRPr="008C70D5">
              <w:rPr>
                <w:rFonts w:asciiTheme="minorHAnsi" w:hAnsiTheme="minorHAnsi"/>
                <w:color w:val="212730"/>
                <w:sz w:val="20"/>
              </w:rPr>
              <w:t>eléctricos</w:t>
            </w:r>
            <w:r w:rsidRPr="008C70D5">
              <w:rPr>
                <w:rFonts w:asciiTheme="minorHAnsi" w:hAnsiTheme="minorHAnsi" w:cs="Calibri"/>
                <w:sz w:val="20"/>
              </w:rPr>
              <w:t xml:space="preserve">: </w:t>
            </w:r>
            <w:r w:rsidRPr="008C70D5">
              <w:rPr>
                <w:rFonts w:asciiTheme="minorHAnsi" w:hAnsiTheme="minorHAnsi"/>
                <w:sz w:val="20"/>
              </w:rPr>
              <w:t xml:space="preserve"> AC 180-264V,47-63Hz</w:t>
            </w:r>
            <w:r w:rsidRPr="008C70D5">
              <w:rPr>
                <w:rFonts w:asciiTheme="minorHAnsi" w:hAnsiTheme="minorHAnsi" w:cs="Calibri"/>
                <w:sz w:val="20"/>
              </w:rPr>
              <w:t xml:space="preserve">  </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29.-</w:t>
            </w:r>
            <w:r w:rsidRPr="008C70D5">
              <w:rPr>
                <w:rFonts w:asciiTheme="minorHAnsi" w:hAnsiTheme="minorHAnsi"/>
                <w:color w:val="212730"/>
                <w:sz w:val="20"/>
              </w:rPr>
              <w:t xml:space="preserve"> Requisitos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agua:  Agua purificada para diluir el concentrado del</w:t>
            </w:r>
            <w:r w:rsidRPr="008C70D5">
              <w:rPr>
                <w:rFonts w:asciiTheme="minorHAnsi" w:hAnsiTheme="minorHAnsi"/>
                <w:color w:val="212730"/>
                <w:spacing w:val="-50"/>
                <w:sz w:val="20"/>
              </w:rPr>
              <w:t xml:space="preserve"> </w:t>
            </w:r>
            <w:r w:rsidRPr="008C70D5">
              <w:rPr>
                <w:rFonts w:asciiTheme="minorHAnsi" w:hAnsiTheme="minorHAnsi"/>
                <w:color w:val="212730"/>
                <w:sz w:val="20"/>
              </w:rPr>
              <w:t>tampón</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30.-</w:t>
            </w:r>
            <w:r w:rsidRPr="008C70D5">
              <w:rPr>
                <w:rFonts w:asciiTheme="minorHAnsi" w:hAnsiTheme="minorHAnsi"/>
                <w:color w:val="212730"/>
                <w:sz w:val="20"/>
              </w:rPr>
              <w:t xml:space="preserve"> Potencia</w:t>
            </w:r>
            <w:r w:rsidRPr="008C70D5">
              <w:rPr>
                <w:rFonts w:asciiTheme="minorHAnsi" w:hAnsiTheme="minorHAnsi"/>
                <w:color w:val="212730"/>
                <w:spacing w:val="-1"/>
                <w:sz w:val="20"/>
              </w:rPr>
              <w:t xml:space="preserve"> </w:t>
            </w:r>
            <w:r w:rsidRPr="008C70D5">
              <w:rPr>
                <w:rFonts w:asciiTheme="minorHAnsi" w:hAnsiTheme="minorHAnsi"/>
                <w:color w:val="212730"/>
                <w:sz w:val="20"/>
              </w:rPr>
              <w:t xml:space="preserve">calorífica*: </w:t>
            </w:r>
            <w:r w:rsidRPr="008C70D5">
              <w:rPr>
                <w:rFonts w:asciiTheme="minorHAnsi" w:hAnsiTheme="minorHAnsi"/>
                <w:sz w:val="20"/>
              </w:rPr>
              <w:t>4280BTU/hr  en funcionamiento</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31.-</w:t>
            </w:r>
            <w:r w:rsidRPr="008C70D5">
              <w:rPr>
                <w:rFonts w:asciiTheme="minorHAnsi" w:hAnsiTheme="minorHAnsi"/>
                <w:color w:val="212730"/>
                <w:sz w:val="20"/>
              </w:rPr>
              <w:t xml:space="preserve"> Carga de</w:t>
            </w:r>
            <w:r w:rsidRPr="008C70D5">
              <w:rPr>
                <w:rFonts w:asciiTheme="minorHAnsi" w:hAnsiTheme="minorHAnsi"/>
                <w:color w:val="212730"/>
                <w:spacing w:val="-1"/>
                <w:sz w:val="20"/>
              </w:rPr>
              <w:t xml:space="preserve"> </w:t>
            </w:r>
            <w:r w:rsidRPr="008C70D5">
              <w:rPr>
                <w:rFonts w:asciiTheme="minorHAnsi" w:hAnsiTheme="minorHAnsi"/>
                <w:color w:val="212730"/>
                <w:sz w:val="20"/>
              </w:rPr>
              <w:t>muestras: RSH</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DETERMINACIONES A REALIZAR:</w:t>
      </w:r>
    </w:p>
    <w:p w:rsidR="00F76DDC" w:rsidRDefault="00F76DDC" w:rsidP="00F76DDC">
      <w:pPr>
        <w:rPr>
          <w:rFonts w:ascii="Calibri" w:hAnsi="Calibri" w:cs="Calibri"/>
          <w:b/>
          <w:sz w:val="20"/>
        </w:rPr>
      </w:pPr>
    </w:p>
    <w:tbl>
      <w:tblPr>
        <w:tblW w:w="8364" w:type="dxa"/>
        <w:jc w:val="center"/>
        <w:tblLayout w:type="fixed"/>
        <w:tblCellMar>
          <w:left w:w="70" w:type="dxa"/>
          <w:right w:w="70" w:type="dxa"/>
        </w:tblCellMar>
        <w:tblLook w:val="04A0" w:firstRow="1" w:lastRow="0" w:firstColumn="1" w:lastColumn="0" w:noHBand="0" w:noVBand="1"/>
      </w:tblPr>
      <w:tblGrid>
        <w:gridCol w:w="851"/>
        <w:gridCol w:w="851"/>
        <w:gridCol w:w="2693"/>
        <w:gridCol w:w="1701"/>
        <w:gridCol w:w="1134"/>
        <w:gridCol w:w="1134"/>
      </w:tblGrid>
      <w:tr w:rsidR="00F76DDC" w:rsidRPr="00A97BDB" w:rsidTr="00F76DDC">
        <w:trPr>
          <w:trHeight w:val="218"/>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2"/>
              <w:rPr>
                <w:rFonts w:ascii="Calibri" w:hAnsi="Calibri" w:cs="Calibri"/>
                <w:b/>
                <w:bCs/>
                <w:sz w:val="16"/>
                <w:szCs w:val="16"/>
              </w:rPr>
            </w:pPr>
            <w:r w:rsidRPr="00A97BDB">
              <w:rPr>
                <w:rFonts w:ascii="Calibri" w:hAnsi="Calibri" w:cs="Calibri"/>
                <w:b/>
                <w:bCs/>
                <w:sz w:val="16"/>
                <w:szCs w:val="16"/>
              </w:rPr>
              <w:t>PARTIDA</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2"/>
              <w:rPr>
                <w:rFonts w:ascii="Calibri" w:hAnsi="Calibri" w:cs="Calibri"/>
                <w:b/>
                <w:bCs/>
                <w:sz w:val="16"/>
                <w:szCs w:val="16"/>
              </w:rPr>
            </w:pPr>
            <w:r w:rsidRPr="00A97BDB">
              <w:rPr>
                <w:rFonts w:ascii="Calibri" w:hAnsi="Calibri" w:cs="Calibri"/>
                <w:b/>
                <w:bCs/>
                <w:sz w:val="16"/>
                <w:szCs w:val="16"/>
              </w:rPr>
              <w:t>CLAVE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76DDC" w:rsidRPr="00A97BDB" w:rsidRDefault="00F76DDC" w:rsidP="00F76DDC">
            <w:pPr>
              <w:jc w:val="center"/>
              <w:outlineLvl w:val="2"/>
              <w:rPr>
                <w:rFonts w:ascii="Calibri" w:hAnsi="Calibri" w:cs="Calibri"/>
                <w:b/>
                <w:bCs/>
                <w:sz w:val="16"/>
                <w:szCs w:val="16"/>
              </w:rPr>
            </w:pPr>
            <w:r w:rsidRPr="00A97BDB">
              <w:rPr>
                <w:rFonts w:ascii="Calibri" w:hAnsi="Calibri" w:cs="Calibri"/>
                <w:b/>
                <w:bCs/>
                <w:sz w:val="16"/>
                <w:szCs w:val="16"/>
              </w:rPr>
              <w:t>DESCRIPCIÓN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A97BDB" w:rsidRDefault="00F76DDC" w:rsidP="00F76DDC">
            <w:pPr>
              <w:jc w:val="center"/>
              <w:outlineLvl w:val="2"/>
              <w:rPr>
                <w:rFonts w:ascii="Calibri" w:hAnsi="Calibri" w:cs="Calibri"/>
                <w:b/>
                <w:bCs/>
                <w:sz w:val="16"/>
                <w:szCs w:val="16"/>
              </w:rPr>
            </w:pPr>
            <w:r w:rsidRPr="00A97BDB">
              <w:rPr>
                <w:rFonts w:ascii="Calibri" w:hAnsi="Calibri" w:cs="Calibri"/>
                <w:b/>
                <w:bCs/>
                <w:sz w:val="16"/>
                <w:szCs w:val="16"/>
              </w:rPr>
              <w:t>UNIDAD DE MEDIDA</w:t>
            </w:r>
          </w:p>
        </w:tc>
        <w:tc>
          <w:tcPr>
            <w:tcW w:w="1134" w:type="dxa"/>
            <w:tcBorders>
              <w:top w:val="single" w:sz="4" w:space="0" w:color="auto"/>
              <w:left w:val="nil"/>
              <w:bottom w:val="single" w:sz="4" w:space="0" w:color="auto"/>
              <w:right w:val="single" w:sz="4" w:space="0" w:color="auto"/>
            </w:tcBorders>
            <w:vAlign w:val="center"/>
          </w:tcPr>
          <w:p w:rsidR="00F76DDC" w:rsidRPr="00A97BDB" w:rsidRDefault="00F76DDC" w:rsidP="00F76DDC">
            <w:pPr>
              <w:jc w:val="center"/>
              <w:outlineLvl w:val="2"/>
              <w:rPr>
                <w:rFonts w:ascii="Calibri" w:hAnsi="Calibri" w:cs="Calibri"/>
                <w:b/>
                <w:bCs/>
                <w:sz w:val="16"/>
                <w:szCs w:val="16"/>
              </w:rPr>
            </w:pPr>
            <w:r w:rsidRPr="00A97BDB">
              <w:rPr>
                <w:rFonts w:ascii="Calibri" w:hAnsi="Calibri" w:cs="Calibri"/>
                <w:b/>
                <w:bCs/>
                <w:sz w:val="16"/>
                <w:szCs w:val="16"/>
              </w:rPr>
              <w:t>MINIMA</w:t>
            </w:r>
          </w:p>
        </w:tc>
        <w:tc>
          <w:tcPr>
            <w:tcW w:w="1134" w:type="dxa"/>
            <w:tcBorders>
              <w:top w:val="single" w:sz="4" w:space="0" w:color="auto"/>
              <w:left w:val="nil"/>
              <w:bottom w:val="single" w:sz="4" w:space="0" w:color="auto"/>
              <w:right w:val="single" w:sz="4" w:space="0" w:color="auto"/>
            </w:tcBorders>
            <w:vAlign w:val="center"/>
          </w:tcPr>
          <w:p w:rsidR="00F76DDC" w:rsidRPr="00A97BDB" w:rsidRDefault="00F76DDC" w:rsidP="00F76DDC">
            <w:pPr>
              <w:jc w:val="center"/>
              <w:outlineLvl w:val="2"/>
              <w:rPr>
                <w:rFonts w:ascii="Calibri" w:hAnsi="Calibri" w:cs="Calibri"/>
                <w:b/>
                <w:bCs/>
                <w:sz w:val="16"/>
                <w:szCs w:val="16"/>
              </w:rPr>
            </w:pPr>
            <w:r w:rsidRPr="00A97BDB">
              <w:rPr>
                <w:rFonts w:ascii="Calibri" w:hAnsi="Calibri" w:cs="Calibri"/>
                <w:b/>
                <w:bCs/>
                <w:sz w:val="16"/>
                <w:szCs w:val="16"/>
              </w:rPr>
              <w:t>MAXIMA</w:t>
            </w:r>
          </w:p>
        </w:tc>
      </w:tr>
      <w:tr w:rsidR="00F76DDC" w:rsidRPr="00A97BDB"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Arial"/>
                <w:color w:val="000000"/>
                <w:sz w:val="16"/>
                <w:szCs w:val="16"/>
              </w:rPr>
            </w:pPr>
            <w:r w:rsidRPr="00A97BDB">
              <w:rPr>
                <w:rFonts w:ascii="Calibri" w:hAnsi="Calibri" w:cs="Calibri"/>
                <w:color w:val="000000"/>
                <w:sz w:val="16"/>
                <w:szCs w:val="16"/>
              </w:rPr>
              <w:t>F18171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Calibri"/>
                <w:sz w:val="16"/>
                <w:szCs w:val="16"/>
              </w:rPr>
            </w:pPr>
            <w:r w:rsidRPr="00A97BDB">
              <w:rPr>
                <w:rFonts w:asciiTheme="minorHAnsi" w:hAnsiTheme="minorHAnsi"/>
                <w:color w:val="000000"/>
                <w:sz w:val="16"/>
                <w:szCs w:val="16"/>
              </w:rPr>
              <w:t>ACIDO VALPROICO</w:t>
            </w:r>
          </w:p>
        </w:tc>
        <w:tc>
          <w:tcPr>
            <w:tcW w:w="1701" w:type="dxa"/>
            <w:tcBorders>
              <w:top w:val="nil"/>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olor w:val="000000"/>
                <w:sz w:val="16"/>
                <w:szCs w:val="16"/>
              </w:rPr>
              <w:t>150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200</w:t>
            </w:r>
          </w:p>
        </w:tc>
      </w:tr>
      <w:tr w:rsidR="00F76DDC" w:rsidRPr="00A97BDB"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F18172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Calibri"/>
                <w:sz w:val="16"/>
                <w:szCs w:val="16"/>
              </w:rPr>
            </w:pPr>
            <w:r w:rsidRPr="00A97BDB">
              <w:rPr>
                <w:rFonts w:asciiTheme="minorHAnsi" w:hAnsiTheme="minorHAnsi" w:cs="Arial"/>
                <w:color w:val="000000"/>
                <w:sz w:val="16"/>
                <w:szCs w:val="16"/>
              </w:rPr>
              <w:t>ALFAFETOPROTEINA</w:t>
            </w:r>
          </w:p>
        </w:tc>
        <w:tc>
          <w:tcPr>
            <w:tcW w:w="1701" w:type="dxa"/>
            <w:tcBorders>
              <w:top w:val="nil"/>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olor w:val="000000"/>
                <w:sz w:val="16"/>
                <w:szCs w:val="16"/>
              </w:rPr>
              <w:t>250</w:t>
            </w:r>
          </w:p>
        </w:tc>
        <w:tc>
          <w:tcPr>
            <w:tcW w:w="1134"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300</w:t>
            </w:r>
          </w:p>
        </w:tc>
      </w:tr>
      <w:tr w:rsidR="00F76DDC" w:rsidRPr="00A97BDB"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F18173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Calibri"/>
                <w:sz w:val="16"/>
                <w:szCs w:val="16"/>
              </w:rPr>
            </w:pPr>
            <w:r w:rsidRPr="00A97BDB">
              <w:rPr>
                <w:rFonts w:asciiTheme="minorHAnsi" w:hAnsiTheme="minorHAnsi" w:cs="Arial"/>
                <w:color w:val="000000"/>
                <w:sz w:val="16"/>
                <w:szCs w:val="16"/>
              </w:rPr>
              <w:t>CA 19-9</w:t>
            </w:r>
          </w:p>
        </w:tc>
        <w:tc>
          <w:tcPr>
            <w:tcW w:w="1701" w:type="dxa"/>
            <w:tcBorders>
              <w:top w:val="nil"/>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olor w:val="000000"/>
                <w:sz w:val="16"/>
                <w:szCs w:val="16"/>
              </w:rPr>
              <w:t>250</w:t>
            </w:r>
          </w:p>
        </w:tc>
        <w:tc>
          <w:tcPr>
            <w:tcW w:w="1134"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300</w:t>
            </w:r>
          </w:p>
        </w:tc>
      </w:tr>
      <w:tr w:rsidR="00F76DDC" w:rsidRPr="00A97BDB"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F18174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Calibri"/>
                <w:sz w:val="16"/>
                <w:szCs w:val="16"/>
              </w:rPr>
            </w:pPr>
            <w:r w:rsidRPr="00A97BDB">
              <w:rPr>
                <w:rFonts w:asciiTheme="minorHAnsi" w:hAnsiTheme="minorHAnsi" w:cs="Arial"/>
                <w:color w:val="000000"/>
                <w:sz w:val="16"/>
                <w:szCs w:val="16"/>
              </w:rPr>
              <w:t>CA 125</w:t>
            </w:r>
          </w:p>
        </w:tc>
        <w:tc>
          <w:tcPr>
            <w:tcW w:w="1701" w:type="dxa"/>
            <w:tcBorders>
              <w:top w:val="nil"/>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olor w:val="000000"/>
                <w:sz w:val="16"/>
                <w:szCs w:val="16"/>
              </w:rPr>
              <w:t>250</w:t>
            </w:r>
          </w:p>
        </w:tc>
        <w:tc>
          <w:tcPr>
            <w:tcW w:w="1134"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300</w:t>
            </w:r>
          </w:p>
        </w:tc>
      </w:tr>
      <w:tr w:rsidR="00F76DDC" w:rsidRPr="00A97BDB"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lastRenderedPageBreak/>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F18175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Calibri"/>
                <w:sz w:val="16"/>
                <w:szCs w:val="16"/>
              </w:rPr>
            </w:pPr>
            <w:r w:rsidRPr="00A97BDB">
              <w:rPr>
                <w:rFonts w:asciiTheme="minorHAnsi" w:hAnsiTheme="minorHAnsi" w:cs="Arial"/>
                <w:color w:val="000000"/>
                <w:sz w:val="16"/>
                <w:szCs w:val="16"/>
              </w:rPr>
              <w:t>ANTIGENO CARCINOEMBRIONARIO</w:t>
            </w:r>
          </w:p>
        </w:tc>
        <w:tc>
          <w:tcPr>
            <w:tcW w:w="1701" w:type="dxa"/>
            <w:tcBorders>
              <w:top w:val="nil"/>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olor w:val="000000"/>
                <w:sz w:val="16"/>
                <w:szCs w:val="16"/>
              </w:rPr>
              <w:t>250</w:t>
            </w:r>
          </w:p>
        </w:tc>
        <w:tc>
          <w:tcPr>
            <w:tcW w:w="1134"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300</w:t>
            </w:r>
          </w:p>
        </w:tc>
      </w:tr>
      <w:tr w:rsidR="00F76DDC" w:rsidRPr="00A97BDB"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F18176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CORTISOL</w:t>
            </w:r>
          </w:p>
        </w:tc>
        <w:tc>
          <w:tcPr>
            <w:tcW w:w="1701" w:type="dxa"/>
            <w:tcBorders>
              <w:top w:val="nil"/>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olor w:val="000000"/>
                <w:sz w:val="16"/>
                <w:szCs w:val="16"/>
              </w:rPr>
              <w:t>250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300</w:t>
            </w:r>
          </w:p>
        </w:tc>
      </w:tr>
      <w:tr w:rsidR="00F76DDC" w:rsidRPr="00A97BDB"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F18177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CARBAMACEPINA</w:t>
            </w:r>
          </w:p>
        </w:tc>
        <w:tc>
          <w:tcPr>
            <w:tcW w:w="1701" w:type="dxa"/>
            <w:tcBorders>
              <w:top w:val="nil"/>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olor w:val="000000"/>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150</w:t>
            </w:r>
          </w:p>
        </w:tc>
      </w:tr>
      <w:tr w:rsidR="00F76DDC" w:rsidRPr="00A97BDB"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F18178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DIGOXINA</w:t>
            </w:r>
          </w:p>
        </w:tc>
        <w:tc>
          <w:tcPr>
            <w:tcW w:w="1701" w:type="dxa"/>
            <w:tcBorders>
              <w:top w:val="nil"/>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olor w:val="000000"/>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150</w:t>
            </w:r>
          </w:p>
        </w:tc>
      </w:tr>
      <w:tr w:rsidR="00F76DDC" w:rsidRPr="00A97BDB"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F18179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ESTRADIOL</w:t>
            </w:r>
          </w:p>
        </w:tc>
        <w:tc>
          <w:tcPr>
            <w:tcW w:w="1701" w:type="dxa"/>
            <w:tcBorders>
              <w:top w:val="nil"/>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olor w:val="000000"/>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150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F18180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FENITOINA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F18181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FENOBARBITAL</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F18182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FERRITINA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500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F18183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HORMONA FOLICULO ESTIMULANTE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150</w:t>
            </w:r>
          </w:p>
        </w:tc>
      </w:tr>
      <w:tr w:rsidR="00F76DDC" w:rsidRPr="00A97BDB" w:rsidTr="00F76DDC">
        <w:trPr>
          <w:trHeight w:val="91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F18184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HORMONA GONADOTROPINA CORIONICA 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300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400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F18185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INSULINA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150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F18186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HORMONA LUTEINIZANTE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150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F18187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PROGESTERONA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150</w:t>
            </w:r>
          </w:p>
        </w:tc>
      </w:tr>
      <w:tr w:rsidR="00F76DDC" w:rsidRPr="00A97BDB"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F18188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PROLACTINA</w:t>
            </w:r>
          </w:p>
        </w:tc>
        <w:tc>
          <w:tcPr>
            <w:tcW w:w="1701" w:type="dxa"/>
            <w:tcBorders>
              <w:top w:val="nil"/>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F18189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ANTIGENO ESPECIFICO DE PROSTATA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300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F18191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T3 LIBRE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250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350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F18192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T3 TOTAL</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250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350</w:t>
            </w:r>
          </w:p>
        </w:tc>
      </w:tr>
      <w:tr w:rsidR="00F76DDC" w:rsidRPr="00A97BDB"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lastRenderedPageBreak/>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F18193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T4 LIBRE</w:t>
            </w:r>
          </w:p>
        </w:tc>
        <w:tc>
          <w:tcPr>
            <w:tcW w:w="1701" w:type="dxa"/>
            <w:tcBorders>
              <w:top w:val="nil"/>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650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750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Calibri" w:hAnsi="Calibri" w:cs="Calibri"/>
                <w:color w:val="000000"/>
                <w:sz w:val="16"/>
                <w:szCs w:val="16"/>
              </w:rPr>
              <w:t>F18194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T4 TOTAL</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250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350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Calibri"/>
                <w:sz w:val="16"/>
                <w:szCs w:val="16"/>
              </w:rPr>
            </w:pPr>
            <w:r w:rsidRPr="00A97BDB">
              <w:rPr>
                <w:rFonts w:ascii="Calibri" w:hAnsi="Calibri" w:cs="Calibri"/>
                <w:color w:val="000000"/>
                <w:sz w:val="16"/>
                <w:szCs w:val="16"/>
              </w:rPr>
              <w:t>F18195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TESTOSTERONA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150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Calibri" w:hAnsi="Calibri" w:cs="Calibri"/>
                <w:color w:val="000000"/>
                <w:sz w:val="16"/>
                <w:szCs w:val="16"/>
              </w:rPr>
              <w:t>F18196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TROPONINA 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700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Calibri" w:hAnsi="Calibri" w:cs="Calibri"/>
                <w:color w:val="000000"/>
                <w:sz w:val="16"/>
                <w:szCs w:val="16"/>
              </w:rPr>
              <w:t>F18197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s="Arial"/>
                <w:color w:val="000000"/>
                <w:sz w:val="16"/>
                <w:szCs w:val="16"/>
              </w:rPr>
              <w:t>HORMONA ESTIMULANTE DE TIROIDES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950</w:t>
            </w:r>
          </w:p>
        </w:tc>
      </w:tr>
      <w:tr w:rsidR="00F76DDC" w:rsidRPr="00A97BDB" w:rsidTr="00F76DDC">
        <w:trPr>
          <w:trHeight w:val="940"/>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Calibri" w:hAnsi="Calibri" w:cs="Calibri"/>
                <w:color w:val="000000"/>
                <w:sz w:val="16"/>
                <w:szCs w:val="16"/>
              </w:rPr>
              <w:t>F18198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olor w:val="000000"/>
                <w:sz w:val="16"/>
                <w:szCs w:val="16"/>
              </w:rPr>
              <w:t>TUP TAKE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250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350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25101</w:t>
            </w:r>
          </w:p>
        </w:tc>
        <w:tc>
          <w:tcPr>
            <w:tcW w:w="85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Calibri" w:hAnsi="Calibri" w:cs="Calibri"/>
                <w:color w:val="000000"/>
                <w:sz w:val="16"/>
                <w:szCs w:val="16"/>
              </w:rPr>
              <w:t>F18199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outlineLvl w:val="3"/>
              <w:rPr>
                <w:rFonts w:asciiTheme="minorHAnsi" w:hAnsiTheme="minorHAnsi" w:cstheme="minorHAnsi"/>
                <w:sz w:val="16"/>
                <w:szCs w:val="16"/>
              </w:rPr>
            </w:pPr>
            <w:r w:rsidRPr="00A97BDB">
              <w:rPr>
                <w:rFonts w:asciiTheme="minorHAnsi" w:hAnsiTheme="minorHAnsi"/>
                <w:color w:val="000000"/>
                <w:sz w:val="16"/>
                <w:szCs w:val="16"/>
              </w:rPr>
              <w:t>VITAMINA B 12</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150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theme="minorHAnsi"/>
                <w:sz w:val="16"/>
                <w:szCs w:val="16"/>
              </w:rPr>
            </w:pPr>
            <w:r w:rsidRPr="004F1D29">
              <w:rPr>
                <w:rFonts w:ascii="Calibri" w:hAnsi="Calibri" w:cs="Calibri"/>
                <w:color w:val="000000"/>
                <w:sz w:val="16"/>
                <w:szCs w:val="16"/>
              </w:rPr>
              <w:t>F18201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theme="minorHAnsi"/>
                <w:sz w:val="16"/>
                <w:szCs w:val="16"/>
              </w:rPr>
            </w:pPr>
            <w:r w:rsidRPr="004F1D29">
              <w:rPr>
                <w:rFonts w:asciiTheme="minorHAnsi" w:hAnsiTheme="minorHAnsi"/>
                <w:color w:val="000000"/>
                <w:sz w:val="16"/>
                <w:szCs w:val="16"/>
              </w:rPr>
              <w:t>ALBUMINA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5000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theme="minorHAnsi"/>
                <w:sz w:val="16"/>
                <w:szCs w:val="16"/>
              </w:rPr>
            </w:pPr>
            <w:r w:rsidRPr="004F1D29">
              <w:rPr>
                <w:rFonts w:ascii="Calibri" w:hAnsi="Calibri" w:cs="Calibri"/>
                <w:color w:val="000000"/>
                <w:sz w:val="16"/>
                <w:szCs w:val="16"/>
              </w:rPr>
              <w:t>F18202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theme="minorHAnsi"/>
                <w:sz w:val="16"/>
                <w:szCs w:val="16"/>
              </w:rPr>
            </w:pPr>
            <w:r w:rsidRPr="004F1D29">
              <w:rPr>
                <w:rFonts w:asciiTheme="minorHAnsi" w:hAnsiTheme="minorHAnsi" w:cs="Arial"/>
                <w:color w:val="000000"/>
                <w:sz w:val="16"/>
                <w:szCs w:val="16"/>
              </w:rPr>
              <w:t>TRANSAMINASA GLUTAMICO PIRUVICA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5000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theme="minorHAnsi"/>
                <w:sz w:val="16"/>
                <w:szCs w:val="16"/>
              </w:rPr>
            </w:pPr>
            <w:r w:rsidRPr="004F1D29">
              <w:rPr>
                <w:rFonts w:asciiTheme="minorHAnsi" w:hAnsiTheme="minorHAnsi" w:cs="Arial"/>
                <w:color w:val="000000"/>
                <w:sz w:val="16"/>
                <w:szCs w:val="16"/>
              </w:rPr>
              <w:t>AMILASA SERICA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500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theme="minorHAnsi"/>
                <w:sz w:val="16"/>
                <w:szCs w:val="16"/>
              </w:rPr>
            </w:pPr>
            <w:r w:rsidRPr="004F1D29">
              <w:rPr>
                <w:rFonts w:asciiTheme="minorHAnsi" w:hAnsiTheme="minorHAnsi" w:cs="Arial"/>
                <w:color w:val="000000"/>
                <w:sz w:val="16"/>
                <w:szCs w:val="16"/>
              </w:rPr>
              <w:t>TRANSAMINASA GLUTAMICO OXALACETICA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5000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BILIRRUBINA DIRECTA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6000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BILIRRUBINA TOTAL</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6000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CALCIO</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11000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AMILASA PANCREATICA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1100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CREATININA CINASA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2300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2600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CREATININA CINASA MB</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600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lastRenderedPageBreak/>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COLESTEROL</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1600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CREATININA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13000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15000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Calibri"/>
                <w:sz w:val="16"/>
                <w:szCs w:val="16"/>
              </w:rPr>
            </w:pPr>
            <w:r w:rsidRPr="004F1D29">
              <w:rPr>
                <w:rFonts w:ascii="Calibri" w:hAnsi="Calibri" w:cs="Calibri"/>
                <w:color w:val="000000"/>
                <w:sz w:val="16"/>
                <w:szCs w:val="16"/>
              </w:rPr>
              <w:t>F18214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FOSFATASA ALCALINA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4500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FACTOR REUMATOIDE</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50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FOSFORO</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11000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GLUCOSA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12000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13000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 xml:space="preserve">HEMOGLOBINA GLICOSILADA </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700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800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Calibri"/>
                <w:sz w:val="16"/>
                <w:szCs w:val="16"/>
              </w:rPr>
            </w:pPr>
            <w:r w:rsidRPr="004F1D29">
              <w:rPr>
                <w:rFonts w:ascii="Calibri" w:hAnsi="Calibri" w:cs="Calibri"/>
                <w:color w:val="000000"/>
                <w:sz w:val="16"/>
                <w:szCs w:val="16"/>
              </w:rPr>
              <w:t>F18219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COLESTEROL HDL</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1600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HIERRO</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DESHIDROGENOSA LACTICA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3000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COLESTEROL LDL</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LIPASA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1200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1D29" w:rsidRDefault="00F76DDC" w:rsidP="00F76DDC">
            <w:pPr>
              <w:jc w:val="center"/>
              <w:outlineLvl w:val="3"/>
              <w:rPr>
                <w:rFonts w:asciiTheme="minorHAnsi" w:hAnsiTheme="minorHAnsi"/>
                <w:color w:val="000000"/>
                <w:sz w:val="16"/>
                <w:szCs w:val="16"/>
              </w:rPr>
            </w:pPr>
            <w:r w:rsidRPr="004F1D29">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jc w:val="center"/>
              <w:outlineLvl w:val="3"/>
              <w:rPr>
                <w:rFonts w:asciiTheme="minorHAnsi" w:hAnsiTheme="minorHAnsi" w:cs="Calibri"/>
                <w:sz w:val="16"/>
                <w:szCs w:val="16"/>
              </w:rPr>
            </w:pPr>
            <w:r w:rsidRPr="004F1D29">
              <w:rPr>
                <w:rFonts w:ascii="Calibri" w:hAnsi="Calibri" w:cs="Calibri"/>
                <w:color w:val="000000"/>
                <w:sz w:val="16"/>
                <w:szCs w:val="16"/>
              </w:rPr>
              <w:t>F18224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1D29" w:rsidRDefault="00F76DDC" w:rsidP="00F76DDC">
            <w:pPr>
              <w:outlineLvl w:val="3"/>
              <w:rPr>
                <w:rFonts w:asciiTheme="minorHAnsi" w:hAnsiTheme="minorHAnsi" w:cs="Arial"/>
                <w:color w:val="000000"/>
                <w:sz w:val="16"/>
                <w:szCs w:val="16"/>
              </w:rPr>
            </w:pPr>
            <w:r w:rsidRPr="004F1D29">
              <w:rPr>
                <w:rFonts w:asciiTheme="minorHAnsi" w:hAnsiTheme="minorHAnsi" w:cs="Arial"/>
                <w:color w:val="000000"/>
                <w:sz w:val="16"/>
                <w:szCs w:val="16"/>
              </w:rPr>
              <w:t>MAGNESIO</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11000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457E6" w:rsidRDefault="00F76DDC" w:rsidP="00F76DDC">
            <w:pPr>
              <w:jc w:val="center"/>
              <w:outlineLvl w:val="3"/>
              <w:rPr>
                <w:rFonts w:asciiTheme="minorHAnsi" w:hAnsiTheme="minorHAnsi"/>
                <w:color w:val="000000"/>
                <w:sz w:val="16"/>
                <w:szCs w:val="16"/>
              </w:rPr>
            </w:pPr>
            <w:r w:rsidRPr="006457E6">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jc w:val="center"/>
              <w:outlineLvl w:val="3"/>
              <w:rPr>
                <w:rFonts w:asciiTheme="minorHAnsi" w:hAnsiTheme="minorHAnsi" w:cs="Calibri"/>
                <w:sz w:val="16"/>
                <w:szCs w:val="16"/>
              </w:rPr>
            </w:pPr>
            <w:r w:rsidRPr="006457E6">
              <w:rPr>
                <w:rFonts w:ascii="Calibri" w:hAnsi="Calibri" w:cs="Calibri"/>
                <w:color w:val="000000"/>
                <w:sz w:val="16"/>
                <w:szCs w:val="16"/>
              </w:rPr>
              <w:t>F18225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outlineLvl w:val="3"/>
              <w:rPr>
                <w:rFonts w:asciiTheme="minorHAnsi" w:hAnsiTheme="minorHAnsi" w:cs="Arial"/>
                <w:color w:val="000000"/>
                <w:sz w:val="16"/>
                <w:szCs w:val="16"/>
              </w:rPr>
            </w:pPr>
            <w:r w:rsidRPr="006457E6">
              <w:rPr>
                <w:rFonts w:asciiTheme="minorHAnsi" w:hAnsiTheme="minorHAnsi" w:cs="Arial"/>
                <w:color w:val="000000"/>
                <w:sz w:val="16"/>
                <w:szCs w:val="16"/>
              </w:rPr>
              <w:t>PROTEINAS EN ORINA/CFS</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600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457E6" w:rsidRDefault="00F76DDC" w:rsidP="00F76DDC">
            <w:pPr>
              <w:jc w:val="center"/>
              <w:outlineLvl w:val="3"/>
              <w:rPr>
                <w:rFonts w:asciiTheme="minorHAnsi" w:hAnsiTheme="minorHAnsi"/>
                <w:color w:val="000000"/>
                <w:sz w:val="16"/>
                <w:szCs w:val="16"/>
              </w:rPr>
            </w:pPr>
            <w:r w:rsidRPr="006457E6">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jc w:val="center"/>
              <w:outlineLvl w:val="3"/>
              <w:rPr>
                <w:rFonts w:asciiTheme="minorHAnsi" w:hAnsiTheme="minorHAnsi" w:cs="Calibri"/>
                <w:sz w:val="16"/>
                <w:szCs w:val="16"/>
              </w:rPr>
            </w:pPr>
            <w:r w:rsidRPr="006457E6">
              <w:rPr>
                <w:rFonts w:ascii="Calibri" w:hAnsi="Calibri" w:cs="Calibri"/>
                <w:color w:val="000000"/>
                <w:sz w:val="16"/>
                <w:szCs w:val="16"/>
              </w:rPr>
              <w:t>F18226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outlineLvl w:val="3"/>
              <w:rPr>
                <w:rFonts w:asciiTheme="minorHAnsi" w:hAnsiTheme="minorHAnsi" w:cs="Arial"/>
                <w:color w:val="000000"/>
                <w:sz w:val="16"/>
                <w:szCs w:val="16"/>
              </w:rPr>
            </w:pPr>
            <w:r w:rsidRPr="006457E6">
              <w:rPr>
                <w:rFonts w:asciiTheme="minorHAnsi" w:hAnsiTheme="minorHAnsi" w:cs="Arial"/>
                <w:color w:val="000000"/>
                <w:sz w:val="16"/>
                <w:szCs w:val="16"/>
              </w:rPr>
              <w:t>MICROALBUMINURIA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600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457E6" w:rsidRDefault="00F76DDC" w:rsidP="00F76DDC">
            <w:pPr>
              <w:jc w:val="center"/>
              <w:outlineLvl w:val="3"/>
              <w:rPr>
                <w:rFonts w:asciiTheme="minorHAnsi" w:hAnsiTheme="minorHAnsi"/>
                <w:color w:val="000000"/>
                <w:sz w:val="16"/>
                <w:szCs w:val="16"/>
              </w:rPr>
            </w:pPr>
            <w:r w:rsidRPr="006457E6">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jc w:val="center"/>
              <w:outlineLvl w:val="3"/>
              <w:rPr>
                <w:rFonts w:asciiTheme="minorHAnsi" w:hAnsiTheme="minorHAnsi" w:cs="Calibri"/>
                <w:sz w:val="16"/>
                <w:szCs w:val="16"/>
              </w:rPr>
            </w:pPr>
            <w:r w:rsidRPr="006457E6">
              <w:rPr>
                <w:rFonts w:ascii="Calibri" w:hAnsi="Calibri" w:cs="Calibri"/>
                <w:color w:val="000000"/>
                <w:sz w:val="16"/>
                <w:szCs w:val="16"/>
              </w:rPr>
              <w:t>F18227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outlineLvl w:val="3"/>
              <w:rPr>
                <w:rFonts w:asciiTheme="minorHAnsi" w:hAnsiTheme="minorHAnsi" w:cs="Arial"/>
                <w:color w:val="000000"/>
                <w:sz w:val="16"/>
                <w:szCs w:val="16"/>
              </w:rPr>
            </w:pPr>
            <w:r w:rsidRPr="006457E6">
              <w:rPr>
                <w:rFonts w:asciiTheme="minorHAnsi" w:hAnsiTheme="minorHAnsi" w:cs="Arial"/>
                <w:color w:val="000000"/>
                <w:sz w:val="16"/>
                <w:szCs w:val="16"/>
              </w:rPr>
              <w:t>PROTEINA C REACTIVA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6000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457E6" w:rsidRDefault="00F76DDC" w:rsidP="00F76DDC">
            <w:pPr>
              <w:jc w:val="center"/>
              <w:outlineLvl w:val="3"/>
              <w:rPr>
                <w:rFonts w:asciiTheme="minorHAnsi" w:hAnsiTheme="minorHAnsi"/>
                <w:color w:val="000000"/>
                <w:sz w:val="16"/>
                <w:szCs w:val="16"/>
              </w:rPr>
            </w:pPr>
            <w:r w:rsidRPr="006457E6">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jc w:val="center"/>
              <w:outlineLvl w:val="3"/>
              <w:rPr>
                <w:rFonts w:asciiTheme="minorHAnsi" w:hAnsiTheme="minorHAnsi" w:cs="Calibri"/>
                <w:sz w:val="16"/>
                <w:szCs w:val="16"/>
              </w:rPr>
            </w:pPr>
            <w:r w:rsidRPr="006457E6">
              <w:rPr>
                <w:rFonts w:ascii="Calibri" w:hAnsi="Calibri" w:cs="Calibri"/>
                <w:color w:val="000000"/>
                <w:sz w:val="16"/>
                <w:szCs w:val="16"/>
              </w:rPr>
              <w:t>F18228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outlineLvl w:val="3"/>
              <w:rPr>
                <w:rFonts w:asciiTheme="minorHAnsi" w:hAnsiTheme="minorHAnsi" w:cs="Arial"/>
                <w:color w:val="000000"/>
                <w:sz w:val="16"/>
                <w:szCs w:val="16"/>
              </w:rPr>
            </w:pPr>
            <w:r w:rsidRPr="006457E6">
              <w:rPr>
                <w:rFonts w:asciiTheme="minorHAnsi" w:hAnsiTheme="minorHAnsi" w:cs="Arial"/>
                <w:color w:val="000000"/>
                <w:sz w:val="16"/>
                <w:szCs w:val="16"/>
              </w:rPr>
              <w:t>PROTEINAS TOTALES</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4500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457E6" w:rsidRDefault="00F76DDC" w:rsidP="00F76DDC">
            <w:pPr>
              <w:jc w:val="center"/>
              <w:outlineLvl w:val="3"/>
              <w:rPr>
                <w:rFonts w:asciiTheme="minorHAnsi" w:hAnsiTheme="minorHAnsi"/>
                <w:color w:val="000000"/>
                <w:sz w:val="16"/>
                <w:szCs w:val="16"/>
              </w:rPr>
            </w:pPr>
            <w:r w:rsidRPr="006457E6">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jc w:val="center"/>
              <w:outlineLvl w:val="3"/>
              <w:rPr>
                <w:rFonts w:asciiTheme="minorHAnsi" w:hAnsiTheme="minorHAnsi" w:cs="Calibri"/>
                <w:sz w:val="16"/>
                <w:szCs w:val="16"/>
              </w:rPr>
            </w:pPr>
            <w:r w:rsidRPr="006457E6">
              <w:rPr>
                <w:rFonts w:ascii="Calibri" w:hAnsi="Calibri" w:cs="Calibri"/>
                <w:color w:val="000000"/>
                <w:sz w:val="16"/>
                <w:szCs w:val="16"/>
              </w:rPr>
              <w:t>F18229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outlineLvl w:val="3"/>
              <w:rPr>
                <w:rFonts w:asciiTheme="minorHAnsi" w:hAnsiTheme="minorHAnsi" w:cs="Arial"/>
                <w:color w:val="000000"/>
                <w:sz w:val="16"/>
                <w:szCs w:val="16"/>
              </w:rPr>
            </w:pPr>
            <w:r w:rsidRPr="006457E6">
              <w:rPr>
                <w:rFonts w:asciiTheme="minorHAnsi" w:hAnsiTheme="minorHAnsi" w:cs="Arial"/>
                <w:color w:val="000000"/>
                <w:sz w:val="16"/>
                <w:szCs w:val="16"/>
              </w:rPr>
              <w:t>TRIGLICERIDOS</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457E6" w:rsidRDefault="00F76DDC" w:rsidP="00F76DDC">
            <w:pPr>
              <w:jc w:val="center"/>
              <w:outlineLvl w:val="3"/>
              <w:rPr>
                <w:rFonts w:asciiTheme="minorHAnsi" w:hAnsiTheme="minorHAnsi"/>
                <w:color w:val="000000"/>
                <w:sz w:val="16"/>
                <w:szCs w:val="16"/>
              </w:rPr>
            </w:pPr>
            <w:r w:rsidRPr="006457E6">
              <w:rPr>
                <w:rFonts w:asciiTheme="minorHAnsi" w:hAnsiTheme="minorHAnsi"/>
                <w:color w:val="000000"/>
                <w:sz w:val="16"/>
                <w:szCs w:val="16"/>
              </w:rPr>
              <w:lastRenderedPageBreak/>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jc w:val="center"/>
              <w:outlineLvl w:val="3"/>
              <w:rPr>
                <w:rFonts w:asciiTheme="minorHAnsi" w:hAnsiTheme="minorHAnsi" w:cs="Calibri"/>
                <w:sz w:val="16"/>
                <w:szCs w:val="16"/>
              </w:rPr>
            </w:pPr>
            <w:r w:rsidRPr="006457E6">
              <w:rPr>
                <w:rFonts w:ascii="Calibri" w:hAnsi="Calibri" w:cs="Calibri"/>
                <w:color w:val="000000"/>
                <w:sz w:val="16"/>
                <w:szCs w:val="16"/>
              </w:rPr>
              <w:t>F18230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outlineLvl w:val="3"/>
              <w:rPr>
                <w:rFonts w:asciiTheme="minorHAnsi" w:hAnsiTheme="minorHAnsi" w:cs="Arial"/>
                <w:color w:val="000000"/>
                <w:sz w:val="16"/>
                <w:szCs w:val="16"/>
              </w:rPr>
            </w:pPr>
            <w:r w:rsidRPr="006457E6">
              <w:rPr>
                <w:rFonts w:asciiTheme="minorHAnsi" w:hAnsiTheme="minorHAnsi"/>
                <w:color w:val="000000"/>
                <w:sz w:val="16"/>
                <w:szCs w:val="16"/>
              </w:rPr>
              <w:t>UREA</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13000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15000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457E6" w:rsidRDefault="00F76DDC" w:rsidP="00F76DDC">
            <w:pPr>
              <w:jc w:val="center"/>
              <w:outlineLvl w:val="3"/>
              <w:rPr>
                <w:rFonts w:asciiTheme="minorHAnsi" w:hAnsiTheme="minorHAnsi"/>
                <w:color w:val="000000"/>
                <w:sz w:val="16"/>
                <w:szCs w:val="16"/>
              </w:rPr>
            </w:pPr>
            <w:r w:rsidRPr="006457E6">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jc w:val="center"/>
              <w:outlineLvl w:val="3"/>
              <w:rPr>
                <w:rFonts w:asciiTheme="minorHAnsi" w:hAnsiTheme="minorHAnsi" w:cs="Calibri"/>
                <w:sz w:val="16"/>
                <w:szCs w:val="16"/>
              </w:rPr>
            </w:pPr>
            <w:r w:rsidRPr="006457E6">
              <w:rPr>
                <w:rFonts w:ascii="Calibri" w:hAnsi="Calibri" w:cs="Calibri"/>
                <w:color w:val="000000"/>
                <w:sz w:val="16"/>
                <w:szCs w:val="16"/>
              </w:rPr>
              <w:t>F18231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outlineLvl w:val="3"/>
              <w:rPr>
                <w:rFonts w:asciiTheme="minorHAnsi" w:hAnsiTheme="minorHAnsi"/>
                <w:color w:val="000000"/>
                <w:sz w:val="16"/>
                <w:szCs w:val="16"/>
              </w:rPr>
            </w:pPr>
            <w:r w:rsidRPr="006457E6">
              <w:rPr>
                <w:rFonts w:asciiTheme="minorHAnsi" w:hAnsiTheme="minorHAnsi"/>
                <w:color w:val="000000"/>
                <w:sz w:val="16"/>
                <w:szCs w:val="16"/>
              </w:rPr>
              <w:t>URICO</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2000</w:t>
            </w:r>
          </w:p>
        </w:tc>
      </w:tr>
      <w:tr w:rsidR="00F76DDC" w:rsidRPr="00A97BDB"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457E6" w:rsidRDefault="00F76DDC" w:rsidP="00F76DDC">
            <w:pPr>
              <w:jc w:val="center"/>
              <w:outlineLvl w:val="3"/>
              <w:rPr>
                <w:rFonts w:asciiTheme="minorHAnsi" w:hAnsiTheme="minorHAnsi"/>
                <w:color w:val="000000"/>
                <w:sz w:val="16"/>
                <w:szCs w:val="16"/>
              </w:rPr>
            </w:pPr>
            <w:r w:rsidRPr="006457E6">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jc w:val="center"/>
              <w:outlineLvl w:val="3"/>
              <w:rPr>
                <w:rFonts w:asciiTheme="minorHAnsi" w:hAnsiTheme="minorHAnsi" w:cs="Calibri"/>
                <w:sz w:val="16"/>
                <w:szCs w:val="16"/>
              </w:rPr>
            </w:pPr>
            <w:r w:rsidRPr="006457E6">
              <w:rPr>
                <w:rFonts w:ascii="Calibri" w:hAnsi="Calibri" w:cs="Calibri"/>
                <w:color w:val="000000"/>
                <w:sz w:val="16"/>
                <w:szCs w:val="16"/>
              </w:rPr>
              <w:t>F18232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457E6" w:rsidRDefault="00F76DDC" w:rsidP="00F76DDC">
            <w:pPr>
              <w:outlineLvl w:val="3"/>
              <w:rPr>
                <w:rFonts w:asciiTheme="minorHAnsi" w:hAnsiTheme="minorHAnsi"/>
                <w:color w:val="000000"/>
                <w:sz w:val="16"/>
                <w:szCs w:val="16"/>
              </w:rPr>
            </w:pPr>
            <w:r w:rsidRPr="006457E6">
              <w:rPr>
                <w:rFonts w:asciiTheme="minorHAnsi" w:hAnsiTheme="minorHAnsi" w:cs="Arial"/>
                <w:color w:val="000000"/>
                <w:sz w:val="16"/>
                <w:szCs w:val="16"/>
              </w:rPr>
              <w:t>ELECTROLITOS Na, K, Cl</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Calibri"/>
                <w:sz w:val="16"/>
                <w:szCs w:val="16"/>
                <w:lang w:val="en-US"/>
              </w:rPr>
            </w:pPr>
            <w:r w:rsidRPr="00A97BDB">
              <w:rPr>
                <w:rFonts w:ascii="Arial" w:hAnsi="Arial" w:cs="Arial"/>
                <w:color w:val="000000"/>
                <w:sz w:val="16"/>
                <w:szCs w:val="16"/>
              </w:rPr>
              <w:t>PRUEBA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A97BDB" w:rsidRDefault="00F76DDC" w:rsidP="00F76DDC">
            <w:pPr>
              <w:jc w:val="center"/>
              <w:outlineLvl w:val="3"/>
              <w:rPr>
                <w:rFonts w:asciiTheme="minorHAnsi" w:hAnsiTheme="minorHAnsi" w:cstheme="minorHAnsi"/>
                <w:sz w:val="16"/>
                <w:szCs w:val="16"/>
              </w:rPr>
            </w:pPr>
            <w:r w:rsidRPr="00A97BDB">
              <w:rPr>
                <w:rFonts w:asciiTheme="minorHAnsi" w:hAnsiTheme="minorHAnsi" w:cstheme="minorHAnsi"/>
                <w:sz w:val="16"/>
                <w:szCs w:val="16"/>
              </w:rPr>
              <w:t>45000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A97BDB" w:rsidRDefault="00F76DDC" w:rsidP="00F76DDC">
            <w:pPr>
              <w:jc w:val="center"/>
              <w:outlineLvl w:val="3"/>
              <w:rPr>
                <w:rFonts w:asciiTheme="minorHAnsi" w:hAnsiTheme="minorHAnsi"/>
                <w:color w:val="000000"/>
                <w:sz w:val="16"/>
                <w:szCs w:val="16"/>
              </w:rPr>
            </w:pPr>
            <w:r w:rsidRPr="00A97BDB">
              <w:rPr>
                <w:rFonts w:asciiTheme="minorHAnsi" w:hAnsiTheme="minorHAnsi"/>
                <w:color w:val="000000"/>
                <w:sz w:val="16"/>
                <w:szCs w:val="16"/>
              </w:rPr>
              <w:t>55000</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UNIDAD A EQUIPAR:</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CADUCIDAD REQUERIDA: 4 MESES AL MOMENTO DE LA ENTREGA.</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SE DEBE CONSIDERAR:</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1.- AIRE ACONDICIONADO DE 2 TONELADAS EN AREA DE TOMA DE MUESTRAS CLINICAS.</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2.- LA INSTALACION EN PRESTAMO DE 2 CENTRIFUGAS CLINICAS UNICO POWER SPIN</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3.- EQUIPO DE OSMOSIS ELGA C4000</w:t>
      </w:r>
    </w:p>
    <w:p w:rsidR="00F76DDC" w:rsidRDefault="00F76DDC" w:rsidP="00F76DDC">
      <w:pPr>
        <w:rPr>
          <w:rFonts w:ascii="Calibri" w:hAnsi="Calibri" w:cs="Calibri"/>
          <w:b/>
          <w:sz w:val="20"/>
        </w:rPr>
      </w:pPr>
      <w:r>
        <w:rPr>
          <w:rFonts w:ascii="Calibri" w:hAnsi="Calibri" w:cs="Calibri"/>
          <w:b/>
          <w:sz w:val="20"/>
        </w:rPr>
        <w:t>4.-EQUIPO DE OSMOSIS ELGA C4000</w:t>
      </w:r>
    </w:p>
    <w:p w:rsidR="00F76DDC" w:rsidRDefault="00F76DDC" w:rsidP="00F76DDC">
      <w:pPr>
        <w:rPr>
          <w:rFonts w:ascii="Calibri" w:hAnsi="Calibri" w:cs="Calibri"/>
          <w:b/>
          <w:sz w:val="20"/>
        </w:rPr>
      </w:pPr>
      <w:r>
        <w:rPr>
          <w:rFonts w:ascii="Calibri" w:hAnsi="Calibri" w:cs="Calibri"/>
          <w:b/>
          <w:sz w:val="20"/>
        </w:rPr>
        <w:t>5.- EQUIPO DE OSMOSIS ELGA C8000</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PARA EL CASO DE PRUEBAS UNITARIAS, EL PROVEEDOR ADJUDICADO TENDRA LA OBLIGACION DE REALIZAR CONTEO DE PRUEBAS EN CADA EQUIPO DE FORMA QUINCENAL Y DE ELABORAR REPORTE CON LA APROBACION DEL JEFE DE LABORATORIO QUE VALIDE LA CANTIDAD DE PRUEBAS REALIZADAS.</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2</w:t>
      </w:r>
      <w:r w:rsidRPr="00DE1514">
        <w:rPr>
          <w:rFonts w:ascii="Calibri" w:hAnsi="Calibri" w:cs="Calibri"/>
          <w:b/>
          <w:sz w:val="20"/>
        </w:rPr>
        <w:t xml:space="preserve">.- </w:t>
      </w:r>
      <w:r>
        <w:rPr>
          <w:rFonts w:ascii="Calibri" w:hAnsi="Calibri" w:cs="Calibri"/>
          <w:b/>
          <w:sz w:val="20"/>
        </w:rPr>
        <w:t xml:space="preserve">AREA HEMATOLOGÍA. </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EQUIPO 1</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1:</w:t>
      </w:r>
    </w:p>
    <w:p w:rsidR="00F76DDC" w:rsidRDefault="00F76DDC" w:rsidP="00F76DDC">
      <w:pPr>
        <w:rPr>
          <w:rFonts w:ascii="Calibri" w:hAnsi="Calibri" w:cs="Calibri"/>
          <w:b/>
          <w:sz w:val="20"/>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Pr>
                <w:rFonts w:ascii="Calibri" w:hAnsi="Calibri" w:cs="Calibri"/>
                <w:b/>
                <w:sz w:val="20"/>
              </w:rPr>
              <w:t xml:space="preserve">Se requiere 2 analizadores para Biometría Hemática con las siguientes </w:t>
            </w:r>
            <w:r w:rsidRPr="00DE1514">
              <w:rPr>
                <w:rFonts w:ascii="Calibri" w:hAnsi="Calibri" w:cs="Calibri"/>
                <w:b/>
                <w:sz w:val="20"/>
              </w:rPr>
              <w:t>características:</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s="Calibri"/>
                <w:sz w:val="20"/>
              </w:rPr>
              <w:t xml:space="preserve">1.- </w:t>
            </w:r>
            <w:r w:rsidRPr="007B25C6">
              <w:rPr>
                <w:rFonts w:asciiTheme="minorHAnsi" w:hAnsiTheme="minorHAnsi"/>
                <w:color w:val="212730"/>
                <w:sz w:val="20"/>
              </w:rPr>
              <w:t xml:space="preserve"> Rendimiento</w:t>
            </w:r>
            <w:r w:rsidRPr="007B25C6">
              <w:rPr>
                <w:rFonts w:asciiTheme="minorHAnsi" w:hAnsiTheme="minorHAnsi"/>
                <w:color w:val="212730"/>
                <w:spacing w:val="1"/>
                <w:sz w:val="20"/>
              </w:rPr>
              <w:t xml:space="preserve"> </w:t>
            </w:r>
            <w:r w:rsidRPr="007B25C6">
              <w:rPr>
                <w:rFonts w:asciiTheme="minorHAnsi" w:hAnsiTheme="minorHAnsi"/>
                <w:color w:val="212730"/>
                <w:sz w:val="20"/>
              </w:rPr>
              <w:t>máximo (modo</w:t>
            </w:r>
            <w:r w:rsidRPr="007B25C6">
              <w:rPr>
                <w:rFonts w:asciiTheme="minorHAnsi" w:hAnsiTheme="minorHAnsi"/>
                <w:color w:val="212730"/>
                <w:spacing w:val="-50"/>
                <w:sz w:val="20"/>
              </w:rPr>
              <w:t xml:space="preserve"> </w:t>
            </w:r>
            <w:r w:rsidRPr="007B25C6">
              <w:rPr>
                <w:rFonts w:asciiTheme="minorHAnsi" w:hAnsiTheme="minorHAnsi"/>
                <w:color w:val="212730"/>
                <w:sz w:val="20"/>
              </w:rPr>
              <w:t>de carga</w:t>
            </w:r>
            <w:r w:rsidRPr="007B25C6">
              <w:rPr>
                <w:rFonts w:asciiTheme="minorHAnsi" w:hAnsiTheme="minorHAnsi"/>
                <w:color w:val="212730"/>
                <w:spacing w:val="1"/>
                <w:sz w:val="20"/>
              </w:rPr>
              <w:t xml:space="preserve"> </w:t>
            </w:r>
            <w:r w:rsidRPr="007B25C6">
              <w:rPr>
                <w:rFonts w:asciiTheme="minorHAnsi" w:hAnsiTheme="minorHAnsi"/>
                <w:color w:val="212730"/>
                <w:sz w:val="20"/>
              </w:rPr>
              <w:t>automática):  Hemograma completo con diferencial: Hasta</w:t>
            </w:r>
            <w:r w:rsidRPr="007B25C6">
              <w:rPr>
                <w:rFonts w:asciiTheme="minorHAnsi" w:hAnsiTheme="minorHAnsi"/>
                <w:color w:val="212730"/>
                <w:spacing w:val="-50"/>
                <w:sz w:val="20"/>
              </w:rPr>
              <w:t xml:space="preserve"> </w:t>
            </w:r>
            <w:r w:rsidRPr="007B25C6">
              <w:rPr>
                <w:rFonts w:asciiTheme="minorHAnsi" w:hAnsiTheme="minorHAnsi"/>
                <w:color w:val="212730"/>
                <w:sz w:val="20"/>
              </w:rPr>
              <w:t>84</w:t>
            </w:r>
            <w:r w:rsidRPr="007B25C6">
              <w:rPr>
                <w:rFonts w:asciiTheme="minorHAnsi" w:hAnsiTheme="minorHAnsi"/>
                <w:color w:val="212730"/>
                <w:spacing w:val="-2"/>
                <w:sz w:val="20"/>
              </w:rPr>
              <w:t xml:space="preserve"> </w:t>
            </w:r>
            <w:r w:rsidRPr="007B25C6">
              <w:rPr>
                <w:rFonts w:asciiTheme="minorHAnsi" w:hAnsiTheme="minorHAnsi"/>
                <w:color w:val="212730"/>
                <w:sz w:val="20"/>
              </w:rPr>
              <w:t>pruebas/hora</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s="Calibri"/>
                <w:sz w:val="20"/>
              </w:rPr>
              <w:t xml:space="preserve">2.-  </w:t>
            </w:r>
            <w:r w:rsidRPr="007B25C6">
              <w:rPr>
                <w:rFonts w:asciiTheme="minorHAnsi" w:hAnsiTheme="minorHAnsi"/>
                <w:color w:val="212730"/>
                <w:sz w:val="20"/>
              </w:rPr>
              <w:t xml:space="preserve"> Volumen de</w:t>
            </w:r>
            <w:r w:rsidRPr="007B25C6">
              <w:rPr>
                <w:rFonts w:asciiTheme="minorHAnsi" w:hAnsiTheme="minorHAnsi"/>
                <w:color w:val="212730"/>
                <w:spacing w:val="-51"/>
                <w:sz w:val="20"/>
              </w:rPr>
              <w:t xml:space="preserve"> </w:t>
            </w:r>
            <w:r w:rsidRPr="007B25C6">
              <w:rPr>
                <w:rFonts w:asciiTheme="minorHAnsi" w:hAnsiTheme="minorHAnsi"/>
                <w:color w:val="212730"/>
                <w:sz w:val="20"/>
              </w:rPr>
              <w:t>muestra:  Modo</w:t>
            </w:r>
            <w:r w:rsidRPr="007B25C6">
              <w:rPr>
                <w:rFonts w:asciiTheme="minorHAnsi" w:hAnsiTheme="minorHAnsi"/>
                <w:color w:val="212730"/>
                <w:spacing w:val="-2"/>
                <w:sz w:val="20"/>
              </w:rPr>
              <w:t xml:space="preserve"> </w:t>
            </w:r>
            <w:r w:rsidRPr="007B25C6">
              <w:rPr>
                <w:rFonts w:asciiTheme="minorHAnsi" w:hAnsiTheme="minorHAnsi"/>
                <w:color w:val="212730"/>
                <w:sz w:val="20"/>
              </w:rPr>
              <w:t>abierto:</w:t>
            </w:r>
            <w:r w:rsidRPr="007B25C6">
              <w:rPr>
                <w:rFonts w:asciiTheme="minorHAnsi" w:hAnsiTheme="minorHAnsi"/>
                <w:color w:val="212730"/>
                <w:spacing w:val="-2"/>
                <w:sz w:val="20"/>
              </w:rPr>
              <w:t xml:space="preserve"> </w:t>
            </w:r>
            <w:r w:rsidRPr="007B25C6">
              <w:rPr>
                <w:rFonts w:asciiTheme="minorHAnsi" w:hAnsiTheme="minorHAnsi"/>
                <w:color w:val="212730"/>
                <w:sz w:val="20"/>
              </w:rPr>
              <w:t>150</w:t>
            </w:r>
            <w:r w:rsidRPr="007B25C6">
              <w:rPr>
                <w:rFonts w:asciiTheme="minorHAnsi" w:hAnsiTheme="minorHAnsi"/>
                <w:color w:val="212730"/>
                <w:spacing w:val="-2"/>
                <w:sz w:val="20"/>
              </w:rPr>
              <w:t xml:space="preserve"> </w:t>
            </w:r>
            <w:r w:rsidRPr="007B25C6">
              <w:rPr>
                <w:rFonts w:asciiTheme="minorHAnsi" w:hAnsiTheme="minorHAnsi"/>
                <w:color w:val="212730"/>
                <w:sz w:val="20"/>
              </w:rPr>
              <w:t>μL, cargador</w:t>
            </w:r>
            <w:r w:rsidRPr="007B25C6">
              <w:rPr>
                <w:rFonts w:asciiTheme="minorHAnsi" w:hAnsiTheme="minorHAnsi"/>
                <w:color w:val="212730"/>
                <w:spacing w:val="-1"/>
                <w:sz w:val="20"/>
              </w:rPr>
              <w:t xml:space="preserve"> </w:t>
            </w:r>
            <w:r w:rsidRPr="007B25C6">
              <w:rPr>
                <w:rFonts w:asciiTheme="minorHAnsi" w:hAnsiTheme="minorHAnsi"/>
                <w:color w:val="212730"/>
                <w:sz w:val="20"/>
              </w:rPr>
              <w:t>de</w:t>
            </w:r>
            <w:r w:rsidRPr="007B25C6">
              <w:rPr>
                <w:rFonts w:asciiTheme="minorHAnsi" w:hAnsiTheme="minorHAnsi"/>
                <w:color w:val="212730"/>
                <w:spacing w:val="-1"/>
                <w:sz w:val="20"/>
              </w:rPr>
              <w:t xml:space="preserve"> </w:t>
            </w:r>
            <w:r w:rsidRPr="007B25C6">
              <w:rPr>
                <w:rFonts w:asciiTheme="minorHAnsi" w:hAnsiTheme="minorHAnsi"/>
                <w:color w:val="212730"/>
                <w:sz w:val="20"/>
              </w:rPr>
              <w:t>muestras:</w:t>
            </w:r>
            <w:r w:rsidRPr="007B25C6">
              <w:rPr>
                <w:rFonts w:asciiTheme="minorHAnsi" w:hAnsiTheme="minorHAnsi"/>
                <w:color w:val="212730"/>
                <w:spacing w:val="-2"/>
                <w:sz w:val="20"/>
              </w:rPr>
              <w:t xml:space="preserve"> </w:t>
            </w:r>
            <w:r w:rsidRPr="007B25C6">
              <w:rPr>
                <w:rFonts w:asciiTheme="minorHAnsi" w:hAnsiTheme="minorHAnsi"/>
                <w:color w:val="212730"/>
                <w:sz w:val="20"/>
              </w:rPr>
              <w:t>230</w:t>
            </w:r>
            <w:r w:rsidRPr="007B25C6">
              <w:rPr>
                <w:rFonts w:asciiTheme="minorHAnsi" w:hAnsiTheme="minorHAnsi"/>
                <w:color w:val="212730"/>
                <w:spacing w:val="-2"/>
                <w:sz w:val="20"/>
              </w:rPr>
              <w:t xml:space="preserve"> </w:t>
            </w:r>
            <w:r w:rsidRPr="007B25C6">
              <w:rPr>
                <w:rFonts w:asciiTheme="minorHAnsi" w:hAnsiTheme="minorHAnsi"/>
                <w:color w:val="212730"/>
                <w:sz w:val="20"/>
              </w:rPr>
              <w:t>μL</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lang w:val="pt-BR"/>
              </w:rPr>
            </w:pPr>
            <w:r w:rsidRPr="007B25C6">
              <w:rPr>
                <w:rFonts w:asciiTheme="minorHAnsi" w:hAnsiTheme="minorHAnsi" w:cs="Calibri"/>
                <w:sz w:val="20"/>
              </w:rPr>
              <w:t xml:space="preserve">3.- </w:t>
            </w:r>
            <w:r w:rsidRPr="007B25C6">
              <w:rPr>
                <w:rFonts w:asciiTheme="minorHAnsi" w:hAnsiTheme="minorHAnsi"/>
                <w:color w:val="212730"/>
                <w:sz w:val="20"/>
              </w:rPr>
              <w:t xml:space="preserve"> Reactivos:  Solo</w:t>
            </w:r>
            <w:r w:rsidRPr="007B25C6">
              <w:rPr>
                <w:rFonts w:asciiTheme="minorHAnsi" w:hAnsiTheme="minorHAnsi"/>
                <w:color w:val="212730"/>
                <w:spacing w:val="-3"/>
                <w:sz w:val="20"/>
              </w:rPr>
              <w:t xml:space="preserve"> </w:t>
            </w:r>
            <w:r w:rsidRPr="007B25C6">
              <w:rPr>
                <w:rFonts w:asciiTheme="minorHAnsi" w:hAnsiTheme="minorHAnsi"/>
                <w:color w:val="212730"/>
                <w:sz w:val="20"/>
              </w:rPr>
              <w:t>4</w:t>
            </w:r>
            <w:r w:rsidRPr="007B25C6">
              <w:rPr>
                <w:rFonts w:asciiTheme="minorHAnsi" w:hAnsiTheme="minorHAnsi"/>
                <w:color w:val="212730"/>
                <w:spacing w:val="-3"/>
                <w:sz w:val="20"/>
              </w:rPr>
              <w:t xml:space="preserve"> </w:t>
            </w:r>
            <w:r w:rsidRPr="007B25C6">
              <w:rPr>
                <w:rFonts w:asciiTheme="minorHAnsi" w:hAnsiTheme="minorHAnsi"/>
                <w:color w:val="212730"/>
                <w:sz w:val="20"/>
              </w:rPr>
              <w:t>reactivos</w:t>
            </w:r>
            <w:r w:rsidRPr="007B25C6">
              <w:rPr>
                <w:rFonts w:asciiTheme="minorHAnsi" w:hAnsiTheme="minorHAnsi"/>
                <w:color w:val="212730"/>
                <w:spacing w:val="-2"/>
                <w:sz w:val="20"/>
              </w:rPr>
              <w:t xml:space="preserve"> </w:t>
            </w:r>
            <w:r w:rsidRPr="007B25C6">
              <w:rPr>
                <w:rFonts w:asciiTheme="minorHAnsi" w:hAnsiTheme="minorHAnsi"/>
                <w:color w:val="212730"/>
                <w:sz w:val="20"/>
              </w:rPr>
              <w:t>incluidos</w:t>
            </w:r>
            <w:r w:rsidRPr="007B25C6">
              <w:rPr>
                <w:rFonts w:asciiTheme="minorHAnsi" w:hAnsiTheme="minorHAnsi"/>
                <w:color w:val="212730"/>
                <w:spacing w:val="-2"/>
                <w:sz w:val="20"/>
              </w:rPr>
              <w:t xml:space="preserve"> </w:t>
            </w:r>
            <w:r w:rsidRPr="007B25C6">
              <w:rPr>
                <w:rFonts w:asciiTheme="minorHAnsi" w:hAnsiTheme="minorHAnsi"/>
                <w:color w:val="212730"/>
                <w:sz w:val="20"/>
              </w:rPr>
              <w:t>reticulocitos</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olor w:val="212730"/>
                <w:sz w:val="20"/>
              </w:rPr>
            </w:pPr>
            <w:r w:rsidRPr="007B25C6">
              <w:rPr>
                <w:rFonts w:asciiTheme="minorHAnsi" w:hAnsiTheme="minorHAnsi" w:cs="Calibri"/>
                <w:sz w:val="20"/>
              </w:rPr>
              <w:t xml:space="preserve">4.- </w:t>
            </w:r>
            <w:r w:rsidRPr="007B25C6">
              <w:rPr>
                <w:rFonts w:asciiTheme="minorHAnsi" w:hAnsiTheme="minorHAnsi"/>
                <w:color w:val="212730"/>
                <w:sz w:val="20"/>
              </w:rPr>
              <w:t xml:space="preserve"> Tecnología: </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lang w:val="pt-BR"/>
              </w:rPr>
            </w:pPr>
            <w:r w:rsidRPr="007B25C6">
              <w:rPr>
                <w:rFonts w:asciiTheme="minorHAnsi" w:hAnsiTheme="minorHAnsi"/>
                <w:color w:val="212730"/>
                <w:sz w:val="20"/>
              </w:rPr>
              <w:t>Leucocitos y</w:t>
            </w:r>
            <w:r w:rsidRPr="007B25C6">
              <w:rPr>
                <w:rFonts w:asciiTheme="minorHAnsi" w:hAnsiTheme="minorHAnsi"/>
                <w:color w:val="212730"/>
                <w:spacing w:val="-50"/>
                <w:sz w:val="20"/>
              </w:rPr>
              <w:t xml:space="preserve"> </w:t>
            </w:r>
            <w:r w:rsidRPr="007B25C6">
              <w:rPr>
                <w:rFonts w:asciiTheme="minorHAnsi" w:hAnsiTheme="minorHAnsi"/>
                <w:color w:val="212730"/>
                <w:sz w:val="20"/>
              </w:rPr>
              <w:t>diferencial:  Análisis de varias gráficas de</w:t>
            </w:r>
            <w:r w:rsidRPr="007B25C6">
              <w:rPr>
                <w:rFonts w:asciiTheme="minorHAnsi" w:hAnsiTheme="minorHAnsi"/>
                <w:color w:val="212730"/>
                <w:spacing w:val="1"/>
                <w:sz w:val="20"/>
              </w:rPr>
              <w:t xml:space="preserve"> </w:t>
            </w:r>
            <w:r w:rsidRPr="007B25C6">
              <w:rPr>
                <w:rFonts w:asciiTheme="minorHAnsi" w:hAnsiTheme="minorHAnsi"/>
                <w:color w:val="212730"/>
                <w:sz w:val="20"/>
              </w:rPr>
              <w:t>dispersión con MAPSS óptico de 4</w:t>
            </w:r>
            <w:r w:rsidRPr="007B25C6">
              <w:rPr>
                <w:rFonts w:asciiTheme="minorHAnsi" w:hAnsiTheme="minorHAnsi"/>
                <w:color w:val="212730"/>
                <w:spacing w:val="-50"/>
                <w:sz w:val="20"/>
              </w:rPr>
              <w:t xml:space="preserve"> </w:t>
            </w:r>
            <w:r w:rsidRPr="007B25C6">
              <w:rPr>
                <w:rFonts w:asciiTheme="minorHAnsi" w:hAnsiTheme="minorHAnsi"/>
                <w:color w:val="212730"/>
                <w:sz w:val="20"/>
              </w:rPr>
              <w:t>ángulos</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olor w:val="212730"/>
                <w:sz w:val="20"/>
              </w:rPr>
              <w:lastRenderedPageBreak/>
              <w:t xml:space="preserve">Trombocitos: </w:t>
            </w:r>
            <w:r w:rsidRPr="007B25C6">
              <w:rPr>
                <w:rFonts w:asciiTheme="minorHAnsi" w:eastAsia="Calibri" w:hAnsiTheme="minorHAnsi" w:cs="Calibri"/>
                <w:color w:val="212730"/>
                <w:sz w:val="20"/>
                <w:lang w:eastAsia="en-US"/>
              </w:rPr>
              <w:t xml:space="preserve"> Análisis óptico de doble ángulo, sin</w:t>
            </w:r>
            <w:r w:rsidRPr="007B25C6">
              <w:rPr>
                <w:rFonts w:asciiTheme="minorHAnsi" w:eastAsia="Calibri" w:hAnsiTheme="minorHAnsi" w:cs="Calibri"/>
                <w:color w:val="212730"/>
                <w:spacing w:val="-50"/>
                <w:sz w:val="20"/>
                <w:lang w:eastAsia="en-US"/>
              </w:rPr>
              <w:t xml:space="preserve"> </w:t>
            </w:r>
            <w:r w:rsidRPr="007B25C6">
              <w:rPr>
                <w:rFonts w:asciiTheme="minorHAnsi" w:eastAsia="Calibri" w:hAnsiTheme="minorHAnsi" w:cs="Calibri"/>
                <w:color w:val="212730"/>
                <w:sz w:val="20"/>
                <w:lang w:eastAsia="en-US"/>
              </w:rPr>
              <w:t>reactivo adicional, sin requisitos de</w:t>
            </w:r>
            <w:r w:rsidRPr="007B25C6">
              <w:rPr>
                <w:rFonts w:asciiTheme="minorHAnsi" w:eastAsia="Calibri" w:hAnsiTheme="minorHAnsi" w:cs="Calibri"/>
                <w:color w:val="212730"/>
                <w:spacing w:val="-50"/>
                <w:sz w:val="20"/>
                <w:lang w:eastAsia="en-US"/>
              </w:rPr>
              <w:t xml:space="preserve"> </w:t>
            </w:r>
            <w:r w:rsidRPr="007B25C6">
              <w:rPr>
                <w:rFonts w:asciiTheme="minorHAnsi" w:eastAsia="Calibri" w:hAnsiTheme="minorHAnsi" w:cs="Calibri"/>
                <w:color w:val="212730"/>
                <w:sz w:val="20"/>
                <w:lang w:eastAsia="en-US"/>
              </w:rPr>
              <w:t>pruebas</w:t>
            </w:r>
            <w:r w:rsidRPr="007B25C6">
              <w:rPr>
                <w:rFonts w:asciiTheme="minorHAnsi" w:eastAsia="Calibri" w:hAnsiTheme="minorHAnsi" w:cs="Calibri"/>
                <w:color w:val="212730"/>
                <w:spacing w:val="-2"/>
                <w:sz w:val="20"/>
                <w:lang w:eastAsia="en-US"/>
              </w:rPr>
              <w:t xml:space="preserve"> </w:t>
            </w:r>
            <w:r w:rsidRPr="007B25C6">
              <w:rPr>
                <w:rFonts w:asciiTheme="minorHAnsi" w:eastAsia="Calibri" w:hAnsiTheme="minorHAnsi" w:cs="Calibri"/>
                <w:color w:val="212730"/>
                <w:sz w:val="20"/>
                <w:lang w:eastAsia="en-US"/>
              </w:rPr>
              <w:t>reflejas</w:t>
            </w:r>
          </w:p>
        </w:tc>
      </w:tr>
      <w:tr w:rsidR="00F76DDC" w:rsidRPr="00DE1514" w:rsidTr="00F76DDC">
        <w:trPr>
          <w:cantSplit/>
          <w:trHeight w:val="238"/>
        </w:trPr>
        <w:tc>
          <w:tcPr>
            <w:tcW w:w="8821" w:type="dxa"/>
          </w:tcPr>
          <w:p w:rsidR="00F76DDC" w:rsidRPr="007B25C6" w:rsidRDefault="00F76DDC" w:rsidP="00F76DDC">
            <w:pPr>
              <w:rPr>
                <w:rFonts w:asciiTheme="minorHAnsi" w:eastAsia="Calibri" w:hAnsiTheme="minorHAnsi" w:cs="Calibri"/>
                <w:color w:val="212730"/>
                <w:sz w:val="20"/>
                <w:lang w:eastAsia="en-US"/>
              </w:rPr>
            </w:pPr>
            <w:r w:rsidRPr="007B25C6">
              <w:rPr>
                <w:rFonts w:asciiTheme="minorHAnsi" w:hAnsiTheme="minorHAnsi"/>
                <w:color w:val="212730"/>
                <w:sz w:val="20"/>
              </w:rPr>
              <w:t>Reticulocitos:  Nuevo método de azul de metileno</w:t>
            </w:r>
            <w:r w:rsidRPr="007B25C6">
              <w:rPr>
                <w:rFonts w:asciiTheme="minorHAnsi" w:hAnsiTheme="minorHAnsi"/>
                <w:color w:val="212730"/>
                <w:spacing w:val="-50"/>
                <w:sz w:val="20"/>
              </w:rPr>
              <w:t xml:space="preserve"> </w:t>
            </w:r>
            <w:r w:rsidRPr="007B25C6">
              <w:rPr>
                <w:rFonts w:asciiTheme="minorHAnsi" w:hAnsiTheme="minorHAnsi"/>
                <w:color w:val="212730"/>
                <w:sz w:val="20"/>
              </w:rPr>
              <w:t>conforme a NCCLS, técnica de</w:t>
            </w:r>
            <w:r w:rsidRPr="007B25C6">
              <w:rPr>
                <w:rFonts w:asciiTheme="minorHAnsi" w:hAnsiTheme="minorHAnsi"/>
                <w:color w:val="212730"/>
                <w:spacing w:val="1"/>
                <w:sz w:val="20"/>
              </w:rPr>
              <w:t xml:space="preserve"> </w:t>
            </w:r>
            <w:r w:rsidRPr="007B25C6">
              <w:rPr>
                <w:rFonts w:asciiTheme="minorHAnsi" w:hAnsiTheme="minorHAnsi"/>
                <w:color w:val="212730"/>
                <w:sz w:val="20"/>
              </w:rPr>
              <w:t>tinción</w:t>
            </w:r>
            <w:r w:rsidRPr="007B25C6">
              <w:rPr>
                <w:rFonts w:asciiTheme="minorHAnsi" w:hAnsiTheme="minorHAnsi"/>
                <w:color w:val="212730"/>
                <w:spacing w:val="-1"/>
                <w:sz w:val="20"/>
              </w:rPr>
              <w:t xml:space="preserve"> </w:t>
            </w:r>
            <w:r w:rsidRPr="007B25C6">
              <w:rPr>
                <w:rFonts w:asciiTheme="minorHAnsi" w:hAnsiTheme="minorHAnsi"/>
                <w:color w:val="212730"/>
                <w:sz w:val="20"/>
              </w:rPr>
              <w:t>supravital</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s="Calibri"/>
                <w:sz w:val="20"/>
              </w:rPr>
              <w:t xml:space="preserve">5.- </w:t>
            </w:r>
            <w:r w:rsidRPr="007B25C6">
              <w:rPr>
                <w:rFonts w:asciiTheme="minorHAnsi" w:hAnsiTheme="minorHAnsi"/>
                <w:color w:val="212730"/>
                <w:sz w:val="20"/>
              </w:rPr>
              <w:t xml:space="preserve"> Intervalos de</w:t>
            </w:r>
            <w:r w:rsidRPr="007B25C6">
              <w:rPr>
                <w:rFonts w:asciiTheme="minorHAnsi" w:hAnsiTheme="minorHAnsi"/>
                <w:color w:val="212730"/>
                <w:spacing w:val="-50"/>
                <w:sz w:val="20"/>
              </w:rPr>
              <w:t xml:space="preserve"> </w:t>
            </w:r>
            <w:r w:rsidRPr="007B25C6">
              <w:rPr>
                <w:rFonts w:asciiTheme="minorHAnsi" w:hAnsiTheme="minorHAnsi"/>
                <w:color w:val="212730"/>
                <w:sz w:val="20"/>
              </w:rPr>
              <w:t>medición</w:t>
            </w:r>
            <w:r w:rsidRPr="007B25C6">
              <w:rPr>
                <w:rFonts w:asciiTheme="minorHAnsi" w:hAnsiTheme="minorHAnsi"/>
                <w:color w:val="212730"/>
                <w:spacing w:val="1"/>
                <w:sz w:val="20"/>
              </w:rPr>
              <w:t xml:space="preserve"> </w:t>
            </w:r>
            <w:r w:rsidRPr="007B25C6">
              <w:rPr>
                <w:rFonts w:asciiTheme="minorHAnsi" w:hAnsiTheme="minorHAnsi"/>
                <w:color w:val="212730"/>
                <w:sz w:val="20"/>
              </w:rPr>
              <w:t>analítica:</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olor w:val="212730"/>
                <w:sz w:val="20"/>
              </w:rPr>
              <w:t xml:space="preserve">Leucocitos: </w:t>
            </w:r>
            <w:r w:rsidRPr="007B25C6">
              <w:rPr>
                <w:rFonts w:asciiTheme="minorHAnsi" w:eastAsia="Calibri" w:hAnsiTheme="minorHAnsi" w:cs="Calibri"/>
                <w:color w:val="212730"/>
                <w:sz w:val="20"/>
                <w:lang w:eastAsia="en-US"/>
              </w:rPr>
              <w:t>0,02</w:t>
            </w:r>
            <w:r w:rsidRPr="007B25C6">
              <w:rPr>
                <w:rFonts w:asciiTheme="minorHAnsi" w:eastAsia="Calibri" w:hAnsiTheme="minorHAnsi" w:cs="Calibri"/>
                <w:color w:val="212730"/>
                <w:spacing w:val="-2"/>
                <w:sz w:val="20"/>
                <w:lang w:eastAsia="en-US"/>
              </w:rPr>
              <w:t xml:space="preserve"> </w:t>
            </w:r>
            <w:r w:rsidRPr="007B25C6">
              <w:rPr>
                <w:rFonts w:asciiTheme="minorHAnsi" w:eastAsia="Calibri" w:hAnsiTheme="minorHAnsi" w:cs="Calibri"/>
                <w:color w:val="212730"/>
                <w:sz w:val="20"/>
                <w:lang w:eastAsia="en-US"/>
              </w:rPr>
              <w:t>a 246,8</w:t>
            </w:r>
            <w:r w:rsidRPr="007B25C6">
              <w:rPr>
                <w:rFonts w:asciiTheme="minorHAnsi" w:eastAsia="Calibri" w:hAnsiTheme="minorHAnsi" w:cs="Calibri"/>
                <w:color w:val="212730"/>
                <w:spacing w:val="-2"/>
                <w:sz w:val="20"/>
                <w:lang w:eastAsia="en-US"/>
              </w:rPr>
              <w:t xml:space="preserve"> </w:t>
            </w:r>
            <w:r w:rsidRPr="007B25C6">
              <w:rPr>
                <w:rFonts w:asciiTheme="minorHAnsi" w:eastAsia="Calibri" w:hAnsiTheme="minorHAnsi" w:cs="Calibri"/>
                <w:color w:val="212730"/>
                <w:sz w:val="20"/>
                <w:lang w:eastAsia="en-US"/>
              </w:rPr>
              <w:t>x</w:t>
            </w:r>
            <w:r w:rsidRPr="007B25C6">
              <w:rPr>
                <w:rFonts w:asciiTheme="minorHAnsi" w:eastAsia="Calibri" w:hAnsiTheme="minorHAnsi" w:cs="Calibri"/>
                <w:color w:val="212730"/>
                <w:spacing w:val="-1"/>
                <w:sz w:val="20"/>
                <w:lang w:eastAsia="en-US"/>
              </w:rPr>
              <w:t xml:space="preserve"> </w:t>
            </w:r>
            <w:r w:rsidRPr="007B25C6">
              <w:rPr>
                <w:rFonts w:asciiTheme="minorHAnsi" w:eastAsia="Calibri" w:hAnsiTheme="minorHAnsi" w:cs="Calibri"/>
                <w:color w:val="212730"/>
                <w:sz w:val="20"/>
                <w:lang w:eastAsia="en-US"/>
              </w:rPr>
              <w:t>10</w:t>
            </w:r>
            <w:r w:rsidRPr="007B25C6">
              <w:rPr>
                <w:rFonts w:asciiTheme="minorHAnsi" w:eastAsia="Calibri" w:hAnsiTheme="minorHAnsi" w:cs="Calibri"/>
                <w:color w:val="212730"/>
                <w:position w:val="4"/>
                <w:sz w:val="20"/>
                <w:lang w:eastAsia="en-US"/>
              </w:rPr>
              <w:t>3</w:t>
            </w:r>
            <w:r w:rsidRPr="007B25C6">
              <w:rPr>
                <w:rFonts w:asciiTheme="minorHAnsi" w:eastAsia="Calibri" w:hAnsiTheme="minorHAnsi" w:cs="Calibri"/>
                <w:color w:val="212730"/>
                <w:sz w:val="20"/>
                <w:lang w:eastAsia="en-US"/>
              </w:rPr>
              <w:t>/μL</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olor w:val="212730"/>
                <w:sz w:val="20"/>
              </w:rPr>
              <w:t xml:space="preserve">Eritrocitos: </w:t>
            </w:r>
            <w:r w:rsidRPr="007B25C6">
              <w:rPr>
                <w:rFonts w:asciiTheme="minorHAnsi" w:eastAsia="Calibri" w:hAnsiTheme="minorHAnsi" w:cs="Calibri"/>
                <w:color w:val="212730"/>
                <w:sz w:val="20"/>
                <w:lang w:eastAsia="en-US"/>
              </w:rPr>
              <w:t>0,00</w:t>
            </w:r>
            <w:r w:rsidRPr="007B25C6">
              <w:rPr>
                <w:rFonts w:asciiTheme="minorHAnsi" w:eastAsia="Calibri" w:hAnsiTheme="minorHAnsi" w:cs="Calibri"/>
                <w:color w:val="212730"/>
                <w:spacing w:val="-2"/>
                <w:sz w:val="20"/>
                <w:lang w:eastAsia="en-US"/>
              </w:rPr>
              <w:t xml:space="preserve"> </w:t>
            </w:r>
            <w:r w:rsidRPr="007B25C6">
              <w:rPr>
                <w:rFonts w:asciiTheme="minorHAnsi" w:eastAsia="Calibri" w:hAnsiTheme="minorHAnsi" w:cs="Calibri"/>
                <w:color w:val="212730"/>
                <w:sz w:val="20"/>
                <w:lang w:eastAsia="en-US"/>
              </w:rPr>
              <w:t>a</w:t>
            </w:r>
            <w:r w:rsidRPr="007B25C6">
              <w:rPr>
                <w:rFonts w:asciiTheme="minorHAnsi" w:eastAsia="Calibri" w:hAnsiTheme="minorHAnsi" w:cs="Calibri"/>
                <w:color w:val="212730"/>
                <w:spacing w:val="-1"/>
                <w:sz w:val="20"/>
                <w:lang w:eastAsia="en-US"/>
              </w:rPr>
              <w:t xml:space="preserve"> </w:t>
            </w:r>
            <w:r w:rsidRPr="007B25C6">
              <w:rPr>
                <w:rFonts w:asciiTheme="minorHAnsi" w:eastAsia="Calibri" w:hAnsiTheme="minorHAnsi" w:cs="Calibri"/>
                <w:color w:val="212730"/>
                <w:sz w:val="20"/>
                <w:lang w:eastAsia="en-US"/>
              </w:rPr>
              <w:t>7,50</w:t>
            </w:r>
            <w:r w:rsidRPr="007B25C6">
              <w:rPr>
                <w:rFonts w:asciiTheme="minorHAnsi" w:eastAsia="Calibri" w:hAnsiTheme="minorHAnsi" w:cs="Calibri"/>
                <w:color w:val="212730"/>
                <w:spacing w:val="1"/>
                <w:sz w:val="20"/>
                <w:lang w:eastAsia="en-US"/>
              </w:rPr>
              <w:t xml:space="preserve"> </w:t>
            </w:r>
            <w:r w:rsidRPr="007B25C6">
              <w:rPr>
                <w:rFonts w:asciiTheme="minorHAnsi" w:eastAsia="Calibri" w:hAnsiTheme="minorHAnsi" w:cs="Calibri"/>
                <w:color w:val="212730"/>
                <w:sz w:val="20"/>
                <w:lang w:eastAsia="en-US"/>
              </w:rPr>
              <w:t>x</w:t>
            </w:r>
            <w:r w:rsidRPr="007B25C6">
              <w:rPr>
                <w:rFonts w:asciiTheme="minorHAnsi" w:eastAsia="Calibri" w:hAnsiTheme="minorHAnsi" w:cs="Calibri"/>
                <w:color w:val="212730"/>
                <w:spacing w:val="-2"/>
                <w:sz w:val="20"/>
                <w:lang w:eastAsia="en-US"/>
              </w:rPr>
              <w:t xml:space="preserve"> </w:t>
            </w:r>
            <w:r w:rsidRPr="007B25C6">
              <w:rPr>
                <w:rFonts w:asciiTheme="minorHAnsi" w:eastAsia="Calibri" w:hAnsiTheme="minorHAnsi" w:cs="Calibri"/>
                <w:color w:val="212730"/>
                <w:sz w:val="20"/>
                <w:lang w:eastAsia="en-US"/>
              </w:rPr>
              <w:t>10</w:t>
            </w:r>
            <w:r w:rsidRPr="007B25C6">
              <w:rPr>
                <w:rFonts w:asciiTheme="minorHAnsi" w:eastAsia="Calibri" w:hAnsiTheme="minorHAnsi" w:cs="Calibri"/>
                <w:color w:val="212730"/>
                <w:position w:val="4"/>
                <w:sz w:val="20"/>
                <w:lang w:eastAsia="en-US"/>
              </w:rPr>
              <w:t>6</w:t>
            </w:r>
            <w:r w:rsidRPr="007B25C6">
              <w:rPr>
                <w:rFonts w:asciiTheme="minorHAnsi" w:eastAsia="Calibri" w:hAnsiTheme="minorHAnsi" w:cs="Calibri"/>
                <w:color w:val="212730"/>
                <w:sz w:val="20"/>
                <w:lang w:eastAsia="en-US"/>
              </w:rPr>
              <w:t>/μL</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olor w:val="212730"/>
                <w:sz w:val="20"/>
              </w:rPr>
              <w:t xml:space="preserve">Hemoglobina: </w:t>
            </w:r>
            <w:r w:rsidRPr="007B25C6">
              <w:rPr>
                <w:rFonts w:asciiTheme="minorHAnsi" w:eastAsia="Calibri" w:hAnsiTheme="minorHAnsi" w:cs="Calibri"/>
                <w:color w:val="212730"/>
                <w:sz w:val="20"/>
                <w:lang w:eastAsia="en-US"/>
              </w:rPr>
              <w:t>0,0</w:t>
            </w:r>
            <w:r w:rsidRPr="007B25C6">
              <w:rPr>
                <w:rFonts w:asciiTheme="minorHAnsi" w:eastAsia="Calibri" w:hAnsiTheme="minorHAnsi" w:cs="Calibri"/>
                <w:color w:val="212730"/>
                <w:spacing w:val="-2"/>
                <w:sz w:val="20"/>
                <w:lang w:eastAsia="en-US"/>
              </w:rPr>
              <w:t xml:space="preserve"> </w:t>
            </w:r>
            <w:r w:rsidRPr="007B25C6">
              <w:rPr>
                <w:rFonts w:asciiTheme="minorHAnsi" w:eastAsia="Calibri" w:hAnsiTheme="minorHAnsi" w:cs="Calibri"/>
                <w:color w:val="212730"/>
                <w:sz w:val="20"/>
                <w:lang w:eastAsia="en-US"/>
              </w:rPr>
              <w:t>a 25,0</w:t>
            </w:r>
            <w:r w:rsidRPr="007B25C6">
              <w:rPr>
                <w:rFonts w:asciiTheme="minorHAnsi" w:eastAsia="Calibri" w:hAnsiTheme="minorHAnsi" w:cs="Calibri"/>
                <w:color w:val="212730"/>
                <w:spacing w:val="-2"/>
                <w:sz w:val="20"/>
                <w:lang w:eastAsia="en-US"/>
              </w:rPr>
              <w:t xml:space="preserve"> </w:t>
            </w:r>
            <w:r w:rsidRPr="007B25C6">
              <w:rPr>
                <w:rFonts w:asciiTheme="minorHAnsi" w:eastAsia="Calibri" w:hAnsiTheme="minorHAnsi" w:cs="Calibri"/>
                <w:color w:val="212730"/>
                <w:sz w:val="20"/>
                <w:lang w:eastAsia="en-US"/>
              </w:rPr>
              <w:t>g/dl</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olor w:val="212730"/>
                <w:sz w:val="20"/>
              </w:rPr>
              <w:t xml:space="preserve">Hematocrito: </w:t>
            </w:r>
            <w:r w:rsidRPr="007B25C6">
              <w:rPr>
                <w:rFonts w:asciiTheme="minorHAnsi" w:eastAsia="Calibri" w:hAnsiTheme="minorHAnsi" w:cs="Calibri"/>
                <w:color w:val="212730"/>
                <w:sz w:val="20"/>
                <w:lang w:eastAsia="en-US"/>
              </w:rPr>
              <w:t>8,3</w:t>
            </w:r>
            <w:r w:rsidRPr="007B25C6">
              <w:rPr>
                <w:rFonts w:asciiTheme="minorHAnsi" w:eastAsia="Calibri" w:hAnsiTheme="minorHAnsi" w:cs="Calibri"/>
                <w:color w:val="212730"/>
                <w:spacing w:val="-2"/>
                <w:sz w:val="20"/>
                <w:lang w:eastAsia="en-US"/>
              </w:rPr>
              <w:t xml:space="preserve"> </w:t>
            </w:r>
            <w:r w:rsidRPr="007B25C6">
              <w:rPr>
                <w:rFonts w:asciiTheme="minorHAnsi" w:eastAsia="Calibri" w:hAnsiTheme="minorHAnsi" w:cs="Calibri"/>
                <w:color w:val="212730"/>
                <w:sz w:val="20"/>
                <w:lang w:eastAsia="en-US"/>
              </w:rPr>
              <w:t>a 79,8</w:t>
            </w:r>
            <w:r w:rsidRPr="007B25C6">
              <w:rPr>
                <w:rFonts w:asciiTheme="minorHAnsi" w:eastAsia="Calibri" w:hAnsiTheme="minorHAnsi" w:cs="Calibri"/>
                <w:color w:val="212730"/>
                <w:spacing w:val="-2"/>
                <w:sz w:val="20"/>
                <w:lang w:eastAsia="en-US"/>
              </w:rPr>
              <w:t xml:space="preserve"> </w:t>
            </w:r>
            <w:r w:rsidRPr="007B25C6">
              <w:rPr>
                <w:rFonts w:asciiTheme="minorHAnsi" w:eastAsia="Calibri" w:hAnsiTheme="minorHAnsi" w:cs="Calibri"/>
                <w:color w:val="212730"/>
                <w:sz w:val="20"/>
                <w:lang w:eastAsia="en-US"/>
              </w:rPr>
              <w:t>%</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olor w:val="212730"/>
                <w:sz w:val="20"/>
              </w:rPr>
              <w:t>Volumen</w:t>
            </w:r>
            <w:r w:rsidRPr="007B25C6">
              <w:rPr>
                <w:rFonts w:asciiTheme="minorHAnsi" w:hAnsiTheme="minorHAnsi"/>
                <w:color w:val="212730"/>
                <w:spacing w:val="1"/>
                <w:sz w:val="20"/>
              </w:rPr>
              <w:t xml:space="preserve"> </w:t>
            </w:r>
            <w:r w:rsidRPr="007B25C6">
              <w:rPr>
                <w:rFonts w:asciiTheme="minorHAnsi" w:hAnsiTheme="minorHAnsi"/>
                <w:color w:val="212730"/>
                <w:sz w:val="20"/>
              </w:rPr>
              <w:t>corpuscular</w:t>
            </w:r>
            <w:r w:rsidRPr="007B25C6">
              <w:rPr>
                <w:rFonts w:asciiTheme="minorHAnsi" w:hAnsiTheme="minorHAnsi"/>
                <w:color w:val="212730"/>
                <w:spacing w:val="-50"/>
                <w:sz w:val="20"/>
              </w:rPr>
              <w:t xml:space="preserve"> </w:t>
            </w:r>
            <w:r w:rsidRPr="007B25C6">
              <w:rPr>
                <w:rFonts w:asciiTheme="minorHAnsi" w:hAnsiTheme="minorHAnsi"/>
                <w:color w:val="212730"/>
                <w:sz w:val="20"/>
              </w:rPr>
              <w:t>medio: 58</w:t>
            </w:r>
            <w:r w:rsidRPr="007B25C6">
              <w:rPr>
                <w:rFonts w:asciiTheme="minorHAnsi" w:hAnsiTheme="minorHAnsi"/>
                <w:color w:val="212730"/>
                <w:spacing w:val="-2"/>
                <w:sz w:val="20"/>
              </w:rPr>
              <w:t xml:space="preserve"> </w:t>
            </w:r>
            <w:r w:rsidRPr="007B25C6">
              <w:rPr>
                <w:rFonts w:asciiTheme="minorHAnsi" w:hAnsiTheme="minorHAnsi"/>
                <w:color w:val="212730"/>
                <w:sz w:val="20"/>
              </w:rPr>
              <w:t>a 139</w:t>
            </w:r>
            <w:r w:rsidRPr="007B25C6">
              <w:rPr>
                <w:rFonts w:asciiTheme="minorHAnsi" w:hAnsiTheme="minorHAnsi"/>
                <w:color w:val="212730"/>
                <w:spacing w:val="-2"/>
                <w:sz w:val="20"/>
              </w:rPr>
              <w:t xml:space="preserve"> </w:t>
            </w:r>
            <w:r w:rsidRPr="007B25C6">
              <w:rPr>
                <w:rFonts w:asciiTheme="minorHAnsi" w:hAnsiTheme="minorHAnsi"/>
                <w:color w:val="212730"/>
                <w:sz w:val="20"/>
              </w:rPr>
              <w:t>fl</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eastAsia="Calibri" w:hAnsiTheme="minorHAnsi" w:cs="Calibri"/>
                <w:color w:val="212730"/>
                <w:sz w:val="20"/>
                <w:lang w:eastAsia="en-US"/>
              </w:rPr>
              <w:t>Amplitud de</w:t>
            </w:r>
            <w:r w:rsidRPr="007B25C6">
              <w:rPr>
                <w:rFonts w:asciiTheme="minorHAnsi" w:eastAsia="Calibri" w:hAnsiTheme="minorHAnsi" w:cs="Calibri"/>
                <w:color w:val="212730"/>
                <w:spacing w:val="-50"/>
                <w:sz w:val="20"/>
                <w:lang w:eastAsia="en-US"/>
              </w:rPr>
              <w:t xml:space="preserve"> </w:t>
            </w:r>
            <w:r w:rsidRPr="007B25C6">
              <w:rPr>
                <w:rFonts w:asciiTheme="minorHAnsi" w:eastAsia="Calibri" w:hAnsiTheme="minorHAnsi" w:cs="Calibri"/>
                <w:color w:val="212730"/>
                <w:sz w:val="20"/>
                <w:lang w:eastAsia="en-US"/>
              </w:rPr>
              <w:t>distribución</w:t>
            </w:r>
            <w:r w:rsidRPr="007B25C6">
              <w:rPr>
                <w:rFonts w:asciiTheme="minorHAnsi" w:eastAsia="Calibri" w:hAnsiTheme="minorHAnsi" w:cs="Calibri"/>
                <w:color w:val="212730"/>
                <w:spacing w:val="-51"/>
                <w:sz w:val="20"/>
                <w:lang w:eastAsia="en-US"/>
              </w:rPr>
              <w:t xml:space="preserve">    </w:t>
            </w:r>
            <w:r w:rsidRPr="007B25C6">
              <w:rPr>
                <w:rFonts w:asciiTheme="minorHAnsi" w:eastAsia="Calibri" w:hAnsiTheme="minorHAnsi" w:cs="Calibri"/>
                <w:color w:val="212730"/>
                <w:spacing w:val="-1"/>
                <w:sz w:val="20"/>
                <w:lang w:eastAsia="en-US"/>
              </w:rPr>
              <w:t xml:space="preserve">eritrocitaria: </w:t>
            </w:r>
            <w:r w:rsidRPr="007B25C6">
              <w:rPr>
                <w:rFonts w:asciiTheme="minorHAnsi" w:eastAsia="Calibri" w:hAnsiTheme="minorHAnsi" w:cs="Calibri"/>
                <w:color w:val="212730"/>
                <w:sz w:val="20"/>
                <w:lang w:eastAsia="en-US"/>
              </w:rPr>
              <w:t>10,0</w:t>
            </w:r>
            <w:r w:rsidRPr="007B25C6">
              <w:rPr>
                <w:rFonts w:asciiTheme="minorHAnsi" w:eastAsia="Calibri" w:hAnsiTheme="minorHAnsi" w:cs="Calibri"/>
                <w:color w:val="212730"/>
                <w:spacing w:val="-2"/>
                <w:sz w:val="20"/>
                <w:lang w:eastAsia="en-US"/>
              </w:rPr>
              <w:t xml:space="preserve"> </w:t>
            </w:r>
            <w:r w:rsidRPr="007B25C6">
              <w:rPr>
                <w:rFonts w:asciiTheme="minorHAnsi" w:eastAsia="Calibri" w:hAnsiTheme="minorHAnsi" w:cs="Calibri"/>
                <w:color w:val="212730"/>
                <w:sz w:val="20"/>
                <w:lang w:eastAsia="en-US"/>
              </w:rPr>
              <w:t>a 29,8</w:t>
            </w:r>
            <w:r w:rsidRPr="007B25C6">
              <w:rPr>
                <w:rFonts w:asciiTheme="minorHAnsi" w:eastAsia="Calibri" w:hAnsiTheme="minorHAnsi" w:cs="Calibri"/>
                <w:color w:val="212730"/>
                <w:spacing w:val="-1"/>
                <w:sz w:val="20"/>
                <w:lang w:eastAsia="en-US"/>
              </w:rPr>
              <w:t xml:space="preserve"> </w:t>
            </w:r>
            <w:r w:rsidRPr="007B25C6">
              <w:rPr>
                <w:rFonts w:asciiTheme="minorHAnsi" w:eastAsia="Calibri" w:hAnsiTheme="minorHAnsi" w:cs="Calibri"/>
                <w:color w:val="212730"/>
                <w:sz w:val="20"/>
                <w:lang w:eastAsia="en-US"/>
              </w:rPr>
              <w:t>%</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olor w:val="212730"/>
                <w:sz w:val="20"/>
              </w:rPr>
              <w:t>Trombocitos: 0,0</w:t>
            </w:r>
            <w:r w:rsidRPr="007B25C6">
              <w:rPr>
                <w:rFonts w:asciiTheme="minorHAnsi" w:hAnsiTheme="minorHAnsi"/>
                <w:color w:val="212730"/>
                <w:spacing w:val="-2"/>
                <w:sz w:val="20"/>
              </w:rPr>
              <w:t xml:space="preserve"> </w:t>
            </w:r>
            <w:r w:rsidRPr="007B25C6">
              <w:rPr>
                <w:rFonts w:asciiTheme="minorHAnsi" w:hAnsiTheme="minorHAnsi"/>
                <w:color w:val="212730"/>
                <w:sz w:val="20"/>
              </w:rPr>
              <w:t>a 3000</w:t>
            </w:r>
            <w:r w:rsidRPr="007B25C6">
              <w:rPr>
                <w:rFonts w:asciiTheme="minorHAnsi" w:hAnsiTheme="minorHAnsi"/>
                <w:color w:val="212730"/>
                <w:spacing w:val="-2"/>
                <w:sz w:val="20"/>
              </w:rPr>
              <w:t xml:space="preserve"> </w:t>
            </w:r>
            <w:r w:rsidRPr="007B25C6">
              <w:rPr>
                <w:rFonts w:asciiTheme="minorHAnsi" w:hAnsiTheme="minorHAnsi"/>
                <w:color w:val="212730"/>
                <w:sz w:val="20"/>
              </w:rPr>
              <w:t>x</w:t>
            </w:r>
            <w:r w:rsidRPr="007B25C6">
              <w:rPr>
                <w:rFonts w:asciiTheme="minorHAnsi" w:hAnsiTheme="minorHAnsi"/>
                <w:color w:val="212730"/>
                <w:spacing w:val="-1"/>
                <w:sz w:val="20"/>
              </w:rPr>
              <w:t xml:space="preserve"> </w:t>
            </w:r>
            <w:r w:rsidRPr="007B25C6">
              <w:rPr>
                <w:rFonts w:asciiTheme="minorHAnsi" w:hAnsiTheme="minorHAnsi"/>
                <w:color w:val="212730"/>
                <w:sz w:val="20"/>
              </w:rPr>
              <w:t>10</w:t>
            </w:r>
            <w:r w:rsidRPr="007B25C6">
              <w:rPr>
                <w:rFonts w:asciiTheme="minorHAnsi" w:hAnsiTheme="minorHAnsi"/>
                <w:color w:val="212730"/>
                <w:position w:val="4"/>
                <w:sz w:val="20"/>
              </w:rPr>
              <w:t>3</w:t>
            </w:r>
            <w:r w:rsidRPr="007B25C6">
              <w:rPr>
                <w:rFonts w:asciiTheme="minorHAnsi" w:hAnsiTheme="minorHAnsi"/>
                <w:color w:val="212730"/>
                <w:sz w:val="20"/>
              </w:rPr>
              <w:t>/μL</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olor w:val="212730"/>
                <w:sz w:val="20"/>
              </w:rPr>
              <w:t>Volumen</w:t>
            </w:r>
            <w:r w:rsidRPr="007B25C6">
              <w:rPr>
                <w:rFonts w:asciiTheme="minorHAnsi" w:hAnsiTheme="minorHAnsi"/>
                <w:color w:val="212730"/>
                <w:spacing w:val="1"/>
                <w:sz w:val="20"/>
              </w:rPr>
              <w:t xml:space="preserve"> </w:t>
            </w:r>
            <w:r w:rsidRPr="007B25C6">
              <w:rPr>
                <w:rFonts w:asciiTheme="minorHAnsi" w:hAnsiTheme="minorHAnsi"/>
                <w:color w:val="212730"/>
                <w:sz w:val="20"/>
              </w:rPr>
              <w:t>plaquetario</w:t>
            </w:r>
            <w:r w:rsidRPr="007B25C6">
              <w:rPr>
                <w:rFonts w:asciiTheme="minorHAnsi" w:hAnsiTheme="minorHAnsi"/>
                <w:color w:val="212730"/>
                <w:spacing w:val="-50"/>
                <w:sz w:val="20"/>
              </w:rPr>
              <w:t xml:space="preserve"> </w:t>
            </w:r>
            <w:r w:rsidRPr="007B25C6">
              <w:rPr>
                <w:rFonts w:asciiTheme="minorHAnsi" w:hAnsiTheme="minorHAnsi"/>
                <w:color w:val="212730"/>
                <w:sz w:val="20"/>
              </w:rPr>
              <w:t>medio: 4,3</w:t>
            </w:r>
            <w:r w:rsidRPr="007B25C6">
              <w:rPr>
                <w:rFonts w:asciiTheme="minorHAnsi" w:hAnsiTheme="minorHAnsi"/>
                <w:color w:val="212730"/>
                <w:spacing w:val="-2"/>
                <w:sz w:val="20"/>
              </w:rPr>
              <w:t xml:space="preserve"> </w:t>
            </w:r>
            <w:r w:rsidRPr="007B25C6">
              <w:rPr>
                <w:rFonts w:asciiTheme="minorHAnsi" w:hAnsiTheme="minorHAnsi"/>
                <w:color w:val="212730"/>
                <w:sz w:val="20"/>
              </w:rPr>
              <w:t>a 17,2</w:t>
            </w:r>
            <w:r w:rsidRPr="007B25C6">
              <w:rPr>
                <w:rFonts w:asciiTheme="minorHAnsi" w:hAnsiTheme="minorHAnsi"/>
                <w:color w:val="212730"/>
                <w:spacing w:val="-2"/>
                <w:sz w:val="20"/>
              </w:rPr>
              <w:t xml:space="preserve"> </w:t>
            </w:r>
            <w:r w:rsidRPr="007B25C6">
              <w:rPr>
                <w:rFonts w:asciiTheme="minorHAnsi" w:hAnsiTheme="minorHAnsi"/>
                <w:color w:val="212730"/>
                <w:sz w:val="20"/>
              </w:rPr>
              <w:t>fl</w:t>
            </w:r>
          </w:p>
        </w:tc>
      </w:tr>
      <w:tr w:rsidR="00F76DDC" w:rsidRPr="00DE1514" w:rsidTr="00F76DDC">
        <w:trPr>
          <w:cantSplit/>
          <w:trHeight w:val="238"/>
        </w:trPr>
        <w:tc>
          <w:tcPr>
            <w:tcW w:w="8821" w:type="dxa"/>
          </w:tcPr>
          <w:p w:rsidR="00F76DDC" w:rsidRPr="007B25C6" w:rsidRDefault="00F76DDC" w:rsidP="00F76DDC">
            <w:pPr>
              <w:tabs>
                <w:tab w:val="left" w:pos="1590"/>
              </w:tabs>
              <w:rPr>
                <w:rFonts w:asciiTheme="minorHAnsi" w:hAnsiTheme="minorHAnsi" w:cs="Calibri"/>
                <w:sz w:val="20"/>
              </w:rPr>
            </w:pPr>
            <w:r w:rsidRPr="007B25C6">
              <w:rPr>
                <w:rFonts w:asciiTheme="minorHAnsi" w:eastAsia="Calibri" w:hAnsiTheme="minorHAnsi" w:cs="Calibri"/>
                <w:color w:val="212730"/>
                <w:sz w:val="20"/>
                <w:lang w:eastAsia="en-US"/>
              </w:rPr>
              <w:t xml:space="preserve">Reticulocitos: </w:t>
            </w:r>
            <w:r w:rsidRPr="007B25C6">
              <w:rPr>
                <w:rFonts w:asciiTheme="minorHAnsi" w:hAnsiTheme="minorHAnsi"/>
                <w:color w:val="212730"/>
                <w:sz w:val="20"/>
              </w:rPr>
              <w:t>0,2</w:t>
            </w:r>
            <w:r w:rsidRPr="007B25C6">
              <w:rPr>
                <w:rFonts w:asciiTheme="minorHAnsi" w:hAnsiTheme="minorHAnsi"/>
                <w:color w:val="212730"/>
                <w:spacing w:val="-2"/>
                <w:sz w:val="20"/>
              </w:rPr>
              <w:t xml:space="preserve"> </w:t>
            </w:r>
            <w:r w:rsidRPr="007B25C6">
              <w:rPr>
                <w:rFonts w:asciiTheme="minorHAnsi" w:hAnsiTheme="minorHAnsi"/>
                <w:color w:val="212730"/>
                <w:sz w:val="20"/>
              </w:rPr>
              <w:t>a 22,9</w:t>
            </w:r>
            <w:r w:rsidRPr="007B25C6">
              <w:rPr>
                <w:rFonts w:asciiTheme="minorHAnsi" w:hAnsiTheme="minorHAnsi"/>
                <w:color w:val="212730"/>
                <w:spacing w:val="-2"/>
                <w:sz w:val="20"/>
              </w:rPr>
              <w:t xml:space="preserve"> </w:t>
            </w:r>
            <w:r w:rsidRPr="007B25C6">
              <w:rPr>
                <w:rFonts w:asciiTheme="minorHAnsi" w:hAnsiTheme="minorHAnsi"/>
                <w:color w:val="212730"/>
                <w:sz w:val="20"/>
              </w:rPr>
              <w:t>%</w:t>
            </w:r>
          </w:p>
        </w:tc>
      </w:tr>
      <w:tr w:rsidR="00F76DDC" w:rsidRPr="00DE1514" w:rsidTr="00F76DDC">
        <w:trPr>
          <w:cantSplit/>
          <w:trHeight w:val="238"/>
        </w:trPr>
        <w:tc>
          <w:tcPr>
            <w:tcW w:w="8821" w:type="dxa"/>
          </w:tcPr>
          <w:p w:rsidR="00F76DDC" w:rsidRPr="007B25C6" w:rsidRDefault="00F76DDC" w:rsidP="00F76DDC">
            <w:pPr>
              <w:rPr>
                <w:rFonts w:asciiTheme="minorHAnsi" w:hAnsiTheme="minorHAnsi" w:cs="Calibri"/>
                <w:sz w:val="20"/>
              </w:rPr>
            </w:pPr>
            <w:r w:rsidRPr="007B25C6">
              <w:rPr>
                <w:rFonts w:asciiTheme="minorHAnsi" w:hAnsiTheme="minorHAnsi"/>
                <w:color w:val="212730"/>
                <w:sz w:val="20"/>
              </w:rPr>
              <w:t>Gestión de</w:t>
            </w:r>
            <w:r w:rsidRPr="007B25C6">
              <w:rPr>
                <w:rFonts w:asciiTheme="minorHAnsi" w:hAnsiTheme="minorHAnsi"/>
                <w:color w:val="212730"/>
                <w:spacing w:val="-50"/>
                <w:sz w:val="20"/>
              </w:rPr>
              <w:t xml:space="preserve"> </w:t>
            </w:r>
            <w:r w:rsidRPr="007B25C6">
              <w:rPr>
                <w:rFonts w:asciiTheme="minorHAnsi" w:hAnsiTheme="minorHAnsi"/>
                <w:color w:val="212730"/>
                <w:sz w:val="20"/>
              </w:rPr>
              <w:t>datos: Sistema operativo basado en</w:t>
            </w:r>
            <w:r w:rsidRPr="007B25C6">
              <w:rPr>
                <w:rFonts w:asciiTheme="minorHAnsi" w:hAnsiTheme="minorHAnsi"/>
                <w:color w:val="212730"/>
                <w:spacing w:val="1"/>
                <w:sz w:val="20"/>
              </w:rPr>
              <w:t xml:space="preserve"> </w:t>
            </w:r>
            <w:r w:rsidRPr="007B25C6">
              <w:rPr>
                <w:rFonts w:asciiTheme="minorHAnsi" w:hAnsiTheme="minorHAnsi"/>
                <w:color w:val="212730"/>
                <w:sz w:val="20"/>
              </w:rPr>
              <w:t>Windows</w:t>
            </w:r>
            <w:r w:rsidRPr="007B25C6">
              <w:rPr>
                <w:rFonts w:asciiTheme="minorHAnsi" w:hAnsiTheme="minorHAnsi"/>
                <w:color w:val="212730"/>
                <w:position w:val="4"/>
                <w:sz w:val="20"/>
              </w:rPr>
              <w:t>®</w:t>
            </w:r>
            <w:r w:rsidRPr="007B25C6">
              <w:rPr>
                <w:rFonts w:asciiTheme="minorHAnsi" w:hAnsiTheme="minorHAnsi"/>
                <w:color w:val="212730"/>
                <w:sz w:val="20"/>
              </w:rPr>
              <w:t>. Anotaciones de</w:t>
            </w:r>
            <w:r w:rsidRPr="007B25C6">
              <w:rPr>
                <w:rFonts w:asciiTheme="minorHAnsi" w:hAnsiTheme="minorHAnsi"/>
                <w:color w:val="212730"/>
                <w:spacing w:val="1"/>
                <w:sz w:val="20"/>
              </w:rPr>
              <w:t xml:space="preserve"> </w:t>
            </w:r>
            <w:r w:rsidRPr="007B25C6">
              <w:rPr>
                <w:rFonts w:asciiTheme="minorHAnsi" w:hAnsiTheme="minorHAnsi"/>
                <w:color w:val="212730"/>
                <w:sz w:val="20"/>
              </w:rPr>
              <w:t>resultados basadas en reglas.</w:t>
            </w:r>
            <w:r w:rsidRPr="007B25C6">
              <w:rPr>
                <w:rFonts w:asciiTheme="minorHAnsi" w:hAnsiTheme="minorHAnsi"/>
                <w:color w:val="212730"/>
                <w:spacing w:val="1"/>
                <w:sz w:val="20"/>
              </w:rPr>
              <w:t xml:space="preserve"> </w:t>
            </w:r>
            <w:r w:rsidRPr="007B25C6">
              <w:rPr>
                <w:rFonts w:asciiTheme="minorHAnsi" w:hAnsiTheme="minorHAnsi"/>
                <w:color w:val="212730"/>
                <w:sz w:val="20"/>
              </w:rPr>
              <w:t>Paquete de control de calidad</w:t>
            </w:r>
            <w:r w:rsidRPr="007B25C6">
              <w:rPr>
                <w:rFonts w:asciiTheme="minorHAnsi" w:hAnsiTheme="minorHAnsi"/>
                <w:color w:val="212730"/>
                <w:spacing w:val="1"/>
                <w:sz w:val="20"/>
              </w:rPr>
              <w:t xml:space="preserve"> </w:t>
            </w:r>
            <w:r w:rsidRPr="007B25C6">
              <w:rPr>
                <w:rFonts w:asciiTheme="minorHAnsi" w:hAnsiTheme="minorHAnsi"/>
                <w:color w:val="212730"/>
                <w:sz w:val="20"/>
              </w:rPr>
              <w:t>completo en el sistema. Gráficos de</w:t>
            </w:r>
            <w:r w:rsidRPr="007B25C6">
              <w:rPr>
                <w:rFonts w:asciiTheme="minorHAnsi" w:hAnsiTheme="minorHAnsi"/>
                <w:color w:val="212730"/>
                <w:spacing w:val="1"/>
                <w:sz w:val="20"/>
              </w:rPr>
              <w:t xml:space="preserve"> </w:t>
            </w:r>
            <w:r w:rsidRPr="007B25C6">
              <w:rPr>
                <w:rFonts w:asciiTheme="minorHAnsi" w:hAnsiTheme="minorHAnsi"/>
                <w:color w:val="212730"/>
                <w:sz w:val="20"/>
              </w:rPr>
              <w:t>Levey-Jennings. Promedios móviles.</w:t>
            </w:r>
            <w:r w:rsidRPr="007B25C6">
              <w:rPr>
                <w:rFonts w:asciiTheme="minorHAnsi" w:hAnsiTheme="minorHAnsi"/>
                <w:color w:val="212730"/>
                <w:spacing w:val="-50"/>
                <w:sz w:val="20"/>
              </w:rPr>
              <w:t xml:space="preserve"> </w:t>
            </w:r>
            <w:r w:rsidRPr="007B25C6">
              <w:rPr>
                <w:rFonts w:asciiTheme="minorHAnsi" w:hAnsiTheme="minorHAnsi"/>
                <w:color w:val="212730"/>
                <w:sz w:val="20"/>
              </w:rPr>
              <w:t>Reglas de Westgard. 10 000</w:t>
            </w:r>
            <w:r w:rsidRPr="007B25C6">
              <w:rPr>
                <w:rFonts w:asciiTheme="minorHAnsi" w:hAnsiTheme="minorHAnsi"/>
                <w:color w:val="212730"/>
                <w:spacing w:val="1"/>
                <w:sz w:val="20"/>
              </w:rPr>
              <w:t xml:space="preserve"> </w:t>
            </w:r>
            <w:r w:rsidRPr="007B25C6">
              <w:rPr>
                <w:rFonts w:asciiTheme="minorHAnsi" w:hAnsiTheme="minorHAnsi"/>
                <w:color w:val="212730"/>
                <w:sz w:val="20"/>
              </w:rPr>
              <w:t>resultados almacenados con</w:t>
            </w:r>
            <w:r w:rsidRPr="007B25C6">
              <w:rPr>
                <w:rFonts w:asciiTheme="minorHAnsi" w:hAnsiTheme="minorHAnsi"/>
                <w:color w:val="212730"/>
                <w:spacing w:val="1"/>
                <w:sz w:val="20"/>
              </w:rPr>
              <w:t xml:space="preserve"> </w:t>
            </w:r>
            <w:r w:rsidRPr="007B25C6">
              <w:rPr>
                <w:rFonts w:asciiTheme="minorHAnsi" w:hAnsiTheme="minorHAnsi"/>
                <w:color w:val="212730"/>
                <w:sz w:val="20"/>
              </w:rPr>
              <w:t>gráficos.</w:t>
            </w:r>
            <w:r w:rsidRPr="007B25C6">
              <w:rPr>
                <w:rFonts w:asciiTheme="minorHAnsi" w:hAnsiTheme="minorHAnsi"/>
                <w:color w:val="212730"/>
                <w:spacing w:val="3"/>
                <w:sz w:val="20"/>
              </w:rPr>
              <w:t xml:space="preserve"> </w:t>
            </w:r>
            <w:r w:rsidRPr="007B25C6">
              <w:rPr>
                <w:rFonts w:asciiTheme="minorHAnsi" w:hAnsiTheme="minorHAnsi"/>
                <w:color w:val="212730"/>
                <w:sz w:val="20"/>
              </w:rPr>
              <w:t>Guía</w:t>
            </w:r>
            <w:r w:rsidRPr="007B25C6">
              <w:rPr>
                <w:rFonts w:asciiTheme="minorHAnsi" w:hAnsiTheme="minorHAnsi"/>
                <w:color w:val="212730"/>
                <w:spacing w:val="3"/>
                <w:sz w:val="20"/>
              </w:rPr>
              <w:t xml:space="preserve"> </w:t>
            </w:r>
            <w:r w:rsidRPr="007B25C6">
              <w:rPr>
                <w:rFonts w:asciiTheme="minorHAnsi" w:hAnsiTheme="minorHAnsi"/>
                <w:color w:val="212730"/>
                <w:sz w:val="20"/>
              </w:rPr>
              <w:t>en</w:t>
            </w:r>
            <w:r w:rsidRPr="007B25C6">
              <w:rPr>
                <w:rFonts w:asciiTheme="minorHAnsi" w:hAnsiTheme="minorHAnsi"/>
                <w:color w:val="212730"/>
                <w:spacing w:val="3"/>
                <w:sz w:val="20"/>
              </w:rPr>
              <w:t xml:space="preserve"> </w:t>
            </w:r>
            <w:r w:rsidRPr="007B25C6">
              <w:rPr>
                <w:rFonts w:asciiTheme="minorHAnsi" w:hAnsiTheme="minorHAnsi"/>
                <w:color w:val="212730"/>
                <w:sz w:val="20"/>
              </w:rPr>
              <w:t>línea</w:t>
            </w:r>
            <w:r w:rsidRPr="007B25C6">
              <w:rPr>
                <w:rFonts w:asciiTheme="minorHAnsi" w:hAnsiTheme="minorHAnsi"/>
                <w:color w:val="212730"/>
                <w:spacing w:val="2"/>
                <w:sz w:val="20"/>
              </w:rPr>
              <w:t xml:space="preserve"> </w:t>
            </w:r>
            <w:r w:rsidRPr="007B25C6">
              <w:rPr>
                <w:rFonts w:asciiTheme="minorHAnsi" w:hAnsiTheme="minorHAnsi"/>
                <w:color w:val="212730"/>
                <w:sz w:val="20"/>
              </w:rPr>
              <w:t>de</w:t>
            </w:r>
            <w:r w:rsidRPr="007B25C6">
              <w:rPr>
                <w:rFonts w:asciiTheme="minorHAnsi" w:hAnsiTheme="minorHAnsi"/>
                <w:color w:val="212730"/>
                <w:spacing w:val="1"/>
                <w:sz w:val="20"/>
              </w:rPr>
              <w:t xml:space="preserve"> </w:t>
            </w:r>
            <w:r w:rsidRPr="007B25C6">
              <w:rPr>
                <w:rFonts w:asciiTheme="minorHAnsi" w:hAnsiTheme="minorHAnsi"/>
                <w:color w:val="212730"/>
                <w:sz w:val="20"/>
              </w:rPr>
              <w:t>calibración</w:t>
            </w:r>
            <w:r w:rsidRPr="007B25C6">
              <w:rPr>
                <w:rFonts w:asciiTheme="minorHAnsi" w:hAnsiTheme="minorHAnsi"/>
                <w:color w:val="212730"/>
                <w:spacing w:val="-1"/>
                <w:sz w:val="20"/>
              </w:rPr>
              <w:t xml:space="preserve"> </w:t>
            </w:r>
            <w:r w:rsidRPr="007B25C6">
              <w:rPr>
                <w:rFonts w:asciiTheme="minorHAnsi" w:hAnsiTheme="minorHAnsi"/>
                <w:color w:val="212730"/>
                <w:sz w:val="20"/>
              </w:rPr>
              <w:t>automática.</w:t>
            </w:r>
          </w:p>
        </w:tc>
      </w:tr>
      <w:tr w:rsidR="00F76DDC" w:rsidRPr="00DE1514" w:rsidTr="00F76DDC">
        <w:trPr>
          <w:cantSplit/>
          <w:trHeight w:val="238"/>
        </w:trPr>
        <w:tc>
          <w:tcPr>
            <w:tcW w:w="8821" w:type="dxa"/>
          </w:tcPr>
          <w:p w:rsidR="00F76DDC" w:rsidRPr="007B25C6" w:rsidRDefault="00F76DDC" w:rsidP="00F76DDC">
            <w:pPr>
              <w:pStyle w:val="TableParagraph"/>
              <w:spacing w:line="281" w:lineRule="exact"/>
              <w:ind w:left="0"/>
              <w:rPr>
                <w:rFonts w:asciiTheme="minorHAnsi" w:hAnsiTheme="minorHAnsi"/>
                <w:sz w:val="20"/>
                <w:szCs w:val="20"/>
              </w:rPr>
            </w:pPr>
            <w:r w:rsidRPr="007B25C6">
              <w:rPr>
                <w:rFonts w:asciiTheme="minorHAnsi" w:hAnsiTheme="minorHAnsi" w:cs="Calibri"/>
                <w:sz w:val="20"/>
                <w:szCs w:val="20"/>
              </w:rPr>
              <w:t>6.-</w:t>
            </w:r>
            <w:r w:rsidRPr="007B25C6">
              <w:rPr>
                <w:rFonts w:asciiTheme="minorHAnsi" w:hAnsiTheme="minorHAnsi"/>
                <w:color w:val="212730"/>
                <w:sz w:val="20"/>
                <w:szCs w:val="20"/>
              </w:rPr>
              <w:t xml:space="preserve"> Centro de</w:t>
            </w:r>
            <w:r w:rsidRPr="007B25C6">
              <w:rPr>
                <w:rFonts w:asciiTheme="minorHAnsi" w:hAnsiTheme="minorHAnsi"/>
                <w:color w:val="212730"/>
                <w:spacing w:val="1"/>
                <w:sz w:val="20"/>
                <w:szCs w:val="20"/>
              </w:rPr>
              <w:t xml:space="preserve"> </w:t>
            </w:r>
            <w:r w:rsidRPr="007B25C6">
              <w:rPr>
                <w:rFonts w:asciiTheme="minorHAnsi" w:hAnsiTheme="minorHAnsi"/>
                <w:color w:val="212730"/>
                <w:sz w:val="20"/>
                <w:szCs w:val="20"/>
              </w:rPr>
              <w:t>control del</w:t>
            </w:r>
            <w:r w:rsidRPr="007B25C6">
              <w:rPr>
                <w:rFonts w:asciiTheme="minorHAnsi" w:hAnsiTheme="minorHAnsi"/>
                <w:color w:val="212730"/>
                <w:spacing w:val="-50"/>
                <w:sz w:val="20"/>
                <w:szCs w:val="20"/>
              </w:rPr>
              <w:t xml:space="preserve"> </w:t>
            </w:r>
            <w:r>
              <w:rPr>
                <w:rFonts w:asciiTheme="minorHAnsi" w:hAnsiTheme="minorHAnsi"/>
                <w:color w:val="212730"/>
                <w:spacing w:val="-50"/>
                <w:sz w:val="20"/>
                <w:szCs w:val="20"/>
              </w:rPr>
              <w:t xml:space="preserve">   </w:t>
            </w:r>
            <w:r w:rsidRPr="007B25C6">
              <w:rPr>
                <w:rFonts w:asciiTheme="minorHAnsi" w:hAnsiTheme="minorHAnsi"/>
                <w:color w:val="212730"/>
                <w:sz w:val="20"/>
                <w:szCs w:val="20"/>
              </w:rPr>
              <w:t>sistema:  Un</w:t>
            </w:r>
            <w:r w:rsidRPr="007B25C6">
              <w:rPr>
                <w:rFonts w:asciiTheme="minorHAnsi" w:hAnsiTheme="minorHAnsi"/>
                <w:color w:val="212730"/>
                <w:spacing w:val="-2"/>
                <w:sz w:val="20"/>
                <w:szCs w:val="20"/>
              </w:rPr>
              <w:t xml:space="preserve"> </w:t>
            </w:r>
            <w:r w:rsidRPr="007B25C6">
              <w:rPr>
                <w:rFonts w:asciiTheme="minorHAnsi" w:hAnsiTheme="minorHAnsi"/>
                <w:color w:val="212730"/>
                <w:sz w:val="20"/>
                <w:szCs w:val="20"/>
              </w:rPr>
              <w:t>único</w:t>
            </w:r>
            <w:r w:rsidRPr="007B25C6">
              <w:rPr>
                <w:rFonts w:asciiTheme="minorHAnsi" w:hAnsiTheme="minorHAnsi"/>
                <w:color w:val="212730"/>
                <w:spacing w:val="-2"/>
                <w:sz w:val="20"/>
                <w:szCs w:val="20"/>
              </w:rPr>
              <w:t xml:space="preserve"> </w:t>
            </w:r>
            <w:r w:rsidRPr="007B25C6">
              <w:rPr>
                <w:rFonts w:asciiTheme="minorHAnsi" w:hAnsiTheme="minorHAnsi"/>
                <w:color w:val="212730"/>
                <w:sz w:val="20"/>
                <w:szCs w:val="20"/>
              </w:rPr>
              <w:t>ordenador</w:t>
            </w:r>
            <w:r w:rsidRPr="007B25C6">
              <w:rPr>
                <w:rFonts w:asciiTheme="minorHAnsi" w:hAnsiTheme="minorHAnsi"/>
                <w:color w:val="212730"/>
                <w:spacing w:val="-2"/>
                <w:sz w:val="20"/>
                <w:szCs w:val="20"/>
              </w:rPr>
              <w:t xml:space="preserve"> </w:t>
            </w:r>
            <w:r w:rsidRPr="007B25C6">
              <w:rPr>
                <w:rFonts w:asciiTheme="minorHAnsi" w:hAnsiTheme="minorHAnsi"/>
                <w:color w:val="212730"/>
                <w:sz w:val="20"/>
                <w:szCs w:val="20"/>
              </w:rPr>
              <w:t>con</w:t>
            </w:r>
            <w:r w:rsidRPr="007B25C6">
              <w:rPr>
                <w:rFonts w:asciiTheme="minorHAnsi" w:hAnsiTheme="minorHAnsi"/>
                <w:color w:val="212730"/>
                <w:spacing w:val="-1"/>
                <w:sz w:val="20"/>
                <w:szCs w:val="20"/>
              </w:rPr>
              <w:t xml:space="preserve"> </w:t>
            </w:r>
            <w:r w:rsidRPr="007B25C6">
              <w:rPr>
                <w:rFonts w:asciiTheme="minorHAnsi" w:hAnsiTheme="minorHAnsi"/>
                <w:color w:val="212730"/>
                <w:sz w:val="20"/>
                <w:szCs w:val="20"/>
              </w:rPr>
              <w:t>monitor</w:t>
            </w:r>
            <w:r w:rsidRPr="007B25C6">
              <w:rPr>
                <w:rFonts w:asciiTheme="minorHAnsi" w:hAnsiTheme="minorHAnsi"/>
                <w:color w:val="212730"/>
                <w:spacing w:val="-2"/>
                <w:sz w:val="20"/>
                <w:szCs w:val="20"/>
              </w:rPr>
              <w:t xml:space="preserve"> </w:t>
            </w:r>
            <w:r w:rsidRPr="007B25C6">
              <w:rPr>
                <w:rFonts w:asciiTheme="minorHAnsi" w:hAnsiTheme="minorHAnsi"/>
                <w:color w:val="212730"/>
                <w:sz w:val="20"/>
                <w:szCs w:val="20"/>
              </w:rPr>
              <w:t>con</w:t>
            </w:r>
            <w:r w:rsidRPr="007B25C6">
              <w:rPr>
                <w:rFonts w:asciiTheme="minorHAnsi" w:hAnsiTheme="minorHAnsi"/>
                <w:color w:val="212730"/>
                <w:spacing w:val="-2"/>
                <w:sz w:val="20"/>
                <w:szCs w:val="20"/>
              </w:rPr>
              <w:t xml:space="preserve"> </w:t>
            </w:r>
            <w:r w:rsidRPr="007B25C6">
              <w:rPr>
                <w:rFonts w:asciiTheme="minorHAnsi" w:hAnsiTheme="minorHAnsi"/>
                <w:color w:val="212730"/>
                <w:sz w:val="20"/>
                <w:szCs w:val="20"/>
              </w:rPr>
              <w:t>pantalla</w:t>
            </w:r>
            <w:r w:rsidRPr="007B25C6">
              <w:rPr>
                <w:rFonts w:asciiTheme="minorHAnsi" w:hAnsiTheme="minorHAnsi"/>
                <w:color w:val="212730"/>
                <w:spacing w:val="-4"/>
                <w:sz w:val="20"/>
                <w:szCs w:val="20"/>
              </w:rPr>
              <w:t xml:space="preserve"> </w:t>
            </w:r>
            <w:r w:rsidRPr="007B25C6">
              <w:rPr>
                <w:rFonts w:asciiTheme="minorHAnsi" w:hAnsiTheme="minorHAnsi"/>
                <w:color w:val="212730"/>
                <w:sz w:val="20"/>
                <w:szCs w:val="20"/>
              </w:rPr>
              <w:t>táctil</w:t>
            </w:r>
            <w:r w:rsidRPr="007B25C6">
              <w:rPr>
                <w:rFonts w:asciiTheme="minorHAnsi" w:hAnsiTheme="minorHAnsi"/>
                <w:color w:val="212730"/>
                <w:spacing w:val="-2"/>
                <w:sz w:val="20"/>
                <w:szCs w:val="20"/>
              </w:rPr>
              <w:t xml:space="preserve"> </w:t>
            </w:r>
            <w:r w:rsidRPr="007B25C6">
              <w:rPr>
                <w:rFonts w:asciiTheme="minorHAnsi" w:hAnsiTheme="minorHAnsi"/>
                <w:color w:val="212730"/>
                <w:sz w:val="20"/>
                <w:szCs w:val="20"/>
              </w:rPr>
              <w:t>en color,</w:t>
            </w:r>
            <w:r w:rsidRPr="007B25C6">
              <w:rPr>
                <w:rFonts w:asciiTheme="minorHAnsi" w:hAnsiTheme="minorHAnsi"/>
                <w:color w:val="212730"/>
                <w:spacing w:val="-1"/>
                <w:sz w:val="20"/>
                <w:szCs w:val="20"/>
              </w:rPr>
              <w:t xml:space="preserve"> </w:t>
            </w:r>
            <w:r w:rsidRPr="007B25C6">
              <w:rPr>
                <w:rFonts w:asciiTheme="minorHAnsi" w:hAnsiTheme="minorHAnsi"/>
                <w:color w:val="212730"/>
                <w:sz w:val="20"/>
                <w:szCs w:val="20"/>
              </w:rPr>
              <w:t>teclado</w:t>
            </w:r>
            <w:r w:rsidRPr="007B25C6">
              <w:rPr>
                <w:rFonts w:asciiTheme="minorHAnsi" w:hAnsiTheme="minorHAnsi"/>
                <w:color w:val="212730"/>
                <w:spacing w:val="-2"/>
                <w:sz w:val="20"/>
                <w:szCs w:val="20"/>
              </w:rPr>
              <w:t xml:space="preserve"> </w:t>
            </w:r>
            <w:r w:rsidRPr="007B25C6">
              <w:rPr>
                <w:rFonts w:asciiTheme="minorHAnsi" w:hAnsiTheme="minorHAnsi"/>
                <w:color w:val="212730"/>
                <w:sz w:val="20"/>
                <w:szCs w:val="20"/>
              </w:rPr>
              <w:t>y</w:t>
            </w:r>
            <w:r w:rsidRPr="007B25C6">
              <w:rPr>
                <w:rFonts w:asciiTheme="minorHAnsi" w:hAnsiTheme="minorHAnsi"/>
                <w:color w:val="212730"/>
                <w:spacing w:val="-2"/>
                <w:sz w:val="20"/>
                <w:szCs w:val="20"/>
              </w:rPr>
              <w:t xml:space="preserve"> </w:t>
            </w:r>
            <w:r w:rsidRPr="007B25C6">
              <w:rPr>
                <w:rFonts w:asciiTheme="minorHAnsi" w:hAnsiTheme="minorHAnsi"/>
                <w:color w:val="212730"/>
                <w:sz w:val="20"/>
                <w:szCs w:val="20"/>
              </w:rPr>
              <w:t>ratón</w:t>
            </w:r>
          </w:p>
        </w:tc>
      </w:tr>
      <w:tr w:rsidR="00F76DDC" w:rsidRPr="00DE1514" w:rsidTr="00F76DDC">
        <w:trPr>
          <w:cantSplit/>
          <w:trHeight w:val="827"/>
        </w:trPr>
        <w:tc>
          <w:tcPr>
            <w:tcW w:w="8821" w:type="dxa"/>
          </w:tcPr>
          <w:p w:rsidR="00F76DDC" w:rsidRPr="00F62C12" w:rsidRDefault="00F76DDC" w:rsidP="00F76DDC">
            <w:pPr>
              <w:widowControl w:val="0"/>
              <w:tabs>
                <w:tab w:val="left" w:pos="959"/>
                <w:tab w:val="left" w:pos="960"/>
              </w:tabs>
              <w:autoSpaceDE w:val="0"/>
              <w:autoSpaceDN w:val="0"/>
              <w:spacing w:before="147" w:line="281" w:lineRule="exact"/>
              <w:rPr>
                <w:rFonts w:asciiTheme="minorHAnsi" w:eastAsia="Cambria" w:hAnsiTheme="minorHAnsi" w:cs="Cambria"/>
                <w:sz w:val="20"/>
                <w:lang w:eastAsia="en-US"/>
              </w:rPr>
            </w:pPr>
            <w:r w:rsidRPr="00F62C12">
              <w:rPr>
                <w:rFonts w:asciiTheme="minorHAnsi" w:hAnsiTheme="minorHAnsi" w:cs="Calibri"/>
                <w:sz w:val="20"/>
              </w:rPr>
              <w:t xml:space="preserve">7.- </w:t>
            </w:r>
            <w:r w:rsidRPr="00F62C12">
              <w:rPr>
                <w:rFonts w:asciiTheme="minorHAnsi" w:hAnsiTheme="minorHAnsi"/>
                <w:color w:val="212730"/>
                <w:sz w:val="20"/>
              </w:rPr>
              <w:t>Dimensiones</w:t>
            </w:r>
            <w:r w:rsidRPr="00F62C12">
              <w:rPr>
                <w:rFonts w:asciiTheme="minorHAnsi" w:hAnsiTheme="minorHAnsi"/>
                <w:color w:val="212730"/>
                <w:spacing w:val="-50"/>
                <w:sz w:val="20"/>
              </w:rPr>
              <w:t xml:space="preserve"> </w:t>
            </w:r>
            <w:r w:rsidRPr="00F62C12">
              <w:rPr>
                <w:rFonts w:asciiTheme="minorHAnsi" w:hAnsiTheme="minorHAnsi"/>
                <w:color w:val="212730"/>
                <w:sz w:val="20"/>
              </w:rPr>
              <w:t>(Al</w:t>
            </w:r>
            <w:r w:rsidRPr="00F62C12">
              <w:rPr>
                <w:rFonts w:asciiTheme="minorHAnsi" w:hAnsiTheme="minorHAnsi"/>
                <w:color w:val="212730"/>
                <w:spacing w:val="-5"/>
                <w:sz w:val="20"/>
              </w:rPr>
              <w:t xml:space="preserve"> </w:t>
            </w:r>
            <w:r w:rsidRPr="00F62C12">
              <w:rPr>
                <w:rFonts w:asciiTheme="minorHAnsi" w:hAnsiTheme="minorHAnsi"/>
                <w:color w:val="212730"/>
                <w:sz w:val="20"/>
              </w:rPr>
              <w:t>x</w:t>
            </w:r>
            <w:r w:rsidRPr="00F62C12">
              <w:rPr>
                <w:rFonts w:asciiTheme="minorHAnsi" w:hAnsiTheme="minorHAnsi"/>
                <w:color w:val="212730"/>
                <w:spacing w:val="-3"/>
                <w:sz w:val="20"/>
              </w:rPr>
              <w:t xml:space="preserve"> </w:t>
            </w:r>
            <w:r w:rsidRPr="00F62C12">
              <w:rPr>
                <w:rFonts w:asciiTheme="minorHAnsi" w:hAnsiTheme="minorHAnsi"/>
                <w:color w:val="212730"/>
                <w:sz w:val="20"/>
              </w:rPr>
              <w:t>An</w:t>
            </w:r>
            <w:r w:rsidRPr="00F62C12">
              <w:rPr>
                <w:rFonts w:asciiTheme="minorHAnsi" w:hAnsiTheme="minorHAnsi"/>
                <w:color w:val="212730"/>
                <w:spacing w:val="-5"/>
                <w:sz w:val="20"/>
              </w:rPr>
              <w:t xml:space="preserve"> </w:t>
            </w:r>
            <w:r w:rsidRPr="00F62C12">
              <w:rPr>
                <w:rFonts w:asciiTheme="minorHAnsi" w:hAnsiTheme="minorHAnsi"/>
                <w:color w:val="212730"/>
                <w:sz w:val="20"/>
              </w:rPr>
              <w:t>x</w:t>
            </w:r>
            <w:r w:rsidRPr="00F62C12">
              <w:rPr>
                <w:rFonts w:asciiTheme="minorHAnsi" w:hAnsiTheme="minorHAnsi"/>
                <w:color w:val="212730"/>
                <w:spacing w:val="-3"/>
                <w:sz w:val="20"/>
              </w:rPr>
              <w:t xml:space="preserve"> </w:t>
            </w:r>
            <w:r w:rsidRPr="00F62C12">
              <w:rPr>
                <w:rFonts w:asciiTheme="minorHAnsi" w:hAnsiTheme="minorHAnsi"/>
                <w:color w:val="212730"/>
                <w:sz w:val="20"/>
              </w:rPr>
              <w:t xml:space="preserve">Pr): </w:t>
            </w:r>
            <w:r w:rsidRPr="00F62C12">
              <w:rPr>
                <w:rFonts w:asciiTheme="minorHAnsi" w:eastAsia="Cambria" w:hAnsiTheme="minorHAnsi" w:cs="Cambria"/>
                <w:color w:val="212730"/>
                <w:sz w:val="20"/>
                <w:lang w:eastAsia="en-US"/>
              </w:rPr>
              <w:t xml:space="preserve"> Altura:</w:t>
            </w:r>
            <w:r w:rsidRPr="00F62C12">
              <w:rPr>
                <w:rFonts w:asciiTheme="minorHAnsi" w:eastAsia="Cambria" w:hAnsiTheme="minorHAnsi" w:cs="Cambria"/>
                <w:color w:val="212730"/>
                <w:spacing w:val="-2"/>
                <w:sz w:val="20"/>
                <w:lang w:eastAsia="en-US"/>
              </w:rPr>
              <w:t xml:space="preserve"> </w:t>
            </w:r>
            <w:r w:rsidRPr="00F62C12">
              <w:rPr>
                <w:rFonts w:asciiTheme="minorHAnsi" w:eastAsia="Cambria" w:hAnsiTheme="minorHAnsi" w:cs="Cambria"/>
                <w:color w:val="212730"/>
                <w:sz w:val="20"/>
                <w:lang w:eastAsia="en-US"/>
              </w:rPr>
              <w:t>49,9</w:t>
            </w:r>
            <w:r w:rsidRPr="00F62C12">
              <w:rPr>
                <w:rFonts w:asciiTheme="minorHAnsi" w:eastAsia="Cambria" w:hAnsiTheme="minorHAnsi" w:cs="Cambria"/>
                <w:color w:val="212730"/>
                <w:spacing w:val="-3"/>
                <w:sz w:val="20"/>
                <w:lang w:eastAsia="en-US"/>
              </w:rPr>
              <w:t xml:space="preserve"> </w:t>
            </w:r>
            <w:r w:rsidRPr="00F62C12">
              <w:rPr>
                <w:rFonts w:asciiTheme="minorHAnsi" w:eastAsia="Cambria" w:hAnsiTheme="minorHAnsi" w:cs="Cambria"/>
                <w:color w:val="212730"/>
                <w:sz w:val="20"/>
                <w:lang w:eastAsia="en-US"/>
              </w:rPr>
              <w:t>cm</w:t>
            </w:r>
            <w:r w:rsidRPr="00F62C12">
              <w:rPr>
                <w:rFonts w:asciiTheme="minorHAnsi" w:eastAsia="Cambria" w:hAnsiTheme="minorHAnsi" w:cs="Cambria"/>
                <w:color w:val="212730"/>
                <w:spacing w:val="-2"/>
                <w:sz w:val="20"/>
                <w:lang w:eastAsia="en-US"/>
              </w:rPr>
              <w:t xml:space="preserve"> </w:t>
            </w:r>
            <w:r w:rsidRPr="00F62C12">
              <w:rPr>
                <w:rFonts w:asciiTheme="minorHAnsi" w:eastAsia="Cambria" w:hAnsiTheme="minorHAnsi" w:cs="Cambria"/>
                <w:color w:val="212730"/>
                <w:sz w:val="20"/>
                <w:lang w:eastAsia="en-US"/>
              </w:rPr>
              <w:t>(19,25 pulgadas)</w:t>
            </w:r>
          </w:p>
          <w:p w:rsidR="00F76DDC" w:rsidRPr="00F62C12" w:rsidRDefault="00F76DDC" w:rsidP="00F76DDC">
            <w:pPr>
              <w:widowControl w:val="0"/>
              <w:tabs>
                <w:tab w:val="left" w:pos="959"/>
                <w:tab w:val="left" w:pos="960"/>
              </w:tabs>
              <w:autoSpaceDE w:val="0"/>
              <w:autoSpaceDN w:val="0"/>
              <w:spacing w:line="281" w:lineRule="exact"/>
              <w:rPr>
                <w:rFonts w:asciiTheme="minorHAnsi" w:eastAsia="Cambria" w:hAnsiTheme="minorHAnsi" w:cs="Cambria"/>
                <w:sz w:val="20"/>
                <w:lang w:eastAsia="en-US"/>
              </w:rPr>
            </w:pPr>
            <w:r w:rsidRPr="00F62C12">
              <w:rPr>
                <w:rFonts w:asciiTheme="minorHAnsi" w:eastAsia="Cambria" w:hAnsiTheme="minorHAnsi" w:cs="Cambria"/>
                <w:color w:val="212730"/>
                <w:sz w:val="20"/>
                <w:lang w:eastAsia="en-US"/>
              </w:rPr>
              <w:t>Anchura: 86,4</w:t>
            </w:r>
            <w:r w:rsidRPr="00F62C12">
              <w:rPr>
                <w:rFonts w:asciiTheme="minorHAnsi" w:eastAsia="Cambria" w:hAnsiTheme="minorHAnsi" w:cs="Cambria"/>
                <w:color w:val="212730"/>
                <w:spacing w:val="-2"/>
                <w:sz w:val="20"/>
                <w:lang w:eastAsia="en-US"/>
              </w:rPr>
              <w:t xml:space="preserve"> </w:t>
            </w:r>
            <w:r w:rsidRPr="00F62C12">
              <w:rPr>
                <w:rFonts w:asciiTheme="minorHAnsi" w:eastAsia="Cambria" w:hAnsiTheme="minorHAnsi" w:cs="Cambria"/>
                <w:color w:val="212730"/>
                <w:sz w:val="20"/>
                <w:lang w:eastAsia="en-US"/>
              </w:rPr>
              <w:t>cm</w:t>
            </w:r>
            <w:r w:rsidRPr="00F62C12">
              <w:rPr>
                <w:rFonts w:asciiTheme="minorHAnsi" w:eastAsia="Cambria" w:hAnsiTheme="minorHAnsi" w:cs="Cambria"/>
                <w:color w:val="212730"/>
                <w:spacing w:val="-2"/>
                <w:sz w:val="20"/>
                <w:lang w:eastAsia="en-US"/>
              </w:rPr>
              <w:t xml:space="preserve"> </w:t>
            </w:r>
            <w:r w:rsidRPr="00F62C12">
              <w:rPr>
                <w:rFonts w:asciiTheme="minorHAnsi" w:eastAsia="Cambria" w:hAnsiTheme="minorHAnsi" w:cs="Cambria"/>
                <w:color w:val="212730"/>
                <w:sz w:val="20"/>
                <w:lang w:eastAsia="en-US"/>
              </w:rPr>
              <w:t>(34</w:t>
            </w:r>
            <w:r w:rsidRPr="00F62C12">
              <w:rPr>
                <w:rFonts w:asciiTheme="minorHAnsi" w:eastAsia="Cambria" w:hAnsiTheme="minorHAnsi" w:cs="Cambria"/>
                <w:color w:val="212730"/>
                <w:spacing w:val="-2"/>
                <w:sz w:val="20"/>
                <w:lang w:eastAsia="en-US"/>
              </w:rPr>
              <w:t xml:space="preserve"> </w:t>
            </w:r>
            <w:r w:rsidRPr="00F62C12">
              <w:rPr>
                <w:rFonts w:asciiTheme="minorHAnsi" w:eastAsia="Cambria" w:hAnsiTheme="minorHAnsi" w:cs="Cambria"/>
                <w:color w:val="212730"/>
                <w:sz w:val="20"/>
                <w:lang w:eastAsia="en-US"/>
              </w:rPr>
              <w:t>pulgadas)</w:t>
            </w:r>
          </w:p>
          <w:p w:rsidR="00F76DDC" w:rsidRPr="004E2D3F" w:rsidRDefault="00F76DDC" w:rsidP="00F76DDC">
            <w:pPr>
              <w:tabs>
                <w:tab w:val="left" w:pos="3195"/>
              </w:tabs>
              <w:rPr>
                <w:rFonts w:asciiTheme="minorHAnsi" w:hAnsiTheme="minorHAnsi" w:cs="Calibri"/>
                <w:sz w:val="20"/>
              </w:rPr>
            </w:pPr>
            <w:r w:rsidRPr="00F62C12">
              <w:rPr>
                <w:rFonts w:asciiTheme="minorHAnsi" w:eastAsia="Calibri" w:hAnsiTheme="minorHAnsi" w:cs="Calibri"/>
                <w:color w:val="212730"/>
                <w:sz w:val="20"/>
                <w:lang w:eastAsia="en-US"/>
              </w:rPr>
              <w:t>Profundidad:</w:t>
            </w:r>
            <w:r w:rsidRPr="00F62C12">
              <w:rPr>
                <w:rFonts w:asciiTheme="minorHAnsi" w:eastAsia="Calibri" w:hAnsiTheme="minorHAnsi" w:cs="Calibri"/>
                <w:color w:val="212730"/>
                <w:spacing w:val="-3"/>
                <w:sz w:val="20"/>
                <w:lang w:eastAsia="en-US"/>
              </w:rPr>
              <w:t xml:space="preserve"> </w:t>
            </w:r>
            <w:r w:rsidRPr="00F62C12">
              <w:rPr>
                <w:rFonts w:asciiTheme="minorHAnsi" w:eastAsia="Calibri" w:hAnsiTheme="minorHAnsi" w:cs="Calibri"/>
                <w:color w:val="212730"/>
                <w:sz w:val="20"/>
                <w:lang w:eastAsia="en-US"/>
              </w:rPr>
              <w:t>76,8</w:t>
            </w:r>
            <w:r w:rsidRPr="00F62C12">
              <w:rPr>
                <w:rFonts w:asciiTheme="minorHAnsi" w:eastAsia="Calibri" w:hAnsiTheme="minorHAnsi" w:cs="Calibri"/>
                <w:color w:val="212730"/>
                <w:spacing w:val="-2"/>
                <w:sz w:val="20"/>
                <w:lang w:eastAsia="en-US"/>
              </w:rPr>
              <w:t xml:space="preserve"> </w:t>
            </w:r>
            <w:r w:rsidRPr="00F62C12">
              <w:rPr>
                <w:rFonts w:asciiTheme="minorHAnsi" w:eastAsia="Calibri" w:hAnsiTheme="minorHAnsi" w:cs="Calibri"/>
                <w:color w:val="212730"/>
                <w:sz w:val="20"/>
                <w:lang w:eastAsia="en-US"/>
              </w:rPr>
              <w:t>cm</w:t>
            </w:r>
            <w:r w:rsidRPr="00F62C12">
              <w:rPr>
                <w:rFonts w:asciiTheme="minorHAnsi" w:eastAsia="Calibri" w:hAnsiTheme="minorHAnsi" w:cs="Calibri"/>
                <w:color w:val="212730"/>
                <w:spacing w:val="-2"/>
                <w:sz w:val="20"/>
                <w:lang w:eastAsia="en-US"/>
              </w:rPr>
              <w:t xml:space="preserve"> </w:t>
            </w:r>
            <w:r w:rsidRPr="00F62C12">
              <w:rPr>
                <w:rFonts w:asciiTheme="minorHAnsi" w:eastAsia="Calibri" w:hAnsiTheme="minorHAnsi" w:cs="Calibri"/>
                <w:color w:val="212730"/>
                <w:sz w:val="20"/>
                <w:lang w:eastAsia="en-US"/>
              </w:rPr>
              <w:t>(30,25</w:t>
            </w:r>
            <w:r w:rsidRPr="00F62C12">
              <w:rPr>
                <w:rFonts w:asciiTheme="minorHAnsi" w:eastAsia="Calibri" w:hAnsiTheme="minorHAnsi" w:cs="Calibri"/>
                <w:color w:val="212730"/>
                <w:spacing w:val="-2"/>
                <w:sz w:val="20"/>
                <w:lang w:eastAsia="en-US"/>
              </w:rPr>
              <w:t xml:space="preserve"> </w:t>
            </w:r>
            <w:r w:rsidRPr="00F62C12">
              <w:rPr>
                <w:rFonts w:asciiTheme="minorHAnsi" w:eastAsia="Calibri" w:hAnsiTheme="minorHAnsi" w:cs="Calibri"/>
                <w:color w:val="212730"/>
                <w:sz w:val="20"/>
                <w:lang w:eastAsia="en-US"/>
              </w:rPr>
              <w:t>pulgadas)</w:t>
            </w:r>
          </w:p>
        </w:tc>
      </w:tr>
      <w:tr w:rsidR="00F76DDC" w:rsidRPr="00DE1514" w:rsidTr="00F76DDC">
        <w:trPr>
          <w:cantSplit/>
          <w:trHeight w:val="238"/>
        </w:trPr>
        <w:tc>
          <w:tcPr>
            <w:tcW w:w="8821" w:type="dxa"/>
          </w:tcPr>
          <w:p w:rsidR="00F76DDC" w:rsidRPr="00F62C12" w:rsidRDefault="00F76DDC" w:rsidP="00F76DDC">
            <w:pPr>
              <w:rPr>
                <w:rFonts w:asciiTheme="minorHAnsi" w:hAnsiTheme="minorHAnsi" w:cs="Calibri"/>
                <w:sz w:val="20"/>
              </w:rPr>
            </w:pPr>
            <w:r w:rsidRPr="00F62C12">
              <w:rPr>
                <w:rFonts w:asciiTheme="minorHAnsi" w:hAnsiTheme="minorHAnsi" w:cs="Calibri"/>
                <w:sz w:val="20"/>
              </w:rPr>
              <w:t xml:space="preserve">8.- </w:t>
            </w:r>
            <w:r w:rsidRPr="00F62C12">
              <w:rPr>
                <w:rFonts w:asciiTheme="minorHAnsi" w:hAnsiTheme="minorHAnsi"/>
                <w:color w:val="212730"/>
                <w:sz w:val="20"/>
              </w:rPr>
              <w:t>Peso: 105,2</w:t>
            </w:r>
            <w:r w:rsidRPr="00F62C12">
              <w:rPr>
                <w:rFonts w:asciiTheme="minorHAnsi" w:hAnsiTheme="minorHAnsi"/>
                <w:color w:val="212730"/>
                <w:spacing w:val="-3"/>
                <w:sz w:val="20"/>
              </w:rPr>
              <w:t xml:space="preserve"> </w:t>
            </w:r>
            <w:r w:rsidRPr="00F62C12">
              <w:rPr>
                <w:rFonts w:asciiTheme="minorHAnsi" w:hAnsiTheme="minorHAnsi"/>
                <w:color w:val="212730"/>
                <w:sz w:val="20"/>
              </w:rPr>
              <w:t>kg</w:t>
            </w:r>
            <w:r w:rsidRPr="00F62C12">
              <w:rPr>
                <w:rFonts w:asciiTheme="minorHAnsi" w:hAnsiTheme="minorHAnsi"/>
                <w:color w:val="212730"/>
                <w:spacing w:val="-2"/>
                <w:sz w:val="20"/>
              </w:rPr>
              <w:t xml:space="preserve"> </w:t>
            </w:r>
            <w:r w:rsidRPr="00F62C12">
              <w:rPr>
                <w:rFonts w:asciiTheme="minorHAnsi" w:hAnsiTheme="minorHAnsi"/>
                <w:color w:val="212730"/>
                <w:sz w:val="20"/>
              </w:rPr>
              <w:t>(232</w:t>
            </w:r>
            <w:r w:rsidRPr="00F62C12">
              <w:rPr>
                <w:rFonts w:asciiTheme="minorHAnsi" w:hAnsiTheme="minorHAnsi"/>
                <w:color w:val="212730"/>
                <w:spacing w:val="-2"/>
                <w:sz w:val="20"/>
              </w:rPr>
              <w:t xml:space="preserve"> </w:t>
            </w:r>
            <w:r w:rsidRPr="00F62C12">
              <w:rPr>
                <w:rFonts w:asciiTheme="minorHAnsi" w:hAnsiTheme="minorHAnsi"/>
                <w:color w:val="212730"/>
                <w:sz w:val="20"/>
              </w:rPr>
              <w:t>lb)</w:t>
            </w:r>
          </w:p>
        </w:tc>
      </w:tr>
      <w:tr w:rsidR="00F76DDC" w:rsidRPr="00DE1514" w:rsidTr="00F76DDC">
        <w:trPr>
          <w:cantSplit/>
          <w:trHeight w:val="238"/>
        </w:trPr>
        <w:tc>
          <w:tcPr>
            <w:tcW w:w="8821" w:type="dxa"/>
          </w:tcPr>
          <w:p w:rsidR="00F76DDC" w:rsidRPr="00F62C12" w:rsidRDefault="00F76DDC" w:rsidP="00F76DDC">
            <w:pPr>
              <w:rPr>
                <w:rFonts w:asciiTheme="minorHAnsi" w:hAnsiTheme="minorHAnsi" w:cs="Calibri"/>
                <w:sz w:val="20"/>
              </w:rPr>
            </w:pPr>
            <w:r w:rsidRPr="00F62C12">
              <w:rPr>
                <w:rFonts w:asciiTheme="minorHAnsi" w:hAnsiTheme="minorHAnsi" w:cs="Calibri"/>
                <w:sz w:val="20"/>
              </w:rPr>
              <w:t>9.-</w:t>
            </w:r>
            <w:r w:rsidRPr="00F62C12">
              <w:rPr>
                <w:rFonts w:asciiTheme="minorHAnsi" w:hAnsiTheme="minorHAnsi"/>
                <w:color w:val="212730"/>
                <w:sz w:val="20"/>
              </w:rPr>
              <w:t xml:space="preserve"> Requisitos </w:t>
            </w:r>
            <w:r w:rsidRPr="00F62C12">
              <w:rPr>
                <w:rFonts w:asciiTheme="minorHAnsi" w:hAnsiTheme="minorHAnsi"/>
                <w:color w:val="212730"/>
                <w:spacing w:val="-50"/>
                <w:sz w:val="20"/>
              </w:rPr>
              <w:t xml:space="preserve"> </w:t>
            </w:r>
            <w:r w:rsidRPr="00F62C12">
              <w:rPr>
                <w:rFonts w:asciiTheme="minorHAnsi" w:hAnsiTheme="minorHAnsi"/>
                <w:color w:val="212730"/>
                <w:sz w:val="20"/>
              </w:rPr>
              <w:t>eléctricos*: 100</w:t>
            </w:r>
            <w:r w:rsidRPr="00F62C12">
              <w:rPr>
                <w:rFonts w:asciiTheme="minorHAnsi" w:hAnsiTheme="minorHAnsi"/>
                <w:color w:val="212730"/>
                <w:spacing w:val="-2"/>
                <w:sz w:val="20"/>
              </w:rPr>
              <w:t xml:space="preserve"> </w:t>
            </w:r>
            <w:r w:rsidRPr="00F62C12">
              <w:rPr>
                <w:rFonts w:asciiTheme="minorHAnsi" w:hAnsiTheme="minorHAnsi"/>
                <w:color w:val="212730"/>
                <w:sz w:val="20"/>
              </w:rPr>
              <w:t>-</w:t>
            </w:r>
            <w:r w:rsidRPr="00F62C12">
              <w:rPr>
                <w:rFonts w:asciiTheme="minorHAnsi" w:hAnsiTheme="minorHAnsi"/>
                <w:color w:val="212730"/>
                <w:spacing w:val="1"/>
                <w:sz w:val="20"/>
              </w:rPr>
              <w:t xml:space="preserve"> </w:t>
            </w:r>
            <w:r w:rsidRPr="00F62C12">
              <w:rPr>
                <w:rFonts w:asciiTheme="minorHAnsi" w:hAnsiTheme="minorHAnsi"/>
                <w:color w:val="212730"/>
                <w:sz w:val="20"/>
              </w:rPr>
              <w:t>240</w:t>
            </w:r>
            <w:r w:rsidRPr="00F62C12">
              <w:rPr>
                <w:rFonts w:asciiTheme="minorHAnsi" w:hAnsiTheme="minorHAnsi"/>
                <w:color w:val="212730"/>
                <w:spacing w:val="-2"/>
                <w:sz w:val="20"/>
              </w:rPr>
              <w:t xml:space="preserve"> </w:t>
            </w:r>
            <w:r w:rsidRPr="00F62C12">
              <w:rPr>
                <w:rFonts w:asciiTheme="minorHAnsi" w:hAnsiTheme="minorHAnsi"/>
                <w:color w:val="212730"/>
                <w:sz w:val="20"/>
              </w:rPr>
              <w:t>V</w:t>
            </w:r>
            <w:r w:rsidRPr="00F62C12">
              <w:rPr>
                <w:rFonts w:asciiTheme="minorHAnsi" w:hAnsiTheme="minorHAnsi"/>
                <w:color w:val="212730"/>
                <w:spacing w:val="-1"/>
                <w:sz w:val="20"/>
              </w:rPr>
              <w:t xml:space="preserve"> </w:t>
            </w:r>
            <w:r w:rsidRPr="00F62C12">
              <w:rPr>
                <w:rFonts w:asciiTheme="minorHAnsi" w:hAnsiTheme="minorHAnsi"/>
                <w:color w:val="212730"/>
                <w:sz w:val="20"/>
              </w:rPr>
              <w:t>de CA, 50/60</w:t>
            </w:r>
            <w:r w:rsidRPr="00F62C12">
              <w:rPr>
                <w:rFonts w:asciiTheme="minorHAnsi" w:hAnsiTheme="minorHAnsi"/>
                <w:color w:val="212730"/>
                <w:spacing w:val="-1"/>
                <w:sz w:val="20"/>
              </w:rPr>
              <w:t xml:space="preserve"> </w:t>
            </w:r>
            <w:r w:rsidRPr="00F62C12">
              <w:rPr>
                <w:rFonts w:asciiTheme="minorHAnsi" w:hAnsiTheme="minorHAnsi"/>
                <w:color w:val="212730"/>
                <w:sz w:val="20"/>
              </w:rPr>
              <w:t>Hz</w:t>
            </w:r>
          </w:p>
        </w:tc>
      </w:tr>
      <w:tr w:rsidR="00F76DDC" w:rsidRPr="00DE1514" w:rsidTr="00F76DDC">
        <w:trPr>
          <w:cantSplit/>
          <w:trHeight w:val="238"/>
        </w:trPr>
        <w:tc>
          <w:tcPr>
            <w:tcW w:w="8821" w:type="dxa"/>
          </w:tcPr>
          <w:p w:rsidR="00F76DDC" w:rsidRPr="006934CD" w:rsidRDefault="00F76DDC" w:rsidP="00F76DDC">
            <w:pPr>
              <w:rPr>
                <w:rFonts w:asciiTheme="minorHAnsi" w:hAnsiTheme="minorHAnsi" w:cs="Calibri"/>
                <w:sz w:val="20"/>
              </w:rPr>
            </w:pPr>
            <w:r w:rsidRPr="006934CD">
              <w:rPr>
                <w:rFonts w:asciiTheme="minorHAnsi" w:hAnsiTheme="minorHAnsi" w:cs="Calibri"/>
                <w:sz w:val="20"/>
              </w:rPr>
              <w:t>10.-</w:t>
            </w:r>
            <w:r w:rsidRPr="006934CD">
              <w:rPr>
                <w:rFonts w:asciiTheme="minorHAnsi" w:hAnsiTheme="minorHAnsi"/>
                <w:color w:val="212730"/>
                <w:sz w:val="20"/>
              </w:rPr>
              <w:t xml:space="preserve"> Consumo de</w:t>
            </w:r>
            <w:r w:rsidRPr="006934CD">
              <w:rPr>
                <w:rFonts w:asciiTheme="minorHAnsi" w:hAnsiTheme="minorHAnsi"/>
                <w:color w:val="212730"/>
                <w:spacing w:val="-51"/>
                <w:sz w:val="20"/>
              </w:rPr>
              <w:t xml:space="preserve"> </w:t>
            </w:r>
            <w:r w:rsidRPr="006934CD">
              <w:rPr>
                <w:rFonts w:asciiTheme="minorHAnsi" w:hAnsiTheme="minorHAnsi"/>
                <w:color w:val="212730"/>
                <w:sz w:val="20"/>
              </w:rPr>
              <w:t>energía</w:t>
            </w:r>
            <w:r w:rsidRPr="006934CD">
              <w:rPr>
                <w:rFonts w:asciiTheme="minorHAnsi" w:hAnsiTheme="minorHAnsi"/>
                <w:color w:val="212730"/>
                <w:spacing w:val="1"/>
                <w:sz w:val="20"/>
              </w:rPr>
              <w:t xml:space="preserve"> </w:t>
            </w:r>
            <w:r w:rsidRPr="006934CD">
              <w:rPr>
                <w:rFonts w:asciiTheme="minorHAnsi" w:hAnsiTheme="minorHAnsi"/>
                <w:color w:val="212730"/>
                <w:sz w:val="20"/>
              </w:rPr>
              <w:t>máximo: 550</w:t>
            </w:r>
            <w:r w:rsidRPr="006934CD">
              <w:rPr>
                <w:rFonts w:asciiTheme="minorHAnsi" w:hAnsiTheme="minorHAnsi"/>
                <w:color w:val="212730"/>
                <w:spacing w:val="-2"/>
                <w:sz w:val="20"/>
              </w:rPr>
              <w:t xml:space="preserve"> </w:t>
            </w:r>
            <w:r w:rsidRPr="006934CD">
              <w:rPr>
                <w:rFonts w:asciiTheme="minorHAnsi" w:hAnsiTheme="minorHAnsi"/>
                <w:color w:val="212730"/>
                <w:sz w:val="20"/>
              </w:rPr>
              <w:t>W</w:t>
            </w:r>
          </w:p>
        </w:tc>
      </w:tr>
      <w:tr w:rsidR="00F76DDC" w:rsidRPr="00DE1514" w:rsidTr="00F76DDC">
        <w:trPr>
          <w:cantSplit/>
          <w:trHeight w:val="238"/>
        </w:trPr>
        <w:tc>
          <w:tcPr>
            <w:tcW w:w="8821" w:type="dxa"/>
          </w:tcPr>
          <w:p w:rsidR="00F76DDC" w:rsidRPr="006934CD" w:rsidRDefault="00F76DDC" w:rsidP="00F76DDC">
            <w:pPr>
              <w:rPr>
                <w:rFonts w:asciiTheme="minorHAnsi" w:hAnsiTheme="minorHAnsi"/>
                <w:color w:val="212730"/>
                <w:sz w:val="20"/>
              </w:rPr>
            </w:pPr>
            <w:r w:rsidRPr="006934CD">
              <w:rPr>
                <w:rFonts w:asciiTheme="minorHAnsi" w:hAnsiTheme="minorHAnsi"/>
                <w:color w:val="212730"/>
                <w:sz w:val="20"/>
              </w:rPr>
              <w:t>11.- Reactivos</w:t>
            </w:r>
          </w:p>
        </w:tc>
      </w:tr>
      <w:tr w:rsidR="00F76DDC" w:rsidRPr="00DE1514" w:rsidTr="00F76DDC">
        <w:trPr>
          <w:cantSplit/>
          <w:trHeight w:val="238"/>
        </w:trPr>
        <w:tc>
          <w:tcPr>
            <w:tcW w:w="8821" w:type="dxa"/>
          </w:tcPr>
          <w:p w:rsidR="00F76DDC" w:rsidRPr="006934CD" w:rsidRDefault="00F76DDC" w:rsidP="00F76DDC">
            <w:pPr>
              <w:rPr>
                <w:rFonts w:asciiTheme="minorHAnsi" w:hAnsiTheme="minorHAnsi" w:cs="Calibri"/>
                <w:sz w:val="20"/>
              </w:rPr>
            </w:pPr>
            <w:r w:rsidRPr="006934CD">
              <w:rPr>
                <w:rFonts w:asciiTheme="minorHAnsi" w:hAnsiTheme="minorHAnsi"/>
                <w:color w:val="212730"/>
                <w:sz w:val="20"/>
              </w:rPr>
              <w:t>Lisado</w:t>
            </w:r>
            <w:r w:rsidRPr="006934CD">
              <w:rPr>
                <w:rFonts w:asciiTheme="minorHAnsi" w:hAnsiTheme="minorHAnsi"/>
                <w:color w:val="212730"/>
                <w:spacing w:val="-5"/>
                <w:sz w:val="20"/>
              </w:rPr>
              <w:t xml:space="preserve"> </w:t>
            </w:r>
            <w:r w:rsidRPr="006934CD">
              <w:rPr>
                <w:rFonts w:asciiTheme="minorHAnsi" w:hAnsiTheme="minorHAnsi"/>
                <w:color w:val="212730"/>
                <w:sz w:val="20"/>
              </w:rPr>
              <w:t>para</w:t>
            </w:r>
            <w:r w:rsidRPr="006934CD">
              <w:rPr>
                <w:rFonts w:asciiTheme="minorHAnsi" w:hAnsiTheme="minorHAnsi"/>
                <w:color w:val="212730"/>
                <w:spacing w:val="-1"/>
                <w:sz w:val="20"/>
              </w:rPr>
              <w:t xml:space="preserve"> </w:t>
            </w:r>
            <w:r w:rsidRPr="006934CD">
              <w:rPr>
                <w:rFonts w:asciiTheme="minorHAnsi" w:hAnsiTheme="minorHAnsi"/>
                <w:color w:val="212730"/>
                <w:sz w:val="20"/>
              </w:rPr>
              <w:t>leucocitos:  Cubitainer</w:t>
            </w:r>
            <w:r w:rsidRPr="006934CD">
              <w:rPr>
                <w:rFonts w:asciiTheme="minorHAnsi" w:hAnsiTheme="minorHAnsi"/>
                <w:color w:val="212730"/>
                <w:spacing w:val="-2"/>
                <w:sz w:val="20"/>
              </w:rPr>
              <w:t xml:space="preserve"> </w:t>
            </w:r>
            <w:r w:rsidRPr="006934CD">
              <w:rPr>
                <w:rFonts w:asciiTheme="minorHAnsi" w:hAnsiTheme="minorHAnsi"/>
                <w:color w:val="212730"/>
                <w:sz w:val="20"/>
              </w:rPr>
              <w:t>de</w:t>
            </w:r>
            <w:r w:rsidRPr="006934CD">
              <w:rPr>
                <w:rFonts w:asciiTheme="minorHAnsi" w:hAnsiTheme="minorHAnsi"/>
                <w:color w:val="212730"/>
                <w:spacing w:val="-1"/>
                <w:sz w:val="20"/>
              </w:rPr>
              <w:t xml:space="preserve"> </w:t>
            </w:r>
            <w:r w:rsidRPr="006934CD">
              <w:rPr>
                <w:rFonts w:asciiTheme="minorHAnsi" w:hAnsiTheme="minorHAnsi"/>
                <w:color w:val="212730"/>
                <w:sz w:val="20"/>
              </w:rPr>
              <w:t>3,8</w:t>
            </w:r>
            <w:r w:rsidRPr="006934CD">
              <w:rPr>
                <w:rFonts w:asciiTheme="minorHAnsi" w:hAnsiTheme="minorHAnsi"/>
                <w:color w:val="212730"/>
                <w:spacing w:val="-3"/>
                <w:sz w:val="20"/>
              </w:rPr>
              <w:t xml:space="preserve"> </w:t>
            </w:r>
            <w:r w:rsidRPr="006934CD">
              <w:rPr>
                <w:rFonts w:asciiTheme="minorHAnsi" w:hAnsiTheme="minorHAnsi"/>
                <w:color w:val="212730"/>
                <w:sz w:val="20"/>
              </w:rPr>
              <w:t>l</w:t>
            </w:r>
            <w:r w:rsidRPr="006934CD">
              <w:rPr>
                <w:rFonts w:asciiTheme="minorHAnsi" w:hAnsiTheme="minorHAnsi"/>
                <w:color w:val="212730"/>
                <w:spacing w:val="-2"/>
                <w:sz w:val="20"/>
              </w:rPr>
              <w:t xml:space="preserve"> </w:t>
            </w:r>
            <w:r w:rsidRPr="006934CD">
              <w:rPr>
                <w:rFonts w:asciiTheme="minorHAnsi" w:hAnsiTheme="minorHAnsi"/>
                <w:color w:val="212730"/>
                <w:sz w:val="20"/>
              </w:rPr>
              <w:t>(08H52-01)</w:t>
            </w:r>
          </w:p>
        </w:tc>
      </w:tr>
      <w:tr w:rsidR="00F76DDC" w:rsidRPr="00445B0E" w:rsidTr="00F76DDC">
        <w:trPr>
          <w:cantSplit/>
          <w:trHeight w:val="238"/>
        </w:trPr>
        <w:tc>
          <w:tcPr>
            <w:tcW w:w="8821" w:type="dxa"/>
          </w:tcPr>
          <w:p w:rsidR="00F76DDC" w:rsidRPr="006934CD" w:rsidRDefault="00F76DDC" w:rsidP="00F76DDC">
            <w:pPr>
              <w:rPr>
                <w:rFonts w:asciiTheme="minorHAnsi" w:hAnsiTheme="minorHAnsi"/>
                <w:color w:val="212730"/>
                <w:sz w:val="20"/>
              </w:rPr>
            </w:pPr>
            <w:r w:rsidRPr="006934CD">
              <w:rPr>
                <w:rFonts w:asciiTheme="minorHAnsi" w:hAnsiTheme="minorHAnsi"/>
                <w:color w:val="212730"/>
                <w:sz w:val="20"/>
              </w:rPr>
              <w:t>Diluyente/revestimiento:  Cubitainer</w:t>
            </w:r>
            <w:r w:rsidRPr="006934CD">
              <w:rPr>
                <w:rFonts w:asciiTheme="minorHAnsi" w:hAnsiTheme="minorHAnsi"/>
                <w:color w:val="212730"/>
                <w:spacing w:val="-3"/>
                <w:sz w:val="20"/>
              </w:rPr>
              <w:t xml:space="preserve"> </w:t>
            </w:r>
            <w:r w:rsidRPr="006934CD">
              <w:rPr>
                <w:rFonts w:asciiTheme="minorHAnsi" w:hAnsiTheme="minorHAnsi"/>
                <w:color w:val="212730"/>
                <w:sz w:val="20"/>
              </w:rPr>
              <w:t>de</w:t>
            </w:r>
            <w:r w:rsidRPr="006934CD">
              <w:rPr>
                <w:rFonts w:asciiTheme="minorHAnsi" w:hAnsiTheme="minorHAnsi"/>
                <w:color w:val="212730"/>
                <w:spacing w:val="-1"/>
                <w:sz w:val="20"/>
              </w:rPr>
              <w:t xml:space="preserve"> </w:t>
            </w:r>
            <w:r w:rsidRPr="006934CD">
              <w:rPr>
                <w:rFonts w:asciiTheme="minorHAnsi" w:hAnsiTheme="minorHAnsi"/>
                <w:color w:val="212730"/>
                <w:sz w:val="20"/>
              </w:rPr>
              <w:t>20</w:t>
            </w:r>
            <w:r w:rsidRPr="006934CD">
              <w:rPr>
                <w:rFonts w:asciiTheme="minorHAnsi" w:hAnsiTheme="minorHAnsi"/>
                <w:color w:val="212730"/>
                <w:spacing w:val="-3"/>
                <w:sz w:val="20"/>
              </w:rPr>
              <w:t xml:space="preserve"> </w:t>
            </w:r>
            <w:r w:rsidRPr="006934CD">
              <w:rPr>
                <w:rFonts w:asciiTheme="minorHAnsi" w:hAnsiTheme="minorHAnsi"/>
                <w:color w:val="212730"/>
                <w:sz w:val="20"/>
              </w:rPr>
              <w:t>l</w:t>
            </w:r>
            <w:r w:rsidRPr="006934CD">
              <w:rPr>
                <w:rFonts w:asciiTheme="minorHAnsi" w:hAnsiTheme="minorHAnsi"/>
                <w:color w:val="212730"/>
                <w:spacing w:val="-2"/>
                <w:sz w:val="20"/>
              </w:rPr>
              <w:t xml:space="preserve"> </w:t>
            </w:r>
            <w:r w:rsidRPr="006934CD">
              <w:rPr>
                <w:rFonts w:asciiTheme="minorHAnsi" w:hAnsiTheme="minorHAnsi"/>
                <w:color w:val="212730"/>
                <w:sz w:val="20"/>
              </w:rPr>
              <w:t>(01H73-01)</w:t>
            </w:r>
            <w:r w:rsidRPr="006934CD">
              <w:rPr>
                <w:rFonts w:asciiTheme="minorHAnsi" w:hAnsiTheme="minorHAnsi" w:cs="Calibri"/>
                <w:sz w:val="20"/>
              </w:rPr>
              <w:t xml:space="preserve"> </w:t>
            </w:r>
          </w:p>
        </w:tc>
      </w:tr>
      <w:tr w:rsidR="00F76DDC" w:rsidRPr="00445B0E" w:rsidTr="00F76DDC">
        <w:trPr>
          <w:cantSplit/>
          <w:trHeight w:val="238"/>
        </w:trPr>
        <w:tc>
          <w:tcPr>
            <w:tcW w:w="8821" w:type="dxa"/>
          </w:tcPr>
          <w:p w:rsidR="00F76DDC" w:rsidRPr="006934CD" w:rsidRDefault="00F76DDC" w:rsidP="00F76DDC">
            <w:pPr>
              <w:rPr>
                <w:rFonts w:asciiTheme="minorHAnsi" w:hAnsiTheme="minorHAnsi" w:cs="Calibri"/>
                <w:sz w:val="20"/>
              </w:rPr>
            </w:pPr>
            <w:r w:rsidRPr="006934CD">
              <w:rPr>
                <w:rFonts w:asciiTheme="minorHAnsi" w:hAnsiTheme="minorHAnsi"/>
                <w:color w:val="212730"/>
                <w:sz w:val="20"/>
              </w:rPr>
              <w:t>Lisado sin cianuro para</w:t>
            </w:r>
            <w:r w:rsidRPr="006934CD">
              <w:rPr>
                <w:rFonts w:asciiTheme="minorHAnsi" w:hAnsiTheme="minorHAnsi"/>
                <w:color w:val="212730"/>
                <w:spacing w:val="1"/>
                <w:sz w:val="20"/>
              </w:rPr>
              <w:t xml:space="preserve"> </w:t>
            </w:r>
            <w:r w:rsidRPr="006934CD">
              <w:rPr>
                <w:rFonts w:asciiTheme="minorHAnsi" w:hAnsiTheme="minorHAnsi"/>
                <w:color w:val="212730"/>
                <w:sz w:val="20"/>
              </w:rPr>
              <w:t>hemoglobina/recuento óptico de</w:t>
            </w:r>
            <w:r w:rsidRPr="006934CD">
              <w:rPr>
                <w:rFonts w:asciiTheme="minorHAnsi" w:hAnsiTheme="minorHAnsi"/>
                <w:color w:val="212730"/>
                <w:spacing w:val="-50"/>
                <w:sz w:val="20"/>
              </w:rPr>
              <w:t xml:space="preserve"> </w:t>
            </w:r>
            <w:r w:rsidRPr="006934CD">
              <w:rPr>
                <w:rFonts w:asciiTheme="minorHAnsi" w:hAnsiTheme="minorHAnsi"/>
                <w:color w:val="212730"/>
                <w:sz w:val="20"/>
              </w:rPr>
              <w:t>nucleados:  Cubitainer</w:t>
            </w:r>
            <w:r w:rsidRPr="006934CD">
              <w:rPr>
                <w:rFonts w:asciiTheme="minorHAnsi" w:hAnsiTheme="minorHAnsi"/>
                <w:color w:val="212730"/>
                <w:spacing w:val="-2"/>
                <w:sz w:val="20"/>
              </w:rPr>
              <w:t xml:space="preserve"> </w:t>
            </w:r>
            <w:r w:rsidRPr="006934CD">
              <w:rPr>
                <w:rFonts w:asciiTheme="minorHAnsi" w:hAnsiTheme="minorHAnsi"/>
                <w:color w:val="212730"/>
                <w:sz w:val="20"/>
              </w:rPr>
              <w:t>de</w:t>
            </w:r>
            <w:r w:rsidRPr="006934CD">
              <w:rPr>
                <w:rFonts w:asciiTheme="minorHAnsi" w:hAnsiTheme="minorHAnsi"/>
                <w:color w:val="212730"/>
                <w:spacing w:val="-1"/>
                <w:sz w:val="20"/>
              </w:rPr>
              <w:t xml:space="preserve"> </w:t>
            </w:r>
            <w:r w:rsidRPr="006934CD">
              <w:rPr>
                <w:rFonts w:asciiTheme="minorHAnsi" w:hAnsiTheme="minorHAnsi"/>
                <w:color w:val="212730"/>
                <w:sz w:val="20"/>
              </w:rPr>
              <w:t>3,8</w:t>
            </w:r>
            <w:r w:rsidRPr="006934CD">
              <w:rPr>
                <w:rFonts w:asciiTheme="minorHAnsi" w:hAnsiTheme="minorHAnsi"/>
                <w:color w:val="212730"/>
                <w:spacing w:val="-3"/>
                <w:sz w:val="20"/>
              </w:rPr>
              <w:t xml:space="preserve"> </w:t>
            </w:r>
            <w:r w:rsidRPr="006934CD">
              <w:rPr>
                <w:rFonts w:asciiTheme="minorHAnsi" w:hAnsiTheme="minorHAnsi"/>
                <w:color w:val="212730"/>
                <w:sz w:val="20"/>
              </w:rPr>
              <w:t>l</w:t>
            </w:r>
            <w:r w:rsidRPr="006934CD">
              <w:rPr>
                <w:rFonts w:asciiTheme="minorHAnsi" w:hAnsiTheme="minorHAnsi"/>
                <w:color w:val="212730"/>
                <w:spacing w:val="-2"/>
                <w:sz w:val="20"/>
              </w:rPr>
              <w:t xml:space="preserve"> </w:t>
            </w:r>
            <w:r w:rsidRPr="006934CD">
              <w:rPr>
                <w:rFonts w:asciiTheme="minorHAnsi" w:hAnsiTheme="minorHAnsi"/>
                <w:color w:val="212730"/>
                <w:sz w:val="20"/>
              </w:rPr>
              <w:t>(03H80-02)</w:t>
            </w:r>
          </w:p>
        </w:tc>
      </w:tr>
      <w:tr w:rsidR="00F76DDC" w:rsidRPr="00445B0E" w:rsidTr="00F76DDC">
        <w:trPr>
          <w:cantSplit/>
          <w:trHeight w:val="238"/>
        </w:trPr>
        <w:tc>
          <w:tcPr>
            <w:tcW w:w="8821" w:type="dxa"/>
          </w:tcPr>
          <w:p w:rsidR="00F76DDC" w:rsidRPr="006934CD" w:rsidRDefault="00F76DDC" w:rsidP="00F76DDC">
            <w:pPr>
              <w:rPr>
                <w:rFonts w:asciiTheme="minorHAnsi" w:hAnsiTheme="minorHAnsi" w:cs="Calibri"/>
                <w:sz w:val="20"/>
              </w:rPr>
            </w:pPr>
            <w:r w:rsidRPr="006934CD">
              <w:rPr>
                <w:rFonts w:asciiTheme="minorHAnsi" w:hAnsiTheme="minorHAnsi"/>
                <w:color w:val="212730"/>
                <w:sz w:val="20"/>
              </w:rPr>
              <w:t>Reticulocitos:  Tubos de 5,0 ml, cada uno con</w:t>
            </w:r>
            <w:r w:rsidRPr="006934CD">
              <w:rPr>
                <w:rFonts w:asciiTheme="minorHAnsi" w:hAnsiTheme="minorHAnsi"/>
                <w:color w:val="212730"/>
                <w:spacing w:val="-50"/>
                <w:sz w:val="20"/>
              </w:rPr>
              <w:t xml:space="preserve"> </w:t>
            </w:r>
            <w:r w:rsidRPr="006934CD">
              <w:rPr>
                <w:rFonts w:asciiTheme="minorHAnsi" w:hAnsiTheme="minorHAnsi"/>
                <w:color w:val="212730"/>
                <w:sz w:val="20"/>
              </w:rPr>
              <w:t>3,7</w:t>
            </w:r>
            <w:r w:rsidRPr="006934CD">
              <w:rPr>
                <w:rFonts w:asciiTheme="minorHAnsi" w:hAnsiTheme="minorHAnsi"/>
                <w:color w:val="212730"/>
                <w:spacing w:val="-4"/>
                <w:sz w:val="20"/>
              </w:rPr>
              <w:t xml:space="preserve"> </w:t>
            </w:r>
            <w:r w:rsidRPr="006934CD">
              <w:rPr>
                <w:rFonts w:asciiTheme="minorHAnsi" w:hAnsiTheme="minorHAnsi"/>
                <w:color w:val="212730"/>
                <w:sz w:val="20"/>
              </w:rPr>
              <w:t>ml</w:t>
            </w:r>
            <w:r w:rsidRPr="006934CD">
              <w:rPr>
                <w:rFonts w:asciiTheme="minorHAnsi" w:hAnsiTheme="minorHAnsi"/>
                <w:color w:val="212730"/>
                <w:spacing w:val="-3"/>
                <w:sz w:val="20"/>
              </w:rPr>
              <w:t xml:space="preserve"> </w:t>
            </w:r>
            <w:r w:rsidRPr="006934CD">
              <w:rPr>
                <w:rFonts w:asciiTheme="minorHAnsi" w:hAnsiTheme="minorHAnsi"/>
                <w:color w:val="212730"/>
                <w:sz w:val="20"/>
              </w:rPr>
              <w:t>de</w:t>
            </w:r>
            <w:r w:rsidRPr="006934CD">
              <w:rPr>
                <w:rFonts w:asciiTheme="minorHAnsi" w:hAnsiTheme="minorHAnsi"/>
                <w:color w:val="212730"/>
                <w:spacing w:val="-1"/>
                <w:sz w:val="20"/>
              </w:rPr>
              <w:t xml:space="preserve"> </w:t>
            </w:r>
            <w:r w:rsidRPr="006934CD">
              <w:rPr>
                <w:rFonts w:asciiTheme="minorHAnsi" w:hAnsiTheme="minorHAnsi"/>
                <w:color w:val="212730"/>
                <w:sz w:val="20"/>
              </w:rPr>
              <w:t>reactivo</w:t>
            </w:r>
            <w:r w:rsidRPr="006934CD">
              <w:rPr>
                <w:rFonts w:asciiTheme="minorHAnsi" w:hAnsiTheme="minorHAnsi"/>
                <w:color w:val="212730"/>
                <w:spacing w:val="-3"/>
                <w:sz w:val="20"/>
              </w:rPr>
              <w:t xml:space="preserve"> </w:t>
            </w:r>
            <w:r w:rsidRPr="006934CD">
              <w:rPr>
                <w:rFonts w:asciiTheme="minorHAnsi" w:hAnsiTheme="minorHAnsi"/>
                <w:color w:val="212730"/>
                <w:sz w:val="20"/>
              </w:rPr>
              <w:t>(03H40-01)</w:t>
            </w:r>
          </w:p>
        </w:tc>
      </w:tr>
      <w:tr w:rsidR="00F76DDC" w:rsidRPr="00445B0E" w:rsidTr="00F76DDC">
        <w:trPr>
          <w:cantSplit/>
          <w:trHeight w:val="238"/>
        </w:trPr>
        <w:tc>
          <w:tcPr>
            <w:tcW w:w="8821" w:type="dxa"/>
          </w:tcPr>
          <w:p w:rsidR="00F76DDC" w:rsidRPr="00610D94" w:rsidRDefault="00F76DDC" w:rsidP="00F76DDC">
            <w:pPr>
              <w:rPr>
                <w:rFonts w:asciiTheme="minorHAnsi" w:hAnsiTheme="minorHAnsi" w:cs="Calibri"/>
                <w:sz w:val="20"/>
              </w:rPr>
            </w:pPr>
            <w:r>
              <w:rPr>
                <w:rFonts w:asciiTheme="minorHAnsi" w:hAnsiTheme="minorHAnsi" w:cs="Calibri"/>
                <w:sz w:val="20"/>
              </w:rPr>
              <w:t>12.- Controles y calibradores</w:t>
            </w:r>
          </w:p>
        </w:tc>
      </w:tr>
      <w:tr w:rsidR="00F76DDC" w:rsidRPr="00445B0E" w:rsidTr="00F76DDC">
        <w:trPr>
          <w:cantSplit/>
          <w:trHeight w:val="238"/>
        </w:trPr>
        <w:tc>
          <w:tcPr>
            <w:tcW w:w="8821" w:type="dxa"/>
          </w:tcPr>
          <w:p w:rsidR="00F76DDC" w:rsidRPr="006934CD" w:rsidRDefault="00F76DDC" w:rsidP="00F76DDC">
            <w:pPr>
              <w:rPr>
                <w:rFonts w:asciiTheme="minorHAnsi" w:hAnsiTheme="minorHAnsi" w:cs="Calibri"/>
                <w:sz w:val="20"/>
              </w:rPr>
            </w:pPr>
            <w:r w:rsidRPr="006934CD">
              <w:rPr>
                <w:rFonts w:asciiTheme="minorHAnsi" w:hAnsiTheme="minorHAnsi"/>
                <w:color w:val="212730"/>
                <w:sz w:val="20"/>
              </w:rPr>
              <w:t>CELL-DYN</w:t>
            </w:r>
            <w:r w:rsidRPr="006934CD">
              <w:rPr>
                <w:rFonts w:asciiTheme="minorHAnsi" w:hAnsiTheme="minorHAnsi"/>
                <w:color w:val="212730"/>
                <w:spacing w:val="-1"/>
                <w:sz w:val="20"/>
              </w:rPr>
              <w:t xml:space="preserve"> </w:t>
            </w:r>
            <w:r w:rsidRPr="006934CD">
              <w:rPr>
                <w:rFonts w:asciiTheme="minorHAnsi" w:hAnsiTheme="minorHAnsi"/>
                <w:color w:val="212730"/>
                <w:sz w:val="20"/>
              </w:rPr>
              <w:t>26</w:t>
            </w:r>
            <w:r w:rsidRPr="006934CD">
              <w:rPr>
                <w:rFonts w:asciiTheme="minorHAnsi" w:hAnsiTheme="minorHAnsi"/>
                <w:color w:val="212730"/>
                <w:spacing w:val="-2"/>
                <w:sz w:val="20"/>
              </w:rPr>
              <w:t xml:space="preserve"> </w:t>
            </w:r>
            <w:r w:rsidRPr="006934CD">
              <w:rPr>
                <w:rFonts w:asciiTheme="minorHAnsi" w:hAnsiTheme="minorHAnsi"/>
                <w:color w:val="212730"/>
                <w:sz w:val="20"/>
              </w:rPr>
              <w:t>más</w:t>
            </w:r>
            <w:r w:rsidRPr="006934CD">
              <w:rPr>
                <w:rFonts w:asciiTheme="minorHAnsi" w:hAnsiTheme="minorHAnsi"/>
                <w:color w:val="212730"/>
                <w:spacing w:val="-1"/>
                <w:sz w:val="20"/>
              </w:rPr>
              <w:t xml:space="preserve"> </w:t>
            </w:r>
            <w:r w:rsidRPr="006934CD">
              <w:rPr>
                <w:rFonts w:asciiTheme="minorHAnsi" w:hAnsiTheme="minorHAnsi"/>
                <w:color w:val="212730"/>
                <w:sz w:val="20"/>
              </w:rPr>
              <w:t>control:  Vial</w:t>
            </w:r>
            <w:r w:rsidRPr="006934CD">
              <w:rPr>
                <w:rFonts w:asciiTheme="minorHAnsi" w:hAnsiTheme="minorHAnsi"/>
                <w:color w:val="212730"/>
                <w:spacing w:val="-2"/>
                <w:sz w:val="20"/>
              </w:rPr>
              <w:t xml:space="preserve"> </w:t>
            </w:r>
            <w:r w:rsidRPr="006934CD">
              <w:rPr>
                <w:rFonts w:asciiTheme="minorHAnsi" w:hAnsiTheme="minorHAnsi"/>
                <w:color w:val="212730"/>
                <w:sz w:val="20"/>
              </w:rPr>
              <w:t>abierto:</w:t>
            </w:r>
            <w:r w:rsidRPr="006934CD">
              <w:rPr>
                <w:rFonts w:asciiTheme="minorHAnsi" w:hAnsiTheme="minorHAnsi"/>
                <w:color w:val="212730"/>
                <w:spacing w:val="-1"/>
                <w:sz w:val="20"/>
              </w:rPr>
              <w:t xml:space="preserve"> </w:t>
            </w:r>
            <w:r w:rsidRPr="006934CD">
              <w:rPr>
                <w:rFonts w:asciiTheme="minorHAnsi" w:hAnsiTheme="minorHAnsi"/>
                <w:color w:val="212730"/>
                <w:sz w:val="20"/>
              </w:rPr>
              <w:t>8</w:t>
            </w:r>
            <w:r w:rsidRPr="006934CD">
              <w:rPr>
                <w:rFonts w:asciiTheme="minorHAnsi" w:hAnsiTheme="minorHAnsi"/>
                <w:color w:val="212730"/>
                <w:spacing w:val="-1"/>
                <w:sz w:val="20"/>
              </w:rPr>
              <w:t xml:space="preserve"> </w:t>
            </w:r>
            <w:r w:rsidRPr="006934CD">
              <w:rPr>
                <w:rFonts w:asciiTheme="minorHAnsi" w:hAnsiTheme="minorHAnsi"/>
                <w:color w:val="212730"/>
                <w:sz w:val="20"/>
              </w:rPr>
              <w:t>días</w:t>
            </w:r>
          </w:p>
        </w:tc>
      </w:tr>
      <w:tr w:rsidR="00F76DDC" w:rsidRPr="00445B0E" w:rsidTr="00F76DDC">
        <w:trPr>
          <w:cantSplit/>
          <w:trHeight w:val="238"/>
        </w:trPr>
        <w:tc>
          <w:tcPr>
            <w:tcW w:w="8821" w:type="dxa"/>
          </w:tcPr>
          <w:p w:rsidR="00F76DDC" w:rsidRPr="006934CD" w:rsidRDefault="00F76DDC" w:rsidP="00F76DDC">
            <w:pPr>
              <w:rPr>
                <w:rFonts w:asciiTheme="minorHAnsi" w:hAnsiTheme="minorHAnsi" w:cs="Calibri"/>
                <w:sz w:val="20"/>
              </w:rPr>
            </w:pPr>
            <w:r w:rsidRPr="006934CD">
              <w:rPr>
                <w:rFonts w:asciiTheme="minorHAnsi" w:hAnsiTheme="minorHAnsi"/>
                <w:color w:val="212730"/>
                <w:sz w:val="20"/>
              </w:rPr>
              <w:t>CELL-DYN</w:t>
            </w:r>
            <w:r w:rsidRPr="006934CD">
              <w:rPr>
                <w:rFonts w:asciiTheme="minorHAnsi" w:hAnsiTheme="minorHAnsi"/>
                <w:color w:val="212730"/>
                <w:spacing w:val="-2"/>
                <w:sz w:val="20"/>
              </w:rPr>
              <w:t xml:space="preserve"> </w:t>
            </w:r>
            <w:r w:rsidRPr="006934CD">
              <w:rPr>
                <w:rFonts w:asciiTheme="minorHAnsi" w:hAnsiTheme="minorHAnsi"/>
                <w:color w:val="212730"/>
                <w:sz w:val="20"/>
              </w:rPr>
              <w:t>reticulocitos</w:t>
            </w:r>
            <w:r w:rsidRPr="006934CD">
              <w:rPr>
                <w:rFonts w:asciiTheme="minorHAnsi" w:hAnsiTheme="minorHAnsi"/>
                <w:color w:val="212730"/>
                <w:spacing w:val="-2"/>
                <w:sz w:val="20"/>
              </w:rPr>
              <w:t xml:space="preserve"> </w:t>
            </w:r>
            <w:r w:rsidRPr="006934CD">
              <w:rPr>
                <w:rFonts w:asciiTheme="minorHAnsi" w:hAnsiTheme="minorHAnsi"/>
                <w:color w:val="212730"/>
                <w:sz w:val="20"/>
              </w:rPr>
              <w:t>más</w:t>
            </w:r>
            <w:r w:rsidRPr="006934CD">
              <w:rPr>
                <w:rFonts w:asciiTheme="minorHAnsi" w:hAnsiTheme="minorHAnsi"/>
                <w:color w:val="212730"/>
                <w:spacing w:val="-1"/>
                <w:sz w:val="20"/>
              </w:rPr>
              <w:t xml:space="preserve"> </w:t>
            </w:r>
            <w:r w:rsidRPr="006934CD">
              <w:rPr>
                <w:rFonts w:asciiTheme="minorHAnsi" w:hAnsiTheme="minorHAnsi"/>
                <w:color w:val="212730"/>
                <w:sz w:val="20"/>
              </w:rPr>
              <w:t>control:  Vial</w:t>
            </w:r>
            <w:r w:rsidRPr="006934CD">
              <w:rPr>
                <w:rFonts w:asciiTheme="minorHAnsi" w:hAnsiTheme="minorHAnsi"/>
                <w:color w:val="212730"/>
                <w:spacing w:val="-2"/>
                <w:sz w:val="20"/>
              </w:rPr>
              <w:t xml:space="preserve"> </w:t>
            </w:r>
            <w:r w:rsidRPr="006934CD">
              <w:rPr>
                <w:rFonts w:asciiTheme="minorHAnsi" w:hAnsiTheme="minorHAnsi"/>
                <w:color w:val="212730"/>
                <w:sz w:val="20"/>
              </w:rPr>
              <w:t>abierto:</w:t>
            </w:r>
            <w:r w:rsidRPr="006934CD">
              <w:rPr>
                <w:rFonts w:asciiTheme="minorHAnsi" w:hAnsiTheme="minorHAnsi"/>
                <w:color w:val="212730"/>
                <w:spacing w:val="-1"/>
                <w:sz w:val="20"/>
              </w:rPr>
              <w:t xml:space="preserve"> </w:t>
            </w:r>
            <w:r w:rsidRPr="006934CD">
              <w:rPr>
                <w:rFonts w:asciiTheme="minorHAnsi" w:hAnsiTheme="minorHAnsi"/>
                <w:color w:val="212730"/>
                <w:sz w:val="20"/>
              </w:rPr>
              <w:t>14</w:t>
            </w:r>
            <w:r w:rsidRPr="006934CD">
              <w:rPr>
                <w:rFonts w:asciiTheme="minorHAnsi" w:hAnsiTheme="minorHAnsi"/>
                <w:color w:val="212730"/>
                <w:spacing w:val="-2"/>
                <w:sz w:val="20"/>
              </w:rPr>
              <w:t xml:space="preserve"> </w:t>
            </w:r>
            <w:r w:rsidRPr="006934CD">
              <w:rPr>
                <w:rFonts w:asciiTheme="minorHAnsi" w:hAnsiTheme="minorHAnsi"/>
                <w:color w:val="212730"/>
                <w:sz w:val="20"/>
              </w:rPr>
              <w:t>días</w:t>
            </w:r>
          </w:p>
        </w:tc>
      </w:tr>
      <w:tr w:rsidR="00F76DDC" w:rsidRPr="00445B0E" w:rsidTr="00F76DDC">
        <w:trPr>
          <w:cantSplit/>
          <w:trHeight w:val="238"/>
        </w:trPr>
        <w:tc>
          <w:tcPr>
            <w:tcW w:w="8821" w:type="dxa"/>
          </w:tcPr>
          <w:p w:rsidR="00F76DDC" w:rsidRPr="006934CD" w:rsidRDefault="00F76DDC" w:rsidP="00F76DDC">
            <w:pPr>
              <w:rPr>
                <w:rFonts w:asciiTheme="minorHAnsi" w:hAnsiTheme="minorHAnsi" w:cs="Calibri"/>
                <w:sz w:val="20"/>
              </w:rPr>
            </w:pPr>
            <w:r w:rsidRPr="006934CD">
              <w:rPr>
                <w:rFonts w:asciiTheme="minorHAnsi" w:hAnsiTheme="minorHAnsi"/>
                <w:color w:val="212730"/>
                <w:sz w:val="20"/>
              </w:rPr>
              <w:t>CELL-DYN</w:t>
            </w:r>
            <w:r w:rsidRPr="006934CD">
              <w:rPr>
                <w:rFonts w:asciiTheme="minorHAnsi" w:hAnsiTheme="minorHAnsi"/>
                <w:color w:val="212730"/>
                <w:spacing w:val="-2"/>
                <w:sz w:val="20"/>
              </w:rPr>
              <w:t xml:space="preserve"> </w:t>
            </w:r>
            <w:r w:rsidRPr="006934CD">
              <w:rPr>
                <w:rFonts w:asciiTheme="minorHAnsi" w:hAnsiTheme="minorHAnsi"/>
                <w:color w:val="212730"/>
                <w:sz w:val="20"/>
              </w:rPr>
              <w:t>29</w:t>
            </w:r>
            <w:r w:rsidRPr="006934CD">
              <w:rPr>
                <w:rFonts w:asciiTheme="minorHAnsi" w:hAnsiTheme="minorHAnsi"/>
                <w:color w:val="212730"/>
                <w:spacing w:val="-2"/>
                <w:sz w:val="20"/>
              </w:rPr>
              <w:t xml:space="preserve"> </w:t>
            </w:r>
            <w:r w:rsidRPr="006934CD">
              <w:rPr>
                <w:rFonts w:asciiTheme="minorHAnsi" w:hAnsiTheme="minorHAnsi"/>
                <w:color w:val="212730"/>
                <w:sz w:val="20"/>
              </w:rPr>
              <w:t>más</w:t>
            </w:r>
            <w:r w:rsidRPr="006934CD">
              <w:rPr>
                <w:rFonts w:asciiTheme="minorHAnsi" w:hAnsiTheme="minorHAnsi"/>
                <w:color w:val="212730"/>
                <w:spacing w:val="-2"/>
                <w:sz w:val="20"/>
              </w:rPr>
              <w:t xml:space="preserve"> </w:t>
            </w:r>
            <w:r w:rsidRPr="006934CD">
              <w:rPr>
                <w:rFonts w:asciiTheme="minorHAnsi" w:hAnsiTheme="minorHAnsi"/>
                <w:color w:val="212730"/>
                <w:sz w:val="20"/>
              </w:rPr>
              <w:t>control</w:t>
            </w:r>
            <w:r w:rsidRPr="006934CD">
              <w:rPr>
                <w:rFonts w:asciiTheme="minorHAnsi" w:hAnsiTheme="minorHAnsi"/>
                <w:color w:val="212730"/>
                <w:spacing w:val="-1"/>
                <w:sz w:val="20"/>
              </w:rPr>
              <w:t xml:space="preserve"> </w:t>
            </w:r>
            <w:r w:rsidRPr="006934CD">
              <w:rPr>
                <w:rFonts w:asciiTheme="minorHAnsi" w:hAnsiTheme="minorHAnsi"/>
                <w:color w:val="212730"/>
                <w:sz w:val="20"/>
              </w:rPr>
              <w:t>(con</w:t>
            </w:r>
            <w:r w:rsidRPr="006934CD">
              <w:rPr>
                <w:rFonts w:asciiTheme="minorHAnsi" w:hAnsiTheme="minorHAnsi"/>
                <w:color w:val="212730"/>
                <w:spacing w:val="-3"/>
                <w:sz w:val="20"/>
              </w:rPr>
              <w:t xml:space="preserve"> </w:t>
            </w:r>
            <w:r w:rsidRPr="006934CD">
              <w:rPr>
                <w:rFonts w:asciiTheme="minorHAnsi" w:hAnsiTheme="minorHAnsi"/>
                <w:color w:val="212730"/>
                <w:sz w:val="20"/>
              </w:rPr>
              <w:t>reticulocitos):  Vial</w:t>
            </w:r>
            <w:r w:rsidRPr="006934CD">
              <w:rPr>
                <w:rFonts w:asciiTheme="minorHAnsi" w:hAnsiTheme="minorHAnsi"/>
                <w:color w:val="212730"/>
                <w:spacing w:val="-2"/>
                <w:sz w:val="20"/>
              </w:rPr>
              <w:t xml:space="preserve"> </w:t>
            </w:r>
            <w:r w:rsidRPr="006934CD">
              <w:rPr>
                <w:rFonts w:asciiTheme="minorHAnsi" w:hAnsiTheme="minorHAnsi"/>
                <w:color w:val="212730"/>
                <w:sz w:val="20"/>
              </w:rPr>
              <w:t>abierto:</w:t>
            </w:r>
            <w:r w:rsidRPr="006934CD">
              <w:rPr>
                <w:rFonts w:asciiTheme="minorHAnsi" w:hAnsiTheme="minorHAnsi"/>
                <w:color w:val="212730"/>
                <w:spacing w:val="-1"/>
                <w:sz w:val="20"/>
              </w:rPr>
              <w:t xml:space="preserve"> </w:t>
            </w:r>
            <w:r w:rsidRPr="006934CD">
              <w:rPr>
                <w:rFonts w:asciiTheme="minorHAnsi" w:hAnsiTheme="minorHAnsi"/>
                <w:color w:val="212730"/>
                <w:sz w:val="20"/>
              </w:rPr>
              <w:t>7</w:t>
            </w:r>
            <w:r w:rsidRPr="006934CD">
              <w:rPr>
                <w:rFonts w:asciiTheme="minorHAnsi" w:hAnsiTheme="minorHAnsi"/>
                <w:color w:val="212730"/>
                <w:spacing w:val="-1"/>
                <w:sz w:val="20"/>
              </w:rPr>
              <w:t xml:space="preserve"> </w:t>
            </w:r>
            <w:r w:rsidRPr="006934CD">
              <w:rPr>
                <w:rFonts w:asciiTheme="minorHAnsi" w:hAnsiTheme="minorHAnsi"/>
                <w:color w:val="212730"/>
                <w:sz w:val="20"/>
              </w:rPr>
              <w:t>días</w:t>
            </w:r>
          </w:p>
        </w:tc>
      </w:tr>
      <w:tr w:rsidR="00F76DDC" w:rsidRPr="00445B0E" w:rsidTr="00F76DDC">
        <w:trPr>
          <w:cantSplit/>
          <w:trHeight w:val="238"/>
        </w:trPr>
        <w:tc>
          <w:tcPr>
            <w:tcW w:w="8821" w:type="dxa"/>
          </w:tcPr>
          <w:p w:rsidR="00F76DDC" w:rsidRPr="006934CD" w:rsidRDefault="00F76DDC" w:rsidP="00F76DDC">
            <w:pPr>
              <w:rPr>
                <w:rFonts w:asciiTheme="minorHAnsi" w:hAnsiTheme="minorHAnsi"/>
                <w:color w:val="212730"/>
                <w:sz w:val="20"/>
              </w:rPr>
            </w:pPr>
            <w:r w:rsidRPr="006934CD">
              <w:rPr>
                <w:rFonts w:asciiTheme="minorHAnsi" w:hAnsiTheme="minorHAnsi"/>
                <w:color w:val="212730"/>
                <w:sz w:val="20"/>
              </w:rPr>
              <w:t>CELL-DYN</w:t>
            </w:r>
            <w:r w:rsidRPr="006934CD">
              <w:rPr>
                <w:rFonts w:asciiTheme="minorHAnsi" w:hAnsiTheme="minorHAnsi"/>
                <w:color w:val="212730"/>
                <w:spacing w:val="-2"/>
                <w:sz w:val="20"/>
              </w:rPr>
              <w:t xml:space="preserve"> </w:t>
            </w:r>
            <w:r w:rsidRPr="006934CD">
              <w:rPr>
                <w:rFonts w:asciiTheme="minorHAnsi" w:hAnsiTheme="minorHAnsi"/>
                <w:color w:val="212730"/>
                <w:sz w:val="20"/>
              </w:rPr>
              <w:t>HemCal</w:t>
            </w:r>
            <w:r w:rsidRPr="006934CD">
              <w:rPr>
                <w:rFonts w:asciiTheme="minorHAnsi" w:hAnsiTheme="minorHAnsi"/>
                <w:color w:val="212730"/>
                <w:spacing w:val="-2"/>
                <w:sz w:val="20"/>
              </w:rPr>
              <w:t xml:space="preserve"> </w:t>
            </w:r>
            <w:r w:rsidRPr="006934CD">
              <w:rPr>
                <w:rFonts w:asciiTheme="minorHAnsi" w:hAnsiTheme="minorHAnsi"/>
                <w:color w:val="212730"/>
                <w:sz w:val="20"/>
              </w:rPr>
              <w:t>más</w:t>
            </w:r>
            <w:r w:rsidRPr="006934CD">
              <w:rPr>
                <w:rFonts w:asciiTheme="minorHAnsi" w:hAnsiTheme="minorHAnsi"/>
                <w:color w:val="212730"/>
                <w:spacing w:val="-1"/>
                <w:sz w:val="20"/>
              </w:rPr>
              <w:t xml:space="preserve"> </w:t>
            </w:r>
            <w:r w:rsidRPr="006934CD">
              <w:rPr>
                <w:rFonts w:asciiTheme="minorHAnsi" w:hAnsiTheme="minorHAnsi"/>
                <w:color w:val="212730"/>
                <w:sz w:val="20"/>
              </w:rPr>
              <w:t>calibrador:  Vial</w:t>
            </w:r>
            <w:r w:rsidRPr="006934CD">
              <w:rPr>
                <w:rFonts w:asciiTheme="minorHAnsi" w:hAnsiTheme="minorHAnsi"/>
                <w:color w:val="212730"/>
                <w:spacing w:val="-2"/>
                <w:sz w:val="20"/>
              </w:rPr>
              <w:t xml:space="preserve"> </w:t>
            </w:r>
            <w:r w:rsidRPr="006934CD">
              <w:rPr>
                <w:rFonts w:asciiTheme="minorHAnsi" w:hAnsiTheme="minorHAnsi"/>
                <w:color w:val="212730"/>
                <w:sz w:val="20"/>
              </w:rPr>
              <w:t>abierto:</w:t>
            </w:r>
            <w:r w:rsidRPr="006934CD">
              <w:rPr>
                <w:rFonts w:asciiTheme="minorHAnsi" w:hAnsiTheme="minorHAnsi"/>
                <w:color w:val="212730"/>
                <w:spacing w:val="-1"/>
                <w:sz w:val="20"/>
              </w:rPr>
              <w:t xml:space="preserve"> </w:t>
            </w:r>
            <w:r w:rsidRPr="006934CD">
              <w:rPr>
                <w:rFonts w:asciiTheme="minorHAnsi" w:hAnsiTheme="minorHAnsi"/>
                <w:color w:val="212730"/>
                <w:sz w:val="20"/>
              </w:rPr>
              <w:t>5</w:t>
            </w:r>
            <w:r w:rsidRPr="006934CD">
              <w:rPr>
                <w:rFonts w:asciiTheme="minorHAnsi" w:hAnsiTheme="minorHAnsi"/>
                <w:color w:val="212730"/>
                <w:spacing w:val="-1"/>
                <w:sz w:val="20"/>
              </w:rPr>
              <w:t xml:space="preserve"> </w:t>
            </w:r>
            <w:r w:rsidRPr="006934CD">
              <w:rPr>
                <w:rFonts w:asciiTheme="minorHAnsi" w:hAnsiTheme="minorHAnsi"/>
                <w:color w:val="212730"/>
                <w:sz w:val="20"/>
              </w:rPr>
              <w:t>días</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Opción2:</w:t>
      </w:r>
    </w:p>
    <w:p w:rsidR="00F76DDC" w:rsidRDefault="00F76DDC" w:rsidP="00F76DDC">
      <w:pPr>
        <w:rPr>
          <w:rFonts w:ascii="Calibri" w:hAnsi="Calibri" w:cs="Calibri"/>
          <w:b/>
          <w:sz w:val="20"/>
        </w:rPr>
      </w:pPr>
    </w:p>
    <w:tbl>
      <w:tblPr>
        <w:tblW w:w="8850" w:type="dxa"/>
        <w:tblCellMar>
          <w:left w:w="70" w:type="dxa"/>
          <w:right w:w="70" w:type="dxa"/>
        </w:tblCellMar>
        <w:tblLook w:val="04A0" w:firstRow="1" w:lastRow="0" w:firstColumn="1" w:lastColumn="0" w:noHBand="0" w:noVBand="1"/>
      </w:tblPr>
      <w:tblGrid>
        <w:gridCol w:w="8850"/>
      </w:tblGrid>
      <w:tr w:rsidR="00F76DDC" w:rsidTr="00F76DDC">
        <w:trPr>
          <w:trHeight w:val="330"/>
        </w:trPr>
        <w:tc>
          <w:tcPr>
            <w:tcW w:w="8850" w:type="dxa"/>
            <w:tcBorders>
              <w:top w:val="double" w:sz="6" w:space="0" w:color="000000"/>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Caracteristicas General, se requieren 2 equipos:</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 xml:space="preserve">1.-Distinción de WBC de 5 partes, reticulocitos, eritroblastos, exclusiva tecnología de analisis celular SF </w:t>
            </w:r>
            <w:r>
              <w:rPr>
                <w:rFonts w:ascii="Calibri" w:hAnsi="Calibri" w:cs="Calibri"/>
                <w:color w:val="000000"/>
                <w:sz w:val="20"/>
              </w:rPr>
              <w:lastRenderedPageBreak/>
              <w:t>Cube combinando dispersión de luz del laser + detección por fluorescencia.</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2.-Capacidad de procesamiento: 125 muestras hora (CBC+DIFF), 90 muestras hora (CBC+DIFF+RET), 40 muestras hora (líquido corporal).</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3.-Capacidad de carga: hasta 100 tubos de muestra.</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4.-Almacena hasta 100.000 resultados.</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5.-Software fácil de usar.</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Principios de funcionamiento</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6.-Tecnología de análisis celular con óptica y _uorescencia SF Cube para WBC</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7.-Diferencial de 6 partes, NRBC, RET, PLT-O y RBC-O e Impedancia de flujo enfocado-DC de PLT-O RBC-O para RBC y PLT.</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 xml:space="preserve"> 8.-Medición de la hemoglobina libre de cianuro.</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Parámetros</w:t>
            </w:r>
          </w:p>
        </w:tc>
      </w:tr>
      <w:tr w:rsidR="00F76DDC" w:rsidTr="00F76DDC">
        <w:trPr>
          <w:trHeight w:val="1037"/>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9.- 37 parámetros reportables(sangre completa): WBC, Lym%, Mon%, Neu%, Bas%, Eos%,</w:t>
            </w:r>
            <w:r>
              <w:rPr>
                <w:rFonts w:ascii="Calibri" w:hAnsi="Calibri" w:cs="Calibri"/>
                <w:color w:val="000000"/>
                <w:sz w:val="20"/>
              </w:rPr>
              <w:br/>
              <w:t>IMG%, Lym#, Mon#, Neu#, Eos#, Bas#, IMG#; RBC, HGB, HCT, MCV, MCH, MCHC,</w:t>
            </w:r>
            <w:r>
              <w:rPr>
                <w:rFonts w:ascii="Calibri" w:hAnsi="Calibri" w:cs="Calibri"/>
                <w:color w:val="000000"/>
                <w:sz w:val="20"/>
              </w:rPr>
              <w:br/>
              <w:t>RDW-CV, RDW-SD, RET%, RET#, IRF, LFR, MFR, HFR, NRBC#, NRBC%; PLT, MPV, PDW, PCT,</w:t>
            </w:r>
            <w:r>
              <w:rPr>
                <w:rFonts w:ascii="Calibri" w:hAnsi="Calibri" w:cs="Calibri"/>
                <w:color w:val="000000"/>
                <w:sz w:val="20"/>
              </w:rPr>
              <w:br/>
              <w:t>P-LCR, P-LCC, IPF, RHE</w:t>
            </w:r>
          </w:p>
        </w:tc>
      </w:tr>
      <w:tr w:rsidR="00F76DDC" w:rsidTr="00F76DDC">
        <w:trPr>
          <w:trHeight w:val="781"/>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10.- 17 parámetros para investigación (sangre completa): HFC#, HFC%, WBC-R, WBC-D,</w:t>
            </w:r>
            <w:r>
              <w:rPr>
                <w:rFonts w:ascii="Calibri" w:hAnsi="Calibri" w:cs="Calibri"/>
                <w:color w:val="000000"/>
                <w:sz w:val="20"/>
              </w:rPr>
              <w:br/>
              <w:t>WBC-B, WBC-N, RBC-O, PLT-O, PLT-I, PDW-SD, InR#, InR‰, Micro%, Micro#, Macro%,</w:t>
            </w:r>
            <w:r>
              <w:rPr>
                <w:rFonts w:ascii="Calibri" w:hAnsi="Calibri" w:cs="Calibri"/>
                <w:color w:val="000000"/>
                <w:sz w:val="20"/>
              </w:rPr>
              <w:br/>
              <w:t>Macro#, MRV</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11.- 7 parámetros para investigación (líquidos corporales): WBC-BF, TC-BF#, MN#, MN%, PMN#, PMN%, RBC-BF</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12.- 7 parámetros para investigación (líquidos corporales): Eos-BF#, Eos-BF%, Neu-BF#, Neu-BF%, HF-BF#, HF-BF%, RBC-BF</w:t>
            </w:r>
          </w:p>
        </w:tc>
      </w:tr>
      <w:tr w:rsidR="00F76DDC" w:rsidTr="00F76DDC">
        <w:trPr>
          <w:trHeight w:val="315"/>
        </w:trPr>
        <w:tc>
          <w:tcPr>
            <w:tcW w:w="8850" w:type="dxa"/>
            <w:tcBorders>
              <w:top w:val="nil"/>
              <w:left w:val="double" w:sz="6" w:space="0" w:color="000000"/>
              <w:bottom w:val="single" w:sz="4" w:space="0" w:color="auto"/>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13.- 2 histogramas para RBC y PLT.</w:t>
            </w:r>
          </w:p>
        </w:tc>
      </w:tr>
      <w:tr w:rsidR="00F76DDC" w:rsidTr="00F76DDC">
        <w:trPr>
          <w:trHeight w:val="315"/>
        </w:trPr>
        <w:tc>
          <w:tcPr>
            <w:tcW w:w="8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14.- 3 gráficos de dispersión (tridimensionales) para DIFF, NRBC y RET.</w:t>
            </w:r>
          </w:p>
        </w:tc>
      </w:tr>
      <w:tr w:rsidR="00F76DDC" w:rsidTr="00F76DDC">
        <w:trPr>
          <w:trHeight w:val="315"/>
        </w:trPr>
        <w:tc>
          <w:tcPr>
            <w:tcW w:w="8850" w:type="dxa"/>
            <w:tcBorders>
              <w:top w:val="single" w:sz="4" w:space="0" w:color="auto"/>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15.- 6 gráficos de dispersión (bidimensionales) para DIFF, BASO, NRBC, RET, RET-EXT, PLT-O.</w:t>
            </w:r>
          </w:p>
        </w:tc>
      </w:tr>
      <w:tr w:rsidR="00F76DDC" w:rsidTr="00F76DDC">
        <w:trPr>
          <w:trHeight w:val="320"/>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Volumen de la muestra</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 Modo de predilución (sangre capilar), tubo abierto 40 l</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 Modo manual (sangre completa), tubo abierto 150 l</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 Modo de carga automática (sangre completa), tubo cerrado 200 l</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 Modo manual (líquido corporal), tubo abierto 150 l</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Velocidad de Procesamiento</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 Hasta 125 muestras por hora (CBC+DIFF).</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21.-Hasta 90 muestras por hora (CBC+DIFF+RET).</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 Hasta 40 muestras por hora (líquido corporal).</w:t>
            </w:r>
          </w:p>
        </w:tc>
      </w:tr>
      <w:tr w:rsidR="00F76DDC" w:rsidTr="00F76DDC">
        <w:trPr>
          <w:trHeight w:val="390"/>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23.-Capacidad de carga: Hasta 100 tubos de muestra.</w:t>
            </w:r>
          </w:p>
        </w:tc>
      </w:tr>
      <w:tr w:rsidR="00F76DDC" w:rsidTr="00F76DDC">
        <w:trPr>
          <w:trHeight w:val="526"/>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24.-Capacidad de almacenamiento de datos: Hasta 100.000 resultados de pacientes, con toda la información numérica y gráfica.</w:t>
            </w:r>
          </w:p>
        </w:tc>
      </w:tr>
      <w:tr w:rsidR="00F76DDC" w:rsidTr="00F76DDC">
        <w:trPr>
          <w:trHeight w:val="319"/>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25.- Diversos formatos de impresión y formatos definidos por el usuario.</w:t>
            </w:r>
          </w:p>
        </w:tc>
      </w:tr>
      <w:tr w:rsidR="00F76DDC" w:rsidTr="00F76DDC">
        <w:trPr>
          <w:trHeight w:val="39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Condiciones Ambientales de Funcionamiento</w:t>
            </w:r>
          </w:p>
        </w:tc>
      </w:tr>
      <w:tr w:rsidR="00F76DDC" w:rsidTr="00F76DDC">
        <w:trPr>
          <w:trHeight w:val="400"/>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lastRenderedPageBreak/>
              <w:t>26.- Temperatura:15ºC~32ºC</w:t>
            </w:r>
          </w:p>
        </w:tc>
      </w:tr>
      <w:tr w:rsidR="00F76DDC" w:rsidTr="00F76DDC">
        <w:trPr>
          <w:trHeight w:val="330"/>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27.- Humedad: 30%~85%</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Especificaciones Eléctricas</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28.- Analizador BC-6800</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29.- CA 110 V /115 V +/-10%</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30.- Frecuencia: 50/60 Hz +/- 2 Hz</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31.- Potencia: 500 VA</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32.- Presión atmosférica: 70 KPA-106 KPA</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b/>
                <w:bCs/>
                <w:color w:val="000000"/>
                <w:sz w:val="20"/>
              </w:rPr>
            </w:pPr>
            <w:r>
              <w:rPr>
                <w:rFonts w:ascii="Calibri" w:hAnsi="Calibri" w:cs="Calibri"/>
                <w:b/>
                <w:bCs/>
                <w:color w:val="000000"/>
                <w:sz w:val="20"/>
              </w:rPr>
              <w:t>Dimensión y peso</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33.- Profundidad (850mm) x ancho (680mm) x altura (700mm)</w:t>
            </w:r>
          </w:p>
        </w:tc>
      </w:tr>
      <w:tr w:rsidR="00F76DDC" w:rsidTr="00F76DDC">
        <w:trPr>
          <w:trHeight w:val="315"/>
        </w:trPr>
        <w:tc>
          <w:tcPr>
            <w:tcW w:w="8850"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34.- Peso(kg) &lt; 125</w:t>
            </w:r>
          </w:p>
        </w:tc>
      </w:tr>
    </w:tbl>
    <w:p w:rsidR="00F76DDC" w:rsidRDefault="00F76DDC" w:rsidP="00F76DDC">
      <w:pPr>
        <w:rPr>
          <w:rFonts w:ascii="Calibri" w:hAnsi="Calibri" w:cs="Calibri"/>
          <w:b/>
          <w:sz w:val="20"/>
        </w:rPr>
      </w:pPr>
    </w:p>
    <w:p w:rsidR="00F76DDC" w:rsidRPr="00C75B85"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SE DEBE CONSIDERAR:</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 xml:space="preserve">1.- </w:t>
      </w:r>
      <w:r w:rsidRPr="000439DC">
        <w:rPr>
          <w:rFonts w:ascii="Calibri" w:hAnsi="Calibri" w:cs="Calibri"/>
          <w:b/>
          <w:sz w:val="20"/>
        </w:rPr>
        <w:t>INSTALACION</w:t>
      </w:r>
      <w:r>
        <w:rPr>
          <w:rFonts w:ascii="Calibri" w:hAnsi="Calibri" w:cs="Calibri"/>
          <w:b/>
          <w:sz w:val="20"/>
        </w:rPr>
        <w:t xml:space="preserve"> </w:t>
      </w:r>
      <w:r w:rsidRPr="000439DC">
        <w:rPr>
          <w:rFonts w:ascii="Calibri" w:hAnsi="Calibri" w:cs="Calibri"/>
          <w:b/>
          <w:sz w:val="20"/>
        </w:rPr>
        <w:t>DE UN EQUIPO DE AIRE ACONDICIONADO DE 2 TONELADAS EN EL AREA DE HEMATOLOGIA.</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PARA EL CASO DE PRUEBAS UNITARIAS, EL PROVEEDOR ADJUDICADO TENDRA LA OBLIGACION DE REALIZAR CONTEO DE PRUEBAS EN CADA EQUIPO DE FORMA QUINCENAL Y DE ELABORAR REPORTE CON LA APROBACION DEL JEFE DE LABORATORIO QUE VALIDE LA CANTIDAD DE PRUEBAS REALIZADAS.</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Pr="000439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DETERMINACIONES A REALIZAR:</w:t>
      </w:r>
    </w:p>
    <w:p w:rsidR="00F76DDC" w:rsidRDefault="00F76DDC" w:rsidP="00F76DDC">
      <w:pPr>
        <w:rPr>
          <w:rFonts w:ascii="Calibri" w:hAnsi="Calibri" w:cs="Calibri"/>
          <w:b/>
          <w:sz w:val="20"/>
        </w:rPr>
      </w:pPr>
    </w:p>
    <w:tbl>
      <w:tblPr>
        <w:tblW w:w="8363" w:type="dxa"/>
        <w:jc w:val="center"/>
        <w:tblLayout w:type="fixed"/>
        <w:tblCellMar>
          <w:left w:w="70" w:type="dxa"/>
          <w:right w:w="70" w:type="dxa"/>
        </w:tblCellMar>
        <w:tblLook w:val="04A0" w:firstRow="1" w:lastRow="0" w:firstColumn="1" w:lastColumn="0" w:noHBand="0" w:noVBand="1"/>
      </w:tblPr>
      <w:tblGrid>
        <w:gridCol w:w="851"/>
        <w:gridCol w:w="1276"/>
        <w:gridCol w:w="2268"/>
        <w:gridCol w:w="1984"/>
        <w:gridCol w:w="992"/>
        <w:gridCol w:w="992"/>
      </w:tblGrid>
      <w:tr w:rsidR="00F76DDC" w:rsidRPr="00196AC6" w:rsidTr="00F76DDC">
        <w:trPr>
          <w:trHeight w:val="218"/>
          <w:jc w:val="center"/>
        </w:trPr>
        <w:tc>
          <w:tcPr>
            <w:tcW w:w="851" w:type="dxa"/>
            <w:tcBorders>
              <w:top w:val="single" w:sz="4" w:space="0" w:color="auto"/>
              <w:left w:val="single" w:sz="4" w:space="0" w:color="auto"/>
              <w:bottom w:val="single" w:sz="4" w:space="0" w:color="auto"/>
              <w:right w:val="single" w:sz="4" w:space="0" w:color="auto"/>
            </w:tcBorders>
          </w:tcPr>
          <w:p w:rsidR="00F76DDC" w:rsidRDefault="00F76DDC" w:rsidP="00F76DDC">
            <w:pPr>
              <w:jc w:val="center"/>
              <w:outlineLvl w:val="2"/>
              <w:rPr>
                <w:rFonts w:ascii="Calibri" w:hAnsi="Calibri" w:cs="Calibri"/>
                <w:b/>
                <w:bCs/>
              </w:rPr>
            </w:pPr>
            <w:r>
              <w:rPr>
                <w:rFonts w:ascii="Calibri" w:hAnsi="Calibri" w:cs="Calibri"/>
                <w:b/>
                <w:bCs/>
              </w:rPr>
              <w:t>PARTIDA</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196AC6" w:rsidRDefault="00F76DDC" w:rsidP="00F76DDC">
            <w:pPr>
              <w:jc w:val="center"/>
              <w:outlineLvl w:val="2"/>
              <w:rPr>
                <w:rFonts w:ascii="Calibri" w:hAnsi="Calibri" w:cs="Calibri"/>
                <w:b/>
                <w:bCs/>
              </w:rPr>
            </w:pPr>
            <w:r>
              <w:rPr>
                <w:rFonts w:ascii="Calibri" w:hAnsi="Calibri" w:cs="Calibri"/>
                <w:b/>
                <w:bCs/>
              </w:rPr>
              <w:t>CLAVE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76DDC" w:rsidRPr="00196AC6" w:rsidRDefault="00F76DDC" w:rsidP="00F76DDC">
            <w:pPr>
              <w:jc w:val="center"/>
              <w:outlineLvl w:val="2"/>
              <w:rPr>
                <w:rFonts w:ascii="Calibri" w:hAnsi="Calibri" w:cs="Calibri"/>
                <w:b/>
                <w:bCs/>
              </w:rPr>
            </w:pPr>
            <w:r w:rsidRPr="00196AC6">
              <w:rPr>
                <w:rFonts w:ascii="Calibri" w:hAnsi="Calibri" w:cs="Calibri"/>
                <w:b/>
                <w:bCs/>
              </w:rPr>
              <w:t>DESCRIPCIÓN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76DDC" w:rsidRPr="00196AC6" w:rsidRDefault="00F76DDC" w:rsidP="00F76DDC">
            <w:pPr>
              <w:jc w:val="center"/>
              <w:outlineLvl w:val="2"/>
              <w:rPr>
                <w:rFonts w:ascii="Calibri" w:hAnsi="Calibri" w:cs="Calibri"/>
                <w:b/>
                <w:bCs/>
              </w:rPr>
            </w:pPr>
            <w:r w:rsidRPr="00196AC6">
              <w:rPr>
                <w:rFonts w:ascii="Calibri" w:hAnsi="Calibri" w:cs="Calibri"/>
                <w:b/>
                <w:bCs/>
              </w:rPr>
              <w:t>UNIDAD DE MEDIDA</w:t>
            </w:r>
          </w:p>
        </w:tc>
        <w:tc>
          <w:tcPr>
            <w:tcW w:w="992" w:type="dxa"/>
            <w:tcBorders>
              <w:top w:val="single" w:sz="4" w:space="0" w:color="auto"/>
              <w:left w:val="nil"/>
              <w:bottom w:val="single" w:sz="4" w:space="0" w:color="auto"/>
              <w:right w:val="single" w:sz="4" w:space="0" w:color="auto"/>
            </w:tcBorders>
            <w:vAlign w:val="center"/>
          </w:tcPr>
          <w:p w:rsidR="00F76DDC" w:rsidRPr="00196AC6" w:rsidRDefault="00F76DDC" w:rsidP="00F76DDC">
            <w:pPr>
              <w:jc w:val="center"/>
              <w:outlineLvl w:val="2"/>
              <w:rPr>
                <w:rFonts w:ascii="Calibri" w:hAnsi="Calibri" w:cs="Calibri"/>
                <w:b/>
                <w:bCs/>
              </w:rPr>
            </w:pPr>
            <w:r>
              <w:rPr>
                <w:rFonts w:ascii="Calibri" w:hAnsi="Calibri" w:cs="Calibri"/>
                <w:b/>
                <w:bCs/>
              </w:rPr>
              <w:t>MINIMA</w:t>
            </w:r>
          </w:p>
        </w:tc>
        <w:tc>
          <w:tcPr>
            <w:tcW w:w="992" w:type="dxa"/>
            <w:tcBorders>
              <w:top w:val="single" w:sz="4" w:space="0" w:color="auto"/>
              <w:left w:val="nil"/>
              <w:bottom w:val="single" w:sz="4" w:space="0" w:color="auto"/>
              <w:right w:val="single" w:sz="4" w:space="0" w:color="auto"/>
            </w:tcBorders>
          </w:tcPr>
          <w:p w:rsidR="00F76DDC" w:rsidRDefault="00F76DDC" w:rsidP="00F76DDC">
            <w:pPr>
              <w:jc w:val="center"/>
              <w:outlineLvl w:val="2"/>
              <w:rPr>
                <w:rFonts w:ascii="Calibri" w:hAnsi="Calibri" w:cs="Calibri"/>
                <w:b/>
                <w:bCs/>
              </w:rPr>
            </w:pPr>
            <w:r>
              <w:rPr>
                <w:rFonts w:ascii="Calibri" w:hAnsi="Calibri" w:cs="Calibri"/>
                <w:b/>
                <w:bCs/>
              </w:rPr>
              <w:t>MAXIMA</w:t>
            </w:r>
          </w:p>
        </w:tc>
      </w:tr>
      <w:tr w:rsidR="00F76DDC" w:rsidRPr="009B6457" w:rsidTr="00F76DDC">
        <w:trPr>
          <w:trHeight w:val="556"/>
          <w:jc w:val="center"/>
        </w:trPr>
        <w:tc>
          <w:tcPr>
            <w:tcW w:w="851" w:type="dxa"/>
            <w:tcBorders>
              <w:top w:val="nil"/>
              <w:left w:val="single" w:sz="4" w:space="0" w:color="auto"/>
              <w:bottom w:val="single" w:sz="4" w:space="0" w:color="auto"/>
              <w:right w:val="single" w:sz="4" w:space="0" w:color="auto"/>
            </w:tcBorders>
            <w:vAlign w:val="center"/>
          </w:tcPr>
          <w:p w:rsidR="00F76DDC" w:rsidRDefault="00F76DDC" w:rsidP="00F76DDC">
            <w:pPr>
              <w:jc w:val="center"/>
              <w:outlineLvl w:val="3"/>
              <w:rPr>
                <w:rFonts w:ascii="Calibri" w:hAnsi="Calibri"/>
                <w:color w:val="000000"/>
                <w:sz w:val="16"/>
                <w:szCs w:val="16"/>
              </w:rPr>
            </w:pPr>
            <w:r>
              <w:rPr>
                <w:rFonts w:ascii="Calibri" w:hAnsi="Calibri"/>
                <w:color w:val="000000"/>
                <w:sz w:val="16"/>
                <w:szCs w:val="16"/>
              </w:rPr>
              <w:t>25101</w:t>
            </w:r>
          </w:p>
        </w:tc>
        <w:tc>
          <w:tcPr>
            <w:tcW w:w="1276" w:type="dxa"/>
            <w:tcBorders>
              <w:top w:val="nil"/>
              <w:left w:val="single" w:sz="4" w:space="0" w:color="auto"/>
              <w:bottom w:val="single" w:sz="4" w:space="0" w:color="auto"/>
              <w:right w:val="single" w:sz="4" w:space="0" w:color="auto"/>
            </w:tcBorders>
            <w:vAlign w:val="center"/>
          </w:tcPr>
          <w:p w:rsidR="00F76DDC" w:rsidRPr="00196AC6" w:rsidRDefault="00F76DDC" w:rsidP="00F76DDC">
            <w:pPr>
              <w:jc w:val="center"/>
              <w:outlineLvl w:val="3"/>
              <w:rPr>
                <w:rFonts w:ascii="Calibri" w:hAnsi="Calibri" w:cs="Calibri"/>
              </w:rPr>
            </w:pPr>
            <w:r w:rsidRPr="009C6988">
              <w:rPr>
                <w:rFonts w:ascii="Calibri" w:hAnsi="Calibri" w:cs="Calibri"/>
              </w:rPr>
              <w:t>F18239</w:t>
            </w:r>
          </w:p>
        </w:tc>
        <w:tc>
          <w:tcPr>
            <w:tcW w:w="2268" w:type="dxa"/>
            <w:tcBorders>
              <w:top w:val="nil"/>
              <w:left w:val="nil"/>
              <w:bottom w:val="single" w:sz="4" w:space="0" w:color="auto"/>
              <w:right w:val="single" w:sz="4" w:space="0" w:color="auto"/>
            </w:tcBorders>
            <w:shd w:val="clear" w:color="auto" w:fill="auto"/>
            <w:vAlign w:val="center"/>
          </w:tcPr>
          <w:p w:rsidR="00F76DDC" w:rsidRPr="009B6457" w:rsidRDefault="00F76DDC" w:rsidP="00F76DDC">
            <w:pPr>
              <w:outlineLvl w:val="3"/>
              <w:rPr>
                <w:rFonts w:ascii="Calibri" w:hAnsi="Calibri" w:cs="Calibri"/>
                <w:lang w:val="en-US"/>
              </w:rPr>
            </w:pPr>
            <w:r>
              <w:rPr>
                <w:rFonts w:ascii="Arial" w:hAnsi="Arial" w:cs="Arial"/>
                <w:color w:val="000000"/>
                <w:sz w:val="16"/>
                <w:szCs w:val="16"/>
                <w:lang w:val="en-US"/>
              </w:rPr>
              <w:t>BIOMETRIA HEMATICA</w:t>
            </w:r>
            <w:r w:rsidRPr="009B6457">
              <w:rPr>
                <w:rFonts w:ascii="Arial" w:hAnsi="Arial" w:cs="Arial"/>
                <w:color w:val="000000"/>
                <w:sz w:val="16"/>
                <w:szCs w:val="16"/>
                <w:lang w:val="en-US"/>
              </w:rPr>
              <w:t xml:space="preserve"> </w:t>
            </w:r>
          </w:p>
        </w:tc>
        <w:tc>
          <w:tcPr>
            <w:tcW w:w="1984" w:type="dxa"/>
            <w:tcBorders>
              <w:top w:val="nil"/>
              <w:left w:val="nil"/>
              <w:bottom w:val="single" w:sz="4" w:space="0" w:color="auto"/>
              <w:right w:val="single" w:sz="4" w:space="0" w:color="auto"/>
            </w:tcBorders>
            <w:shd w:val="clear" w:color="auto" w:fill="auto"/>
            <w:vAlign w:val="center"/>
          </w:tcPr>
          <w:p w:rsidR="00F76DDC" w:rsidRPr="009B6457" w:rsidRDefault="00F76DDC" w:rsidP="00F76DDC">
            <w:pPr>
              <w:jc w:val="center"/>
              <w:outlineLvl w:val="3"/>
              <w:rPr>
                <w:rFonts w:ascii="Calibri" w:hAnsi="Calibri" w:cs="Calibri"/>
                <w:lang w:val="en-US"/>
              </w:rPr>
            </w:pPr>
            <w:r>
              <w:rPr>
                <w:rFonts w:ascii="Arial" w:hAnsi="Arial" w:cs="Arial"/>
                <w:color w:val="000000"/>
                <w:sz w:val="16"/>
                <w:szCs w:val="16"/>
              </w:rPr>
              <w:t>PRUEBA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9B6457" w:rsidRDefault="00F76DDC" w:rsidP="00F76DDC">
            <w:pPr>
              <w:jc w:val="center"/>
              <w:outlineLvl w:val="3"/>
              <w:rPr>
                <w:rFonts w:asciiTheme="minorHAnsi" w:hAnsiTheme="minorHAnsi" w:cstheme="minorHAnsi"/>
                <w:szCs w:val="18"/>
                <w:lang w:val="en-US"/>
              </w:rPr>
            </w:pPr>
            <w:r>
              <w:rPr>
                <w:rFonts w:asciiTheme="minorHAnsi" w:hAnsiTheme="minorHAnsi" w:cstheme="minorHAnsi"/>
                <w:szCs w:val="18"/>
                <w:lang w:val="en-US"/>
              </w:rPr>
              <w:t>23000</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Theme="minorHAnsi" w:hAnsiTheme="minorHAnsi" w:cstheme="minorHAnsi"/>
                <w:szCs w:val="18"/>
                <w:lang w:val="en-US"/>
              </w:rPr>
            </w:pPr>
            <w:r>
              <w:rPr>
                <w:rFonts w:asciiTheme="minorHAnsi" w:hAnsiTheme="minorHAnsi" w:cstheme="minorHAnsi"/>
                <w:szCs w:val="18"/>
                <w:lang w:val="en-US"/>
              </w:rPr>
              <w:t>26000</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CADUCIDAD REQUERIDA: 6 MESES AL MOMENTO DE LA ENTREGA.</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UNIDADES A EQUIPAR</w:t>
      </w:r>
    </w:p>
    <w:p w:rsidR="00F76DDC" w:rsidRDefault="00F76DDC" w:rsidP="00F76DDC">
      <w:pPr>
        <w:rPr>
          <w:rFonts w:ascii="Calibri" w:hAnsi="Calibri" w:cs="Calibri"/>
          <w:b/>
          <w:sz w:val="20"/>
        </w:rPr>
      </w:pPr>
    </w:p>
    <w:tbl>
      <w:tblPr>
        <w:tblpPr w:leftFromText="141" w:rightFromText="141" w:vertAnchor="text" w:horzAnchor="margin" w:tblpX="-10" w:tblpY="1"/>
        <w:tblOverlap w:val="never"/>
        <w:tblW w:w="8922" w:type="dxa"/>
        <w:tblLayout w:type="fixed"/>
        <w:tblCellMar>
          <w:left w:w="70" w:type="dxa"/>
          <w:right w:w="70" w:type="dxa"/>
        </w:tblCellMar>
        <w:tblLook w:val="04A0" w:firstRow="1" w:lastRow="0" w:firstColumn="1" w:lastColumn="0" w:noHBand="0" w:noVBand="1"/>
      </w:tblPr>
      <w:tblGrid>
        <w:gridCol w:w="1275"/>
        <w:gridCol w:w="992"/>
        <w:gridCol w:w="2126"/>
        <w:gridCol w:w="1983"/>
        <w:gridCol w:w="2546"/>
      </w:tblGrid>
      <w:tr w:rsidR="00F76DDC" w:rsidRPr="005A648D" w:rsidTr="00F76DDC">
        <w:trPr>
          <w:trHeight w:val="416"/>
        </w:trPr>
        <w:tc>
          <w:tcPr>
            <w:tcW w:w="1275"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ÁREA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CANTIDAD EQUIPOS</w:t>
            </w:r>
          </w:p>
        </w:tc>
        <w:tc>
          <w:tcPr>
            <w:tcW w:w="2126"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1983"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c>
          <w:tcPr>
            <w:tcW w:w="2546" w:type="dxa"/>
            <w:tcBorders>
              <w:top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Pr>
                <w:rFonts w:ascii="Calibri" w:hAnsi="Calibri" w:cs="Calibri"/>
                <w:b/>
                <w:color w:val="000000"/>
                <w:sz w:val="14"/>
              </w:rPr>
              <w:t>OBSERVACION</w:t>
            </w:r>
          </w:p>
        </w:tc>
      </w:tr>
      <w:tr w:rsidR="00F76DDC" w:rsidTr="00F76DDC">
        <w:trPr>
          <w:trHeight w:val="428"/>
        </w:trPr>
        <w:tc>
          <w:tcPr>
            <w:tcW w:w="1275"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HEMATOLOGIA</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LABORATORIO HOSPITAL CENTRAL</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2546"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Pr>
                <w:rFonts w:ascii="Calibri" w:hAnsi="Calibri" w:cs="Calibri"/>
                <w:color w:val="000000"/>
                <w:sz w:val="14"/>
              </w:rPr>
              <w:t>2 EQUIPOS</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lastRenderedPageBreak/>
        <w:t>EQUIPO 2</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1:</w:t>
      </w:r>
    </w:p>
    <w:p w:rsidR="00F76DDC" w:rsidRDefault="00F76DDC" w:rsidP="00F76DDC">
      <w:pPr>
        <w:rPr>
          <w:rFonts w:ascii="Calibri" w:hAnsi="Calibri" w:cs="Calibri"/>
          <w:b/>
          <w:sz w:val="20"/>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DE1514" w:rsidTr="00F76DDC">
        <w:trPr>
          <w:cantSplit/>
          <w:trHeight w:val="238"/>
        </w:trPr>
        <w:tc>
          <w:tcPr>
            <w:tcW w:w="8821" w:type="dxa"/>
            <w:vAlign w:val="center"/>
          </w:tcPr>
          <w:p w:rsidR="00F76DDC" w:rsidRPr="009A000F" w:rsidRDefault="00F76DDC" w:rsidP="00F76DDC">
            <w:pPr>
              <w:pStyle w:val="Textoindependiente"/>
              <w:jc w:val="left"/>
              <w:rPr>
                <w:rFonts w:asciiTheme="minorHAnsi" w:hAnsiTheme="minorHAnsi" w:cs="Calibri"/>
                <w:b w:val="0"/>
              </w:rPr>
            </w:pPr>
            <w:r w:rsidRPr="009A000F">
              <w:rPr>
                <w:rFonts w:asciiTheme="minorHAnsi" w:hAnsiTheme="minorHAnsi" w:cs="Calibri"/>
                <w:sz w:val="22"/>
              </w:rPr>
              <w:t>Analizador de 3 partes con las siguientes características:</w:t>
            </w:r>
          </w:p>
        </w:tc>
      </w:tr>
      <w:tr w:rsidR="00F76DDC" w:rsidRPr="00DE1514" w:rsidTr="00F76DDC">
        <w:trPr>
          <w:cantSplit/>
          <w:trHeight w:val="238"/>
        </w:trPr>
        <w:tc>
          <w:tcPr>
            <w:tcW w:w="8821" w:type="dxa"/>
          </w:tcPr>
          <w:p w:rsidR="00F76DDC" w:rsidRPr="009A000F" w:rsidRDefault="00F76DDC" w:rsidP="00F76DDC">
            <w:pPr>
              <w:pStyle w:val="Textoindependiente"/>
              <w:ind w:right="113"/>
              <w:rPr>
                <w:rFonts w:asciiTheme="minorHAnsi" w:hAnsiTheme="minorHAnsi" w:cs="Calibri"/>
              </w:rPr>
            </w:pPr>
            <w:r w:rsidRPr="00782B47">
              <w:rPr>
                <w:rFonts w:asciiTheme="minorHAnsi" w:hAnsiTheme="minorHAnsi" w:cs="Calibri"/>
              </w:rPr>
              <w:t>1.-</w:t>
            </w:r>
            <w:r>
              <w:rPr>
                <w:rFonts w:asciiTheme="minorHAnsi" w:hAnsiTheme="minorHAnsi" w:cs="Calibri"/>
              </w:rPr>
              <w:t xml:space="preserve"> </w:t>
            </w:r>
            <w:r w:rsidRPr="009A000F">
              <w:rPr>
                <w:rFonts w:asciiTheme="minorHAnsi" w:hAnsiTheme="minorHAnsi" w:cs="Calibri"/>
              </w:rPr>
              <w:t xml:space="preserve">métodos y tecnologías que incluyen impedancia electrónica, espectrofotometría de absorción, válvulas electrónicas, reactivo de lisado sin cianuro, pantalla táctil LCD a color y puertos USB. </w:t>
            </w:r>
          </w:p>
          <w:p w:rsidR="00F76DDC" w:rsidRPr="009A000F" w:rsidRDefault="00F76DDC" w:rsidP="00F76DDC">
            <w:pPr>
              <w:pStyle w:val="Textoindependiente"/>
              <w:ind w:left="121" w:right="113" w:hanging="1"/>
              <w:rPr>
                <w:rFonts w:asciiTheme="minorHAnsi" w:hAnsiTheme="minorHAnsi" w:cs="Calibri"/>
              </w:rPr>
            </w:pPr>
            <w:r w:rsidRPr="009A000F">
              <w:rPr>
                <w:rFonts w:asciiTheme="minorHAnsi" w:hAnsiTheme="minorHAnsi" w:cs="Calibri"/>
              </w:rPr>
              <w:t>Proporciona resultados en menos de 65 segundos.</w:t>
            </w:r>
          </w:p>
        </w:tc>
      </w:tr>
      <w:tr w:rsidR="00F76DDC" w:rsidRPr="00DE1514" w:rsidTr="00F76DDC">
        <w:trPr>
          <w:cantSplit/>
          <w:trHeight w:val="238"/>
        </w:trPr>
        <w:tc>
          <w:tcPr>
            <w:tcW w:w="8821" w:type="dxa"/>
          </w:tcPr>
          <w:p w:rsidR="00F76DDC" w:rsidRPr="009A000F" w:rsidRDefault="00F76DDC" w:rsidP="00F76DDC">
            <w:pPr>
              <w:spacing w:before="100" w:beforeAutospacing="1" w:after="100" w:afterAutospacing="1"/>
              <w:rPr>
                <w:rFonts w:asciiTheme="minorHAnsi" w:hAnsiTheme="minorHAnsi" w:cs="Calibri"/>
                <w:sz w:val="20"/>
              </w:rPr>
            </w:pPr>
            <w:r w:rsidRPr="00F03933">
              <w:rPr>
                <w:rFonts w:asciiTheme="minorHAnsi" w:hAnsiTheme="minorHAnsi" w:cs="Calibri"/>
                <w:sz w:val="20"/>
              </w:rPr>
              <w:t xml:space="preserve">2.- </w:t>
            </w:r>
            <w:r w:rsidRPr="009A000F">
              <w:rPr>
                <w:rFonts w:asciiTheme="minorHAnsi" w:hAnsiTheme="minorHAnsi" w:cs="Calibri"/>
                <w:sz w:val="20"/>
              </w:rPr>
              <w:t xml:space="preserve"> Tecnología y métodos:  Impedancia electrónica, Espectrofotometría de absorción, Válvulas electrónicas,  Reactivo de lisado sin cianuro, Pantalla táctil LCD a color, RS232 e interfaz TCP/IP LIS, Puertos USB</w:t>
            </w:r>
          </w:p>
        </w:tc>
      </w:tr>
      <w:tr w:rsidR="00F76DDC" w:rsidRPr="00DE1514" w:rsidTr="00F76DDC">
        <w:trPr>
          <w:cantSplit/>
          <w:trHeight w:val="238"/>
        </w:trPr>
        <w:tc>
          <w:tcPr>
            <w:tcW w:w="8821" w:type="dxa"/>
          </w:tcPr>
          <w:p w:rsidR="00F76DDC" w:rsidRPr="009A000F" w:rsidRDefault="00F76DDC" w:rsidP="00F76DDC">
            <w:pPr>
              <w:rPr>
                <w:rFonts w:asciiTheme="minorHAnsi" w:hAnsiTheme="minorHAnsi" w:cs="Calibri"/>
                <w:sz w:val="20"/>
              </w:rPr>
            </w:pPr>
            <w:r w:rsidRPr="00F03933">
              <w:rPr>
                <w:rFonts w:asciiTheme="minorHAnsi" w:hAnsiTheme="minorHAnsi" w:cs="Calibri"/>
                <w:sz w:val="20"/>
              </w:rPr>
              <w:t xml:space="preserve">3.- </w:t>
            </w:r>
            <w:r w:rsidRPr="009A000F">
              <w:rPr>
                <w:rFonts w:asciiTheme="minorHAnsi" w:hAnsiTheme="minorHAnsi" w:cs="Calibri"/>
                <w:sz w:val="20"/>
              </w:rPr>
              <w:t xml:space="preserve"> Rendimiento:  Hasta 57 muestras por hora</w:t>
            </w:r>
          </w:p>
        </w:tc>
      </w:tr>
      <w:tr w:rsidR="00F76DDC" w:rsidRPr="00DE1514" w:rsidTr="00F76DDC">
        <w:trPr>
          <w:cantSplit/>
          <w:trHeight w:val="238"/>
        </w:trPr>
        <w:tc>
          <w:tcPr>
            <w:tcW w:w="8821" w:type="dxa"/>
          </w:tcPr>
          <w:p w:rsidR="00F76DDC" w:rsidRPr="009A000F" w:rsidRDefault="00F76DDC" w:rsidP="00F76DDC">
            <w:pPr>
              <w:rPr>
                <w:rFonts w:asciiTheme="minorHAnsi" w:hAnsiTheme="minorHAnsi" w:cs="Calibri"/>
                <w:sz w:val="20"/>
              </w:rPr>
            </w:pPr>
            <w:r w:rsidRPr="00F03933">
              <w:rPr>
                <w:rFonts w:asciiTheme="minorHAnsi" w:hAnsiTheme="minorHAnsi" w:cs="Calibri"/>
                <w:sz w:val="20"/>
              </w:rPr>
              <w:t xml:space="preserve">4.- </w:t>
            </w:r>
            <w:r w:rsidRPr="009A000F">
              <w:rPr>
                <w:rFonts w:asciiTheme="minorHAnsi" w:hAnsiTheme="minorHAnsi" w:cs="Calibri"/>
                <w:sz w:val="20"/>
              </w:rPr>
              <w:t xml:space="preserve"> Tamaño de la muestra: ~9,8 μL</w:t>
            </w:r>
          </w:p>
        </w:tc>
      </w:tr>
      <w:tr w:rsidR="00F76DDC" w:rsidRPr="00DE1514" w:rsidTr="00F76DDC">
        <w:trPr>
          <w:cantSplit/>
          <w:trHeight w:val="238"/>
        </w:trPr>
        <w:tc>
          <w:tcPr>
            <w:tcW w:w="8821" w:type="dxa"/>
          </w:tcPr>
          <w:p w:rsidR="00F76DDC" w:rsidRPr="00F03933" w:rsidRDefault="00F76DDC" w:rsidP="00F76DDC">
            <w:pPr>
              <w:spacing w:before="100" w:beforeAutospacing="1" w:after="100" w:afterAutospacing="1"/>
              <w:rPr>
                <w:rFonts w:asciiTheme="minorHAnsi" w:hAnsiTheme="minorHAnsi"/>
                <w:color w:val="222731"/>
                <w:sz w:val="20"/>
                <w:lang w:eastAsia="es-MX"/>
              </w:rPr>
            </w:pPr>
            <w:r w:rsidRPr="00F03933">
              <w:rPr>
                <w:rFonts w:asciiTheme="minorHAnsi" w:hAnsiTheme="minorHAnsi" w:cs="Calibri"/>
                <w:sz w:val="20"/>
              </w:rPr>
              <w:t xml:space="preserve">5.- </w:t>
            </w:r>
            <w:r w:rsidRPr="00F03933">
              <w:rPr>
                <w:rFonts w:asciiTheme="minorHAnsi" w:hAnsiTheme="minorHAnsi"/>
                <w:bCs/>
                <w:color w:val="222731"/>
                <w:sz w:val="20"/>
                <w:lang w:eastAsia="es-MX"/>
              </w:rPr>
              <w:t xml:space="preserve"> Gestión de datos de muestras: </w:t>
            </w:r>
            <w:r w:rsidRPr="00F03933">
              <w:rPr>
                <w:rFonts w:asciiTheme="minorHAnsi" w:hAnsiTheme="minorHAnsi"/>
                <w:color w:val="222731"/>
                <w:sz w:val="20"/>
                <w:lang w:eastAsia="es-MX"/>
              </w:rPr>
              <w:t>Búsqueda por fecha o número de secuencia, Marcado de límites según el paciente, Marcado de valores críticos, 1500 registros con histogramas en la memoria interna, Hasta 300 000 registros en una unidad USB externa, Límites de paciente personalizables Unidades de los informes personalizables (EE. UU., SI, SI MOD), Lector de código de barras (compatible con Code 128, Code 39, intercalado 2 de 5 y otros sistemas enumerados en el manual del usuario)</w:t>
            </w:r>
          </w:p>
        </w:tc>
      </w:tr>
      <w:tr w:rsidR="00F76DDC" w:rsidRPr="00DE1514" w:rsidTr="00F76DDC">
        <w:trPr>
          <w:cantSplit/>
          <w:trHeight w:val="238"/>
        </w:trPr>
        <w:tc>
          <w:tcPr>
            <w:tcW w:w="8821" w:type="dxa"/>
          </w:tcPr>
          <w:p w:rsidR="00F76DDC" w:rsidRPr="00F03933" w:rsidRDefault="00F76DDC" w:rsidP="00F76DDC">
            <w:pPr>
              <w:spacing w:before="100" w:beforeAutospacing="1" w:after="100" w:afterAutospacing="1"/>
              <w:rPr>
                <w:rFonts w:asciiTheme="minorHAnsi" w:hAnsiTheme="minorHAnsi"/>
                <w:color w:val="222731"/>
                <w:sz w:val="20"/>
                <w:lang w:eastAsia="es-MX"/>
              </w:rPr>
            </w:pPr>
            <w:proofErr w:type="gramStart"/>
            <w:r w:rsidRPr="00F03933">
              <w:rPr>
                <w:rFonts w:asciiTheme="minorHAnsi" w:hAnsiTheme="minorHAnsi" w:cs="Calibri"/>
                <w:sz w:val="20"/>
                <w:lang w:val="pt-BR"/>
              </w:rPr>
              <w:t>6.</w:t>
            </w:r>
            <w:proofErr w:type="gramEnd"/>
            <w:r w:rsidRPr="00F03933">
              <w:rPr>
                <w:rFonts w:asciiTheme="minorHAnsi" w:hAnsiTheme="minorHAnsi" w:cs="Calibri"/>
                <w:sz w:val="20"/>
                <w:lang w:val="pt-BR"/>
              </w:rPr>
              <w:t xml:space="preserve">- </w:t>
            </w:r>
            <w:r w:rsidRPr="00F03933">
              <w:rPr>
                <w:rFonts w:asciiTheme="minorHAnsi" w:hAnsiTheme="minorHAnsi"/>
                <w:bCs/>
                <w:color w:val="222731"/>
                <w:sz w:val="20"/>
                <w:lang w:eastAsia="es-MX"/>
              </w:rPr>
              <w:t xml:space="preserve"> Control de calidad: </w:t>
            </w:r>
            <w:r w:rsidRPr="00F03933">
              <w:rPr>
                <w:rFonts w:asciiTheme="minorHAnsi" w:hAnsiTheme="minorHAnsi"/>
                <w:color w:val="222731"/>
                <w:sz w:val="20"/>
                <w:lang w:eastAsia="es-MX"/>
              </w:rPr>
              <w:t>6 archivos de control, 100 ciclos por archivo,  Gráficos de Levey-Jennings,  Información de control de carga/descarga, Programa eQC de revisión por expertos en líne</w:t>
            </w:r>
            <w:r>
              <w:rPr>
                <w:rFonts w:asciiTheme="minorHAnsi" w:hAnsiTheme="minorHAnsi"/>
                <w:color w:val="222731"/>
                <w:sz w:val="20"/>
                <w:lang w:eastAsia="es-MX"/>
              </w:rPr>
              <w:t xml:space="preserve">a. </w:t>
            </w:r>
          </w:p>
        </w:tc>
      </w:tr>
      <w:tr w:rsidR="00F76DDC" w:rsidRPr="00DE1514" w:rsidTr="00F76DDC">
        <w:trPr>
          <w:cantSplit/>
          <w:trHeight w:val="238"/>
        </w:trPr>
        <w:tc>
          <w:tcPr>
            <w:tcW w:w="8821" w:type="dxa"/>
          </w:tcPr>
          <w:p w:rsidR="00F76DDC" w:rsidRPr="00F03933" w:rsidRDefault="00F76DDC" w:rsidP="00F76DDC">
            <w:pPr>
              <w:spacing w:before="100" w:beforeAutospacing="1" w:after="100" w:afterAutospacing="1"/>
              <w:rPr>
                <w:rFonts w:asciiTheme="minorHAnsi" w:hAnsiTheme="minorHAnsi"/>
                <w:color w:val="222731"/>
                <w:sz w:val="20"/>
                <w:lang w:eastAsia="es-MX"/>
              </w:rPr>
            </w:pPr>
            <w:r w:rsidRPr="00F03933">
              <w:rPr>
                <w:rFonts w:asciiTheme="minorHAnsi" w:hAnsiTheme="minorHAnsi" w:cs="Calibri"/>
                <w:sz w:val="20"/>
              </w:rPr>
              <w:t xml:space="preserve">7.- </w:t>
            </w:r>
            <w:r w:rsidRPr="00F03933">
              <w:rPr>
                <w:rFonts w:asciiTheme="minorHAnsi" w:hAnsiTheme="minorHAnsi"/>
                <w:bCs/>
                <w:color w:val="222731"/>
                <w:sz w:val="20"/>
                <w:lang w:eastAsia="es-MX"/>
              </w:rPr>
              <w:t xml:space="preserve"> Datos demográficos: </w:t>
            </w:r>
            <w:r w:rsidRPr="00F03933">
              <w:rPr>
                <w:rFonts w:asciiTheme="minorHAnsi" w:hAnsiTheme="minorHAnsi"/>
                <w:color w:val="222731"/>
                <w:sz w:val="20"/>
                <w:lang w:eastAsia="es-MX"/>
              </w:rPr>
              <w:t>Número de secuencia, ID alfanumérico de la muestra, ID alfanumérico del paciente, Fecha y hora del análisis, Nombre del paciente, Hemograma completo con recuento diferencial de 3 partes, Marcado y alertas.</w:t>
            </w:r>
          </w:p>
        </w:tc>
      </w:tr>
      <w:tr w:rsidR="00F76DDC" w:rsidRPr="00DE1514" w:rsidTr="00F76DDC">
        <w:trPr>
          <w:cantSplit/>
          <w:trHeight w:val="238"/>
        </w:trPr>
        <w:tc>
          <w:tcPr>
            <w:tcW w:w="8821" w:type="dxa"/>
          </w:tcPr>
          <w:p w:rsidR="00F76DDC" w:rsidRPr="00F03933" w:rsidRDefault="00F76DDC" w:rsidP="00F76DDC">
            <w:pPr>
              <w:spacing w:before="100" w:beforeAutospacing="1" w:after="100" w:afterAutospacing="1"/>
              <w:rPr>
                <w:rFonts w:asciiTheme="minorHAnsi" w:hAnsiTheme="minorHAnsi"/>
                <w:color w:val="222731"/>
                <w:sz w:val="20"/>
                <w:lang w:eastAsia="es-MX"/>
              </w:rPr>
            </w:pPr>
            <w:r w:rsidRPr="00F03933">
              <w:rPr>
                <w:rFonts w:asciiTheme="minorHAnsi" w:hAnsiTheme="minorHAnsi" w:cs="Calibri"/>
                <w:sz w:val="20"/>
              </w:rPr>
              <w:t xml:space="preserve">8.- </w:t>
            </w:r>
            <w:r w:rsidRPr="00F03933">
              <w:rPr>
                <w:rFonts w:asciiTheme="minorHAnsi" w:hAnsiTheme="minorHAnsi"/>
                <w:bCs/>
                <w:color w:val="222731"/>
                <w:sz w:val="20"/>
                <w:lang w:eastAsia="es-MX"/>
              </w:rPr>
              <w:t xml:space="preserve"> Alerta de datos de dispersión</w:t>
            </w:r>
            <w:r w:rsidRPr="00F03933">
              <w:rPr>
                <w:rFonts w:asciiTheme="minorHAnsi" w:eastAsia="Calibri" w:hAnsiTheme="minorHAnsi" w:cs="Calibri"/>
                <w:color w:val="212730"/>
                <w:sz w:val="20"/>
                <w:lang w:eastAsia="en-US"/>
              </w:rPr>
              <w:t xml:space="preserve">: </w:t>
            </w:r>
            <w:r w:rsidRPr="00F03933">
              <w:rPr>
                <w:rFonts w:asciiTheme="minorHAnsi" w:hAnsiTheme="minorHAnsi"/>
                <w:color w:val="222731"/>
                <w:sz w:val="20"/>
                <w:lang w:eastAsia="es-MX"/>
              </w:rPr>
              <w:t>Límites de valores altos y críticos según el paciente establecidos por el operador, Límites de intervalo notificable e intervalos de medición analítica definidos por el sistema, Marcado de parámetros sospechosos provocados por sustancias de interferencia o anomalías en la muestra, Marcado de parámetros sospechosos que se producen cuando los datos de leucocitos indican la posible presencia de una población anómala</w:t>
            </w:r>
            <w:r w:rsidRPr="00F03933">
              <w:rPr>
                <w:rFonts w:asciiTheme="minorHAnsi" w:eastAsia="Calibri" w:hAnsiTheme="minorHAnsi" w:cs="Calibri"/>
                <w:color w:val="212730"/>
                <w:sz w:val="20"/>
                <w:lang w:eastAsia="en-US"/>
              </w:rPr>
              <w:t xml:space="preserve"> </w:t>
            </w:r>
          </w:p>
        </w:tc>
      </w:tr>
      <w:tr w:rsidR="00F76DDC" w:rsidRPr="00DE1514" w:rsidTr="00F76DDC">
        <w:trPr>
          <w:cantSplit/>
          <w:trHeight w:val="238"/>
        </w:trPr>
        <w:tc>
          <w:tcPr>
            <w:tcW w:w="8821" w:type="dxa"/>
          </w:tcPr>
          <w:p w:rsidR="00F76DDC" w:rsidRPr="00F03933" w:rsidRDefault="00F76DDC" w:rsidP="00F76DDC">
            <w:pPr>
              <w:rPr>
                <w:rFonts w:asciiTheme="minorHAnsi" w:hAnsiTheme="minorHAnsi"/>
                <w:sz w:val="20"/>
                <w:lang w:eastAsia="es-MX"/>
              </w:rPr>
            </w:pPr>
            <w:r w:rsidRPr="00F03933">
              <w:rPr>
                <w:rFonts w:asciiTheme="minorHAnsi" w:hAnsiTheme="minorHAnsi" w:cs="Calibri"/>
                <w:sz w:val="20"/>
              </w:rPr>
              <w:t xml:space="preserve">9.- </w:t>
            </w:r>
            <w:r w:rsidRPr="00F03933">
              <w:rPr>
                <w:rFonts w:asciiTheme="minorHAnsi" w:hAnsiTheme="minorHAnsi"/>
                <w:bCs/>
                <w:sz w:val="20"/>
                <w:lang w:eastAsia="es-MX"/>
              </w:rPr>
              <w:t xml:space="preserve">Conformidad con normativas y seguridad:  </w:t>
            </w:r>
            <w:r w:rsidRPr="00F03933">
              <w:rPr>
                <w:rFonts w:asciiTheme="minorHAnsi" w:hAnsiTheme="minorHAnsi"/>
                <w:sz w:val="20"/>
                <w:lang w:eastAsia="es-MX"/>
              </w:rPr>
              <w:t xml:space="preserve"> IEC 61010-1,    </w:t>
            </w:r>
          </w:p>
          <w:p w:rsidR="00F76DDC" w:rsidRPr="00F03933" w:rsidRDefault="00F76DDC" w:rsidP="00F76DDC">
            <w:pPr>
              <w:rPr>
                <w:lang w:eastAsia="es-MX"/>
              </w:rPr>
            </w:pPr>
            <w:r w:rsidRPr="00F03933">
              <w:rPr>
                <w:rFonts w:asciiTheme="minorHAnsi" w:hAnsiTheme="minorHAnsi"/>
                <w:sz w:val="20"/>
                <w:lang w:eastAsia="es-MX"/>
              </w:rPr>
              <w:t>EN 61326-1, Marcado CE</w:t>
            </w:r>
          </w:p>
        </w:tc>
      </w:tr>
      <w:tr w:rsidR="00F76DDC" w:rsidRPr="00DE1514" w:rsidTr="00F76DDC">
        <w:trPr>
          <w:cantSplit/>
          <w:trHeight w:val="238"/>
        </w:trPr>
        <w:tc>
          <w:tcPr>
            <w:tcW w:w="8821" w:type="dxa"/>
          </w:tcPr>
          <w:p w:rsidR="00F76DDC" w:rsidRPr="00F03933" w:rsidRDefault="00F76DDC" w:rsidP="00F76DDC">
            <w:pPr>
              <w:spacing w:before="100" w:beforeAutospacing="1" w:after="100" w:afterAutospacing="1"/>
              <w:rPr>
                <w:rFonts w:asciiTheme="minorHAnsi" w:hAnsiTheme="minorHAnsi"/>
                <w:color w:val="222731"/>
                <w:sz w:val="20"/>
                <w:lang w:eastAsia="es-MX"/>
              </w:rPr>
            </w:pPr>
            <w:r w:rsidRPr="00F03933">
              <w:rPr>
                <w:rFonts w:asciiTheme="minorHAnsi" w:hAnsiTheme="minorHAnsi" w:cs="Calibri"/>
                <w:sz w:val="20"/>
              </w:rPr>
              <w:t xml:space="preserve">10.- </w:t>
            </w:r>
            <w:r w:rsidRPr="00F03933">
              <w:rPr>
                <w:rFonts w:asciiTheme="minorHAnsi" w:hAnsiTheme="minorHAnsi"/>
                <w:bCs/>
                <w:color w:val="222731"/>
                <w:sz w:val="20"/>
                <w:lang w:eastAsia="es-MX"/>
              </w:rPr>
              <w:t xml:space="preserve">Dispositivos periféricos: </w:t>
            </w:r>
            <w:r w:rsidRPr="00F03933">
              <w:rPr>
                <w:rFonts w:asciiTheme="minorHAnsi" w:hAnsiTheme="minorHAnsi"/>
                <w:color w:val="222731"/>
                <w:sz w:val="20"/>
                <w:lang w:eastAsia="es-MX"/>
              </w:rPr>
              <w:t xml:space="preserve"> Impresora de inyección de tinta o láser, Unidad USB externa, Escáner de código de barras portátil</w:t>
            </w:r>
            <w:r w:rsidRPr="00F03933">
              <w:rPr>
                <w:rFonts w:asciiTheme="minorHAnsi" w:hAnsiTheme="minorHAnsi"/>
                <w:bCs/>
                <w:color w:val="222731"/>
                <w:sz w:val="20"/>
                <w:lang w:eastAsia="es-MX"/>
              </w:rPr>
              <w:t xml:space="preserve">  </w:t>
            </w:r>
          </w:p>
        </w:tc>
      </w:tr>
      <w:tr w:rsidR="00F76DDC" w:rsidRPr="00DE1514" w:rsidTr="00F76DDC">
        <w:trPr>
          <w:cantSplit/>
          <w:trHeight w:val="238"/>
        </w:trPr>
        <w:tc>
          <w:tcPr>
            <w:tcW w:w="8821" w:type="dxa"/>
          </w:tcPr>
          <w:p w:rsidR="00F76DDC" w:rsidRPr="00F03933" w:rsidRDefault="00F76DDC" w:rsidP="00F76DDC">
            <w:pPr>
              <w:spacing w:before="100" w:beforeAutospacing="1" w:after="100" w:afterAutospacing="1"/>
              <w:rPr>
                <w:rFonts w:asciiTheme="minorHAnsi" w:hAnsiTheme="minorHAnsi"/>
                <w:color w:val="222731"/>
                <w:sz w:val="20"/>
                <w:lang w:eastAsia="es-MX"/>
              </w:rPr>
            </w:pPr>
            <w:r w:rsidRPr="00F03933">
              <w:rPr>
                <w:rFonts w:asciiTheme="minorHAnsi" w:hAnsiTheme="minorHAnsi" w:cs="Calibri"/>
                <w:sz w:val="20"/>
              </w:rPr>
              <w:t xml:space="preserve">11.- </w:t>
            </w:r>
            <w:r w:rsidRPr="00F03933">
              <w:rPr>
                <w:rFonts w:asciiTheme="minorHAnsi" w:hAnsiTheme="minorHAnsi"/>
                <w:bCs/>
                <w:color w:val="222731"/>
                <w:sz w:val="20"/>
                <w:lang w:eastAsia="es-MX"/>
              </w:rPr>
              <w:t xml:space="preserve">Dimensiones físicas: </w:t>
            </w:r>
            <w:r w:rsidRPr="00F03933">
              <w:rPr>
                <w:rFonts w:asciiTheme="minorHAnsi" w:hAnsiTheme="minorHAnsi"/>
                <w:color w:val="222731"/>
                <w:sz w:val="20"/>
                <w:lang w:eastAsia="es-MX"/>
              </w:rPr>
              <w:t xml:space="preserve"> Altura: 35 cm (13,8 pulgadas), Anchura: 25 cm (9,8 pulgadas), Profundidad: 35 cm (13,8 pulgadas), Peso: 9 kg (19,8 lb) (sin reactivos cargados)</w:t>
            </w:r>
          </w:p>
        </w:tc>
      </w:tr>
      <w:tr w:rsidR="00F76DDC" w:rsidRPr="00DE1514" w:rsidTr="00F76DDC">
        <w:trPr>
          <w:cantSplit/>
          <w:trHeight w:val="238"/>
        </w:trPr>
        <w:tc>
          <w:tcPr>
            <w:tcW w:w="8821" w:type="dxa"/>
          </w:tcPr>
          <w:p w:rsidR="00F76DDC" w:rsidRPr="00610D94" w:rsidRDefault="00F76DDC" w:rsidP="00F76DDC">
            <w:pPr>
              <w:rPr>
                <w:rFonts w:asciiTheme="minorHAnsi" w:hAnsiTheme="minorHAnsi" w:cs="Calibri"/>
                <w:sz w:val="20"/>
              </w:rPr>
            </w:pPr>
            <w:r w:rsidRPr="00610D94">
              <w:rPr>
                <w:rFonts w:asciiTheme="minorHAnsi" w:hAnsiTheme="minorHAnsi" w:cs="Calibri"/>
                <w:sz w:val="20"/>
              </w:rPr>
              <w:t xml:space="preserve">12.- </w:t>
            </w:r>
            <w:r>
              <w:rPr>
                <w:rFonts w:asciiTheme="minorHAnsi" w:hAnsiTheme="minorHAnsi" w:cs="Calibri"/>
                <w:sz w:val="20"/>
              </w:rPr>
              <w:t>Parámetros:</w:t>
            </w:r>
          </w:p>
        </w:tc>
      </w:tr>
      <w:tr w:rsidR="00F76DDC" w:rsidRPr="00DE1514" w:rsidTr="00F76DDC">
        <w:trPr>
          <w:cantSplit/>
          <w:trHeight w:val="238"/>
        </w:trPr>
        <w:tc>
          <w:tcPr>
            <w:tcW w:w="8821" w:type="dxa"/>
          </w:tcPr>
          <w:p w:rsidR="00F76DDC" w:rsidRPr="00077904" w:rsidRDefault="00F76DDC" w:rsidP="00F76DDC">
            <w:pPr>
              <w:rPr>
                <w:rFonts w:asciiTheme="minorHAnsi" w:hAnsiTheme="minorHAnsi" w:cs="Calibri"/>
                <w:sz w:val="20"/>
              </w:rPr>
            </w:pPr>
            <w:r w:rsidRPr="00077904">
              <w:rPr>
                <w:rFonts w:asciiTheme="minorHAnsi" w:hAnsiTheme="minorHAnsi"/>
                <w:color w:val="222731"/>
                <w:sz w:val="20"/>
                <w:lang w:eastAsia="es-MX"/>
              </w:rPr>
              <w:t>Leucocitos  N. º de linfocitos,  Porcentaje de linfocitos,  N</w:t>
            </w:r>
            <w:proofErr w:type="gramStart"/>
            <w:r w:rsidRPr="00077904">
              <w:rPr>
                <w:rFonts w:asciiTheme="minorHAnsi" w:hAnsiTheme="minorHAnsi"/>
                <w:color w:val="222731"/>
                <w:sz w:val="20"/>
                <w:lang w:eastAsia="es-MX"/>
              </w:rPr>
              <w:t>.º</w:t>
            </w:r>
            <w:proofErr w:type="gramEnd"/>
            <w:r w:rsidRPr="00077904">
              <w:rPr>
                <w:rFonts w:asciiTheme="minorHAnsi" w:hAnsiTheme="minorHAnsi"/>
                <w:color w:val="222731"/>
                <w:sz w:val="20"/>
                <w:lang w:eastAsia="es-MX"/>
              </w:rPr>
              <w:t xml:space="preserve"> de monocitos,  Porcentaje de monocitos,  N.º de granulocitos,  Porcentaje de granulocitos.</w:t>
            </w:r>
          </w:p>
        </w:tc>
      </w:tr>
      <w:tr w:rsidR="00F76DDC" w:rsidRPr="00DE1514" w:rsidTr="00F76DDC">
        <w:trPr>
          <w:cantSplit/>
          <w:trHeight w:val="238"/>
        </w:trPr>
        <w:tc>
          <w:tcPr>
            <w:tcW w:w="8821" w:type="dxa"/>
          </w:tcPr>
          <w:p w:rsidR="00F76DDC" w:rsidRPr="00077904" w:rsidRDefault="00F76DDC" w:rsidP="00F76DDC">
            <w:pPr>
              <w:rPr>
                <w:rFonts w:asciiTheme="minorHAnsi" w:hAnsiTheme="minorHAnsi" w:cs="Calibri"/>
                <w:sz w:val="20"/>
              </w:rPr>
            </w:pPr>
            <w:r w:rsidRPr="00077904">
              <w:rPr>
                <w:rFonts w:asciiTheme="minorHAnsi" w:hAnsiTheme="minorHAnsi"/>
                <w:color w:val="222731"/>
                <w:sz w:val="20"/>
                <w:lang w:eastAsia="es-MX"/>
              </w:rPr>
              <w:t xml:space="preserve">Eritrocitos: Hemoglobina,  Hematocrito,  Volumen corpuscular medio,  Hemoglobina corpuscular media,  Concentración de hemoglobina corpuscular media,  Amplitud de distribución eritrocitaria. </w:t>
            </w:r>
          </w:p>
        </w:tc>
      </w:tr>
      <w:tr w:rsidR="00F76DDC" w:rsidRPr="00DE1514" w:rsidTr="00F76DDC">
        <w:trPr>
          <w:cantSplit/>
          <w:trHeight w:val="238"/>
        </w:trPr>
        <w:tc>
          <w:tcPr>
            <w:tcW w:w="8821" w:type="dxa"/>
          </w:tcPr>
          <w:p w:rsidR="00F76DDC" w:rsidRPr="00077904" w:rsidRDefault="00F76DDC" w:rsidP="00F76DDC">
            <w:pPr>
              <w:rPr>
                <w:rFonts w:asciiTheme="minorHAnsi" w:hAnsiTheme="minorHAnsi" w:cs="Calibri"/>
                <w:sz w:val="20"/>
              </w:rPr>
            </w:pPr>
            <w:r w:rsidRPr="00077904">
              <w:rPr>
                <w:rFonts w:asciiTheme="minorHAnsi" w:hAnsiTheme="minorHAnsi"/>
                <w:color w:val="222731"/>
                <w:sz w:val="20"/>
                <w:lang w:eastAsia="es-MX"/>
              </w:rPr>
              <w:t>Trombocitos: Volumen plaquetario medio.</w:t>
            </w:r>
          </w:p>
        </w:tc>
      </w:tr>
      <w:tr w:rsidR="00F76DDC" w:rsidRPr="00DE1514" w:rsidTr="00F76DDC">
        <w:trPr>
          <w:cantSplit/>
          <w:trHeight w:val="238"/>
        </w:trPr>
        <w:tc>
          <w:tcPr>
            <w:tcW w:w="8821" w:type="dxa"/>
          </w:tcPr>
          <w:p w:rsidR="00F76DDC" w:rsidRPr="004E2D3F" w:rsidRDefault="00F76DDC" w:rsidP="00F76DDC">
            <w:pPr>
              <w:rPr>
                <w:rFonts w:asciiTheme="minorHAnsi" w:hAnsiTheme="minorHAnsi" w:cs="Calibri"/>
                <w:sz w:val="20"/>
              </w:rPr>
            </w:pPr>
            <w:r w:rsidRPr="004E2D3F">
              <w:rPr>
                <w:rFonts w:asciiTheme="minorHAnsi" w:hAnsiTheme="minorHAnsi" w:cs="Calibri"/>
                <w:sz w:val="20"/>
              </w:rPr>
              <w:t>1</w:t>
            </w:r>
            <w:r>
              <w:rPr>
                <w:rFonts w:asciiTheme="minorHAnsi" w:hAnsiTheme="minorHAnsi" w:cs="Calibri"/>
                <w:sz w:val="20"/>
              </w:rPr>
              <w:t>3.- Reactivos:</w:t>
            </w:r>
          </w:p>
        </w:tc>
      </w:tr>
      <w:tr w:rsidR="00F76DDC" w:rsidRPr="00DE1514" w:rsidTr="00F76DDC">
        <w:trPr>
          <w:cantSplit/>
          <w:trHeight w:val="238"/>
        </w:trPr>
        <w:tc>
          <w:tcPr>
            <w:tcW w:w="8821" w:type="dxa"/>
          </w:tcPr>
          <w:p w:rsidR="00F76DDC" w:rsidRPr="00077904" w:rsidRDefault="00F76DDC" w:rsidP="00F76DDC">
            <w:pPr>
              <w:tabs>
                <w:tab w:val="left" w:pos="1590"/>
              </w:tabs>
              <w:rPr>
                <w:rFonts w:asciiTheme="minorHAnsi" w:hAnsiTheme="minorHAnsi" w:cs="Calibri"/>
                <w:sz w:val="20"/>
              </w:rPr>
            </w:pPr>
            <w:r w:rsidRPr="00077904">
              <w:rPr>
                <w:rFonts w:asciiTheme="minorHAnsi" w:hAnsiTheme="minorHAnsi"/>
                <w:color w:val="222731"/>
                <w:sz w:val="20"/>
                <w:lang w:eastAsia="es-MX"/>
              </w:rPr>
              <w:t>Reactivo de lisado sin cianuro: 960 ml (n.º de lista 09H47-02)</w:t>
            </w:r>
          </w:p>
        </w:tc>
      </w:tr>
      <w:tr w:rsidR="00F76DDC" w:rsidRPr="00DE1514" w:rsidTr="00F76DDC">
        <w:trPr>
          <w:cantSplit/>
          <w:trHeight w:val="238"/>
        </w:trPr>
        <w:tc>
          <w:tcPr>
            <w:tcW w:w="8821" w:type="dxa"/>
          </w:tcPr>
          <w:p w:rsidR="00F76DDC" w:rsidRPr="00077904" w:rsidRDefault="00F76DDC" w:rsidP="00F76DDC">
            <w:pPr>
              <w:rPr>
                <w:rFonts w:asciiTheme="minorHAnsi" w:hAnsiTheme="minorHAnsi" w:cs="Calibri"/>
                <w:sz w:val="20"/>
              </w:rPr>
            </w:pPr>
            <w:r w:rsidRPr="00077904">
              <w:rPr>
                <w:rFonts w:asciiTheme="minorHAnsi" w:hAnsiTheme="minorHAnsi"/>
                <w:color w:val="222731"/>
                <w:sz w:val="20"/>
                <w:lang w:eastAsia="es-MX"/>
              </w:rPr>
              <w:t>Reactivo diluyente: 10 l (n.º de lista 09H48-02)</w:t>
            </w:r>
          </w:p>
        </w:tc>
      </w:tr>
      <w:tr w:rsidR="00F76DDC" w:rsidRPr="00DE1514" w:rsidTr="00F76DDC">
        <w:trPr>
          <w:cantSplit/>
          <w:trHeight w:val="238"/>
        </w:trPr>
        <w:tc>
          <w:tcPr>
            <w:tcW w:w="8821" w:type="dxa"/>
          </w:tcPr>
          <w:p w:rsidR="00F76DDC" w:rsidRPr="00077904" w:rsidRDefault="00F76DDC" w:rsidP="00F76DDC">
            <w:pPr>
              <w:rPr>
                <w:rFonts w:asciiTheme="minorHAnsi" w:hAnsiTheme="minorHAnsi" w:cs="Calibri"/>
                <w:sz w:val="20"/>
              </w:rPr>
            </w:pPr>
            <w:r w:rsidRPr="00077904">
              <w:rPr>
                <w:rFonts w:asciiTheme="minorHAnsi" w:hAnsiTheme="minorHAnsi"/>
                <w:color w:val="222731"/>
                <w:sz w:val="20"/>
                <w:lang w:eastAsia="es-MX"/>
              </w:rPr>
              <w:t>Reactivo limpiador: 960 ml (n.º de lista 09H46-02)</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Opción2:</w:t>
      </w:r>
    </w:p>
    <w:p w:rsidR="00F76DDC" w:rsidRDefault="00F76DDC" w:rsidP="00F76DDC">
      <w:pPr>
        <w:rPr>
          <w:rFonts w:ascii="Calibri" w:hAnsi="Calibri" w:cs="Calibri"/>
          <w:b/>
          <w:sz w:val="20"/>
        </w:rPr>
      </w:pPr>
    </w:p>
    <w:tbl>
      <w:tblPr>
        <w:tblW w:w="8624" w:type="dxa"/>
        <w:tblCellMar>
          <w:left w:w="70" w:type="dxa"/>
          <w:right w:w="70" w:type="dxa"/>
        </w:tblCellMar>
        <w:tblLook w:val="04A0" w:firstRow="1" w:lastRow="0" w:firstColumn="1" w:lastColumn="0" w:noHBand="0" w:noVBand="1"/>
      </w:tblPr>
      <w:tblGrid>
        <w:gridCol w:w="8624"/>
      </w:tblGrid>
      <w:tr w:rsidR="00F76DDC" w:rsidTr="00F76DDC">
        <w:trPr>
          <w:trHeight w:val="330"/>
        </w:trPr>
        <w:tc>
          <w:tcPr>
            <w:tcW w:w="8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DC" w:rsidRDefault="00F76DDC" w:rsidP="00F76DDC">
            <w:pPr>
              <w:rPr>
                <w:rFonts w:ascii="Calibri" w:hAnsi="Calibri" w:cs="Calibri"/>
                <w:b/>
                <w:bCs/>
                <w:color w:val="000000"/>
                <w:sz w:val="20"/>
                <w:lang w:eastAsia="es-MX"/>
              </w:rPr>
            </w:pPr>
            <w:r>
              <w:rPr>
                <w:rFonts w:ascii="Calibri" w:hAnsi="Calibri" w:cs="Calibri"/>
                <w:b/>
                <w:bCs/>
                <w:color w:val="000000"/>
                <w:sz w:val="20"/>
              </w:rPr>
              <w:t>Caracteristicas Generales:</w:t>
            </w:r>
          </w:p>
        </w:tc>
      </w:tr>
      <w:tr w:rsidR="00F76DDC" w:rsidTr="00F76DDC">
        <w:trPr>
          <w:trHeight w:val="315"/>
        </w:trPr>
        <w:tc>
          <w:tcPr>
            <w:tcW w:w="8624" w:type="dxa"/>
            <w:tcBorders>
              <w:top w:val="single" w:sz="4" w:space="0" w:color="auto"/>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 Muestreo por tubo cerrado</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 Toma de muestra con muestreador de 4 posiciones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3.- Micromuestra de 13 uL</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4.- Diferencial en tres partes; 19 parámetros+3 histogramas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5.- Capacidad de procesamiento: 60 muestras/hora</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6.- Gran pantalla color LCD</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7.- Almacena hasta 35,000 resultados incluyendo histogramas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8.- Ciclo de análisis totalmente automático</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9.- Alarma inteligente para evitar tubo incorrecto</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10.- Limpieza automática de la aguja muestreadora</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11.- Muestreo en tubo cerrado para evitar riesgos biológicos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12.- Protección automática cuando la puerta está abierta</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13.- Reactivo libre de cianuro para proteger el ambiente</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14.- Programas de control de calidad incluyendo L-J, X, X-R y X-B</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15.- Hasta 9 archivos de QC – 31 corridas / archivo</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16.- Calibración automática</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17.- Exclusivo programa de calibración con sangre fresca</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18.- Permite archivar hasta 35,000 resultados de pacientes con sus histogramas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19.- Convenientes modos de revisión de datos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20.- Formatos de impresión programables</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21.- Programa de mantenimiento diario totalmente automático</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22.- alimentación eléctrica: 110V</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23.- Dimensiones: 457mm (Alto) X 391mm (ancho) X 415 mm (Profundidad)</w:t>
            </w:r>
          </w:p>
        </w:tc>
      </w:tr>
      <w:tr w:rsidR="00F76DDC" w:rsidTr="00F76DDC">
        <w:trPr>
          <w:trHeight w:val="315"/>
        </w:trPr>
        <w:tc>
          <w:tcPr>
            <w:tcW w:w="8624" w:type="dxa"/>
            <w:tcBorders>
              <w:top w:val="nil"/>
              <w:left w:val="double" w:sz="6" w:space="0" w:color="000000"/>
              <w:bottom w:val="single" w:sz="8" w:space="0" w:color="000000"/>
              <w:right w:val="double" w:sz="6" w:space="0" w:color="000000"/>
            </w:tcBorders>
            <w:shd w:val="clear" w:color="auto" w:fill="auto"/>
            <w:vAlign w:val="center"/>
            <w:hideMark/>
          </w:tcPr>
          <w:p w:rsidR="00F76DDC" w:rsidRDefault="00F76DDC" w:rsidP="00F76DDC">
            <w:pPr>
              <w:rPr>
                <w:rFonts w:ascii="Calibri" w:hAnsi="Calibri" w:cs="Calibri"/>
                <w:color w:val="000000"/>
                <w:sz w:val="20"/>
              </w:rPr>
            </w:pPr>
            <w:r>
              <w:rPr>
                <w:rFonts w:ascii="Calibri" w:hAnsi="Calibri" w:cs="Calibri"/>
                <w:color w:val="000000"/>
                <w:sz w:val="20"/>
              </w:rPr>
              <w:t>24.- Peso: 25 Kg</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INSUMOS A ADQUIRIR:</w:t>
      </w:r>
    </w:p>
    <w:p w:rsidR="00F76DDC" w:rsidRDefault="00F76DDC" w:rsidP="00F76DDC">
      <w:pPr>
        <w:rPr>
          <w:rFonts w:ascii="Calibri" w:hAnsi="Calibri" w:cs="Calibri"/>
          <w:b/>
          <w:sz w:val="20"/>
        </w:rPr>
      </w:pPr>
    </w:p>
    <w:tbl>
      <w:tblPr>
        <w:tblW w:w="8647" w:type="dxa"/>
        <w:jc w:val="center"/>
        <w:tblLayout w:type="fixed"/>
        <w:tblCellMar>
          <w:left w:w="70" w:type="dxa"/>
          <w:right w:w="70" w:type="dxa"/>
        </w:tblCellMar>
        <w:tblLook w:val="04A0" w:firstRow="1" w:lastRow="0" w:firstColumn="1" w:lastColumn="0" w:noHBand="0" w:noVBand="1"/>
      </w:tblPr>
      <w:tblGrid>
        <w:gridCol w:w="851"/>
        <w:gridCol w:w="992"/>
        <w:gridCol w:w="3119"/>
        <w:gridCol w:w="1417"/>
        <w:gridCol w:w="1134"/>
        <w:gridCol w:w="1134"/>
      </w:tblGrid>
      <w:tr w:rsidR="00F76DDC" w:rsidRPr="005F76E8" w:rsidTr="00F76DDC">
        <w:trPr>
          <w:trHeight w:val="218"/>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5F76E8" w:rsidRDefault="00F76DDC" w:rsidP="00F76DDC">
            <w:pPr>
              <w:jc w:val="center"/>
              <w:outlineLvl w:val="2"/>
              <w:rPr>
                <w:rFonts w:ascii="Calibri" w:hAnsi="Calibri" w:cs="Calibri"/>
                <w:b/>
                <w:bCs/>
                <w:sz w:val="16"/>
              </w:rPr>
            </w:pPr>
            <w:r w:rsidRPr="005F76E8">
              <w:rPr>
                <w:rFonts w:ascii="Calibri" w:hAnsi="Calibri" w:cs="Calibri"/>
                <w:b/>
                <w:bCs/>
                <w:sz w:val="16"/>
              </w:rPr>
              <w:t>PARTIDA</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Pr="005F76E8" w:rsidRDefault="00F76DDC" w:rsidP="00F76DDC">
            <w:pPr>
              <w:jc w:val="center"/>
              <w:outlineLvl w:val="2"/>
              <w:rPr>
                <w:rFonts w:ascii="Calibri" w:hAnsi="Calibri" w:cs="Calibri"/>
                <w:b/>
                <w:bCs/>
                <w:sz w:val="16"/>
              </w:rPr>
            </w:pPr>
            <w:r w:rsidRPr="005F76E8">
              <w:rPr>
                <w:rFonts w:ascii="Calibri" w:hAnsi="Calibri" w:cs="Calibri"/>
                <w:b/>
                <w:bCs/>
                <w:sz w:val="16"/>
              </w:rPr>
              <w:t>CLAVE</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F76DDC" w:rsidRPr="005F76E8" w:rsidRDefault="00F76DDC" w:rsidP="00F76DDC">
            <w:pPr>
              <w:jc w:val="center"/>
              <w:outlineLvl w:val="2"/>
              <w:rPr>
                <w:rFonts w:ascii="Calibri" w:hAnsi="Calibri" w:cs="Calibri"/>
                <w:b/>
                <w:bCs/>
                <w:sz w:val="16"/>
              </w:rPr>
            </w:pPr>
            <w:r w:rsidRPr="005F76E8">
              <w:rPr>
                <w:rFonts w:ascii="Calibri" w:hAnsi="Calibri" w:cs="Calibri"/>
                <w:b/>
                <w:bCs/>
                <w:sz w:val="16"/>
              </w:rPr>
              <w:t>DESCRIPCIÓN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6DDC" w:rsidRPr="005F76E8" w:rsidRDefault="00F76DDC" w:rsidP="00F76DDC">
            <w:pPr>
              <w:jc w:val="center"/>
              <w:outlineLvl w:val="2"/>
              <w:rPr>
                <w:rFonts w:ascii="Calibri" w:hAnsi="Calibri" w:cs="Calibri"/>
                <w:b/>
                <w:bCs/>
                <w:sz w:val="16"/>
              </w:rPr>
            </w:pPr>
            <w:r w:rsidRPr="005F76E8">
              <w:rPr>
                <w:rFonts w:ascii="Calibri" w:hAnsi="Calibri" w:cs="Calibri"/>
                <w:b/>
                <w:bCs/>
                <w:sz w:val="16"/>
              </w:rPr>
              <w:t>UNIDAD DE MEDIDA</w:t>
            </w:r>
          </w:p>
        </w:tc>
        <w:tc>
          <w:tcPr>
            <w:tcW w:w="1134" w:type="dxa"/>
            <w:tcBorders>
              <w:top w:val="single" w:sz="4" w:space="0" w:color="auto"/>
              <w:left w:val="nil"/>
              <w:bottom w:val="single" w:sz="4" w:space="0" w:color="auto"/>
              <w:right w:val="single" w:sz="4" w:space="0" w:color="auto"/>
            </w:tcBorders>
            <w:vAlign w:val="center"/>
          </w:tcPr>
          <w:p w:rsidR="00F76DDC" w:rsidRPr="005F76E8" w:rsidRDefault="00F76DDC" w:rsidP="00F76DDC">
            <w:pPr>
              <w:jc w:val="center"/>
              <w:outlineLvl w:val="2"/>
              <w:rPr>
                <w:rFonts w:ascii="Calibri" w:hAnsi="Calibri" w:cs="Calibri"/>
                <w:b/>
                <w:bCs/>
                <w:sz w:val="16"/>
              </w:rPr>
            </w:pPr>
            <w:r>
              <w:rPr>
                <w:rFonts w:ascii="Calibri" w:hAnsi="Calibri" w:cs="Calibri"/>
                <w:b/>
                <w:bCs/>
                <w:sz w:val="16"/>
              </w:rPr>
              <w:t>MINIMO</w:t>
            </w:r>
          </w:p>
        </w:tc>
        <w:tc>
          <w:tcPr>
            <w:tcW w:w="1134" w:type="dxa"/>
            <w:tcBorders>
              <w:top w:val="single" w:sz="4" w:space="0" w:color="auto"/>
              <w:left w:val="nil"/>
              <w:bottom w:val="single" w:sz="4" w:space="0" w:color="auto"/>
              <w:right w:val="single" w:sz="4" w:space="0" w:color="auto"/>
            </w:tcBorders>
            <w:vAlign w:val="center"/>
          </w:tcPr>
          <w:p w:rsidR="00F76DDC" w:rsidRPr="005F76E8" w:rsidRDefault="00F76DDC" w:rsidP="00F76DDC">
            <w:pPr>
              <w:jc w:val="center"/>
              <w:outlineLvl w:val="2"/>
              <w:rPr>
                <w:rFonts w:ascii="Calibri" w:hAnsi="Calibri" w:cs="Calibri"/>
                <w:b/>
                <w:bCs/>
                <w:sz w:val="16"/>
              </w:rPr>
            </w:pPr>
            <w:r>
              <w:rPr>
                <w:rFonts w:ascii="Calibri" w:hAnsi="Calibri" w:cs="Calibri"/>
                <w:b/>
                <w:bCs/>
                <w:sz w:val="16"/>
              </w:rPr>
              <w:t>MAXIMO</w:t>
            </w:r>
          </w:p>
        </w:tc>
      </w:tr>
      <w:tr w:rsidR="00F76DDC" w:rsidRPr="005F76E8" w:rsidTr="00F76DDC">
        <w:trPr>
          <w:trHeight w:val="556"/>
          <w:jc w:val="center"/>
        </w:trPr>
        <w:tc>
          <w:tcPr>
            <w:tcW w:w="851"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Calibri" w:hAnsi="Calibri"/>
                <w:color w:val="000000"/>
                <w:sz w:val="16"/>
                <w:szCs w:val="16"/>
              </w:rPr>
            </w:pPr>
            <w:r w:rsidRPr="005F76E8">
              <w:rPr>
                <w:rFonts w:ascii="Calibri" w:hAnsi="Calibri"/>
                <w:color w:val="000000"/>
                <w:sz w:val="16"/>
                <w:szCs w:val="16"/>
              </w:rPr>
              <w:t>25101</w:t>
            </w:r>
          </w:p>
        </w:tc>
        <w:tc>
          <w:tcPr>
            <w:tcW w:w="992"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Calibri" w:hAnsi="Calibri" w:cs="Calibri"/>
                <w:sz w:val="16"/>
              </w:rPr>
            </w:pPr>
            <w:r>
              <w:rPr>
                <w:rFonts w:ascii="Calibri" w:hAnsi="Calibri" w:cs="Calibri"/>
                <w:sz w:val="16"/>
              </w:rPr>
              <w:t>F18240</w:t>
            </w:r>
          </w:p>
        </w:tc>
        <w:tc>
          <w:tcPr>
            <w:tcW w:w="3119" w:type="dxa"/>
            <w:tcBorders>
              <w:top w:val="nil"/>
              <w:left w:val="nil"/>
              <w:bottom w:val="single" w:sz="4" w:space="0" w:color="auto"/>
              <w:right w:val="single" w:sz="4" w:space="0" w:color="auto"/>
            </w:tcBorders>
            <w:shd w:val="clear" w:color="auto" w:fill="auto"/>
            <w:vAlign w:val="center"/>
          </w:tcPr>
          <w:p w:rsidR="00F76DDC" w:rsidRPr="005F76E8" w:rsidRDefault="00F76DDC" w:rsidP="00F76DDC">
            <w:pPr>
              <w:outlineLvl w:val="3"/>
              <w:rPr>
                <w:rFonts w:ascii="Calibri" w:hAnsi="Calibri" w:cs="Calibri"/>
                <w:sz w:val="16"/>
                <w:lang w:val="en-US"/>
              </w:rPr>
            </w:pPr>
            <w:r w:rsidRPr="005F76E8">
              <w:rPr>
                <w:rFonts w:ascii="Arial" w:hAnsi="Arial" w:cs="Arial"/>
                <w:color w:val="000000"/>
                <w:sz w:val="16"/>
                <w:szCs w:val="16"/>
                <w:lang w:val="en-US"/>
              </w:rPr>
              <w:t xml:space="preserve">CELL-DYN EMERALD DILUYENTE </w:t>
            </w:r>
          </w:p>
        </w:tc>
        <w:tc>
          <w:tcPr>
            <w:tcW w:w="1417" w:type="dxa"/>
            <w:tcBorders>
              <w:top w:val="nil"/>
              <w:left w:val="nil"/>
              <w:bottom w:val="single" w:sz="4" w:space="0" w:color="auto"/>
              <w:right w:val="single" w:sz="4" w:space="0" w:color="auto"/>
            </w:tcBorders>
            <w:shd w:val="clear" w:color="auto" w:fill="auto"/>
            <w:vAlign w:val="center"/>
          </w:tcPr>
          <w:p w:rsidR="00F76DDC" w:rsidRPr="005F76E8" w:rsidRDefault="00F76DDC" w:rsidP="00F76DDC">
            <w:pPr>
              <w:jc w:val="center"/>
              <w:outlineLvl w:val="3"/>
              <w:rPr>
                <w:rFonts w:ascii="Calibri" w:hAnsi="Calibri" w:cs="Calibri"/>
                <w:sz w:val="16"/>
                <w:lang w:val="en-US"/>
              </w:rPr>
            </w:pPr>
            <w:r w:rsidRPr="005F76E8">
              <w:rPr>
                <w:rFonts w:ascii="Arial" w:hAnsi="Arial" w:cs="Arial"/>
                <w:color w:val="000000"/>
                <w:sz w:val="16"/>
                <w:szCs w:val="16"/>
              </w:rPr>
              <w:t>caja con 10 lts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F76E8" w:rsidRDefault="00F76DDC" w:rsidP="00F76DDC">
            <w:pPr>
              <w:jc w:val="center"/>
              <w:outlineLvl w:val="3"/>
              <w:rPr>
                <w:rFonts w:asciiTheme="minorHAnsi" w:hAnsiTheme="minorHAnsi" w:cstheme="minorHAnsi"/>
                <w:sz w:val="16"/>
                <w:szCs w:val="18"/>
                <w:lang w:val="en-US"/>
              </w:rPr>
            </w:pPr>
            <w:r>
              <w:rPr>
                <w:rFonts w:ascii="Arial" w:hAnsi="Arial" w:cs="Arial"/>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Arial" w:hAnsi="Arial" w:cs="Arial"/>
                <w:color w:val="000000"/>
                <w:sz w:val="16"/>
                <w:szCs w:val="16"/>
              </w:rPr>
            </w:pPr>
            <w:r>
              <w:rPr>
                <w:rFonts w:ascii="Arial" w:hAnsi="Arial" w:cs="Arial"/>
                <w:color w:val="000000"/>
                <w:sz w:val="16"/>
                <w:szCs w:val="16"/>
              </w:rPr>
              <w:t>8</w:t>
            </w:r>
          </w:p>
        </w:tc>
      </w:tr>
      <w:tr w:rsidR="00F76DDC" w:rsidRPr="005F76E8" w:rsidTr="00F76DDC">
        <w:trPr>
          <w:trHeight w:val="550"/>
          <w:jc w:val="center"/>
        </w:trPr>
        <w:tc>
          <w:tcPr>
            <w:tcW w:w="851"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Calibri" w:hAnsi="Calibri"/>
                <w:color w:val="000000"/>
                <w:sz w:val="16"/>
                <w:szCs w:val="16"/>
              </w:rPr>
            </w:pPr>
            <w:r w:rsidRPr="005F76E8">
              <w:rPr>
                <w:rFonts w:ascii="Calibri" w:hAnsi="Calibri"/>
                <w:color w:val="000000"/>
                <w:sz w:val="16"/>
                <w:szCs w:val="16"/>
              </w:rPr>
              <w:t>25101</w:t>
            </w:r>
          </w:p>
        </w:tc>
        <w:tc>
          <w:tcPr>
            <w:tcW w:w="992"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Calibri" w:hAnsi="Calibri" w:cs="Calibri"/>
                <w:sz w:val="16"/>
                <w:lang w:val="en-US"/>
              </w:rPr>
            </w:pPr>
            <w:r>
              <w:rPr>
                <w:rFonts w:ascii="Calibri" w:hAnsi="Calibri" w:cs="Calibri"/>
                <w:sz w:val="16"/>
                <w:lang w:val="en-US"/>
              </w:rPr>
              <w:t>F18241</w:t>
            </w:r>
          </w:p>
        </w:tc>
        <w:tc>
          <w:tcPr>
            <w:tcW w:w="3119" w:type="dxa"/>
            <w:tcBorders>
              <w:top w:val="nil"/>
              <w:left w:val="nil"/>
              <w:bottom w:val="single" w:sz="4" w:space="0" w:color="auto"/>
              <w:right w:val="single" w:sz="4" w:space="0" w:color="auto"/>
            </w:tcBorders>
            <w:shd w:val="clear" w:color="auto" w:fill="auto"/>
            <w:vAlign w:val="center"/>
          </w:tcPr>
          <w:p w:rsidR="00F76DDC" w:rsidRPr="005F76E8" w:rsidRDefault="00F76DDC" w:rsidP="00F76DDC">
            <w:pPr>
              <w:outlineLvl w:val="3"/>
              <w:rPr>
                <w:rFonts w:ascii="Calibri" w:hAnsi="Calibri" w:cs="Calibri"/>
                <w:sz w:val="16"/>
                <w:lang w:val="en-US"/>
              </w:rPr>
            </w:pPr>
            <w:r w:rsidRPr="005F76E8">
              <w:rPr>
                <w:rFonts w:ascii="Arial" w:hAnsi="Arial" w:cs="Arial"/>
                <w:color w:val="000000"/>
                <w:sz w:val="16"/>
                <w:szCs w:val="16"/>
                <w:lang w:val="en-US"/>
              </w:rPr>
              <w:t xml:space="preserve">CELL-DYN EMERALD CLEANER </w:t>
            </w:r>
          </w:p>
        </w:tc>
        <w:tc>
          <w:tcPr>
            <w:tcW w:w="1417" w:type="dxa"/>
            <w:tcBorders>
              <w:top w:val="nil"/>
              <w:left w:val="nil"/>
              <w:bottom w:val="single" w:sz="4" w:space="0" w:color="auto"/>
              <w:right w:val="single" w:sz="4" w:space="0" w:color="auto"/>
            </w:tcBorders>
            <w:shd w:val="clear" w:color="auto" w:fill="auto"/>
            <w:vAlign w:val="center"/>
          </w:tcPr>
          <w:p w:rsidR="00F76DDC" w:rsidRPr="005F76E8" w:rsidRDefault="00F76DDC" w:rsidP="00F76DDC">
            <w:pPr>
              <w:jc w:val="center"/>
              <w:outlineLvl w:val="3"/>
              <w:rPr>
                <w:rFonts w:ascii="Calibri" w:hAnsi="Calibri" w:cs="Calibri"/>
                <w:sz w:val="16"/>
                <w:lang w:val="en-US"/>
              </w:rPr>
            </w:pPr>
            <w:r w:rsidRPr="005F76E8">
              <w:rPr>
                <w:rFonts w:ascii="Arial" w:hAnsi="Arial" w:cs="Arial"/>
                <w:color w:val="000000"/>
                <w:sz w:val="16"/>
                <w:szCs w:val="16"/>
              </w:rPr>
              <w:t>Frasco de 960 ml</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5F76E8" w:rsidRDefault="00F76DDC" w:rsidP="00F76DDC">
            <w:pPr>
              <w:jc w:val="center"/>
              <w:outlineLvl w:val="3"/>
              <w:rPr>
                <w:rFonts w:asciiTheme="minorHAnsi" w:hAnsiTheme="minorHAnsi" w:cstheme="minorHAnsi"/>
                <w:sz w:val="16"/>
                <w:szCs w:val="18"/>
                <w:lang w:val="en-US"/>
              </w:rPr>
            </w:pPr>
            <w:r>
              <w:rPr>
                <w:rFonts w:ascii="Arial" w:hAnsi="Arial" w:cs="Arial"/>
                <w:color w:val="000000"/>
                <w:sz w:val="16"/>
                <w:szCs w:val="16"/>
              </w:rPr>
              <w:t>6</w:t>
            </w:r>
          </w:p>
        </w:tc>
        <w:tc>
          <w:tcPr>
            <w:tcW w:w="1134"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Arial" w:hAnsi="Arial" w:cs="Arial"/>
                <w:color w:val="000000"/>
                <w:sz w:val="16"/>
                <w:szCs w:val="16"/>
              </w:rPr>
            </w:pPr>
            <w:r>
              <w:rPr>
                <w:rFonts w:ascii="Arial" w:hAnsi="Arial" w:cs="Arial"/>
                <w:color w:val="000000"/>
                <w:sz w:val="16"/>
                <w:szCs w:val="16"/>
              </w:rPr>
              <w:t>8</w:t>
            </w:r>
          </w:p>
        </w:tc>
      </w:tr>
      <w:tr w:rsidR="00F76DDC" w:rsidRPr="005F76E8" w:rsidTr="00F76DDC">
        <w:trPr>
          <w:trHeight w:val="430"/>
          <w:jc w:val="center"/>
        </w:trPr>
        <w:tc>
          <w:tcPr>
            <w:tcW w:w="851"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Calibri" w:hAnsi="Calibri"/>
                <w:color w:val="000000"/>
                <w:sz w:val="16"/>
                <w:szCs w:val="16"/>
              </w:rPr>
            </w:pPr>
            <w:r w:rsidRPr="005F76E8">
              <w:rPr>
                <w:rFonts w:ascii="Calibri" w:hAnsi="Calibri"/>
                <w:color w:val="000000"/>
                <w:sz w:val="16"/>
                <w:szCs w:val="16"/>
              </w:rPr>
              <w:t>25101</w:t>
            </w:r>
          </w:p>
        </w:tc>
        <w:tc>
          <w:tcPr>
            <w:tcW w:w="992"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Calibri" w:hAnsi="Calibri" w:cs="Calibri"/>
                <w:sz w:val="16"/>
                <w:lang w:val="en-US"/>
              </w:rPr>
            </w:pPr>
            <w:r>
              <w:rPr>
                <w:rFonts w:ascii="Calibri" w:hAnsi="Calibri" w:cs="Calibri"/>
                <w:sz w:val="16"/>
                <w:lang w:val="en-US"/>
              </w:rPr>
              <w:t>F18242</w:t>
            </w:r>
          </w:p>
        </w:tc>
        <w:tc>
          <w:tcPr>
            <w:tcW w:w="3119" w:type="dxa"/>
            <w:tcBorders>
              <w:top w:val="nil"/>
              <w:left w:val="nil"/>
              <w:bottom w:val="single" w:sz="4" w:space="0" w:color="auto"/>
              <w:right w:val="single" w:sz="4" w:space="0" w:color="auto"/>
            </w:tcBorders>
            <w:shd w:val="clear" w:color="auto" w:fill="auto"/>
            <w:vAlign w:val="center"/>
          </w:tcPr>
          <w:p w:rsidR="00F76DDC" w:rsidRPr="005F76E8" w:rsidRDefault="00F76DDC" w:rsidP="00F76DDC">
            <w:pPr>
              <w:outlineLvl w:val="3"/>
              <w:rPr>
                <w:rFonts w:ascii="Calibri" w:hAnsi="Calibri" w:cs="Calibri"/>
                <w:sz w:val="16"/>
                <w:lang w:val="en-US"/>
              </w:rPr>
            </w:pPr>
            <w:r w:rsidRPr="005F76E8">
              <w:rPr>
                <w:rFonts w:ascii="Arial" w:hAnsi="Arial" w:cs="Arial"/>
                <w:color w:val="000000"/>
                <w:sz w:val="16"/>
                <w:szCs w:val="16"/>
                <w:lang w:val="en-US"/>
              </w:rPr>
              <w:t xml:space="preserve">CELL-DYN 18 PLUS CONTROL  </w:t>
            </w:r>
          </w:p>
        </w:tc>
        <w:tc>
          <w:tcPr>
            <w:tcW w:w="1417" w:type="dxa"/>
            <w:tcBorders>
              <w:top w:val="nil"/>
              <w:left w:val="nil"/>
              <w:bottom w:val="single" w:sz="4" w:space="0" w:color="auto"/>
              <w:right w:val="single" w:sz="4" w:space="0" w:color="auto"/>
            </w:tcBorders>
            <w:shd w:val="clear" w:color="auto" w:fill="auto"/>
            <w:vAlign w:val="center"/>
          </w:tcPr>
          <w:p w:rsidR="00F76DDC" w:rsidRPr="005F76E8" w:rsidRDefault="00F76DDC" w:rsidP="00F76DDC">
            <w:pPr>
              <w:jc w:val="center"/>
              <w:outlineLvl w:val="3"/>
              <w:rPr>
                <w:rFonts w:ascii="Calibri" w:hAnsi="Calibri" w:cs="Calibri"/>
                <w:sz w:val="16"/>
                <w:lang w:val="en-US"/>
              </w:rPr>
            </w:pPr>
            <w:r w:rsidRPr="005F76E8">
              <w:rPr>
                <w:rFonts w:ascii="Arial" w:hAnsi="Arial" w:cs="Arial"/>
                <w:color w:val="000000"/>
                <w:sz w:val="16"/>
                <w:szCs w:val="16"/>
              </w:rPr>
              <w:t xml:space="preserve">Paquete con 6 </w:t>
            </w:r>
            <w:r w:rsidRPr="005F76E8">
              <w:rPr>
                <w:rFonts w:ascii="Arial" w:hAnsi="Arial" w:cs="Arial"/>
                <w:color w:val="000000"/>
                <w:sz w:val="16"/>
                <w:szCs w:val="16"/>
              </w:rPr>
              <w:lastRenderedPageBreak/>
              <w:t>tubors</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5F76E8" w:rsidRDefault="00F76DDC" w:rsidP="00F76DDC">
            <w:pPr>
              <w:jc w:val="center"/>
              <w:outlineLvl w:val="3"/>
              <w:rPr>
                <w:rFonts w:asciiTheme="minorHAnsi" w:hAnsiTheme="minorHAnsi" w:cstheme="minorHAnsi"/>
                <w:sz w:val="16"/>
                <w:szCs w:val="18"/>
                <w:lang w:val="en-US"/>
              </w:rPr>
            </w:pPr>
            <w:r>
              <w:rPr>
                <w:rFonts w:ascii="Arial" w:hAnsi="Arial" w:cs="Arial"/>
                <w:color w:val="000000"/>
                <w:sz w:val="16"/>
                <w:szCs w:val="16"/>
              </w:rPr>
              <w:lastRenderedPageBreak/>
              <w:t>2</w:t>
            </w:r>
          </w:p>
        </w:tc>
        <w:tc>
          <w:tcPr>
            <w:tcW w:w="1134"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Arial" w:hAnsi="Arial" w:cs="Arial"/>
                <w:color w:val="000000"/>
                <w:sz w:val="16"/>
                <w:szCs w:val="16"/>
              </w:rPr>
            </w:pPr>
            <w:r>
              <w:rPr>
                <w:rFonts w:ascii="Arial" w:hAnsi="Arial" w:cs="Arial"/>
                <w:color w:val="000000"/>
                <w:sz w:val="16"/>
                <w:szCs w:val="16"/>
              </w:rPr>
              <w:t>3</w:t>
            </w:r>
          </w:p>
        </w:tc>
      </w:tr>
      <w:tr w:rsidR="00F76DDC" w:rsidRPr="005F76E8" w:rsidTr="00F76DDC">
        <w:trPr>
          <w:trHeight w:val="626"/>
          <w:jc w:val="center"/>
        </w:trPr>
        <w:tc>
          <w:tcPr>
            <w:tcW w:w="851"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Calibri" w:hAnsi="Calibri"/>
                <w:color w:val="000000"/>
                <w:sz w:val="16"/>
                <w:szCs w:val="16"/>
              </w:rPr>
            </w:pPr>
            <w:r w:rsidRPr="005F76E8">
              <w:rPr>
                <w:rFonts w:ascii="Calibri" w:hAnsi="Calibri"/>
                <w:color w:val="000000"/>
                <w:sz w:val="16"/>
                <w:szCs w:val="16"/>
              </w:rPr>
              <w:lastRenderedPageBreak/>
              <w:t>25101</w:t>
            </w:r>
          </w:p>
        </w:tc>
        <w:tc>
          <w:tcPr>
            <w:tcW w:w="992"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Calibri" w:hAnsi="Calibri" w:cs="Calibri"/>
                <w:sz w:val="16"/>
                <w:lang w:val="en-US"/>
              </w:rPr>
            </w:pPr>
            <w:r>
              <w:rPr>
                <w:rFonts w:ascii="Calibri" w:hAnsi="Calibri" w:cs="Calibri"/>
                <w:sz w:val="16"/>
                <w:lang w:val="en-US"/>
              </w:rPr>
              <w:t>F18243</w:t>
            </w:r>
          </w:p>
        </w:tc>
        <w:tc>
          <w:tcPr>
            <w:tcW w:w="3119" w:type="dxa"/>
            <w:tcBorders>
              <w:top w:val="nil"/>
              <w:left w:val="nil"/>
              <w:bottom w:val="single" w:sz="4" w:space="0" w:color="auto"/>
              <w:right w:val="single" w:sz="4" w:space="0" w:color="auto"/>
            </w:tcBorders>
            <w:shd w:val="clear" w:color="auto" w:fill="auto"/>
            <w:vAlign w:val="center"/>
          </w:tcPr>
          <w:p w:rsidR="00F76DDC" w:rsidRPr="005F76E8" w:rsidRDefault="00F76DDC" w:rsidP="00F76DDC">
            <w:pPr>
              <w:outlineLvl w:val="3"/>
              <w:rPr>
                <w:rFonts w:ascii="Calibri" w:hAnsi="Calibri" w:cs="Calibri"/>
                <w:sz w:val="16"/>
                <w:lang w:val="en-US"/>
              </w:rPr>
            </w:pPr>
            <w:r w:rsidRPr="005F76E8">
              <w:rPr>
                <w:rFonts w:ascii="Arial" w:hAnsi="Arial" w:cs="Arial"/>
                <w:color w:val="000000"/>
                <w:sz w:val="16"/>
                <w:szCs w:val="16"/>
                <w:lang w:val="en-US"/>
              </w:rPr>
              <w:t xml:space="preserve">CELL-DYN EMERALD CN-FREE LYSE </w:t>
            </w:r>
          </w:p>
        </w:tc>
        <w:tc>
          <w:tcPr>
            <w:tcW w:w="1417" w:type="dxa"/>
            <w:tcBorders>
              <w:top w:val="nil"/>
              <w:left w:val="nil"/>
              <w:bottom w:val="single" w:sz="4" w:space="0" w:color="auto"/>
              <w:right w:val="single" w:sz="4" w:space="0" w:color="auto"/>
            </w:tcBorders>
            <w:shd w:val="clear" w:color="auto" w:fill="auto"/>
            <w:vAlign w:val="center"/>
          </w:tcPr>
          <w:p w:rsidR="00F76DDC" w:rsidRPr="005F76E8" w:rsidRDefault="00F76DDC" w:rsidP="00F76DDC">
            <w:pPr>
              <w:jc w:val="center"/>
              <w:outlineLvl w:val="3"/>
              <w:rPr>
                <w:rFonts w:ascii="Calibri" w:hAnsi="Calibri" w:cs="Calibri"/>
                <w:sz w:val="16"/>
                <w:lang w:val="en-US"/>
              </w:rPr>
            </w:pPr>
            <w:r w:rsidRPr="005F76E8">
              <w:rPr>
                <w:rFonts w:ascii="Arial" w:hAnsi="Arial" w:cs="Arial"/>
                <w:color w:val="000000"/>
                <w:sz w:val="16"/>
                <w:szCs w:val="16"/>
              </w:rPr>
              <w:t>Frasco de 960 ml</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5F76E8" w:rsidRDefault="00F76DDC" w:rsidP="00F76DDC">
            <w:pPr>
              <w:jc w:val="center"/>
              <w:outlineLvl w:val="3"/>
              <w:rPr>
                <w:rFonts w:asciiTheme="minorHAnsi" w:hAnsiTheme="minorHAnsi" w:cstheme="minorHAnsi"/>
                <w:sz w:val="16"/>
                <w:szCs w:val="18"/>
                <w:lang w:val="en-US"/>
              </w:rPr>
            </w:pPr>
            <w:r>
              <w:rPr>
                <w:rFonts w:ascii="Arial" w:hAnsi="Arial" w:cs="Arial"/>
                <w:color w:val="000000"/>
                <w:sz w:val="16"/>
                <w:szCs w:val="16"/>
              </w:rPr>
              <w:t>2</w:t>
            </w:r>
          </w:p>
        </w:tc>
        <w:tc>
          <w:tcPr>
            <w:tcW w:w="1134"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Arial" w:hAnsi="Arial" w:cs="Arial"/>
                <w:color w:val="000000"/>
                <w:sz w:val="16"/>
                <w:szCs w:val="16"/>
              </w:rPr>
            </w:pPr>
            <w:r>
              <w:rPr>
                <w:rFonts w:ascii="Arial" w:hAnsi="Arial" w:cs="Arial"/>
                <w:color w:val="000000"/>
                <w:sz w:val="16"/>
                <w:szCs w:val="16"/>
              </w:rPr>
              <w:t>3</w:t>
            </w:r>
          </w:p>
        </w:tc>
      </w:tr>
      <w:tr w:rsidR="00F76DDC" w:rsidRPr="005F76E8" w:rsidTr="00F76DDC">
        <w:trPr>
          <w:trHeight w:val="557"/>
          <w:jc w:val="center"/>
        </w:trPr>
        <w:tc>
          <w:tcPr>
            <w:tcW w:w="851"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Calibri" w:hAnsi="Calibri"/>
                <w:color w:val="000000"/>
                <w:sz w:val="16"/>
                <w:szCs w:val="16"/>
              </w:rPr>
            </w:pPr>
            <w:r w:rsidRPr="005F76E8">
              <w:rPr>
                <w:rFonts w:ascii="Calibri" w:hAnsi="Calibri"/>
                <w:color w:val="000000"/>
                <w:sz w:val="16"/>
                <w:szCs w:val="16"/>
              </w:rPr>
              <w:t>25101</w:t>
            </w:r>
          </w:p>
        </w:tc>
        <w:tc>
          <w:tcPr>
            <w:tcW w:w="992"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Calibri" w:hAnsi="Calibri" w:cs="Calibri"/>
                <w:sz w:val="16"/>
                <w:lang w:val="en-US"/>
              </w:rPr>
            </w:pPr>
            <w:r>
              <w:rPr>
                <w:rFonts w:ascii="Calibri" w:hAnsi="Calibri" w:cs="Calibri"/>
                <w:sz w:val="16"/>
                <w:lang w:val="en-US"/>
              </w:rPr>
              <w:t>F18244</w:t>
            </w:r>
          </w:p>
        </w:tc>
        <w:tc>
          <w:tcPr>
            <w:tcW w:w="3119" w:type="dxa"/>
            <w:tcBorders>
              <w:top w:val="nil"/>
              <w:left w:val="nil"/>
              <w:bottom w:val="single" w:sz="4" w:space="0" w:color="auto"/>
              <w:right w:val="single" w:sz="4" w:space="0" w:color="auto"/>
            </w:tcBorders>
            <w:shd w:val="clear" w:color="auto" w:fill="auto"/>
            <w:vAlign w:val="center"/>
          </w:tcPr>
          <w:p w:rsidR="00F76DDC" w:rsidRPr="005F76E8" w:rsidRDefault="00F76DDC" w:rsidP="00F76DDC">
            <w:pPr>
              <w:outlineLvl w:val="3"/>
              <w:rPr>
                <w:rFonts w:ascii="Calibri" w:hAnsi="Calibri" w:cs="Calibri"/>
                <w:sz w:val="16"/>
                <w:lang w:val="en-US"/>
              </w:rPr>
            </w:pPr>
            <w:r w:rsidRPr="005F76E8">
              <w:rPr>
                <w:rFonts w:ascii="Arial" w:hAnsi="Arial" w:cs="Arial"/>
                <w:color w:val="000000"/>
                <w:sz w:val="16"/>
                <w:szCs w:val="16"/>
                <w:lang w:val="en-US"/>
              </w:rPr>
              <w:t xml:space="preserve">CELL-DYN 18 PLUS CALIBRADOR </w:t>
            </w:r>
          </w:p>
        </w:tc>
        <w:tc>
          <w:tcPr>
            <w:tcW w:w="1417" w:type="dxa"/>
            <w:tcBorders>
              <w:top w:val="nil"/>
              <w:left w:val="nil"/>
              <w:bottom w:val="single" w:sz="4" w:space="0" w:color="auto"/>
              <w:right w:val="single" w:sz="4" w:space="0" w:color="auto"/>
            </w:tcBorders>
            <w:shd w:val="clear" w:color="auto" w:fill="auto"/>
            <w:vAlign w:val="center"/>
          </w:tcPr>
          <w:p w:rsidR="00F76DDC" w:rsidRPr="005F76E8" w:rsidRDefault="00F76DDC" w:rsidP="00F76DDC">
            <w:pPr>
              <w:jc w:val="center"/>
              <w:outlineLvl w:val="3"/>
              <w:rPr>
                <w:rFonts w:ascii="Calibri" w:hAnsi="Calibri" w:cs="Calibri"/>
                <w:sz w:val="16"/>
              </w:rPr>
            </w:pPr>
            <w:r w:rsidRPr="005F76E8">
              <w:rPr>
                <w:rFonts w:ascii="Arial" w:hAnsi="Arial" w:cs="Arial"/>
                <w:color w:val="000000"/>
                <w:sz w:val="16"/>
                <w:szCs w:val="16"/>
              </w:rPr>
              <w:t>Paquete con tubos de 2x2.5 ml</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5F76E8" w:rsidRDefault="00F76DDC" w:rsidP="00F76DDC">
            <w:pPr>
              <w:jc w:val="center"/>
              <w:outlineLvl w:val="3"/>
              <w:rPr>
                <w:rFonts w:asciiTheme="minorHAnsi" w:hAnsiTheme="minorHAnsi" w:cstheme="minorHAnsi"/>
                <w:sz w:val="16"/>
                <w:szCs w:val="18"/>
                <w:lang w:val="en-US"/>
              </w:rPr>
            </w:pPr>
            <w:r>
              <w:rPr>
                <w:rFonts w:ascii="Arial" w:hAnsi="Arial" w:cs="Arial"/>
                <w:color w:val="000000"/>
                <w:sz w:val="16"/>
                <w:szCs w:val="16"/>
              </w:rPr>
              <w:t>1</w:t>
            </w:r>
          </w:p>
        </w:tc>
        <w:tc>
          <w:tcPr>
            <w:tcW w:w="1134" w:type="dxa"/>
            <w:tcBorders>
              <w:top w:val="nil"/>
              <w:left w:val="single" w:sz="4" w:space="0" w:color="auto"/>
              <w:bottom w:val="single" w:sz="4" w:space="0" w:color="auto"/>
              <w:right w:val="single" w:sz="4" w:space="0" w:color="auto"/>
            </w:tcBorders>
            <w:vAlign w:val="center"/>
          </w:tcPr>
          <w:p w:rsidR="00F76DDC" w:rsidRPr="005F76E8" w:rsidRDefault="00F76DDC" w:rsidP="00F76DDC">
            <w:pPr>
              <w:jc w:val="center"/>
              <w:outlineLvl w:val="3"/>
              <w:rPr>
                <w:rFonts w:ascii="Arial" w:hAnsi="Arial" w:cs="Arial"/>
                <w:color w:val="000000"/>
                <w:sz w:val="16"/>
                <w:szCs w:val="16"/>
              </w:rPr>
            </w:pPr>
            <w:r w:rsidRPr="005F76E8">
              <w:rPr>
                <w:rFonts w:ascii="Arial" w:hAnsi="Arial" w:cs="Arial"/>
                <w:color w:val="000000"/>
                <w:sz w:val="16"/>
                <w:szCs w:val="16"/>
              </w:rPr>
              <w:t>2</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CADUCIDAD REQUERIDA: 6 MESES AL MOMENTO DE LA ENTREGA.</w:t>
      </w:r>
    </w:p>
    <w:p w:rsidR="00F76DDC" w:rsidRDefault="00F76DDC" w:rsidP="00F76DDC">
      <w:pPr>
        <w:rPr>
          <w:rFonts w:ascii="Calibri" w:hAnsi="Calibri" w:cs="Calibri"/>
          <w:b/>
          <w:sz w:val="20"/>
        </w:rPr>
      </w:pPr>
      <w:r>
        <w:rPr>
          <w:rFonts w:ascii="Calibri" w:hAnsi="Calibri" w:cs="Calibri"/>
          <w:b/>
          <w:sz w:val="20"/>
        </w:rPr>
        <w:t>UNIDADES A EQUIPAR</w:t>
      </w:r>
    </w:p>
    <w:p w:rsidR="00F76DDC" w:rsidRDefault="00F76DDC" w:rsidP="00F76DDC">
      <w:pPr>
        <w:rPr>
          <w:rFonts w:ascii="Calibri" w:hAnsi="Calibri" w:cs="Calibri"/>
          <w:b/>
          <w:sz w:val="20"/>
        </w:rPr>
      </w:pPr>
    </w:p>
    <w:tbl>
      <w:tblPr>
        <w:tblpPr w:leftFromText="141" w:rightFromText="141" w:vertAnchor="text" w:horzAnchor="margin" w:tblpX="-10" w:tblpY="1"/>
        <w:tblOverlap w:val="never"/>
        <w:tblW w:w="8922" w:type="dxa"/>
        <w:tblLayout w:type="fixed"/>
        <w:tblCellMar>
          <w:left w:w="70" w:type="dxa"/>
          <w:right w:w="70" w:type="dxa"/>
        </w:tblCellMar>
        <w:tblLook w:val="04A0" w:firstRow="1" w:lastRow="0" w:firstColumn="1" w:lastColumn="0" w:noHBand="0" w:noVBand="1"/>
      </w:tblPr>
      <w:tblGrid>
        <w:gridCol w:w="1275"/>
        <w:gridCol w:w="992"/>
        <w:gridCol w:w="2690"/>
        <w:gridCol w:w="1842"/>
        <w:gridCol w:w="2123"/>
      </w:tblGrid>
      <w:tr w:rsidR="00F76DDC" w:rsidRPr="005A648D" w:rsidTr="00F76DDC">
        <w:trPr>
          <w:trHeight w:val="416"/>
        </w:trPr>
        <w:tc>
          <w:tcPr>
            <w:tcW w:w="1275"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ÁREA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CANTIDAD EQUIPOS</w:t>
            </w:r>
          </w:p>
        </w:tc>
        <w:tc>
          <w:tcPr>
            <w:tcW w:w="2690"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c>
          <w:tcPr>
            <w:tcW w:w="2123" w:type="dxa"/>
            <w:tcBorders>
              <w:top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Pr>
                <w:rFonts w:ascii="Calibri" w:hAnsi="Calibri" w:cs="Calibri"/>
                <w:b/>
                <w:color w:val="000000"/>
                <w:sz w:val="14"/>
              </w:rPr>
              <w:t>OBSERVACION</w:t>
            </w:r>
          </w:p>
        </w:tc>
      </w:tr>
      <w:tr w:rsidR="00F76DDC" w:rsidTr="00F76DDC">
        <w:trPr>
          <w:trHeight w:val="428"/>
        </w:trPr>
        <w:tc>
          <w:tcPr>
            <w:tcW w:w="1275"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HEMATOLOGIA</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BANCO DE SANGRE  HOSPITAL CENTRAL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2123"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Pr>
                <w:rFonts w:ascii="Calibri" w:hAnsi="Calibri" w:cs="Calibri"/>
                <w:color w:val="000000"/>
                <w:sz w:val="14"/>
              </w:rPr>
              <w:t>1 EQUIPO CON IMPRESORA</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3</w:t>
      </w:r>
      <w:r w:rsidRPr="00DE1514">
        <w:rPr>
          <w:rFonts w:ascii="Calibri" w:hAnsi="Calibri" w:cs="Calibri"/>
          <w:b/>
          <w:sz w:val="20"/>
        </w:rPr>
        <w:t xml:space="preserve">.- </w:t>
      </w:r>
      <w:r>
        <w:rPr>
          <w:rFonts w:ascii="Calibri" w:hAnsi="Calibri" w:cs="Calibri"/>
          <w:b/>
          <w:sz w:val="20"/>
        </w:rPr>
        <w:t xml:space="preserve">AREA GASOMETRÍA. </w:t>
      </w:r>
    </w:p>
    <w:p w:rsidR="00F76DDC" w:rsidRDefault="00F76DDC" w:rsidP="00F76DDC">
      <w:pPr>
        <w:rPr>
          <w:rFonts w:ascii="Calibri" w:hAnsi="Calibri" w:cs="Calibri"/>
          <w:b/>
          <w:sz w:val="20"/>
        </w:rPr>
      </w:pPr>
    </w:p>
    <w:p w:rsidR="00F76DDC" w:rsidRDefault="00F76DDC" w:rsidP="00F76DDC">
      <w:pPr>
        <w:rPr>
          <w:rFonts w:ascii="Calibri" w:hAnsi="Calibri" w:cs="Calibri"/>
          <w:bCs/>
          <w:color w:val="000000"/>
          <w:sz w:val="20"/>
        </w:rPr>
      </w:pPr>
      <w:r>
        <w:rPr>
          <w:rFonts w:ascii="Calibri" w:hAnsi="Calibri" w:cs="Calibri"/>
          <w:bCs/>
          <w:color w:val="000000"/>
          <w:sz w:val="20"/>
        </w:rPr>
        <w:t>De acuerdo a necesidades y la productividad de las unidades de laboratorio, se</w:t>
      </w:r>
      <w:r w:rsidRPr="00B520A3">
        <w:rPr>
          <w:rFonts w:ascii="Calibri" w:hAnsi="Calibri" w:cs="Calibri"/>
          <w:bCs/>
          <w:color w:val="000000"/>
          <w:sz w:val="20"/>
        </w:rPr>
        <w:t xml:space="preserve"> requiere</w:t>
      </w:r>
      <w:r>
        <w:rPr>
          <w:rFonts w:ascii="Calibri" w:hAnsi="Calibri" w:cs="Calibri"/>
          <w:bCs/>
          <w:color w:val="000000"/>
          <w:sz w:val="20"/>
        </w:rPr>
        <w:t>n</w:t>
      </w:r>
      <w:r w:rsidRPr="00B520A3">
        <w:rPr>
          <w:rFonts w:ascii="Calibri" w:hAnsi="Calibri" w:cs="Calibri"/>
          <w:bCs/>
          <w:color w:val="000000"/>
          <w:sz w:val="20"/>
        </w:rPr>
        <w:t xml:space="preserve"> </w:t>
      </w:r>
      <w:r>
        <w:rPr>
          <w:rFonts w:ascii="Calibri" w:hAnsi="Calibri" w:cs="Calibri"/>
          <w:bCs/>
          <w:color w:val="000000"/>
          <w:sz w:val="20"/>
        </w:rPr>
        <w:t xml:space="preserve">2 </w:t>
      </w:r>
      <w:r w:rsidRPr="00B520A3">
        <w:rPr>
          <w:rFonts w:ascii="Calibri" w:hAnsi="Calibri" w:cs="Calibri"/>
          <w:bCs/>
          <w:color w:val="000000"/>
          <w:sz w:val="20"/>
        </w:rPr>
        <w:t>equipo</w:t>
      </w:r>
      <w:r>
        <w:rPr>
          <w:rFonts w:ascii="Calibri" w:hAnsi="Calibri" w:cs="Calibri"/>
          <w:bCs/>
          <w:color w:val="000000"/>
          <w:sz w:val="20"/>
        </w:rPr>
        <w:t>s</w:t>
      </w:r>
      <w:r w:rsidRPr="00B520A3">
        <w:rPr>
          <w:rFonts w:ascii="Calibri" w:hAnsi="Calibri" w:cs="Calibri"/>
          <w:bCs/>
          <w:color w:val="000000"/>
          <w:sz w:val="20"/>
        </w:rPr>
        <w:t xml:space="preserve"> con las siguientes especificaciones técnicas:</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EQUIPAMIENTO</w:t>
      </w:r>
    </w:p>
    <w:p w:rsidR="00F76DDC" w:rsidRDefault="00F76DDC" w:rsidP="00F76DDC">
      <w:pPr>
        <w:rPr>
          <w:rFonts w:ascii="Calibri" w:hAnsi="Calibri" w:cs="Calibri"/>
          <w:b/>
          <w:sz w:val="20"/>
        </w:rPr>
      </w:pPr>
      <w:r>
        <w:rPr>
          <w:rFonts w:ascii="Calibri" w:hAnsi="Calibri" w:cs="Calibri"/>
          <w:b/>
          <w:sz w:val="20"/>
        </w:rPr>
        <w:t>Opción 1:</w:t>
      </w:r>
    </w:p>
    <w:p w:rsidR="00F76DDC" w:rsidRDefault="00F76DDC" w:rsidP="00F76DDC">
      <w:pPr>
        <w:rPr>
          <w:rFonts w:ascii="Calibri" w:hAnsi="Calibri" w:cs="Calibri"/>
          <w:b/>
          <w:sz w:val="20"/>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DE1514" w:rsidTr="00F76DDC">
        <w:trPr>
          <w:cantSplit/>
          <w:trHeight w:val="238"/>
        </w:trPr>
        <w:tc>
          <w:tcPr>
            <w:tcW w:w="8821" w:type="dxa"/>
            <w:vAlign w:val="center"/>
          </w:tcPr>
          <w:p w:rsidR="00F76DDC" w:rsidRPr="00693CA5" w:rsidRDefault="00F76DDC" w:rsidP="00F76DDC">
            <w:pPr>
              <w:rPr>
                <w:rFonts w:asciiTheme="majorHAnsi" w:hAnsiTheme="majorHAnsi" w:cs="Arial"/>
                <w:b/>
                <w:color w:val="000000"/>
                <w:lang w:eastAsia="es-MX"/>
              </w:rPr>
            </w:pPr>
            <w:r>
              <w:rPr>
                <w:rFonts w:ascii="Calibri" w:hAnsi="Calibri" w:cs="Calibri"/>
                <w:b/>
                <w:sz w:val="20"/>
              </w:rPr>
              <w:t xml:space="preserve">2 </w:t>
            </w:r>
            <w:r w:rsidRPr="00DE1514">
              <w:rPr>
                <w:rFonts w:ascii="Calibri" w:hAnsi="Calibri" w:cs="Calibri"/>
                <w:b/>
                <w:sz w:val="20"/>
              </w:rPr>
              <w:t>A</w:t>
            </w:r>
            <w:r>
              <w:rPr>
                <w:rFonts w:ascii="Calibri" w:hAnsi="Calibri" w:cs="Calibri"/>
                <w:b/>
                <w:sz w:val="20"/>
              </w:rPr>
              <w:t xml:space="preserve">nalizadores para Gasometría </w:t>
            </w:r>
            <w:r w:rsidRPr="00DE1514">
              <w:rPr>
                <w:rFonts w:ascii="Calibri" w:hAnsi="Calibri" w:cs="Calibri"/>
                <w:b/>
                <w:sz w:val="20"/>
              </w:rPr>
              <w:t>con las siguientes características: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1.- </w:t>
            </w:r>
            <w:r w:rsidRPr="00E87099">
              <w:rPr>
                <w:rFonts w:asciiTheme="minorHAnsi" w:hAnsiTheme="minorHAnsi" w:cs="Arial"/>
                <w:bCs/>
                <w:sz w:val="20"/>
              </w:rPr>
              <w:t>Analizador automático que entre las pruebas que realice para un diagnóstico inmediato sean: pH, pCO2, pO2, Na+, K+, Ca++, Lactato, Glucosa, Hematocrito y Parámetros Calculados en sangre.</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2.- </w:t>
            </w:r>
            <w:r w:rsidRPr="00E87099">
              <w:rPr>
                <w:rFonts w:asciiTheme="minorHAnsi" w:hAnsiTheme="minorHAnsi" w:cs="Arial"/>
                <w:bCs/>
                <w:sz w:val="20"/>
              </w:rPr>
              <w:t>Tiempo de análisis inferior a 2 min.</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lang w:val="pt-BR"/>
              </w:rPr>
            </w:pPr>
            <w:r w:rsidRPr="00E87099">
              <w:rPr>
                <w:rFonts w:asciiTheme="minorHAnsi" w:hAnsiTheme="minorHAnsi" w:cs="Calibri"/>
                <w:sz w:val="20"/>
              </w:rPr>
              <w:t xml:space="preserve">3.- </w:t>
            </w:r>
            <w:r w:rsidRPr="00E87099">
              <w:rPr>
                <w:rFonts w:asciiTheme="minorHAnsi" w:hAnsiTheme="minorHAnsi" w:cs="Arial"/>
                <w:bCs/>
                <w:sz w:val="20"/>
              </w:rPr>
              <w:t>Análisis a partir de sangre total, venosa, arterial, capilar y otras.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olor w:val="212730"/>
                <w:sz w:val="20"/>
              </w:rPr>
            </w:pPr>
            <w:r w:rsidRPr="00E87099">
              <w:rPr>
                <w:rFonts w:asciiTheme="minorHAnsi" w:hAnsiTheme="minorHAnsi" w:cs="Calibri"/>
                <w:sz w:val="20"/>
              </w:rPr>
              <w:t xml:space="preserve">4.- </w:t>
            </w:r>
            <w:r w:rsidRPr="00E87099">
              <w:rPr>
                <w:rFonts w:asciiTheme="minorHAnsi" w:hAnsiTheme="minorHAnsi" w:cs="Arial"/>
                <w:bCs/>
                <w:sz w:val="20"/>
              </w:rPr>
              <w:t xml:space="preserve">Requiere 150 </w:t>
            </w:r>
            <w:r w:rsidRPr="00E87099">
              <w:rPr>
                <w:rFonts w:asciiTheme="minorHAnsi" w:hAnsiTheme="minorHAnsi" w:cs="Arial"/>
                <w:sz w:val="20"/>
              </w:rPr>
              <w:t>μl</w:t>
            </w:r>
            <w:r w:rsidRPr="00E87099">
              <w:rPr>
                <w:rFonts w:asciiTheme="minorHAnsi" w:hAnsiTheme="minorHAnsi" w:cs="Arial"/>
                <w:bCs/>
                <w:sz w:val="20"/>
              </w:rPr>
              <w:t xml:space="preserve"> de muestra.</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lang w:val="pt-BR"/>
              </w:rPr>
            </w:pPr>
            <w:r w:rsidRPr="00E87099">
              <w:rPr>
                <w:rFonts w:asciiTheme="minorHAnsi" w:hAnsiTheme="minorHAnsi" w:cs="Calibri"/>
                <w:sz w:val="20"/>
              </w:rPr>
              <w:t xml:space="preserve">5.- </w:t>
            </w:r>
            <w:r w:rsidRPr="00E87099">
              <w:rPr>
                <w:rFonts w:asciiTheme="minorHAnsi" w:hAnsiTheme="minorHAnsi" w:cs="Arial"/>
                <w:bCs/>
                <w:sz w:val="20"/>
              </w:rPr>
              <w:t>Sistema portátil con batería de respaldo</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proofErr w:type="gramStart"/>
            <w:r w:rsidRPr="00E87099">
              <w:rPr>
                <w:rFonts w:asciiTheme="minorHAnsi" w:hAnsiTheme="minorHAnsi" w:cs="Calibri"/>
                <w:sz w:val="20"/>
                <w:lang w:val="pt-BR"/>
              </w:rPr>
              <w:t>6.</w:t>
            </w:r>
            <w:proofErr w:type="gramEnd"/>
            <w:r w:rsidRPr="00E87099">
              <w:rPr>
                <w:rFonts w:asciiTheme="minorHAnsi" w:hAnsiTheme="minorHAnsi" w:cs="Calibri"/>
                <w:sz w:val="20"/>
                <w:lang w:val="pt-BR"/>
              </w:rPr>
              <w:t xml:space="preserve">- </w:t>
            </w:r>
            <w:r w:rsidRPr="00E87099">
              <w:rPr>
                <w:rFonts w:asciiTheme="minorHAnsi" w:hAnsiTheme="minorHAnsi" w:cs="Arial"/>
                <w:bCs/>
                <w:sz w:val="20"/>
              </w:rPr>
              <w:t>Aséptico con bolsa de desperdicio incluida para ser utilizado.</w:t>
            </w:r>
          </w:p>
        </w:tc>
      </w:tr>
      <w:tr w:rsidR="00F76DDC" w:rsidRPr="00DE1514" w:rsidTr="00F76DDC">
        <w:trPr>
          <w:cantSplit/>
          <w:trHeight w:val="238"/>
        </w:trPr>
        <w:tc>
          <w:tcPr>
            <w:tcW w:w="8821" w:type="dxa"/>
          </w:tcPr>
          <w:p w:rsidR="00F76DDC" w:rsidRPr="00E87099" w:rsidRDefault="00F76DDC" w:rsidP="00F76DDC">
            <w:pPr>
              <w:rPr>
                <w:rFonts w:asciiTheme="minorHAnsi" w:eastAsia="Calibri" w:hAnsiTheme="minorHAnsi" w:cs="Calibri"/>
                <w:color w:val="212730"/>
                <w:sz w:val="20"/>
                <w:lang w:eastAsia="en-US"/>
              </w:rPr>
            </w:pPr>
            <w:r w:rsidRPr="00E87099">
              <w:rPr>
                <w:rFonts w:asciiTheme="minorHAnsi" w:hAnsiTheme="minorHAnsi" w:cs="Calibri"/>
                <w:sz w:val="20"/>
              </w:rPr>
              <w:t xml:space="preserve">7.- </w:t>
            </w:r>
            <w:r w:rsidRPr="00E87099">
              <w:rPr>
                <w:rFonts w:asciiTheme="minorHAnsi" w:hAnsiTheme="minorHAnsi" w:cs="Arial"/>
                <w:bCs/>
                <w:sz w:val="20"/>
              </w:rPr>
              <w:t>Requiere de un solo cartucho multipruebas donde se encuentren integradas las soluciones, reactivos, sensores, bolsa de desecho, aguja toma muestras, gases mezclados, soluciones calibradoras y todo lo necesario para que el analizador calibre.</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8.- </w:t>
            </w:r>
            <w:r w:rsidRPr="00E87099">
              <w:rPr>
                <w:rFonts w:asciiTheme="minorHAnsi" w:hAnsiTheme="minorHAnsi" w:cs="Arial"/>
                <w:bCs/>
                <w:sz w:val="20"/>
              </w:rPr>
              <w:t>Calibración y lavados automáticos.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9.- </w:t>
            </w:r>
            <w:r w:rsidRPr="00E87099">
              <w:rPr>
                <w:rFonts w:asciiTheme="minorHAnsi" w:eastAsia="Calibri" w:hAnsiTheme="minorHAnsi" w:cs="Calibri"/>
                <w:color w:val="212730"/>
                <w:sz w:val="20"/>
                <w:lang w:eastAsia="en-US"/>
              </w:rPr>
              <w:t xml:space="preserve"> </w:t>
            </w:r>
            <w:r w:rsidRPr="00E87099">
              <w:rPr>
                <w:rFonts w:asciiTheme="minorHAnsi" w:hAnsiTheme="minorHAnsi" w:cs="Arial"/>
                <w:bCs/>
                <w:sz w:val="20"/>
              </w:rPr>
              <w:t>Sistema con control de calidad automático en tiempo real verificación después de cada muestra o cada 30 minutos.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10.- </w:t>
            </w:r>
            <w:r w:rsidRPr="00E87099">
              <w:rPr>
                <w:rFonts w:asciiTheme="minorHAnsi" w:hAnsiTheme="minorHAnsi" w:cs="Arial"/>
                <w:bCs/>
                <w:sz w:val="20"/>
              </w:rPr>
              <w:t>Lectores de códigos de barras para introducir datos de paciente,  ampolletas de control y cartucho de reactivos.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11.- </w:t>
            </w:r>
            <w:r w:rsidRPr="00E87099">
              <w:rPr>
                <w:rFonts w:asciiTheme="minorHAnsi" w:hAnsiTheme="minorHAnsi" w:cs="Arial"/>
                <w:bCs/>
                <w:sz w:val="20"/>
              </w:rPr>
              <w:t>Gráficas de segmentos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12.- </w:t>
            </w:r>
            <w:r w:rsidRPr="00E87099">
              <w:rPr>
                <w:rFonts w:asciiTheme="minorHAnsi" w:hAnsiTheme="minorHAnsi" w:cs="Arial"/>
                <w:bCs/>
                <w:sz w:val="20"/>
              </w:rPr>
              <w:t>Bitácora de incidencias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13.- </w:t>
            </w:r>
            <w:r w:rsidRPr="00E87099">
              <w:rPr>
                <w:rFonts w:asciiTheme="minorHAnsi" w:hAnsiTheme="minorHAnsi" w:cs="Arial"/>
                <w:bCs/>
                <w:sz w:val="20"/>
              </w:rPr>
              <w:t>Corrección automática a interferencias como coágulos y medicamentos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lastRenderedPageBreak/>
              <w:t xml:space="preserve">14.- </w:t>
            </w:r>
            <w:r w:rsidRPr="00E87099">
              <w:rPr>
                <w:rFonts w:asciiTheme="minorHAnsi" w:hAnsiTheme="minorHAnsi" w:cs="Arial"/>
                <w:bCs/>
                <w:sz w:val="20"/>
              </w:rPr>
              <w:t>Control automático del sistema vía remota</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15.- </w:t>
            </w:r>
            <w:r w:rsidRPr="00E87099">
              <w:rPr>
                <w:rFonts w:asciiTheme="minorHAnsi" w:hAnsiTheme="minorHAnsi" w:cs="Arial"/>
                <w:bCs/>
                <w:sz w:val="20"/>
              </w:rPr>
              <w:t>Sistema totalmente exento de cualquier mantenimiento por parte del usuario.</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16.-</w:t>
            </w:r>
            <w:r w:rsidRPr="00E87099">
              <w:rPr>
                <w:rFonts w:asciiTheme="minorHAnsi" w:hAnsiTheme="minorHAnsi" w:cs="Arial"/>
                <w:bCs/>
                <w:sz w:val="20"/>
              </w:rPr>
              <w:t xml:space="preserve"> Sistema de seguridad para abrir las ampolletas de control de calidad.</w:t>
            </w:r>
            <w:r w:rsidRPr="00E87099">
              <w:rPr>
                <w:rFonts w:asciiTheme="minorHAnsi" w:hAnsiTheme="minorHAnsi"/>
                <w:color w:val="212730"/>
                <w:sz w:val="20"/>
              </w:rPr>
              <w:t xml:space="preserve"> </w:t>
            </w:r>
          </w:p>
        </w:tc>
      </w:tr>
      <w:tr w:rsidR="00F76DDC" w:rsidRPr="00DE1514" w:rsidTr="00F76DDC">
        <w:trPr>
          <w:cantSplit/>
          <w:trHeight w:val="238"/>
        </w:trPr>
        <w:tc>
          <w:tcPr>
            <w:tcW w:w="8821" w:type="dxa"/>
          </w:tcPr>
          <w:p w:rsidR="00F76DDC" w:rsidRPr="00E87099" w:rsidRDefault="00F76DDC" w:rsidP="00F76DDC">
            <w:pPr>
              <w:tabs>
                <w:tab w:val="left" w:pos="1590"/>
              </w:tabs>
              <w:rPr>
                <w:rFonts w:asciiTheme="minorHAnsi" w:hAnsiTheme="minorHAnsi" w:cs="Calibri"/>
                <w:sz w:val="20"/>
              </w:rPr>
            </w:pPr>
            <w:r w:rsidRPr="00E87099">
              <w:rPr>
                <w:rFonts w:asciiTheme="minorHAnsi" w:hAnsiTheme="minorHAnsi" w:cs="Calibri"/>
                <w:sz w:val="20"/>
              </w:rPr>
              <w:t>17.-</w:t>
            </w:r>
            <w:r w:rsidRPr="00E87099">
              <w:rPr>
                <w:rFonts w:asciiTheme="minorHAnsi" w:hAnsiTheme="minorHAnsi" w:cs="Arial"/>
                <w:bCs/>
                <w:sz w:val="20"/>
              </w:rPr>
              <w:t xml:space="preserve"> Puede ser utilizado por personal no especializado.</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18.-</w:t>
            </w:r>
            <w:r w:rsidRPr="00E87099">
              <w:rPr>
                <w:rFonts w:asciiTheme="minorHAnsi" w:hAnsiTheme="minorHAnsi" w:cs="Arial"/>
                <w:bCs/>
                <w:sz w:val="20"/>
              </w:rPr>
              <w:t xml:space="preserve"> Sistema de toque de pantalla con teclado alfanumérico e impresora integrada.</w:t>
            </w:r>
            <w:r w:rsidRPr="00E87099">
              <w:rPr>
                <w:rFonts w:asciiTheme="minorHAnsi" w:hAnsiTheme="minorHAnsi" w:cs="Calibri"/>
                <w:sz w:val="20"/>
              </w:rPr>
              <w:t xml:space="preserve"> </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19.-</w:t>
            </w:r>
            <w:r w:rsidRPr="00E87099">
              <w:rPr>
                <w:rFonts w:asciiTheme="minorHAnsi" w:hAnsiTheme="minorHAnsi" w:cs="Arial"/>
                <w:bCs/>
                <w:sz w:val="20"/>
              </w:rPr>
              <w:t xml:space="preserve"> Programa de seguridad que previene el uso del sistema por parte de personal no autorizado.</w:t>
            </w:r>
          </w:p>
        </w:tc>
      </w:tr>
      <w:tr w:rsidR="00F76DDC" w:rsidRPr="00DE1514" w:rsidTr="00F76DDC">
        <w:trPr>
          <w:cantSplit/>
          <w:trHeight w:val="238"/>
        </w:trPr>
        <w:tc>
          <w:tcPr>
            <w:tcW w:w="8821" w:type="dxa"/>
          </w:tcPr>
          <w:p w:rsidR="00F76DDC" w:rsidRPr="00E87099" w:rsidRDefault="00F76DDC" w:rsidP="00F76DDC">
            <w:pPr>
              <w:tabs>
                <w:tab w:val="left" w:pos="3195"/>
              </w:tabs>
              <w:rPr>
                <w:rFonts w:asciiTheme="minorHAnsi" w:hAnsiTheme="minorHAnsi" w:cs="Calibri"/>
                <w:sz w:val="20"/>
              </w:rPr>
            </w:pPr>
            <w:r w:rsidRPr="00E87099">
              <w:rPr>
                <w:rFonts w:asciiTheme="minorHAnsi" w:hAnsiTheme="minorHAnsi" w:cs="Calibri"/>
                <w:sz w:val="20"/>
              </w:rPr>
              <w:t>20.-</w:t>
            </w:r>
            <w:r w:rsidRPr="00E87099">
              <w:rPr>
                <w:rFonts w:asciiTheme="minorHAnsi" w:hAnsiTheme="minorHAnsi" w:cs="Arial"/>
                <w:bCs/>
                <w:sz w:val="20"/>
              </w:rPr>
              <w:t xml:space="preserve"> Archiva hasta 6000 análisis completos de pacientes,  controles de calidad y calibraciones, así como la tendencia de los resultados de los pacientes.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21.-</w:t>
            </w:r>
            <w:r w:rsidRPr="00E87099">
              <w:rPr>
                <w:rFonts w:asciiTheme="minorHAnsi" w:hAnsiTheme="minorHAnsi" w:cs="Arial"/>
                <w:bCs/>
                <w:sz w:val="20"/>
              </w:rPr>
              <w:t xml:space="preserve"> Salida RS232 para interfase a computadora.</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22.-</w:t>
            </w:r>
            <w:r w:rsidRPr="00E87099">
              <w:rPr>
                <w:rFonts w:asciiTheme="minorHAnsi" w:hAnsiTheme="minorHAnsi" w:cs="Arial"/>
                <w:bCs/>
                <w:sz w:val="20"/>
              </w:rPr>
              <w:t xml:space="preserve"> Cuenta con aprobación FDA</w:t>
            </w:r>
            <w:r w:rsidRPr="00E87099">
              <w:rPr>
                <w:rFonts w:asciiTheme="minorHAnsi" w:eastAsia="Calibri" w:hAnsiTheme="minorHAnsi" w:cs="Calibri"/>
                <w:color w:val="212730"/>
                <w:sz w:val="20"/>
                <w:lang w:eastAsia="en-US"/>
              </w:rPr>
              <w:t xml:space="preserve">  </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Opción 2:</w:t>
      </w:r>
    </w:p>
    <w:p w:rsidR="00F76DDC" w:rsidRDefault="00F76DDC" w:rsidP="00F76DDC">
      <w:pPr>
        <w:rPr>
          <w:rFonts w:ascii="Calibri" w:hAnsi="Calibri" w:cs="Calibri"/>
          <w:b/>
          <w:bCs/>
          <w:color w:val="000000"/>
          <w:sz w:val="20"/>
        </w:rPr>
      </w:pPr>
    </w:p>
    <w:tbl>
      <w:tblPr>
        <w:tblStyle w:val="Tablaconcuadrcula"/>
        <w:tblpPr w:leftFromText="141" w:rightFromText="141" w:vertAnchor="text" w:horzAnchor="margin" w:tblpY="374"/>
        <w:tblOverlap w:val="never"/>
        <w:tblW w:w="8784" w:type="dxa"/>
        <w:tblLayout w:type="fixed"/>
        <w:tblLook w:val="04A0" w:firstRow="1" w:lastRow="0" w:firstColumn="1" w:lastColumn="0" w:noHBand="0" w:noVBand="1"/>
      </w:tblPr>
      <w:tblGrid>
        <w:gridCol w:w="8784"/>
      </w:tblGrid>
      <w:tr w:rsidR="00F76DDC" w:rsidRPr="00A05E03" w:rsidTr="00F76DDC">
        <w:trPr>
          <w:trHeight w:val="274"/>
        </w:trPr>
        <w:tc>
          <w:tcPr>
            <w:tcW w:w="8784" w:type="dxa"/>
            <w:vAlign w:val="center"/>
          </w:tcPr>
          <w:p w:rsidR="00F76DDC" w:rsidRPr="00A05E03" w:rsidRDefault="00F76DDC" w:rsidP="00F76DDC">
            <w:pPr>
              <w:rPr>
                <w:rFonts w:ascii="Calibri" w:hAnsi="Calibri" w:cs="Calibri"/>
                <w:szCs w:val="18"/>
              </w:rPr>
            </w:pPr>
            <w:r>
              <w:rPr>
                <w:rFonts w:ascii="Calibri" w:hAnsi="Calibri" w:cs="Calibri"/>
                <w:b/>
                <w:sz w:val="20"/>
              </w:rPr>
              <w:t xml:space="preserve">2 </w:t>
            </w:r>
            <w:r w:rsidRPr="00DE1514">
              <w:rPr>
                <w:rFonts w:ascii="Calibri" w:hAnsi="Calibri" w:cs="Calibri"/>
                <w:b/>
                <w:sz w:val="20"/>
              </w:rPr>
              <w:t>A</w:t>
            </w:r>
            <w:r>
              <w:rPr>
                <w:rFonts w:ascii="Calibri" w:hAnsi="Calibri" w:cs="Calibri"/>
                <w:b/>
                <w:sz w:val="20"/>
              </w:rPr>
              <w:t xml:space="preserve">nalizadores para Gasometría </w:t>
            </w:r>
            <w:r w:rsidRPr="00DE1514">
              <w:rPr>
                <w:rFonts w:ascii="Calibri" w:hAnsi="Calibri" w:cs="Calibri"/>
                <w:b/>
                <w:sz w:val="20"/>
              </w:rPr>
              <w:t>con las siguientes características</w:t>
            </w:r>
            <w:r>
              <w:rPr>
                <w:rFonts w:ascii="Calibri" w:hAnsi="Calibri" w:cs="Calibri"/>
                <w:b/>
                <w:sz w:val="20"/>
              </w:rPr>
              <w:t xml:space="preserve"> mínimas</w:t>
            </w:r>
            <w:r w:rsidRPr="00DE1514">
              <w:rPr>
                <w:rFonts w:ascii="Calibri" w:hAnsi="Calibri" w:cs="Calibri"/>
                <w:b/>
                <w:sz w:val="20"/>
              </w:rPr>
              <w:t>:</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 </w:t>
            </w:r>
            <w:r w:rsidRPr="00601A7E">
              <w:rPr>
                <w:rFonts w:ascii="Calibri" w:hAnsi="Calibri" w:cs="Calibri"/>
                <w:szCs w:val="18"/>
              </w:rPr>
              <w:t>Analizador automatizado de mesa con sistema de batería de respaldo</w:t>
            </w:r>
          </w:p>
        </w:tc>
      </w:tr>
      <w:tr w:rsidR="00F76DDC" w:rsidRPr="00A05E03" w:rsidTr="00F76DDC">
        <w:trPr>
          <w:trHeight w:val="211"/>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2.- </w:t>
            </w:r>
            <w:r w:rsidRPr="00601A7E">
              <w:rPr>
                <w:rFonts w:ascii="Calibri" w:hAnsi="Calibri" w:cs="Calibri"/>
                <w:szCs w:val="18"/>
              </w:rPr>
              <w:t>Parámetros medidos que  sean: pH, pCO2, pO2, Na+, K+, Ca++, Cl-, Lactato, Glucosa,  ctBil, Hematocrito y parámetros de cooximetría (ctHb, sO2, y las fracciones de hemoglobina FO2Hb, FCOHb, FMetHb, FHHb y FHbF)</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3.- </w:t>
            </w:r>
            <w:r w:rsidRPr="00601A7E">
              <w:rPr>
                <w:rFonts w:ascii="Calibri" w:hAnsi="Calibri" w:cs="Calibri"/>
                <w:szCs w:val="18"/>
              </w:rPr>
              <w:t xml:space="preserve">Parámetros calculados como lo son: HCO3, HCO3 std, TCO2, BE ecf, EB, SO2, THb, Ca++ a pH 7.4, Anion </w:t>
            </w:r>
            <w:proofErr w:type="gramStart"/>
            <w:r w:rsidRPr="00601A7E">
              <w:rPr>
                <w:rFonts w:ascii="Calibri" w:hAnsi="Calibri" w:cs="Calibri"/>
                <w:szCs w:val="18"/>
              </w:rPr>
              <w:t>Gap(</w:t>
            </w:r>
            <w:proofErr w:type="gramEnd"/>
            <w:r w:rsidRPr="00601A7E">
              <w:rPr>
                <w:rFonts w:ascii="Calibri" w:hAnsi="Calibri" w:cs="Calibri"/>
                <w:szCs w:val="18"/>
              </w:rPr>
              <w:t>K),  pO2(A-a), p50(t), IR(t).</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4.- </w:t>
            </w:r>
            <w:r w:rsidRPr="00601A7E">
              <w:rPr>
                <w:rFonts w:ascii="Calibri" w:hAnsi="Calibri" w:cs="Calibri"/>
                <w:szCs w:val="18"/>
              </w:rPr>
              <w:t>Tiempo de medida menor de 2 min</w:t>
            </w:r>
          </w:p>
        </w:tc>
      </w:tr>
      <w:tr w:rsidR="00F76DDC" w:rsidRPr="00A05E03" w:rsidTr="00F76DDC">
        <w:trPr>
          <w:trHeight w:val="211"/>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5.- </w:t>
            </w:r>
            <w:r w:rsidRPr="00601A7E">
              <w:rPr>
                <w:rFonts w:ascii="Calibri" w:hAnsi="Calibri" w:cs="Calibri"/>
                <w:szCs w:val="18"/>
              </w:rPr>
              <w:t>Análisis a partir de sangre total, venosa, arterial, capilar</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6.- </w:t>
            </w:r>
            <w:r w:rsidRPr="00601A7E">
              <w:rPr>
                <w:rFonts w:ascii="Calibri" w:hAnsi="Calibri" w:cs="Calibri"/>
                <w:szCs w:val="18"/>
              </w:rPr>
              <w:t>Requiere 95 μl de muestra para los estudios completos (</w:t>
            </w:r>
            <w:r w:rsidRPr="00601A7E">
              <w:rPr>
                <w:szCs w:val="18"/>
              </w:rPr>
              <w:t>gases</w:t>
            </w:r>
            <w:r w:rsidRPr="00601A7E">
              <w:rPr>
                <w:rFonts w:ascii="Calibri" w:hAnsi="Calibri" w:cs="Calibri"/>
                <w:szCs w:val="18"/>
              </w:rPr>
              <w:t xml:space="preserve"> + electrolitos + Metabolitos y cooximetría).</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7.- </w:t>
            </w:r>
            <w:r w:rsidRPr="00601A7E">
              <w:rPr>
                <w:rFonts w:ascii="Calibri" w:hAnsi="Calibri" w:cs="Calibri"/>
                <w:szCs w:val="18"/>
              </w:rPr>
              <w:t>Aséptico con contenedor de desecho incluido en los consumibles</w:t>
            </w:r>
          </w:p>
        </w:tc>
      </w:tr>
      <w:tr w:rsidR="00F76DDC" w:rsidRPr="00A05E03" w:rsidTr="00F76DDC">
        <w:trPr>
          <w:trHeight w:val="458"/>
        </w:trPr>
        <w:tc>
          <w:tcPr>
            <w:tcW w:w="8784" w:type="dxa"/>
          </w:tcPr>
          <w:p w:rsidR="00F76DDC" w:rsidRPr="00A05E03" w:rsidRDefault="00F76DDC" w:rsidP="00F76DDC">
            <w:pPr>
              <w:rPr>
                <w:rFonts w:ascii="Calibri" w:hAnsi="Calibri" w:cs="Calibri"/>
                <w:color w:val="000000"/>
                <w:szCs w:val="18"/>
              </w:rPr>
            </w:pPr>
            <w:r>
              <w:rPr>
                <w:rFonts w:ascii="Calibri" w:hAnsi="Calibri" w:cs="Calibri"/>
                <w:color w:val="000000"/>
                <w:szCs w:val="18"/>
              </w:rPr>
              <w:t xml:space="preserve">8.- </w:t>
            </w:r>
            <w:r w:rsidRPr="00601A7E">
              <w:rPr>
                <w:rFonts w:ascii="Calibri" w:hAnsi="Calibri" w:cs="Calibri"/>
                <w:color w:val="000000"/>
                <w:szCs w:val="18"/>
              </w:rPr>
              <w:t>Sistema que sea capaz de proporcionar detección, corrección y documentación de errores de manera inmediata y automática.</w:t>
            </w:r>
          </w:p>
        </w:tc>
      </w:tr>
      <w:tr w:rsidR="00F76DDC" w:rsidRPr="00A05E03" w:rsidTr="00F76DDC">
        <w:trPr>
          <w:trHeight w:val="211"/>
        </w:trPr>
        <w:tc>
          <w:tcPr>
            <w:tcW w:w="8784" w:type="dxa"/>
          </w:tcPr>
          <w:p w:rsidR="00F76DDC" w:rsidRPr="00A05E03" w:rsidRDefault="00F76DDC" w:rsidP="00F76DDC">
            <w:pPr>
              <w:rPr>
                <w:rFonts w:ascii="Calibri" w:hAnsi="Calibri" w:cs="Calibri"/>
                <w:color w:val="000000"/>
                <w:szCs w:val="18"/>
              </w:rPr>
            </w:pPr>
            <w:r>
              <w:rPr>
                <w:rFonts w:ascii="Calibri" w:hAnsi="Calibri" w:cs="Calibri"/>
                <w:szCs w:val="18"/>
              </w:rPr>
              <w:t xml:space="preserve">9.- </w:t>
            </w:r>
            <w:r w:rsidRPr="00601A7E">
              <w:rPr>
                <w:rFonts w:ascii="Calibri" w:hAnsi="Calibri" w:cs="Calibri"/>
                <w:szCs w:val="18"/>
              </w:rPr>
              <w:t>Sistema con control de calidad automático se verifique cada uno de los parámetros solicitados.</w:t>
            </w:r>
          </w:p>
        </w:tc>
      </w:tr>
      <w:tr w:rsidR="00F76DDC" w:rsidRPr="00A05E03" w:rsidTr="00F76DDC">
        <w:trPr>
          <w:trHeight w:val="196"/>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10.- </w:t>
            </w:r>
            <w:r w:rsidRPr="00601A7E">
              <w:rPr>
                <w:rFonts w:ascii="Calibri" w:hAnsi="Calibri" w:cs="Calibri"/>
                <w:szCs w:val="18"/>
              </w:rPr>
              <w:t>Lectores de códigos de barras e impresora integrada</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11.- </w:t>
            </w:r>
            <w:r w:rsidRPr="00601A7E">
              <w:rPr>
                <w:rFonts w:ascii="Calibri" w:hAnsi="Calibri" w:cs="Calibri"/>
                <w:szCs w:val="18"/>
              </w:rPr>
              <w:t>Gráficas de control de calidad de segmentos</w:t>
            </w:r>
          </w:p>
        </w:tc>
      </w:tr>
      <w:tr w:rsidR="00F76DDC" w:rsidRPr="00A05E03" w:rsidTr="00F76DDC">
        <w:trPr>
          <w:trHeight w:val="211"/>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12.- </w:t>
            </w:r>
            <w:r w:rsidRPr="00601A7E">
              <w:rPr>
                <w:rFonts w:ascii="Calibri" w:hAnsi="Calibri" w:cs="Calibri"/>
                <w:szCs w:val="18"/>
              </w:rPr>
              <w:t>Bitácora de incidencias</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color w:val="000000"/>
                <w:szCs w:val="18"/>
              </w:rPr>
              <w:t xml:space="preserve">13.- </w:t>
            </w:r>
            <w:r w:rsidRPr="00601A7E">
              <w:rPr>
                <w:rFonts w:ascii="Calibri" w:hAnsi="Calibri" w:cs="Calibri"/>
                <w:color w:val="000000"/>
                <w:szCs w:val="18"/>
              </w:rPr>
              <w:t xml:space="preserve">Corrección automática a interferencias por medicamentos y detección de coágulos o burbujas </w:t>
            </w:r>
          </w:p>
        </w:tc>
      </w:tr>
      <w:tr w:rsidR="00F76DDC" w:rsidRPr="00A05E03" w:rsidTr="00F76DDC">
        <w:trPr>
          <w:trHeight w:val="229"/>
        </w:trPr>
        <w:tc>
          <w:tcPr>
            <w:tcW w:w="8784" w:type="dxa"/>
          </w:tcPr>
          <w:p w:rsidR="00F76DDC" w:rsidRPr="00A05E03" w:rsidRDefault="00F76DDC" w:rsidP="00F76DDC">
            <w:pPr>
              <w:rPr>
                <w:rFonts w:ascii="Calibri" w:hAnsi="Calibri" w:cs="Calibri"/>
                <w:color w:val="000000"/>
                <w:szCs w:val="18"/>
              </w:rPr>
            </w:pPr>
            <w:r>
              <w:rPr>
                <w:rFonts w:ascii="Calibri" w:hAnsi="Calibri" w:cs="Calibri"/>
                <w:color w:val="000000"/>
                <w:szCs w:val="18"/>
              </w:rPr>
              <w:t xml:space="preserve">14.- </w:t>
            </w:r>
            <w:r w:rsidRPr="00601A7E">
              <w:rPr>
                <w:rFonts w:ascii="Calibri" w:hAnsi="Calibri" w:cs="Calibri"/>
                <w:color w:val="000000"/>
                <w:szCs w:val="18"/>
              </w:rPr>
              <w:t>Con el fin de mejorar l</w:t>
            </w:r>
            <w:r>
              <w:rPr>
                <w:rFonts w:ascii="Calibri" w:hAnsi="Calibri" w:cs="Calibri"/>
                <w:color w:val="000000"/>
                <w:szCs w:val="18"/>
              </w:rPr>
              <w:t>a</w:t>
            </w:r>
            <w:r w:rsidRPr="00601A7E">
              <w:rPr>
                <w:rFonts w:ascii="Calibri" w:hAnsi="Calibri" w:cs="Calibri"/>
                <w:color w:val="000000"/>
                <w:szCs w:val="18"/>
              </w:rPr>
              <w:t xml:space="preserve"> seguridad del operador, que el equipo cuente con un sistema automático de procesar ampolletas de control de calidad </w:t>
            </w:r>
          </w:p>
        </w:tc>
      </w:tr>
      <w:tr w:rsidR="00F76DDC" w:rsidRPr="00A05E03" w:rsidTr="00F76DDC">
        <w:trPr>
          <w:trHeight w:val="211"/>
        </w:trPr>
        <w:tc>
          <w:tcPr>
            <w:tcW w:w="8784" w:type="dxa"/>
          </w:tcPr>
          <w:p w:rsidR="00F76DDC" w:rsidRPr="00A05E03" w:rsidRDefault="00F76DDC" w:rsidP="00F76DDC">
            <w:pPr>
              <w:rPr>
                <w:rFonts w:ascii="Calibri" w:hAnsi="Calibri" w:cs="Calibri"/>
                <w:color w:val="000000"/>
                <w:szCs w:val="18"/>
              </w:rPr>
            </w:pPr>
            <w:r>
              <w:rPr>
                <w:rFonts w:ascii="Calibri" w:hAnsi="Calibri" w:cs="Calibri"/>
                <w:szCs w:val="18"/>
              </w:rPr>
              <w:t xml:space="preserve">15.- </w:t>
            </w:r>
            <w:r w:rsidRPr="00601A7E">
              <w:rPr>
                <w:rFonts w:ascii="Calibri" w:hAnsi="Calibri" w:cs="Calibri"/>
                <w:szCs w:val="18"/>
              </w:rPr>
              <w:t>Control automático del sistema vía remota, que permita utilizar un navegador de red, para tener acceso de manera segura al instrumento</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16.- </w:t>
            </w:r>
            <w:r w:rsidRPr="00601A7E">
              <w:rPr>
                <w:rFonts w:ascii="Calibri" w:hAnsi="Calibri" w:cs="Calibri"/>
                <w:szCs w:val="18"/>
              </w:rPr>
              <w:t>Que el sistema remoto permita ver una instantánea de lo que se está mostrando actualmente en la pantalla del instrumento, revisar los resultados de las muestras de los pacientes y de control.</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17.- </w:t>
            </w:r>
            <w:r w:rsidRPr="00601A7E">
              <w:rPr>
                <w:rFonts w:ascii="Calibri" w:hAnsi="Calibri" w:cs="Calibri"/>
                <w:szCs w:val="18"/>
              </w:rPr>
              <w:t>Que el sistema remoto permita ver la información de la condición del instrumento y enviar mensajes al instrumento</w:t>
            </w:r>
          </w:p>
        </w:tc>
      </w:tr>
      <w:tr w:rsidR="00F76DDC" w:rsidRPr="00A05E03" w:rsidTr="00F76DDC">
        <w:trPr>
          <w:trHeight w:val="441"/>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18.- </w:t>
            </w:r>
            <w:r w:rsidRPr="00601A7E">
              <w:rPr>
                <w:rFonts w:ascii="Calibri" w:hAnsi="Calibri" w:cs="Calibri"/>
                <w:szCs w:val="18"/>
              </w:rPr>
              <w:t xml:space="preserve">Sistema de toque de pantalla a color con teclado alfanumérico e impresora integrada para la impresión de resultados de medición, control de calidad y grafico acido base </w:t>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19.- </w:t>
            </w:r>
            <w:r w:rsidRPr="00601A7E">
              <w:rPr>
                <w:rFonts w:ascii="Calibri" w:hAnsi="Calibri" w:cs="Calibri"/>
                <w:szCs w:val="18"/>
              </w:rPr>
              <w:t>Sistema totalmente exento de cualquier mantenimiento por parte del usuario</w:t>
            </w:r>
            <w:r w:rsidRPr="00601A7E">
              <w:rPr>
                <w:rFonts w:ascii="Calibri" w:hAnsi="Calibri" w:cs="Calibri"/>
                <w:szCs w:val="18"/>
              </w:rPr>
              <w:tab/>
            </w:r>
          </w:p>
        </w:tc>
      </w:tr>
      <w:tr w:rsidR="00F76DDC" w:rsidRPr="00A05E03" w:rsidTr="00F76DDC">
        <w:trPr>
          <w:trHeight w:val="229"/>
        </w:trPr>
        <w:tc>
          <w:tcPr>
            <w:tcW w:w="8784" w:type="dxa"/>
          </w:tcPr>
          <w:p w:rsidR="00F76DDC" w:rsidRPr="00A05E03" w:rsidRDefault="00F76DDC" w:rsidP="00F76DDC">
            <w:pPr>
              <w:rPr>
                <w:rFonts w:ascii="Calibri" w:hAnsi="Calibri" w:cs="Calibri"/>
                <w:szCs w:val="18"/>
              </w:rPr>
            </w:pPr>
            <w:r>
              <w:rPr>
                <w:rFonts w:ascii="Calibri" w:hAnsi="Calibri" w:cs="Calibri"/>
                <w:szCs w:val="18"/>
              </w:rPr>
              <w:lastRenderedPageBreak/>
              <w:t xml:space="preserve">20.- </w:t>
            </w:r>
            <w:r w:rsidRPr="00601A7E">
              <w:rPr>
                <w:rFonts w:ascii="Calibri" w:hAnsi="Calibri" w:cs="Calibri"/>
                <w:szCs w:val="18"/>
              </w:rPr>
              <w:t>Sistema de conteo de muestras disponible y caducidad visible en pantalla</w:t>
            </w:r>
          </w:p>
        </w:tc>
      </w:tr>
      <w:tr w:rsidR="00F76DDC" w:rsidRPr="00A05E03" w:rsidTr="00F76DDC">
        <w:trPr>
          <w:trHeight w:val="229"/>
        </w:trPr>
        <w:tc>
          <w:tcPr>
            <w:tcW w:w="8784" w:type="dxa"/>
          </w:tcPr>
          <w:p w:rsidR="00F76DDC" w:rsidRPr="00A05E03" w:rsidRDefault="00F76DDC" w:rsidP="00F76DDC">
            <w:pPr>
              <w:tabs>
                <w:tab w:val="left" w:pos="6780"/>
              </w:tabs>
              <w:rPr>
                <w:rFonts w:ascii="Calibri" w:hAnsi="Calibri" w:cs="Calibri"/>
                <w:szCs w:val="18"/>
              </w:rPr>
            </w:pPr>
            <w:r>
              <w:rPr>
                <w:rFonts w:ascii="Calibri" w:hAnsi="Calibri" w:cs="Calibri"/>
                <w:szCs w:val="18"/>
              </w:rPr>
              <w:t xml:space="preserve">21.- </w:t>
            </w:r>
            <w:r w:rsidRPr="00601A7E">
              <w:rPr>
                <w:rFonts w:ascii="Calibri" w:hAnsi="Calibri" w:cs="Calibri"/>
                <w:szCs w:val="18"/>
              </w:rPr>
              <w:t>Almacenamiento de 2,000 muestras en memoria</w:t>
            </w:r>
          </w:p>
        </w:tc>
      </w:tr>
      <w:tr w:rsidR="00F76DDC" w:rsidRPr="00A05E03" w:rsidTr="00F76DDC">
        <w:trPr>
          <w:trHeight w:val="211"/>
        </w:trPr>
        <w:tc>
          <w:tcPr>
            <w:tcW w:w="8784" w:type="dxa"/>
          </w:tcPr>
          <w:p w:rsidR="00F76DDC" w:rsidRPr="00A05E03" w:rsidRDefault="00F76DDC" w:rsidP="00F76DDC">
            <w:pPr>
              <w:rPr>
                <w:rFonts w:ascii="Calibri" w:hAnsi="Calibri" w:cs="Calibri"/>
                <w:szCs w:val="18"/>
              </w:rPr>
            </w:pPr>
            <w:r>
              <w:rPr>
                <w:rFonts w:ascii="Calibri" w:hAnsi="Calibri" w:cs="Calibri"/>
                <w:szCs w:val="18"/>
              </w:rPr>
              <w:t xml:space="preserve">22.- </w:t>
            </w:r>
            <w:r w:rsidRPr="00601A7E">
              <w:rPr>
                <w:rFonts w:ascii="Calibri" w:hAnsi="Calibri" w:cs="Calibri"/>
                <w:szCs w:val="18"/>
              </w:rPr>
              <w:t>Programa de seguridad que previene el uso del sistema por parte de personal no autorizado Certificado ISO9001, ISO 13485, FDA, CE</w:t>
            </w:r>
          </w:p>
        </w:tc>
      </w:tr>
    </w:tbl>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p>
    <w:p w:rsidR="00F76DDC" w:rsidRDefault="00F76DDC" w:rsidP="00F76DDC">
      <w:pPr>
        <w:rPr>
          <w:rFonts w:ascii="Calibri" w:hAnsi="Calibri" w:cs="Calibri"/>
          <w:b/>
          <w:bCs/>
          <w:color w:val="000000"/>
          <w:sz w:val="20"/>
        </w:rPr>
      </w:pPr>
      <w:r>
        <w:rPr>
          <w:rFonts w:ascii="Calibri" w:hAnsi="Calibri" w:cs="Calibri"/>
          <w:b/>
          <w:bCs/>
          <w:color w:val="000000"/>
          <w:sz w:val="20"/>
        </w:rPr>
        <w:t>DETERMINACIONES A REALIZAR:</w:t>
      </w:r>
    </w:p>
    <w:p w:rsidR="00F76DDC" w:rsidRDefault="00F76DDC" w:rsidP="00F76DDC">
      <w:pPr>
        <w:rPr>
          <w:rFonts w:ascii="Calibri" w:hAnsi="Calibri" w:cs="Calibri"/>
          <w:b/>
          <w:sz w:val="20"/>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709"/>
        <w:gridCol w:w="2268"/>
        <w:gridCol w:w="1984"/>
        <w:gridCol w:w="1134"/>
        <w:gridCol w:w="1276"/>
      </w:tblGrid>
      <w:tr w:rsidR="00F76DDC" w:rsidRPr="001F2B8A" w:rsidTr="00F76DDC">
        <w:trPr>
          <w:trHeight w:val="348"/>
          <w:jc w:val="center"/>
        </w:trPr>
        <w:tc>
          <w:tcPr>
            <w:tcW w:w="851" w:type="dxa"/>
            <w:shd w:val="clear" w:color="000000" w:fill="D9D9D9"/>
            <w:vAlign w:val="center"/>
          </w:tcPr>
          <w:p w:rsidR="00F76DDC" w:rsidRPr="001F2B8A" w:rsidRDefault="00F76DDC" w:rsidP="00F76DDC">
            <w:pPr>
              <w:jc w:val="center"/>
              <w:outlineLvl w:val="2"/>
              <w:rPr>
                <w:rFonts w:ascii="Calibri" w:hAnsi="Calibri" w:cs="Calibri"/>
                <w:b/>
                <w:bCs/>
                <w:sz w:val="16"/>
                <w:szCs w:val="18"/>
              </w:rPr>
            </w:pPr>
            <w:r w:rsidRPr="001F2B8A">
              <w:rPr>
                <w:rFonts w:ascii="Calibri" w:hAnsi="Calibri" w:cs="Calibri"/>
                <w:b/>
                <w:bCs/>
                <w:sz w:val="16"/>
                <w:szCs w:val="18"/>
              </w:rPr>
              <w:t>PARTIDA</w:t>
            </w:r>
          </w:p>
        </w:tc>
        <w:tc>
          <w:tcPr>
            <w:tcW w:w="709" w:type="dxa"/>
            <w:shd w:val="clear" w:color="000000" w:fill="D9D9D9"/>
            <w:vAlign w:val="center"/>
            <w:hideMark/>
          </w:tcPr>
          <w:p w:rsidR="00F76DDC" w:rsidRPr="001F2B8A" w:rsidRDefault="00F76DDC" w:rsidP="00F76DDC">
            <w:pPr>
              <w:jc w:val="center"/>
              <w:outlineLvl w:val="2"/>
              <w:rPr>
                <w:rFonts w:ascii="Calibri" w:hAnsi="Calibri" w:cs="Calibri"/>
                <w:b/>
                <w:bCs/>
                <w:sz w:val="16"/>
                <w:szCs w:val="18"/>
              </w:rPr>
            </w:pPr>
            <w:r w:rsidRPr="001F2B8A">
              <w:rPr>
                <w:rFonts w:ascii="Calibri" w:hAnsi="Calibri" w:cs="Calibri"/>
                <w:b/>
                <w:bCs/>
                <w:sz w:val="16"/>
                <w:szCs w:val="18"/>
              </w:rPr>
              <w:t>CLAVE</w:t>
            </w:r>
          </w:p>
        </w:tc>
        <w:tc>
          <w:tcPr>
            <w:tcW w:w="2268" w:type="dxa"/>
            <w:shd w:val="clear" w:color="000000" w:fill="D9D9D9"/>
            <w:vAlign w:val="center"/>
            <w:hideMark/>
          </w:tcPr>
          <w:p w:rsidR="00F76DDC" w:rsidRPr="001F2B8A" w:rsidRDefault="00F76DDC" w:rsidP="00F76DDC">
            <w:pPr>
              <w:jc w:val="center"/>
              <w:outlineLvl w:val="2"/>
              <w:rPr>
                <w:rFonts w:ascii="Calibri" w:hAnsi="Calibri" w:cs="Calibri"/>
                <w:b/>
                <w:bCs/>
                <w:sz w:val="16"/>
                <w:szCs w:val="18"/>
              </w:rPr>
            </w:pPr>
            <w:r w:rsidRPr="001F2B8A">
              <w:rPr>
                <w:rFonts w:ascii="Calibri" w:hAnsi="Calibri" w:cs="Calibri"/>
                <w:b/>
                <w:bCs/>
                <w:sz w:val="16"/>
                <w:szCs w:val="18"/>
              </w:rPr>
              <w:t>DESCRIPCION</w:t>
            </w:r>
          </w:p>
        </w:tc>
        <w:tc>
          <w:tcPr>
            <w:tcW w:w="1984" w:type="dxa"/>
            <w:shd w:val="clear" w:color="000000" w:fill="D9D9D9"/>
            <w:vAlign w:val="center"/>
            <w:hideMark/>
          </w:tcPr>
          <w:p w:rsidR="00F76DDC" w:rsidRPr="001F2B8A" w:rsidRDefault="00F76DDC" w:rsidP="00F76DDC">
            <w:pPr>
              <w:jc w:val="center"/>
              <w:outlineLvl w:val="2"/>
              <w:rPr>
                <w:rFonts w:ascii="Calibri" w:hAnsi="Calibri" w:cs="Calibri"/>
                <w:b/>
                <w:bCs/>
                <w:sz w:val="16"/>
                <w:szCs w:val="18"/>
              </w:rPr>
            </w:pPr>
            <w:r w:rsidRPr="001F2B8A">
              <w:rPr>
                <w:rFonts w:ascii="Calibri" w:hAnsi="Calibri" w:cs="Calibri"/>
                <w:b/>
                <w:bCs/>
                <w:sz w:val="16"/>
                <w:szCs w:val="18"/>
              </w:rPr>
              <w:t>PRESENTACION</w:t>
            </w:r>
          </w:p>
        </w:tc>
        <w:tc>
          <w:tcPr>
            <w:tcW w:w="1134" w:type="dxa"/>
            <w:shd w:val="clear" w:color="000000" w:fill="D9D9D9"/>
            <w:vAlign w:val="center"/>
          </w:tcPr>
          <w:p w:rsidR="00F76DDC" w:rsidRPr="001F2B8A" w:rsidRDefault="00F76DDC" w:rsidP="00F76DDC">
            <w:pPr>
              <w:jc w:val="center"/>
              <w:outlineLvl w:val="2"/>
              <w:rPr>
                <w:rFonts w:ascii="Calibri" w:hAnsi="Calibri" w:cs="Calibri"/>
                <w:b/>
                <w:bCs/>
                <w:sz w:val="16"/>
                <w:szCs w:val="18"/>
              </w:rPr>
            </w:pPr>
            <w:r w:rsidRPr="001F2B8A">
              <w:rPr>
                <w:rFonts w:ascii="Calibri" w:hAnsi="Calibri" w:cs="Calibri"/>
                <w:b/>
                <w:bCs/>
                <w:sz w:val="16"/>
                <w:szCs w:val="18"/>
              </w:rPr>
              <w:t>MINIMA</w:t>
            </w:r>
          </w:p>
        </w:tc>
        <w:tc>
          <w:tcPr>
            <w:tcW w:w="1276" w:type="dxa"/>
            <w:shd w:val="clear" w:color="000000" w:fill="D9D9D9"/>
            <w:vAlign w:val="center"/>
          </w:tcPr>
          <w:p w:rsidR="00F76DDC" w:rsidRPr="001F2B8A" w:rsidRDefault="00F76DDC" w:rsidP="00F76DDC">
            <w:pPr>
              <w:jc w:val="center"/>
              <w:outlineLvl w:val="2"/>
              <w:rPr>
                <w:rFonts w:ascii="Calibri" w:hAnsi="Calibri" w:cs="Calibri"/>
                <w:b/>
                <w:bCs/>
                <w:sz w:val="16"/>
                <w:szCs w:val="18"/>
              </w:rPr>
            </w:pPr>
            <w:r w:rsidRPr="001F2B8A">
              <w:rPr>
                <w:rFonts w:ascii="Calibri" w:hAnsi="Calibri" w:cs="Calibri"/>
                <w:b/>
                <w:bCs/>
                <w:sz w:val="16"/>
                <w:szCs w:val="18"/>
              </w:rPr>
              <w:t>MAXIMA</w:t>
            </w:r>
          </w:p>
        </w:tc>
      </w:tr>
      <w:tr w:rsidR="00F76DDC" w:rsidRPr="001F2B8A" w:rsidTr="00F76DDC">
        <w:trPr>
          <w:trHeight w:val="357"/>
          <w:jc w:val="center"/>
        </w:trPr>
        <w:tc>
          <w:tcPr>
            <w:tcW w:w="851" w:type="dxa"/>
            <w:vAlign w:val="center"/>
          </w:tcPr>
          <w:p w:rsidR="00F76DDC" w:rsidRPr="001F2B8A" w:rsidRDefault="00F76DDC" w:rsidP="00F76DDC">
            <w:pPr>
              <w:jc w:val="center"/>
              <w:outlineLvl w:val="2"/>
              <w:rPr>
                <w:rFonts w:ascii="Calibri" w:hAnsi="Calibri" w:cs="Calibri"/>
                <w:sz w:val="16"/>
                <w:szCs w:val="18"/>
              </w:rPr>
            </w:pPr>
            <w:r w:rsidRPr="001F2B8A">
              <w:rPr>
                <w:rFonts w:ascii="Calibri" w:hAnsi="Calibri" w:cs="Calibri"/>
                <w:sz w:val="16"/>
                <w:szCs w:val="18"/>
              </w:rPr>
              <w:t>25101</w:t>
            </w:r>
          </w:p>
        </w:tc>
        <w:tc>
          <w:tcPr>
            <w:tcW w:w="709" w:type="dxa"/>
            <w:shd w:val="clear" w:color="auto" w:fill="auto"/>
            <w:noWrap/>
            <w:vAlign w:val="center"/>
            <w:hideMark/>
          </w:tcPr>
          <w:p w:rsidR="00F76DDC" w:rsidRPr="001F2B8A" w:rsidRDefault="00F76DDC" w:rsidP="00F76DDC">
            <w:pPr>
              <w:jc w:val="center"/>
              <w:outlineLvl w:val="2"/>
              <w:rPr>
                <w:rFonts w:ascii="Calibri" w:hAnsi="Calibri" w:cs="Calibri"/>
                <w:sz w:val="16"/>
                <w:szCs w:val="18"/>
              </w:rPr>
            </w:pPr>
            <w:r w:rsidRPr="00A67A8F">
              <w:rPr>
                <w:rFonts w:ascii="Calibri" w:hAnsi="Calibri" w:cs="Calibri"/>
                <w:sz w:val="16"/>
                <w:szCs w:val="18"/>
              </w:rPr>
              <w:t>F18238</w:t>
            </w:r>
          </w:p>
        </w:tc>
        <w:tc>
          <w:tcPr>
            <w:tcW w:w="2268" w:type="dxa"/>
            <w:shd w:val="clear" w:color="auto" w:fill="auto"/>
            <w:vAlign w:val="center"/>
            <w:hideMark/>
          </w:tcPr>
          <w:p w:rsidR="00F76DDC" w:rsidRPr="001F2B8A" w:rsidRDefault="00F76DDC" w:rsidP="00F76DDC">
            <w:pPr>
              <w:outlineLvl w:val="2"/>
              <w:rPr>
                <w:rFonts w:ascii="Calibri" w:hAnsi="Calibri" w:cs="Calibri"/>
                <w:sz w:val="16"/>
                <w:szCs w:val="18"/>
              </w:rPr>
            </w:pPr>
            <w:r w:rsidRPr="001F2B8A">
              <w:rPr>
                <w:rFonts w:ascii="Calibri" w:hAnsi="Calibri" w:cs="Calibri"/>
                <w:sz w:val="16"/>
                <w:szCs w:val="18"/>
              </w:rPr>
              <w:t>GASOMETRIA</w:t>
            </w:r>
          </w:p>
        </w:tc>
        <w:tc>
          <w:tcPr>
            <w:tcW w:w="1984" w:type="dxa"/>
            <w:shd w:val="clear" w:color="auto" w:fill="auto"/>
            <w:vAlign w:val="center"/>
            <w:hideMark/>
          </w:tcPr>
          <w:p w:rsidR="00F76DDC" w:rsidRPr="001F2B8A" w:rsidRDefault="00F76DDC" w:rsidP="00F76DDC">
            <w:pPr>
              <w:jc w:val="center"/>
              <w:outlineLvl w:val="2"/>
              <w:rPr>
                <w:rFonts w:ascii="Calibri" w:hAnsi="Calibri" w:cs="Calibri"/>
                <w:sz w:val="16"/>
                <w:szCs w:val="18"/>
              </w:rPr>
            </w:pPr>
            <w:r w:rsidRPr="001F2B8A">
              <w:rPr>
                <w:rFonts w:ascii="Calibri" w:hAnsi="Calibri" w:cs="Calibri"/>
                <w:sz w:val="16"/>
                <w:szCs w:val="18"/>
              </w:rPr>
              <w:t xml:space="preserve">PRUEBA </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DDC" w:rsidRPr="001F2B8A" w:rsidRDefault="00F76DDC" w:rsidP="00F76DDC">
            <w:pPr>
              <w:jc w:val="center"/>
              <w:outlineLvl w:val="2"/>
              <w:rPr>
                <w:rFonts w:ascii="Calibri" w:hAnsi="Calibri" w:cs="Calibri"/>
                <w:b/>
                <w:sz w:val="16"/>
                <w:szCs w:val="18"/>
              </w:rPr>
            </w:pPr>
            <w:r w:rsidRPr="001F2B8A">
              <w:rPr>
                <w:rFonts w:ascii="Calibri" w:hAnsi="Calibri" w:cs="Calibri"/>
                <w:b/>
                <w:sz w:val="16"/>
                <w:szCs w:val="18"/>
              </w:rPr>
              <w:t>8000</w:t>
            </w:r>
          </w:p>
        </w:tc>
        <w:tc>
          <w:tcPr>
            <w:tcW w:w="1276" w:type="dxa"/>
            <w:tcBorders>
              <w:top w:val="single" w:sz="4" w:space="0" w:color="auto"/>
              <w:left w:val="nil"/>
              <w:bottom w:val="single" w:sz="4" w:space="0" w:color="auto"/>
              <w:right w:val="single" w:sz="4" w:space="0" w:color="auto"/>
            </w:tcBorders>
            <w:vAlign w:val="center"/>
          </w:tcPr>
          <w:p w:rsidR="00F76DDC" w:rsidRPr="001F2B8A" w:rsidRDefault="00F76DDC" w:rsidP="00F76DDC">
            <w:pPr>
              <w:jc w:val="center"/>
              <w:outlineLvl w:val="2"/>
              <w:rPr>
                <w:rFonts w:ascii="Calibri" w:hAnsi="Calibri" w:cs="Calibri"/>
                <w:b/>
                <w:sz w:val="16"/>
                <w:szCs w:val="18"/>
              </w:rPr>
            </w:pPr>
            <w:r w:rsidRPr="001F2B8A">
              <w:rPr>
                <w:rFonts w:ascii="Calibri" w:hAnsi="Calibri" w:cs="Calibri"/>
                <w:b/>
                <w:sz w:val="16"/>
                <w:szCs w:val="18"/>
              </w:rPr>
              <w:t>10000</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CADUCIDAD REQUERIDA: 2 MESES AL MOMENTO DE LA ENTREGA.</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PARA EL CASO DE PRUEBAS UNITARIAS, EL PROVEEDOR ADJUDICADO TENDRA LA OBLIGACION DE REALIZAR CONTEO DE PRUEBAS EN CADA EQUIPO DE FORMA QUINCENAL Y DE ELABORAR REPORTE CON LA APROBACION DEL JEFE DE LABORATORIO QUE VALIDE LA CANTIDAD DE PRUEBAS REALIZADAS.</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UNIDADES A EQUIPAR</w:t>
      </w:r>
    </w:p>
    <w:p w:rsidR="00F76DDC" w:rsidRDefault="00F76DDC" w:rsidP="00F76DDC">
      <w:pPr>
        <w:rPr>
          <w:rFonts w:ascii="Calibri" w:hAnsi="Calibri" w:cs="Calibri"/>
          <w:b/>
          <w:sz w:val="20"/>
        </w:rPr>
      </w:pPr>
    </w:p>
    <w:tbl>
      <w:tblPr>
        <w:tblpPr w:leftFromText="141" w:rightFromText="141" w:vertAnchor="text" w:horzAnchor="margin" w:tblpX="-10" w:tblpY="1"/>
        <w:tblOverlap w:val="never"/>
        <w:tblW w:w="8922" w:type="dxa"/>
        <w:tblLayout w:type="fixed"/>
        <w:tblCellMar>
          <w:left w:w="70" w:type="dxa"/>
          <w:right w:w="70" w:type="dxa"/>
        </w:tblCellMar>
        <w:tblLook w:val="04A0" w:firstRow="1" w:lastRow="0" w:firstColumn="1" w:lastColumn="0" w:noHBand="0" w:noVBand="1"/>
      </w:tblPr>
      <w:tblGrid>
        <w:gridCol w:w="1275"/>
        <w:gridCol w:w="992"/>
        <w:gridCol w:w="2690"/>
        <w:gridCol w:w="1842"/>
        <w:gridCol w:w="2123"/>
      </w:tblGrid>
      <w:tr w:rsidR="00F76DDC" w:rsidRPr="005A648D" w:rsidTr="00F76DDC">
        <w:trPr>
          <w:trHeight w:val="416"/>
        </w:trPr>
        <w:tc>
          <w:tcPr>
            <w:tcW w:w="1275"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ÁREA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CANTIDAD EQUIPOS</w:t>
            </w:r>
          </w:p>
        </w:tc>
        <w:tc>
          <w:tcPr>
            <w:tcW w:w="2690"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c>
          <w:tcPr>
            <w:tcW w:w="2123" w:type="dxa"/>
            <w:tcBorders>
              <w:top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Pr>
                <w:rFonts w:ascii="Calibri" w:hAnsi="Calibri" w:cs="Calibri"/>
                <w:b/>
                <w:color w:val="000000"/>
                <w:sz w:val="14"/>
              </w:rPr>
              <w:t>OBSERVACION</w:t>
            </w:r>
          </w:p>
        </w:tc>
      </w:tr>
      <w:tr w:rsidR="00F76DDC" w:rsidTr="00F76DDC">
        <w:trPr>
          <w:trHeight w:val="428"/>
        </w:trPr>
        <w:tc>
          <w:tcPr>
            <w:tcW w:w="1275"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GASOMETRIA</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LABORATORIO  HOSPITAL CENTRAL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2123"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2 EQUIPOS </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SE REQUIERE CONSIDERAR LA INSTALACION DE UNA CENTRIFUGA POWER SPIN</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4</w:t>
      </w:r>
      <w:r w:rsidRPr="00DE1514">
        <w:rPr>
          <w:rFonts w:ascii="Calibri" w:hAnsi="Calibri" w:cs="Calibri"/>
          <w:b/>
          <w:sz w:val="20"/>
        </w:rPr>
        <w:t xml:space="preserve">.- </w:t>
      </w:r>
      <w:r>
        <w:rPr>
          <w:rFonts w:ascii="Calibri" w:hAnsi="Calibri" w:cs="Calibri"/>
          <w:b/>
          <w:sz w:val="20"/>
        </w:rPr>
        <w:t xml:space="preserve">AREA COAGULACIÓN. </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EQUIPAMIENTO</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1:</w:t>
      </w:r>
    </w:p>
    <w:p w:rsidR="00F76DDC" w:rsidRDefault="00F76DDC" w:rsidP="00F76DDC">
      <w:pPr>
        <w:rPr>
          <w:rFonts w:ascii="Calibri" w:hAnsi="Calibri" w:cs="Calibri"/>
          <w:b/>
          <w:sz w:val="20"/>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DE1514" w:rsidTr="00F76DDC">
        <w:trPr>
          <w:cantSplit/>
          <w:trHeight w:val="238"/>
        </w:trPr>
        <w:tc>
          <w:tcPr>
            <w:tcW w:w="8821" w:type="dxa"/>
            <w:vAlign w:val="center"/>
          </w:tcPr>
          <w:p w:rsidR="00F76DDC" w:rsidRPr="00693CA5" w:rsidRDefault="00F76DDC" w:rsidP="00F76DDC">
            <w:pPr>
              <w:rPr>
                <w:rFonts w:ascii="Arial" w:hAnsi="Arial" w:cs="Arial"/>
                <w:b/>
                <w:color w:val="000000"/>
                <w:lang w:eastAsia="es-MX"/>
              </w:rPr>
            </w:pPr>
            <w:r>
              <w:rPr>
                <w:rFonts w:ascii="Calibri" w:hAnsi="Calibri" w:cs="Calibri"/>
                <w:b/>
                <w:sz w:val="20"/>
              </w:rPr>
              <w:t xml:space="preserve">Dos </w:t>
            </w:r>
            <w:r w:rsidRPr="00DE1514">
              <w:rPr>
                <w:rFonts w:ascii="Calibri" w:hAnsi="Calibri" w:cs="Calibri"/>
                <w:b/>
                <w:sz w:val="20"/>
              </w:rPr>
              <w:t>A</w:t>
            </w:r>
            <w:r>
              <w:rPr>
                <w:rFonts w:ascii="Calibri" w:hAnsi="Calibri" w:cs="Calibri"/>
                <w:b/>
                <w:sz w:val="20"/>
              </w:rPr>
              <w:t xml:space="preserve">nalizadores para Coagulación </w:t>
            </w:r>
            <w:r w:rsidRPr="00DE1514">
              <w:rPr>
                <w:rFonts w:ascii="Calibri" w:hAnsi="Calibri" w:cs="Calibri"/>
                <w:b/>
                <w:sz w:val="20"/>
              </w:rPr>
              <w:t>con las siguientes características: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1.-</w:t>
            </w:r>
            <w:r w:rsidRPr="00E87099">
              <w:rPr>
                <w:rFonts w:asciiTheme="minorHAnsi" w:hAnsiTheme="minorHAnsi" w:cs="Arial"/>
                <w:sz w:val="20"/>
              </w:rPr>
              <w:t xml:space="preserve"> Equipo totalmente automatizado para pruebas de coagulación: cromogénicas, coagulométricas e inmunológicas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2.-</w:t>
            </w:r>
            <w:r w:rsidRPr="00E87099">
              <w:rPr>
                <w:rFonts w:asciiTheme="minorHAnsi" w:hAnsiTheme="minorHAnsi" w:cs="Arial"/>
                <w:sz w:val="20"/>
              </w:rPr>
              <w:t xml:space="preserve"> Lectura de pruebas coagulométricas por nefelometría leída a 90°</w:t>
            </w:r>
            <w:r w:rsidRPr="00E87099">
              <w:rPr>
                <w:rFonts w:asciiTheme="minorHAnsi" w:hAnsiTheme="minorHAnsi" w:cs="Calibri"/>
                <w:sz w:val="20"/>
              </w:rPr>
              <w:t xml:space="preserve"> </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lang w:val="pt-BR"/>
              </w:rPr>
            </w:pPr>
            <w:r w:rsidRPr="00E87099">
              <w:rPr>
                <w:rFonts w:asciiTheme="minorHAnsi" w:hAnsiTheme="minorHAnsi" w:cs="Calibri"/>
                <w:sz w:val="20"/>
              </w:rPr>
              <w:t>3.-</w:t>
            </w:r>
            <w:r w:rsidRPr="00E87099">
              <w:rPr>
                <w:rFonts w:asciiTheme="minorHAnsi" w:hAnsiTheme="minorHAnsi" w:cs="Arial"/>
                <w:sz w:val="20"/>
              </w:rPr>
              <w:t xml:space="preserve"> Controlado por microprocesadores, con pipeteo automático de muestras desde tubo primario y reactivos en las cubetas de reacción.</w:t>
            </w:r>
            <w:r w:rsidRPr="00E87099">
              <w:rPr>
                <w:rFonts w:asciiTheme="minorHAnsi" w:hAnsiTheme="minorHAnsi" w:cs="Calibri"/>
                <w:sz w:val="20"/>
              </w:rPr>
              <w:t xml:space="preserve"> </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olor w:val="212730"/>
                <w:sz w:val="20"/>
              </w:rPr>
            </w:pPr>
            <w:r w:rsidRPr="00E87099">
              <w:rPr>
                <w:rFonts w:asciiTheme="minorHAnsi" w:hAnsiTheme="minorHAnsi" w:cs="Calibri"/>
                <w:sz w:val="20"/>
              </w:rPr>
              <w:t>4.-</w:t>
            </w:r>
            <w:r w:rsidRPr="00E87099">
              <w:rPr>
                <w:rFonts w:asciiTheme="minorHAnsi" w:hAnsiTheme="minorHAnsi" w:cs="Arial"/>
                <w:sz w:val="20"/>
              </w:rPr>
              <w:t xml:space="preserve"> Capacidad para determinar: tiempo de protrombina, tiempo de tromboplastina parcial activada, tiempo de trombina, factores de la coagulación, pruebas especiales e inmunológicas.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lang w:val="pt-BR"/>
              </w:rPr>
            </w:pPr>
            <w:r w:rsidRPr="00E87099">
              <w:rPr>
                <w:rFonts w:asciiTheme="minorHAnsi" w:hAnsiTheme="minorHAnsi" w:cs="Calibri"/>
                <w:sz w:val="20"/>
              </w:rPr>
              <w:t>5.-</w:t>
            </w:r>
            <w:r w:rsidRPr="00E87099">
              <w:rPr>
                <w:rFonts w:asciiTheme="minorHAnsi" w:hAnsiTheme="minorHAnsi" w:cs="Arial"/>
                <w:sz w:val="20"/>
              </w:rPr>
              <w:t xml:space="preserve"> Con capacidad de determinación de fibrinógeno a partir de tiempo de protrombina sin gasto de reactivo extra.</w:t>
            </w:r>
            <w:r w:rsidRPr="00E87099">
              <w:rPr>
                <w:rFonts w:asciiTheme="minorHAnsi" w:hAnsiTheme="minorHAnsi" w:cs="Calibri"/>
                <w:sz w:val="20"/>
              </w:rPr>
              <w:t xml:space="preserve"> </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proofErr w:type="gramStart"/>
            <w:r w:rsidRPr="00E87099">
              <w:rPr>
                <w:rFonts w:asciiTheme="minorHAnsi" w:hAnsiTheme="minorHAnsi" w:cs="Calibri"/>
                <w:sz w:val="20"/>
                <w:lang w:val="pt-BR"/>
              </w:rPr>
              <w:lastRenderedPageBreak/>
              <w:t>6.</w:t>
            </w:r>
            <w:proofErr w:type="gramEnd"/>
            <w:r w:rsidRPr="00E87099">
              <w:rPr>
                <w:rFonts w:asciiTheme="minorHAnsi" w:hAnsiTheme="minorHAnsi" w:cs="Calibri"/>
                <w:sz w:val="20"/>
                <w:lang w:val="pt-BR"/>
              </w:rPr>
              <w:t>-</w:t>
            </w:r>
            <w:r w:rsidRPr="00E87099">
              <w:rPr>
                <w:rFonts w:asciiTheme="minorHAnsi" w:hAnsiTheme="minorHAnsi" w:cs="Arial"/>
                <w:sz w:val="20"/>
              </w:rPr>
              <w:t xml:space="preserve"> Calibración automática</w:t>
            </w:r>
            <w:r w:rsidRPr="00E87099">
              <w:rPr>
                <w:rFonts w:asciiTheme="minorHAnsi" w:hAnsiTheme="minorHAnsi" w:cs="Calibri"/>
                <w:sz w:val="20"/>
                <w:lang w:val="pt-BR"/>
              </w:rPr>
              <w:t xml:space="preserve">  </w:t>
            </w:r>
          </w:p>
        </w:tc>
      </w:tr>
      <w:tr w:rsidR="00F76DDC" w:rsidRPr="00DE1514" w:rsidTr="00F76DDC">
        <w:trPr>
          <w:cantSplit/>
          <w:trHeight w:val="238"/>
        </w:trPr>
        <w:tc>
          <w:tcPr>
            <w:tcW w:w="8821" w:type="dxa"/>
          </w:tcPr>
          <w:p w:rsidR="00F76DDC" w:rsidRPr="00E87099" w:rsidRDefault="00F76DDC" w:rsidP="00F76DDC">
            <w:pPr>
              <w:rPr>
                <w:rFonts w:asciiTheme="minorHAnsi" w:eastAsia="Calibri" w:hAnsiTheme="minorHAnsi" w:cs="Calibri"/>
                <w:color w:val="212730"/>
                <w:sz w:val="20"/>
                <w:lang w:eastAsia="en-US"/>
              </w:rPr>
            </w:pPr>
            <w:r w:rsidRPr="00E87099">
              <w:rPr>
                <w:rFonts w:asciiTheme="minorHAnsi" w:hAnsiTheme="minorHAnsi" w:cs="Arial"/>
                <w:sz w:val="20"/>
              </w:rPr>
              <w:t>7.- Sistema de enfriamiento para reactivos y con capacidad para 22 reactivos a bordo.</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8.-</w:t>
            </w:r>
            <w:r w:rsidRPr="00E87099">
              <w:rPr>
                <w:rFonts w:asciiTheme="minorHAnsi" w:hAnsiTheme="minorHAnsi" w:cs="Arial"/>
                <w:sz w:val="20"/>
              </w:rPr>
              <w:t xml:space="preserve"> Temperatura de reacción de las pruebas controlada a 37°C</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9.- </w:t>
            </w:r>
            <w:r w:rsidRPr="00E87099">
              <w:rPr>
                <w:rFonts w:asciiTheme="minorHAnsi" w:hAnsiTheme="minorHAnsi" w:cs="Arial"/>
                <w:sz w:val="20"/>
              </w:rPr>
              <w:t xml:space="preserve"> Volumen de muestra no mayor a 80 μl</w:t>
            </w:r>
            <w:r w:rsidRPr="00E87099">
              <w:rPr>
                <w:rFonts w:asciiTheme="minorHAnsi" w:eastAsia="Calibri" w:hAnsiTheme="minorHAnsi" w:cs="Calibri"/>
                <w:color w:val="212730"/>
                <w:sz w:val="20"/>
                <w:lang w:eastAsia="en-US"/>
              </w:rPr>
              <w:t xml:space="preserve">  </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10.- </w:t>
            </w:r>
            <w:r w:rsidRPr="00E87099">
              <w:rPr>
                <w:rFonts w:asciiTheme="minorHAnsi" w:hAnsiTheme="minorHAnsi" w:cs="Arial"/>
                <w:sz w:val="20"/>
              </w:rPr>
              <w:t xml:space="preserve"> Volumen de reactivo no mayor a 100 μl</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11.- </w:t>
            </w:r>
            <w:r w:rsidRPr="00E87099">
              <w:rPr>
                <w:rFonts w:asciiTheme="minorHAnsi" w:hAnsiTheme="minorHAnsi" w:cs="Arial"/>
                <w:sz w:val="20"/>
              </w:rPr>
              <w:t xml:space="preserve"> Dos canales de medición independientes para técnicas coagulométricas, cromogénicas e inmunológicas</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12.-</w:t>
            </w:r>
            <w:r w:rsidRPr="00E87099">
              <w:rPr>
                <w:rFonts w:asciiTheme="minorHAnsi" w:hAnsiTheme="minorHAnsi" w:cs="Arial"/>
                <w:sz w:val="20"/>
              </w:rPr>
              <w:t xml:space="preserve"> Programa de control de calidad con gráficas de Levey-Jennings, capacidad para programar hasta 10 controles.</w:t>
            </w:r>
            <w:r w:rsidRPr="00E87099">
              <w:rPr>
                <w:rFonts w:asciiTheme="minorHAnsi" w:hAnsiTheme="minorHAnsi" w:cs="Calibri"/>
                <w:sz w:val="20"/>
              </w:rPr>
              <w:t xml:space="preserve"> </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13.-</w:t>
            </w:r>
            <w:r w:rsidRPr="00E87099">
              <w:rPr>
                <w:rFonts w:asciiTheme="minorHAnsi" w:hAnsiTheme="minorHAnsi" w:cs="Arial"/>
                <w:sz w:val="20"/>
              </w:rPr>
              <w:t xml:space="preserve"> Impresora integrada</w:t>
            </w:r>
            <w:r w:rsidRPr="00E87099">
              <w:rPr>
                <w:rFonts w:asciiTheme="minorHAnsi" w:hAnsiTheme="minorHAnsi" w:cs="Calibri"/>
                <w:sz w:val="20"/>
              </w:rPr>
              <w:t xml:space="preserve">  </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14.-</w:t>
            </w:r>
            <w:r w:rsidRPr="00E87099">
              <w:rPr>
                <w:rFonts w:asciiTheme="minorHAnsi" w:hAnsiTheme="minorHAnsi" w:cs="Arial"/>
                <w:sz w:val="20"/>
              </w:rPr>
              <w:t xml:space="preserve"> Con puerto de salida para conectarse a interfase comunicación bidireccional </w:t>
            </w:r>
            <w:r w:rsidRPr="00E87099">
              <w:rPr>
                <w:rFonts w:asciiTheme="minorHAnsi" w:hAnsiTheme="minorHAnsi" w:cs="Calibri"/>
                <w:sz w:val="20"/>
              </w:rPr>
              <w:t xml:space="preserve"> </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 xml:space="preserve">15.- </w:t>
            </w:r>
            <w:r w:rsidRPr="00E87099">
              <w:rPr>
                <w:rFonts w:asciiTheme="minorHAnsi" w:hAnsiTheme="minorHAnsi" w:cs="Arial"/>
                <w:sz w:val="20"/>
              </w:rPr>
              <w:t xml:space="preserve"> Determinación de muestras colocadas en forma aleatoria y con capacidad para 40 muestras a bordo.</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Calibri"/>
                <w:sz w:val="20"/>
              </w:rPr>
            </w:pPr>
            <w:r w:rsidRPr="00E87099">
              <w:rPr>
                <w:rFonts w:asciiTheme="minorHAnsi" w:hAnsiTheme="minorHAnsi" w:cs="Calibri"/>
                <w:sz w:val="20"/>
              </w:rPr>
              <w:t>16.-</w:t>
            </w:r>
            <w:r w:rsidRPr="00E87099">
              <w:rPr>
                <w:rFonts w:asciiTheme="minorHAnsi" w:hAnsiTheme="minorHAnsi" w:cs="Arial"/>
                <w:sz w:val="20"/>
              </w:rPr>
              <w:t xml:space="preserve"> Lector de código de barras y monitor integrado</w:t>
            </w:r>
            <w:r w:rsidRPr="00E87099">
              <w:rPr>
                <w:rFonts w:asciiTheme="minorHAnsi" w:hAnsiTheme="minorHAnsi" w:cs="Arial"/>
                <w:bCs/>
                <w:sz w:val="20"/>
              </w:rPr>
              <w:t xml:space="preserve">  </w:t>
            </w:r>
          </w:p>
        </w:tc>
      </w:tr>
      <w:tr w:rsidR="00F76DDC" w:rsidRPr="00DE1514" w:rsidTr="00F76DDC">
        <w:trPr>
          <w:cantSplit/>
          <w:trHeight w:val="238"/>
        </w:trPr>
        <w:tc>
          <w:tcPr>
            <w:tcW w:w="8821" w:type="dxa"/>
          </w:tcPr>
          <w:p w:rsidR="00F76DDC" w:rsidRPr="00E87099" w:rsidRDefault="00F76DDC" w:rsidP="00F76DDC">
            <w:pPr>
              <w:tabs>
                <w:tab w:val="left" w:pos="1590"/>
              </w:tabs>
              <w:rPr>
                <w:rFonts w:asciiTheme="minorHAnsi" w:hAnsiTheme="minorHAnsi" w:cs="Calibri"/>
                <w:sz w:val="20"/>
              </w:rPr>
            </w:pPr>
            <w:r w:rsidRPr="00E87099">
              <w:rPr>
                <w:rFonts w:asciiTheme="minorHAnsi" w:hAnsiTheme="minorHAnsi" w:cs="Calibri"/>
                <w:sz w:val="20"/>
              </w:rPr>
              <w:t>17.-</w:t>
            </w:r>
            <w:r w:rsidRPr="00E87099">
              <w:rPr>
                <w:rFonts w:asciiTheme="minorHAnsi" w:hAnsiTheme="minorHAnsi" w:cs="Arial"/>
                <w:bCs/>
                <w:sz w:val="20"/>
              </w:rPr>
              <w:t xml:space="preserve"> </w:t>
            </w:r>
            <w:r w:rsidRPr="00E87099">
              <w:rPr>
                <w:rFonts w:asciiTheme="minorHAnsi" w:hAnsiTheme="minorHAnsi" w:cs="Arial"/>
                <w:sz w:val="20"/>
              </w:rPr>
              <w:t xml:space="preserve"> Velocidad de procesamiento de 160 determinaciones por hora, medidas a partir del tiempo de protrombina.</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Arial"/>
                <w:sz w:val="20"/>
              </w:rPr>
            </w:pPr>
            <w:r w:rsidRPr="00E87099">
              <w:rPr>
                <w:rFonts w:asciiTheme="minorHAnsi" w:hAnsiTheme="minorHAnsi" w:cs="Calibri"/>
                <w:sz w:val="20"/>
              </w:rPr>
              <w:t>18.-</w:t>
            </w:r>
            <w:r w:rsidRPr="00E87099">
              <w:rPr>
                <w:rFonts w:asciiTheme="minorHAnsi" w:hAnsiTheme="minorHAnsi" w:cs="Arial"/>
                <w:bCs/>
                <w:sz w:val="20"/>
              </w:rPr>
              <w:t xml:space="preserve"> </w:t>
            </w:r>
            <w:r w:rsidRPr="00E87099">
              <w:rPr>
                <w:rFonts w:asciiTheme="minorHAnsi" w:hAnsiTheme="minorHAnsi" w:cs="Arial"/>
                <w:sz w:val="20"/>
              </w:rPr>
              <w:t xml:space="preserve"> Reporte impreso de resultados en INR, % de actividad, mg/dl o g/L, seg.</w:t>
            </w:r>
          </w:p>
        </w:tc>
      </w:tr>
      <w:tr w:rsidR="00F76DDC" w:rsidRPr="00DE1514" w:rsidTr="00F76DDC">
        <w:trPr>
          <w:cantSplit/>
          <w:trHeight w:val="238"/>
        </w:trPr>
        <w:tc>
          <w:tcPr>
            <w:tcW w:w="8821" w:type="dxa"/>
          </w:tcPr>
          <w:p w:rsidR="00F76DDC" w:rsidRPr="00E87099" w:rsidRDefault="00F76DDC" w:rsidP="00F76DDC">
            <w:pPr>
              <w:rPr>
                <w:rFonts w:asciiTheme="minorHAnsi" w:hAnsiTheme="minorHAnsi" w:cs="Arial"/>
                <w:sz w:val="20"/>
              </w:rPr>
            </w:pPr>
            <w:r w:rsidRPr="00E87099">
              <w:rPr>
                <w:rFonts w:asciiTheme="minorHAnsi" w:hAnsiTheme="minorHAnsi" w:cs="Calibri"/>
                <w:sz w:val="20"/>
              </w:rPr>
              <w:t>19.-</w:t>
            </w:r>
            <w:r w:rsidRPr="00E87099">
              <w:rPr>
                <w:rFonts w:asciiTheme="minorHAnsi" w:hAnsiTheme="minorHAnsi" w:cs="Arial"/>
                <w:bCs/>
                <w:sz w:val="20"/>
              </w:rPr>
              <w:t xml:space="preserve"> </w:t>
            </w:r>
            <w:r w:rsidRPr="00E87099">
              <w:rPr>
                <w:rFonts w:asciiTheme="minorHAnsi" w:hAnsiTheme="minorHAnsi" w:cs="Arial"/>
                <w:sz w:val="20"/>
              </w:rPr>
              <w:t xml:space="preserve"> Anchura: 92 cm</w:t>
            </w:r>
          </w:p>
          <w:p w:rsidR="00F76DDC" w:rsidRPr="00E87099" w:rsidRDefault="00F76DDC" w:rsidP="00F76DDC">
            <w:pPr>
              <w:rPr>
                <w:rFonts w:asciiTheme="minorHAnsi" w:hAnsiTheme="minorHAnsi" w:cs="Arial"/>
                <w:sz w:val="20"/>
              </w:rPr>
            </w:pPr>
            <w:r w:rsidRPr="00E87099">
              <w:rPr>
                <w:rFonts w:asciiTheme="minorHAnsi" w:hAnsiTheme="minorHAnsi" w:cs="Arial"/>
                <w:sz w:val="20"/>
              </w:rPr>
              <w:t>Fondo: 60 cm</w:t>
            </w:r>
          </w:p>
          <w:p w:rsidR="00F76DDC" w:rsidRPr="00E87099" w:rsidRDefault="00F76DDC" w:rsidP="00F76DDC">
            <w:pPr>
              <w:rPr>
                <w:rFonts w:asciiTheme="minorHAnsi" w:hAnsiTheme="minorHAnsi" w:cs="Arial"/>
                <w:sz w:val="20"/>
              </w:rPr>
            </w:pPr>
            <w:r w:rsidRPr="00E87099">
              <w:rPr>
                <w:rFonts w:asciiTheme="minorHAnsi" w:hAnsiTheme="minorHAnsi" w:cs="Arial"/>
                <w:sz w:val="20"/>
              </w:rPr>
              <w:t>Altura: 27 cm-60 cm (con pantalla)</w:t>
            </w:r>
          </w:p>
          <w:p w:rsidR="00F76DDC" w:rsidRPr="00E87099" w:rsidRDefault="00F76DDC" w:rsidP="00F76DDC">
            <w:pPr>
              <w:rPr>
                <w:rFonts w:asciiTheme="minorHAnsi" w:hAnsiTheme="minorHAnsi" w:cs="Arial"/>
                <w:sz w:val="20"/>
              </w:rPr>
            </w:pPr>
            <w:r w:rsidRPr="00E87099">
              <w:rPr>
                <w:rFonts w:asciiTheme="minorHAnsi" w:hAnsiTheme="minorHAnsi" w:cs="Arial"/>
                <w:sz w:val="20"/>
              </w:rPr>
              <w:t>Peso: 63 kg</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2:</w:t>
      </w:r>
    </w:p>
    <w:p w:rsidR="00F76DDC" w:rsidRDefault="00F76DDC" w:rsidP="00F76DDC">
      <w:pPr>
        <w:rPr>
          <w:rFonts w:ascii="Calibri" w:hAnsi="Calibri" w:cs="Calibri"/>
          <w:b/>
          <w:sz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F76DDC" w:rsidRPr="007E5017" w:rsidTr="00F76DDC">
        <w:tc>
          <w:tcPr>
            <w:tcW w:w="8784" w:type="dxa"/>
            <w:shd w:val="clear" w:color="auto" w:fill="auto"/>
          </w:tcPr>
          <w:p w:rsidR="00F76DDC" w:rsidRPr="007E5017" w:rsidRDefault="00F76DDC" w:rsidP="00F76DDC">
            <w:pPr>
              <w:rPr>
                <w:rFonts w:asciiTheme="minorHAnsi" w:hAnsiTheme="minorHAnsi" w:cstheme="minorHAnsi"/>
                <w:b/>
                <w:sz w:val="20"/>
              </w:rPr>
            </w:pPr>
            <w:r>
              <w:rPr>
                <w:rFonts w:asciiTheme="minorHAnsi" w:hAnsiTheme="minorHAnsi" w:cstheme="minorHAnsi"/>
                <w:b/>
                <w:sz w:val="20"/>
              </w:rPr>
              <w:t xml:space="preserve">2 analizadores </w:t>
            </w:r>
            <w:r w:rsidRPr="007E5017">
              <w:rPr>
                <w:rFonts w:asciiTheme="minorHAnsi" w:hAnsiTheme="minorHAnsi" w:cstheme="minorHAnsi"/>
                <w:b/>
                <w:sz w:val="20"/>
              </w:rPr>
              <w:t xml:space="preserve"> de Coagulación </w:t>
            </w:r>
          </w:p>
        </w:tc>
      </w:tr>
      <w:tr w:rsidR="00F76DDC" w:rsidRPr="007E5017" w:rsidTr="00F76DDC">
        <w:tc>
          <w:tcPr>
            <w:tcW w:w="8784" w:type="dxa"/>
            <w:shd w:val="clear" w:color="auto" w:fill="auto"/>
          </w:tcPr>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1.- Equipo Automatizado para el análisis de muestras para Tiempo de Protrombina, Tiempo de Tromboplastina Parcial, Tiempo de Trombina, Fibrinógeno, Factores de Coagulación y Pruebas Especiales.</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2.- Pruebas por hora: TP: 150  y  TP/TTPa: 100.</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3.- Análisis de pruebas Cronométricas, colorimétricas e inmunológicas.</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4.- Canales de medición independientes: Canales de medición 4.</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5.- Sistema de incubación para muestras y reactivos</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6.- Capacidad mínima de 40 posiciones de reactivos en refrigeración y mínima de 90 posiciones de muestras a bordo.</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7.- Pipeteador integrado para reactivos y muestras en tubo primario y/o copa o copilla</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8.- Capacidad para microvolumen de muestras.</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9.- Capacidad para microvolumen de reactivos.</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10.- Programa de control de calidad: Levey-Jennings – Reglas de Wesrgard</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11.- Programación y proceso de muestras urgentes</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12.- Lector  de código de barras (tubo primario y reactivo)</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13.-  Curvas pre calibradas para TP, Fibrinógeno y Dímero D.</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14.-Comunicación bidireccional</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lastRenderedPageBreak/>
              <w:t>15.- Corriente eléctrica 120V / 60 Hz</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16.- Monitor externo</w:t>
            </w:r>
          </w:p>
          <w:p w:rsidR="00F76DDC" w:rsidRPr="007E5017" w:rsidRDefault="00F76DDC" w:rsidP="00F76DDC">
            <w:pPr>
              <w:rPr>
                <w:rFonts w:asciiTheme="minorHAnsi" w:hAnsiTheme="minorHAnsi" w:cstheme="minorHAnsi"/>
                <w:sz w:val="20"/>
              </w:rPr>
            </w:pPr>
            <w:r w:rsidRPr="007E5017">
              <w:rPr>
                <w:rFonts w:asciiTheme="minorHAnsi" w:hAnsiTheme="minorHAnsi" w:cstheme="minorHAnsi"/>
                <w:sz w:val="20"/>
              </w:rPr>
              <w:t>17.- Impresora externa</w:t>
            </w:r>
          </w:p>
          <w:p w:rsidR="00F76DDC" w:rsidRPr="007E5017" w:rsidRDefault="00F76DDC" w:rsidP="00F76DDC">
            <w:pPr>
              <w:rPr>
                <w:rFonts w:asciiTheme="minorHAnsi" w:hAnsiTheme="minorHAnsi" w:cstheme="minorHAnsi"/>
                <w:b/>
                <w:sz w:val="20"/>
              </w:rPr>
            </w:pPr>
            <w:r w:rsidRPr="007E5017">
              <w:rPr>
                <w:rFonts w:asciiTheme="minorHAnsi" w:hAnsiTheme="minorHAnsi" w:cstheme="minorHAnsi"/>
                <w:sz w:val="20"/>
              </w:rPr>
              <w:t>18.- Reactivo, calibradores y controles de la misma marca que el instrumento.</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DETERMINACIONES A REALIZAR:</w:t>
      </w:r>
    </w:p>
    <w:p w:rsidR="00F76DDC" w:rsidRDefault="00F76DDC" w:rsidP="00F76DDC">
      <w:pPr>
        <w:rPr>
          <w:rFonts w:ascii="Calibri" w:hAnsi="Calibri" w:cs="Calibri"/>
          <w:b/>
          <w:sz w:val="20"/>
        </w:rPr>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709"/>
        <w:gridCol w:w="3685"/>
        <w:gridCol w:w="1559"/>
        <w:gridCol w:w="988"/>
        <w:gridCol w:w="988"/>
      </w:tblGrid>
      <w:tr w:rsidR="00F76DDC" w:rsidRPr="00DE1514" w:rsidTr="00F76DDC">
        <w:trPr>
          <w:trHeight w:val="348"/>
          <w:jc w:val="center"/>
        </w:trPr>
        <w:tc>
          <w:tcPr>
            <w:tcW w:w="851" w:type="dxa"/>
            <w:tcBorders>
              <w:bottom w:val="single" w:sz="4" w:space="0" w:color="auto"/>
            </w:tcBorders>
            <w:shd w:val="clear" w:color="000000" w:fill="D9D9D9"/>
            <w:vAlign w:val="center"/>
          </w:tcPr>
          <w:p w:rsidR="00F76DDC" w:rsidRPr="00DE1514" w:rsidRDefault="00F76DDC" w:rsidP="00F76DDC">
            <w:pPr>
              <w:jc w:val="center"/>
              <w:outlineLvl w:val="2"/>
              <w:rPr>
                <w:rFonts w:ascii="Calibri" w:hAnsi="Calibri" w:cs="Calibri"/>
                <w:b/>
                <w:bCs/>
                <w:szCs w:val="18"/>
              </w:rPr>
            </w:pPr>
            <w:r>
              <w:rPr>
                <w:rFonts w:ascii="Calibri" w:hAnsi="Calibri" w:cs="Calibri"/>
                <w:b/>
                <w:bCs/>
                <w:szCs w:val="18"/>
              </w:rPr>
              <w:t>PARTIDA</w:t>
            </w:r>
          </w:p>
        </w:tc>
        <w:tc>
          <w:tcPr>
            <w:tcW w:w="709" w:type="dxa"/>
            <w:tcBorders>
              <w:bottom w:val="single" w:sz="4" w:space="0" w:color="auto"/>
            </w:tcBorders>
            <w:shd w:val="clear" w:color="000000" w:fill="D9D9D9"/>
            <w:vAlign w:val="center"/>
            <w:hideMark/>
          </w:tcPr>
          <w:p w:rsidR="00F76DDC" w:rsidRPr="00DE1514" w:rsidRDefault="00F76DDC" w:rsidP="00F76DDC">
            <w:pPr>
              <w:jc w:val="center"/>
              <w:outlineLvl w:val="2"/>
              <w:rPr>
                <w:rFonts w:ascii="Calibri" w:hAnsi="Calibri" w:cs="Calibri"/>
                <w:b/>
                <w:bCs/>
                <w:szCs w:val="18"/>
              </w:rPr>
            </w:pPr>
            <w:r w:rsidRPr="00DE1514">
              <w:rPr>
                <w:rFonts w:ascii="Calibri" w:hAnsi="Calibri" w:cs="Calibri"/>
                <w:b/>
                <w:bCs/>
                <w:szCs w:val="18"/>
              </w:rPr>
              <w:t>CLAVE</w:t>
            </w:r>
          </w:p>
        </w:tc>
        <w:tc>
          <w:tcPr>
            <w:tcW w:w="3685" w:type="dxa"/>
            <w:tcBorders>
              <w:bottom w:val="single" w:sz="4" w:space="0" w:color="auto"/>
            </w:tcBorders>
            <w:shd w:val="clear" w:color="000000" w:fill="D9D9D9"/>
            <w:vAlign w:val="center"/>
            <w:hideMark/>
          </w:tcPr>
          <w:p w:rsidR="00F76DDC" w:rsidRPr="00DE1514" w:rsidRDefault="00F76DDC" w:rsidP="00F76DDC">
            <w:pPr>
              <w:jc w:val="center"/>
              <w:outlineLvl w:val="2"/>
              <w:rPr>
                <w:rFonts w:ascii="Calibri" w:hAnsi="Calibri" w:cs="Calibri"/>
                <w:b/>
                <w:bCs/>
                <w:szCs w:val="18"/>
              </w:rPr>
            </w:pPr>
            <w:r w:rsidRPr="00DE1514">
              <w:rPr>
                <w:rFonts w:ascii="Calibri" w:hAnsi="Calibri" w:cs="Calibri"/>
                <w:b/>
                <w:bCs/>
                <w:szCs w:val="18"/>
              </w:rPr>
              <w:t>DESCRIPCION</w:t>
            </w:r>
          </w:p>
        </w:tc>
        <w:tc>
          <w:tcPr>
            <w:tcW w:w="1559" w:type="dxa"/>
            <w:shd w:val="clear" w:color="000000" w:fill="D9D9D9"/>
            <w:vAlign w:val="center"/>
            <w:hideMark/>
          </w:tcPr>
          <w:p w:rsidR="00F76DDC" w:rsidRPr="00DE1514" w:rsidRDefault="00F76DDC" w:rsidP="00F76DDC">
            <w:pPr>
              <w:jc w:val="center"/>
              <w:outlineLvl w:val="2"/>
              <w:rPr>
                <w:rFonts w:ascii="Calibri" w:hAnsi="Calibri" w:cs="Calibri"/>
                <w:b/>
                <w:bCs/>
                <w:szCs w:val="18"/>
              </w:rPr>
            </w:pPr>
            <w:r w:rsidRPr="00DE1514">
              <w:rPr>
                <w:rFonts w:ascii="Calibri" w:hAnsi="Calibri" w:cs="Calibri"/>
                <w:b/>
                <w:bCs/>
                <w:szCs w:val="18"/>
              </w:rPr>
              <w:t>PRESENTACION</w:t>
            </w:r>
          </w:p>
        </w:tc>
        <w:tc>
          <w:tcPr>
            <w:tcW w:w="988" w:type="dxa"/>
            <w:shd w:val="clear" w:color="000000" w:fill="D9D9D9"/>
            <w:vAlign w:val="center"/>
          </w:tcPr>
          <w:p w:rsidR="00F76DDC" w:rsidRPr="00DE1514" w:rsidRDefault="00F76DDC" w:rsidP="00F76DDC">
            <w:pPr>
              <w:jc w:val="center"/>
              <w:outlineLvl w:val="2"/>
              <w:rPr>
                <w:rFonts w:ascii="Calibri" w:hAnsi="Calibri" w:cs="Calibri"/>
                <w:b/>
                <w:bCs/>
                <w:szCs w:val="18"/>
              </w:rPr>
            </w:pPr>
            <w:r>
              <w:rPr>
                <w:rFonts w:ascii="Calibri" w:hAnsi="Calibri" w:cs="Calibri"/>
                <w:b/>
                <w:bCs/>
                <w:szCs w:val="18"/>
              </w:rPr>
              <w:t>MINIMO</w:t>
            </w:r>
          </w:p>
        </w:tc>
        <w:tc>
          <w:tcPr>
            <w:tcW w:w="988" w:type="dxa"/>
            <w:shd w:val="clear" w:color="000000" w:fill="D9D9D9"/>
            <w:vAlign w:val="center"/>
          </w:tcPr>
          <w:p w:rsidR="00F76DDC" w:rsidRDefault="00F76DDC" w:rsidP="00F76DDC">
            <w:pPr>
              <w:jc w:val="center"/>
              <w:outlineLvl w:val="2"/>
              <w:rPr>
                <w:rFonts w:ascii="Calibri" w:hAnsi="Calibri" w:cs="Calibri"/>
                <w:b/>
                <w:bCs/>
                <w:szCs w:val="18"/>
              </w:rPr>
            </w:pPr>
            <w:r>
              <w:rPr>
                <w:rFonts w:ascii="Calibri" w:hAnsi="Calibri" w:cs="Calibri"/>
                <w:b/>
                <w:bCs/>
                <w:szCs w:val="18"/>
              </w:rPr>
              <w:t>MAXIMO</w:t>
            </w:r>
          </w:p>
        </w:tc>
      </w:tr>
      <w:tr w:rsidR="00F76DDC" w:rsidRPr="009B6457" w:rsidTr="00F76DDC">
        <w:trPr>
          <w:trHeight w:val="357"/>
          <w:jc w:val="center"/>
        </w:trPr>
        <w:tc>
          <w:tcPr>
            <w:tcW w:w="851" w:type="dxa"/>
            <w:tcBorders>
              <w:top w:val="single" w:sz="4" w:space="0" w:color="auto"/>
              <w:bottom w:val="single" w:sz="4" w:space="0" w:color="auto"/>
            </w:tcBorders>
            <w:vAlign w:val="center"/>
          </w:tcPr>
          <w:p w:rsidR="00F76DDC" w:rsidRPr="00A67A8F" w:rsidRDefault="00F76DDC" w:rsidP="00F76DDC">
            <w:pPr>
              <w:jc w:val="center"/>
              <w:outlineLvl w:val="2"/>
              <w:rPr>
                <w:rFonts w:asciiTheme="minorHAnsi" w:hAnsiTheme="minorHAnsi" w:cs="Calibri"/>
                <w:sz w:val="16"/>
                <w:szCs w:val="16"/>
              </w:rPr>
            </w:pPr>
            <w:r w:rsidRPr="00A67A8F">
              <w:rPr>
                <w:rFonts w:asciiTheme="minorHAnsi" w:hAnsiTheme="minorHAnsi" w:cs="Calibri"/>
                <w:sz w:val="16"/>
                <w:szCs w:val="16"/>
              </w:rPr>
              <w:t>25101</w:t>
            </w:r>
          </w:p>
        </w:tc>
        <w:tc>
          <w:tcPr>
            <w:tcW w:w="709" w:type="dxa"/>
            <w:tcBorders>
              <w:top w:val="single" w:sz="4" w:space="0" w:color="auto"/>
              <w:left w:val="nil"/>
              <w:bottom w:val="single" w:sz="4" w:space="0" w:color="auto"/>
              <w:right w:val="nil"/>
            </w:tcBorders>
            <w:shd w:val="clear" w:color="auto" w:fill="auto"/>
            <w:noWrap/>
            <w:vAlign w:val="center"/>
            <w:hideMark/>
          </w:tcPr>
          <w:p w:rsidR="00F76DDC" w:rsidRPr="00A67A8F" w:rsidRDefault="00F76DDC" w:rsidP="00F76DDC">
            <w:pPr>
              <w:jc w:val="center"/>
              <w:outlineLvl w:val="2"/>
              <w:rPr>
                <w:rFonts w:asciiTheme="minorHAnsi" w:hAnsiTheme="minorHAnsi" w:cs="Calibri"/>
                <w:sz w:val="16"/>
                <w:szCs w:val="16"/>
              </w:rPr>
            </w:pPr>
            <w:r w:rsidRPr="00A67A8F">
              <w:rPr>
                <w:rFonts w:ascii="Calibri" w:hAnsi="Calibri" w:cs="Calibri"/>
                <w:color w:val="000000"/>
                <w:sz w:val="16"/>
                <w:szCs w:val="16"/>
              </w:rPr>
              <w:t>F18233</w:t>
            </w:r>
          </w:p>
        </w:tc>
        <w:tc>
          <w:tcPr>
            <w:tcW w:w="3685" w:type="dxa"/>
            <w:tcBorders>
              <w:top w:val="single" w:sz="4" w:space="0" w:color="auto"/>
              <w:bottom w:val="single" w:sz="4" w:space="0" w:color="auto"/>
            </w:tcBorders>
            <w:shd w:val="clear" w:color="auto" w:fill="auto"/>
            <w:vAlign w:val="center"/>
            <w:hideMark/>
          </w:tcPr>
          <w:p w:rsidR="00F76DDC" w:rsidRPr="00A67A8F" w:rsidRDefault="00F76DDC" w:rsidP="00F76DDC">
            <w:pPr>
              <w:outlineLvl w:val="2"/>
              <w:rPr>
                <w:rFonts w:asciiTheme="minorHAnsi" w:hAnsiTheme="minorHAnsi" w:cs="Calibri"/>
                <w:sz w:val="16"/>
                <w:szCs w:val="16"/>
              </w:rPr>
            </w:pPr>
            <w:r w:rsidRPr="00A67A8F">
              <w:rPr>
                <w:rFonts w:asciiTheme="minorHAnsi" w:hAnsiTheme="minorHAnsi" w:cs="Arial"/>
                <w:color w:val="000000"/>
                <w:sz w:val="16"/>
                <w:szCs w:val="16"/>
              </w:rPr>
              <w:t>TIEMPO DE PROTOMBINA</w:t>
            </w:r>
          </w:p>
        </w:tc>
        <w:tc>
          <w:tcPr>
            <w:tcW w:w="1559" w:type="dxa"/>
            <w:shd w:val="clear" w:color="auto" w:fill="auto"/>
            <w:vAlign w:val="center"/>
            <w:hideMark/>
          </w:tcPr>
          <w:p w:rsidR="00F76DDC" w:rsidRPr="00740D15" w:rsidRDefault="00F76DDC" w:rsidP="00F76DDC">
            <w:pPr>
              <w:jc w:val="center"/>
              <w:outlineLvl w:val="2"/>
              <w:rPr>
                <w:rFonts w:asciiTheme="minorHAnsi" w:hAnsiTheme="minorHAnsi" w:cs="Calibri"/>
                <w:szCs w:val="18"/>
                <w:lang w:val="en-US"/>
              </w:rPr>
            </w:pPr>
            <w:r>
              <w:rPr>
                <w:rFonts w:asciiTheme="minorHAnsi" w:hAnsiTheme="minorHAnsi"/>
                <w:color w:val="000000"/>
                <w:szCs w:val="18"/>
                <w:lang w:val="en-US"/>
              </w:rPr>
              <w:t>PRUEBA</w:t>
            </w:r>
            <w:r w:rsidRPr="00740D15">
              <w:rPr>
                <w:rFonts w:asciiTheme="minorHAnsi" w:hAnsiTheme="minorHAnsi"/>
                <w:color w:val="000000"/>
                <w:szCs w:val="18"/>
                <w:lang w:val="en-US"/>
              </w:rPr>
              <w:t xml:space="preserve"> </w:t>
            </w:r>
          </w:p>
        </w:tc>
        <w:tc>
          <w:tcPr>
            <w:tcW w:w="988" w:type="dxa"/>
            <w:tcBorders>
              <w:top w:val="single" w:sz="4" w:space="0" w:color="auto"/>
              <w:left w:val="nil"/>
              <w:bottom w:val="single" w:sz="4" w:space="0" w:color="auto"/>
              <w:right w:val="single" w:sz="4" w:space="0" w:color="auto"/>
            </w:tcBorders>
            <w:shd w:val="clear" w:color="auto" w:fill="auto"/>
            <w:vAlign w:val="center"/>
          </w:tcPr>
          <w:p w:rsidR="00F76DDC" w:rsidRPr="00740D15" w:rsidRDefault="00F76DDC" w:rsidP="00F76DDC">
            <w:pPr>
              <w:jc w:val="center"/>
              <w:outlineLvl w:val="2"/>
              <w:rPr>
                <w:rFonts w:asciiTheme="minorHAnsi" w:hAnsiTheme="minorHAnsi" w:cs="Calibri"/>
                <w:b/>
                <w:szCs w:val="18"/>
                <w:lang w:val="en-US"/>
              </w:rPr>
            </w:pPr>
            <w:r>
              <w:rPr>
                <w:rFonts w:asciiTheme="minorHAnsi" w:hAnsiTheme="minorHAnsi"/>
                <w:color w:val="000000"/>
                <w:szCs w:val="18"/>
              </w:rPr>
              <w:t>8</w:t>
            </w:r>
            <w:r w:rsidRPr="00740D15">
              <w:rPr>
                <w:rFonts w:asciiTheme="minorHAnsi" w:hAnsiTheme="minorHAnsi"/>
                <w:color w:val="000000"/>
                <w:szCs w:val="18"/>
              </w:rPr>
              <w:t>000</w:t>
            </w:r>
          </w:p>
        </w:tc>
        <w:tc>
          <w:tcPr>
            <w:tcW w:w="988" w:type="dxa"/>
            <w:tcBorders>
              <w:top w:val="single" w:sz="4" w:space="0" w:color="auto"/>
              <w:left w:val="nil"/>
              <w:bottom w:val="single" w:sz="4" w:space="0" w:color="auto"/>
              <w:right w:val="single" w:sz="4" w:space="0" w:color="auto"/>
            </w:tcBorders>
            <w:vAlign w:val="center"/>
          </w:tcPr>
          <w:p w:rsidR="00F76DDC" w:rsidRPr="00740D15" w:rsidRDefault="00F76DDC" w:rsidP="00F76DDC">
            <w:pPr>
              <w:jc w:val="center"/>
              <w:outlineLvl w:val="2"/>
              <w:rPr>
                <w:rFonts w:asciiTheme="minorHAnsi" w:hAnsiTheme="minorHAnsi"/>
                <w:color w:val="000000"/>
                <w:szCs w:val="18"/>
              </w:rPr>
            </w:pPr>
            <w:r w:rsidRPr="00740D15">
              <w:rPr>
                <w:rFonts w:asciiTheme="minorHAnsi" w:hAnsiTheme="minorHAnsi"/>
                <w:color w:val="000000"/>
                <w:szCs w:val="18"/>
              </w:rPr>
              <w:t>1</w:t>
            </w:r>
            <w:r>
              <w:rPr>
                <w:rFonts w:asciiTheme="minorHAnsi" w:hAnsiTheme="minorHAnsi"/>
                <w:color w:val="000000"/>
                <w:szCs w:val="18"/>
              </w:rPr>
              <w:t>0</w:t>
            </w:r>
            <w:r w:rsidRPr="00740D15">
              <w:rPr>
                <w:rFonts w:asciiTheme="minorHAnsi" w:hAnsiTheme="minorHAnsi"/>
                <w:color w:val="000000"/>
                <w:szCs w:val="18"/>
              </w:rPr>
              <w:t>000</w:t>
            </w:r>
          </w:p>
        </w:tc>
      </w:tr>
      <w:tr w:rsidR="00F76DDC" w:rsidRPr="00DE1514" w:rsidTr="00F76DDC">
        <w:trPr>
          <w:trHeight w:val="357"/>
          <w:jc w:val="center"/>
        </w:trPr>
        <w:tc>
          <w:tcPr>
            <w:tcW w:w="851" w:type="dxa"/>
            <w:tcBorders>
              <w:top w:val="single" w:sz="4" w:space="0" w:color="auto"/>
              <w:bottom w:val="single" w:sz="4" w:space="0" w:color="auto"/>
            </w:tcBorders>
            <w:vAlign w:val="center"/>
          </w:tcPr>
          <w:p w:rsidR="00F76DDC" w:rsidRPr="00A67A8F" w:rsidRDefault="00F76DDC" w:rsidP="00F76DDC">
            <w:pPr>
              <w:jc w:val="center"/>
              <w:outlineLvl w:val="2"/>
              <w:rPr>
                <w:rFonts w:asciiTheme="minorHAnsi" w:hAnsiTheme="minorHAnsi" w:cs="Calibri"/>
                <w:sz w:val="16"/>
                <w:szCs w:val="16"/>
              </w:rPr>
            </w:pPr>
            <w:r w:rsidRPr="00A67A8F">
              <w:rPr>
                <w:rFonts w:asciiTheme="minorHAnsi" w:hAnsiTheme="minorHAnsi" w:cs="Calibri"/>
                <w:sz w:val="16"/>
                <w:szCs w:val="16"/>
              </w:rPr>
              <w:t>25101</w:t>
            </w:r>
          </w:p>
        </w:tc>
        <w:tc>
          <w:tcPr>
            <w:tcW w:w="709" w:type="dxa"/>
            <w:tcBorders>
              <w:top w:val="single" w:sz="4" w:space="0" w:color="auto"/>
              <w:left w:val="nil"/>
              <w:bottom w:val="single" w:sz="4" w:space="0" w:color="auto"/>
              <w:right w:val="nil"/>
            </w:tcBorders>
            <w:shd w:val="clear" w:color="auto" w:fill="auto"/>
            <w:noWrap/>
            <w:vAlign w:val="center"/>
          </w:tcPr>
          <w:p w:rsidR="00F76DDC" w:rsidRPr="00A67A8F" w:rsidRDefault="00F76DDC" w:rsidP="00F76DDC">
            <w:pPr>
              <w:jc w:val="center"/>
              <w:outlineLvl w:val="2"/>
              <w:rPr>
                <w:rFonts w:asciiTheme="minorHAnsi" w:hAnsiTheme="minorHAnsi" w:cs="Calibri"/>
                <w:sz w:val="16"/>
                <w:szCs w:val="16"/>
              </w:rPr>
            </w:pPr>
            <w:r w:rsidRPr="00A67A8F">
              <w:rPr>
                <w:rFonts w:ascii="Calibri" w:hAnsi="Calibri" w:cs="Calibri"/>
                <w:color w:val="000000"/>
                <w:sz w:val="16"/>
                <w:szCs w:val="16"/>
              </w:rPr>
              <w:t>F18234</w:t>
            </w:r>
          </w:p>
        </w:tc>
        <w:tc>
          <w:tcPr>
            <w:tcW w:w="3685" w:type="dxa"/>
            <w:tcBorders>
              <w:top w:val="single" w:sz="4" w:space="0" w:color="auto"/>
              <w:bottom w:val="single" w:sz="4" w:space="0" w:color="auto"/>
            </w:tcBorders>
            <w:shd w:val="clear" w:color="auto" w:fill="auto"/>
            <w:vAlign w:val="center"/>
          </w:tcPr>
          <w:p w:rsidR="00F76DDC" w:rsidRPr="00A67A8F" w:rsidRDefault="00F76DDC" w:rsidP="00F76DDC">
            <w:pPr>
              <w:outlineLvl w:val="2"/>
              <w:rPr>
                <w:rFonts w:asciiTheme="minorHAnsi" w:hAnsiTheme="minorHAnsi" w:cs="Calibri"/>
                <w:sz w:val="16"/>
                <w:szCs w:val="16"/>
              </w:rPr>
            </w:pPr>
            <w:r w:rsidRPr="00A67A8F">
              <w:rPr>
                <w:rFonts w:asciiTheme="minorHAnsi" w:hAnsiTheme="minorHAnsi" w:cs="Arial"/>
                <w:color w:val="000000"/>
                <w:sz w:val="16"/>
                <w:szCs w:val="16"/>
              </w:rPr>
              <w:t>TIEMPO DE PROTOMBINA PARCIAL</w:t>
            </w:r>
          </w:p>
        </w:tc>
        <w:tc>
          <w:tcPr>
            <w:tcW w:w="1559" w:type="dxa"/>
            <w:shd w:val="clear" w:color="auto" w:fill="auto"/>
            <w:vAlign w:val="center"/>
          </w:tcPr>
          <w:p w:rsidR="00F76DDC" w:rsidRPr="00D55F82" w:rsidRDefault="00F76DDC" w:rsidP="00F76DDC">
            <w:pPr>
              <w:jc w:val="center"/>
              <w:outlineLvl w:val="2"/>
              <w:rPr>
                <w:rFonts w:asciiTheme="minorHAnsi" w:hAnsiTheme="minorHAnsi" w:cs="Calibri"/>
                <w:szCs w:val="18"/>
                <w:lang w:val="en-US"/>
              </w:rPr>
            </w:pPr>
            <w:r>
              <w:rPr>
                <w:rFonts w:asciiTheme="minorHAnsi" w:hAnsiTheme="minorHAnsi"/>
                <w:color w:val="000000"/>
                <w:szCs w:val="18"/>
                <w:lang w:val="en-US"/>
              </w:rPr>
              <w:t>PRUEBA</w:t>
            </w:r>
          </w:p>
        </w:tc>
        <w:tc>
          <w:tcPr>
            <w:tcW w:w="988" w:type="dxa"/>
            <w:tcBorders>
              <w:top w:val="single" w:sz="4" w:space="0" w:color="auto"/>
              <w:left w:val="nil"/>
              <w:bottom w:val="single" w:sz="4" w:space="0" w:color="auto"/>
              <w:right w:val="single" w:sz="4" w:space="0" w:color="auto"/>
            </w:tcBorders>
            <w:shd w:val="clear" w:color="auto" w:fill="auto"/>
            <w:vAlign w:val="center"/>
          </w:tcPr>
          <w:p w:rsidR="00F76DDC" w:rsidRPr="00740D15" w:rsidRDefault="00F76DDC" w:rsidP="00F76DDC">
            <w:pPr>
              <w:jc w:val="center"/>
              <w:outlineLvl w:val="2"/>
              <w:rPr>
                <w:rFonts w:asciiTheme="minorHAnsi" w:hAnsiTheme="minorHAnsi" w:cs="Calibri"/>
                <w:b/>
                <w:szCs w:val="18"/>
              </w:rPr>
            </w:pPr>
            <w:r>
              <w:rPr>
                <w:rFonts w:asciiTheme="minorHAnsi" w:hAnsiTheme="minorHAnsi"/>
                <w:color w:val="000000"/>
                <w:szCs w:val="18"/>
              </w:rPr>
              <w:t>8</w:t>
            </w:r>
            <w:r w:rsidRPr="00740D15">
              <w:rPr>
                <w:rFonts w:asciiTheme="minorHAnsi" w:hAnsiTheme="minorHAnsi"/>
                <w:color w:val="000000"/>
                <w:szCs w:val="18"/>
              </w:rPr>
              <w:t>000</w:t>
            </w:r>
          </w:p>
        </w:tc>
        <w:tc>
          <w:tcPr>
            <w:tcW w:w="988" w:type="dxa"/>
            <w:tcBorders>
              <w:top w:val="single" w:sz="4" w:space="0" w:color="auto"/>
              <w:left w:val="nil"/>
              <w:bottom w:val="single" w:sz="4" w:space="0" w:color="auto"/>
              <w:right w:val="single" w:sz="4" w:space="0" w:color="auto"/>
            </w:tcBorders>
            <w:vAlign w:val="center"/>
          </w:tcPr>
          <w:p w:rsidR="00F76DDC" w:rsidRPr="00740D15" w:rsidRDefault="00F76DDC" w:rsidP="00F76DDC">
            <w:pPr>
              <w:jc w:val="center"/>
              <w:outlineLvl w:val="2"/>
              <w:rPr>
                <w:rFonts w:asciiTheme="minorHAnsi" w:hAnsiTheme="minorHAnsi"/>
                <w:color w:val="000000"/>
                <w:szCs w:val="18"/>
              </w:rPr>
            </w:pPr>
            <w:r>
              <w:rPr>
                <w:rFonts w:asciiTheme="minorHAnsi" w:hAnsiTheme="minorHAnsi"/>
                <w:color w:val="000000"/>
                <w:szCs w:val="18"/>
              </w:rPr>
              <w:t>10</w:t>
            </w:r>
            <w:r w:rsidRPr="00740D15">
              <w:rPr>
                <w:rFonts w:asciiTheme="minorHAnsi" w:hAnsiTheme="minorHAnsi"/>
                <w:color w:val="000000"/>
                <w:szCs w:val="18"/>
              </w:rPr>
              <w:t>000</w:t>
            </w:r>
          </w:p>
        </w:tc>
      </w:tr>
      <w:tr w:rsidR="00F76DDC" w:rsidRPr="00DE1514" w:rsidTr="00F76DDC">
        <w:trPr>
          <w:trHeight w:val="357"/>
          <w:jc w:val="center"/>
        </w:trPr>
        <w:tc>
          <w:tcPr>
            <w:tcW w:w="851" w:type="dxa"/>
            <w:tcBorders>
              <w:top w:val="single" w:sz="4" w:space="0" w:color="auto"/>
              <w:bottom w:val="single" w:sz="4" w:space="0" w:color="auto"/>
            </w:tcBorders>
            <w:vAlign w:val="center"/>
          </w:tcPr>
          <w:p w:rsidR="00F76DDC" w:rsidRPr="00A67A8F" w:rsidRDefault="00F76DDC" w:rsidP="00F76DDC">
            <w:pPr>
              <w:jc w:val="center"/>
              <w:outlineLvl w:val="2"/>
              <w:rPr>
                <w:rFonts w:asciiTheme="minorHAnsi" w:hAnsiTheme="minorHAnsi" w:cs="Calibri"/>
                <w:sz w:val="16"/>
                <w:szCs w:val="16"/>
              </w:rPr>
            </w:pPr>
            <w:r w:rsidRPr="00A67A8F">
              <w:rPr>
                <w:rFonts w:asciiTheme="minorHAnsi" w:hAnsiTheme="minorHAnsi" w:cs="Calibri"/>
                <w:sz w:val="16"/>
                <w:szCs w:val="16"/>
              </w:rPr>
              <w:t>25101</w:t>
            </w:r>
          </w:p>
        </w:tc>
        <w:tc>
          <w:tcPr>
            <w:tcW w:w="709" w:type="dxa"/>
            <w:tcBorders>
              <w:top w:val="single" w:sz="4" w:space="0" w:color="auto"/>
              <w:left w:val="nil"/>
              <w:bottom w:val="single" w:sz="4" w:space="0" w:color="auto"/>
              <w:right w:val="nil"/>
            </w:tcBorders>
            <w:shd w:val="clear" w:color="auto" w:fill="auto"/>
            <w:noWrap/>
            <w:vAlign w:val="center"/>
          </w:tcPr>
          <w:p w:rsidR="00F76DDC" w:rsidRPr="00A67A8F" w:rsidRDefault="00F76DDC" w:rsidP="00F76DDC">
            <w:pPr>
              <w:jc w:val="center"/>
              <w:outlineLvl w:val="2"/>
              <w:rPr>
                <w:rFonts w:asciiTheme="minorHAnsi" w:hAnsiTheme="minorHAnsi" w:cs="Calibri"/>
                <w:sz w:val="16"/>
                <w:szCs w:val="16"/>
              </w:rPr>
            </w:pPr>
            <w:r w:rsidRPr="00A67A8F">
              <w:rPr>
                <w:rFonts w:ascii="Calibri" w:hAnsi="Calibri" w:cs="Calibri"/>
                <w:color w:val="000000"/>
                <w:sz w:val="16"/>
                <w:szCs w:val="16"/>
              </w:rPr>
              <w:t>F18235</w:t>
            </w:r>
          </w:p>
        </w:tc>
        <w:tc>
          <w:tcPr>
            <w:tcW w:w="3685" w:type="dxa"/>
            <w:tcBorders>
              <w:top w:val="single" w:sz="4" w:space="0" w:color="auto"/>
              <w:bottom w:val="single" w:sz="4" w:space="0" w:color="auto"/>
            </w:tcBorders>
            <w:shd w:val="clear" w:color="auto" w:fill="auto"/>
            <w:vAlign w:val="center"/>
          </w:tcPr>
          <w:p w:rsidR="00F76DDC" w:rsidRPr="00A67A8F" w:rsidRDefault="00F76DDC" w:rsidP="00F76DDC">
            <w:pPr>
              <w:outlineLvl w:val="2"/>
              <w:rPr>
                <w:rFonts w:asciiTheme="minorHAnsi" w:hAnsiTheme="minorHAnsi" w:cs="Calibri"/>
                <w:sz w:val="16"/>
                <w:szCs w:val="16"/>
              </w:rPr>
            </w:pPr>
            <w:r w:rsidRPr="00A67A8F">
              <w:rPr>
                <w:rFonts w:asciiTheme="minorHAnsi" w:hAnsiTheme="minorHAnsi" w:cs="Arial"/>
                <w:color w:val="000000"/>
                <w:sz w:val="16"/>
                <w:szCs w:val="16"/>
              </w:rPr>
              <w:t>FIBRINOGENO</w:t>
            </w:r>
          </w:p>
        </w:tc>
        <w:tc>
          <w:tcPr>
            <w:tcW w:w="1559" w:type="dxa"/>
            <w:shd w:val="clear" w:color="auto" w:fill="auto"/>
            <w:vAlign w:val="center"/>
          </w:tcPr>
          <w:p w:rsidR="00F76DDC" w:rsidRPr="00740D15" w:rsidRDefault="00F76DDC" w:rsidP="00F76DDC">
            <w:pPr>
              <w:jc w:val="center"/>
              <w:outlineLvl w:val="2"/>
              <w:rPr>
                <w:rFonts w:asciiTheme="minorHAnsi" w:hAnsiTheme="minorHAnsi" w:cs="Calibri"/>
                <w:szCs w:val="18"/>
              </w:rPr>
            </w:pPr>
            <w:r>
              <w:rPr>
                <w:rFonts w:asciiTheme="minorHAnsi" w:hAnsiTheme="minorHAnsi"/>
                <w:color w:val="000000"/>
                <w:szCs w:val="18"/>
                <w:lang w:val="en-US"/>
              </w:rPr>
              <w:t>PRUEBA</w:t>
            </w:r>
          </w:p>
        </w:tc>
        <w:tc>
          <w:tcPr>
            <w:tcW w:w="988" w:type="dxa"/>
            <w:tcBorders>
              <w:top w:val="single" w:sz="4" w:space="0" w:color="auto"/>
              <w:left w:val="nil"/>
              <w:bottom w:val="single" w:sz="4" w:space="0" w:color="auto"/>
              <w:right w:val="single" w:sz="4" w:space="0" w:color="auto"/>
            </w:tcBorders>
            <w:shd w:val="clear" w:color="auto" w:fill="auto"/>
            <w:vAlign w:val="center"/>
          </w:tcPr>
          <w:p w:rsidR="00F76DDC" w:rsidRPr="00740D15" w:rsidRDefault="00F76DDC" w:rsidP="00F76DDC">
            <w:pPr>
              <w:jc w:val="center"/>
              <w:outlineLvl w:val="2"/>
              <w:rPr>
                <w:rFonts w:asciiTheme="minorHAnsi" w:hAnsiTheme="minorHAnsi" w:cs="Calibri"/>
                <w:b/>
                <w:szCs w:val="18"/>
              </w:rPr>
            </w:pPr>
            <w:r>
              <w:rPr>
                <w:rFonts w:asciiTheme="minorHAnsi" w:hAnsiTheme="minorHAnsi"/>
                <w:color w:val="000000"/>
                <w:szCs w:val="18"/>
              </w:rPr>
              <w:t>8</w:t>
            </w:r>
            <w:r w:rsidRPr="00740D15">
              <w:rPr>
                <w:rFonts w:asciiTheme="minorHAnsi" w:hAnsiTheme="minorHAnsi"/>
                <w:color w:val="000000"/>
                <w:szCs w:val="18"/>
              </w:rPr>
              <w:t>00</w:t>
            </w:r>
          </w:p>
        </w:tc>
        <w:tc>
          <w:tcPr>
            <w:tcW w:w="988" w:type="dxa"/>
            <w:tcBorders>
              <w:top w:val="single" w:sz="4" w:space="0" w:color="auto"/>
              <w:left w:val="nil"/>
              <w:bottom w:val="single" w:sz="4" w:space="0" w:color="auto"/>
              <w:right w:val="single" w:sz="4" w:space="0" w:color="auto"/>
            </w:tcBorders>
            <w:vAlign w:val="center"/>
          </w:tcPr>
          <w:p w:rsidR="00F76DDC" w:rsidRPr="00740D15" w:rsidRDefault="00F76DDC" w:rsidP="00F76DDC">
            <w:pPr>
              <w:jc w:val="center"/>
              <w:outlineLvl w:val="2"/>
              <w:rPr>
                <w:rFonts w:asciiTheme="minorHAnsi" w:hAnsiTheme="minorHAnsi"/>
                <w:color w:val="000000"/>
                <w:szCs w:val="18"/>
              </w:rPr>
            </w:pPr>
            <w:r w:rsidRPr="00740D15">
              <w:rPr>
                <w:rFonts w:asciiTheme="minorHAnsi" w:hAnsiTheme="minorHAnsi"/>
                <w:color w:val="000000"/>
                <w:szCs w:val="18"/>
              </w:rPr>
              <w:t>1</w:t>
            </w:r>
            <w:r>
              <w:rPr>
                <w:rFonts w:asciiTheme="minorHAnsi" w:hAnsiTheme="minorHAnsi"/>
                <w:color w:val="000000"/>
                <w:szCs w:val="18"/>
              </w:rPr>
              <w:t>0</w:t>
            </w:r>
            <w:r w:rsidRPr="00740D15">
              <w:rPr>
                <w:rFonts w:asciiTheme="minorHAnsi" w:hAnsiTheme="minorHAnsi"/>
                <w:color w:val="000000"/>
                <w:szCs w:val="18"/>
              </w:rPr>
              <w:t>00</w:t>
            </w:r>
          </w:p>
        </w:tc>
      </w:tr>
      <w:tr w:rsidR="00F76DDC" w:rsidRPr="00DE1514" w:rsidTr="00F76DDC">
        <w:trPr>
          <w:trHeight w:val="357"/>
          <w:jc w:val="center"/>
        </w:trPr>
        <w:tc>
          <w:tcPr>
            <w:tcW w:w="851" w:type="dxa"/>
            <w:tcBorders>
              <w:top w:val="single" w:sz="4" w:space="0" w:color="auto"/>
              <w:bottom w:val="single" w:sz="4" w:space="0" w:color="auto"/>
            </w:tcBorders>
            <w:vAlign w:val="center"/>
          </w:tcPr>
          <w:p w:rsidR="00F76DDC" w:rsidRPr="00A67A8F" w:rsidRDefault="00F76DDC" w:rsidP="00F76DDC">
            <w:pPr>
              <w:jc w:val="center"/>
              <w:outlineLvl w:val="2"/>
              <w:rPr>
                <w:rFonts w:asciiTheme="minorHAnsi" w:hAnsiTheme="minorHAnsi" w:cs="Calibri"/>
                <w:sz w:val="16"/>
                <w:szCs w:val="16"/>
              </w:rPr>
            </w:pPr>
            <w:r w:rsidRPr="00A67A8F">
              <w:rPr>
                <w:rFonts w:asciiTheme="minorHAnsi" w:hAnsiTheme="minorHAnsi" w:cs="Calibri"/>
                <w:sz w:val="16"/>
                <w:szCs w:val="16"/>
              </w:rPr>
              <w:t>25101</w:t>
            </w:r>
          </w:p>
        </w:tc>
        <w:tc>
          <w:tcPr>
            <w:tcW w:w="709" w:type="dxa"/>
            <w:tcBorders>
              <w:top w:val="single" w:sz="4" w:space="0" w:color="auto"/>
              <w:left w:val="nil"/>
              <w:bottom w:val="single" w:sz="4" w:space="0" w:color="auto"/>
              <w:right w:val="nil"/>
            </w:tcBorders>
            <w:shd w:val="clear" w:color="auto" w:fill="auto"/>
            <w:noWrap/>
            <w:vAlign w:val="center"/>
          </w:tcPr>
          <w:p w:rsidR="00F76DDC" w:rsidRPr="00A67A8F" w:rsidRDefault="00F76DDC" w:rsidP="00F76DDC">
            <w:pPr>
              <w:jc w:val="center"/>
              <w:outlineLvl w:val="2"/>
              <w:rPr>
                <w:rFonts w:asciiTheme="minorHAnsi" w:hAnsiTheme="minorHAnsi" w:cs="Calibri"/>
                <w:sz w:val="16"/>
                <w:szCs w:val="16"/>
              </w:rPr>
            </w:pPr>
            <w:r w:rsidRPr="00A67A8F">
              <w:rPr>
                <w:rFonts w:ascii="Calibri" w:hAnsi="Calibri" w:cs="Calibri"/>
                <w:color w:val="000000"/>
                <w:sz w:val="16"/>
                <w:szCs w:val="16"/>
              </w:rPr>
              <w:t>F18236</w:t>
            </w:r>
          </w:p>
        </w:tc>
        <w:tc>
          <w:tcPr>
            <w:tcW w:w="3685" w:type="dxa"/>
            <w:tcBorders>
              <w:top w:val="single" w:sz="4" w:space="0" w:color="auto"/>
              <w:bottom w:val="single" w:sz="4" w:space="0" w:color="auto"/>
            </w:tcBorders>
            <w:shd w:val="clear" w:color="auto" w:fill="auto"/>
            <w:vAlign w:val="center"/>
          </w:tcPr>
          <w:p w:rsidR="00F76DDC" w:rsidRPr="00A67A8F" w:rsidRDefault="00F76DDC" w:rsidP="00F76DDC">
            <w:pPr>
              <w:outlineLvl w:val="2"/>
              <w:rPr>
                <w:rFonts w:asciiTheme="minorHAnsi" w:hAnsiTheme="minorHAnsi" w:cs="Calibri"/>
                <w:sz w:val="16"/>
                <w:szCs w:val="16"/>
              </w:rPr>
            </w:pPr>
            <w:r w:rsidRPr="00A67A8F">
              <w:rPr>
                <w:rFonts w:asciiTheme="minorHAnsi" w:hAnsiTheme="minorHAnsi" w:cs="Arial"/>
                <w:color w:val="000000"/>
                <w:sz w:val="16"/>
                <w:szCs w:val="16"/>
              </w:rPr>
              <w:t>DIMERO D</w:t>
            </w:r>
          </w:p>
        </w:tc>
        <w:tc>
          <w:tcPr>
            <w:tcW w:w="1559" w:type="dxa"/>
            <w:shd w:val="clear" w:color="auto" w:fill="auto"/>
            <w:vAlign w:val="center"/>
          </w:tcPr>
          <w:p w:rsidR="00F76DDC" w:rsidRPr="00740D15" w:rsidRDefault="00F76DDC" w:rsidP="00F76DDC">
            <w:pPr>
              <w:jc w:val="center"/>
              <w:outlineLvl w:val="2"/>
              <w:rPr>
                <w:rFonts w:asciiTheme="minorHAnsi" w:hAnsiTheme="minorHAnsi" w:cs="Calibri"/>
                <w:szCs w:val="18"/>
              </w:rPr>
            </w:pPr>
            <w:r>
              <w:rPr>
                <w:rFonts w:asciiTheme="minorHAnsi" w:hAnsiTheme="minorHAnsi"/>
                <w:color w:val="000000"/>
                <w:szCs w:val="18"/>
                <w:lang w:val="en-US"/>
              </w:rPr>
              <w:t>PRUEBA</w:t>
            </w:r>
          </w:p>
        </w:tc>
        <w:tc>
          <w:tcPr>
            <w:tcW w:w="988" w:type="dxa"/>
            <w:tcBorders>
              <w:top w:val="single" w:sz="4" w:space="0" w:color="auto"/>
              <w:left w:val="nil"/>
              <w:bottom w:val="single" w:sz="4" w:space="0" w:color="auto"/>
              <w:right w:val="single" w:sz="4" w:space="0" w:color="auto"/>
            </w:tcBorders>
            <w:shd w:val="clear" w:color="auto" w:fill="auto"/>
            <w:vAlign w:val="center"/>
          </w:tcPr>
          <w:p w:rsidR="00F76DDC" w:rsidRPr="00740D15" w:rsidRDefault="00F76DDC" w:rsidP="00F76DDC">
            <w:pPr>
              <w:jc w:val="center"/>
              <w:outlineLvl w:val="2"/>
              <w:rPr>
                <w:rFonts w:asciiTheme="minorHAnsi" w:hAnsiTheme="minorHAnsi" w:cs="Calibri"/>
                <w:b/>
                <w:szCs w:val="18"/>
              </w:rPr>
            </w:pPr>
            <w:r>
              <w:rPr>
                <w:rFonts w:asciiTheme="minorHAnsi" w:hAnsiTheme="minorHAnsi"/>
                <w:color w:val="000000"/>
                <w:szCs w:val="18"/>
              </w:rPr>
              <w:t>8</w:t>
            </w:r>
            <w:r w:rsidRPr="00740D15">
              <w:rPr>
                <w:rFonts w:asciiTheme="minorHAnsi" w:hAnsiTheme="minorHAnsi"/>
                <w:color w:val="000000"/>
                <w:szCs w:val="18"/>
              </w:rPr>
              <w:t>00</w:t>
            </w:r>
          </w:p>
        </w:tc>
        <w:tc>
          <w:tcPr>
            <w:tcW w:w="988" w:type="dxa"/>
            <w:tcBorders>
              <w:top w:val="single" w:sz="4" w:space="0" w:color="auto"/>
              <w:left w:val="nil"/>
              <w:bottom w:val="single" w:sz="4" w:space="0" w:color="auto"/>
              <w:right w:val="single" w:sz="4" w:space="0" w:color="auto"/>
            </w:tcBorders>
            <w:vAlign w:val="center"/>
          </w:tcPr>
          <w:p w:rsidR="00F76DDC" w:rsidRPr="00740D15" w:rsidRDefault="00F76DDC" w:rsidP="00F76DDC">
            <w:pPr>
              <w:jc w:val="center"/>
              <w:outlineLvl w:val="2"/>
              <w:rPr>
                <w:rFonts w:asciiTheme="minorHAnsi" w:hAnsiTheme="minorHAnsi"/>
                <w:color w:val="000000"/>
                <w:szCs w:val="18"/>
              </w:rPr>
            </w:pPr>
            <w:r>
              <w:rPr>
                <w:rFonts w:asciiTheme="minorHAnsi" w:hAnsiTheme="minorHAnsi"/>
                <w:color w:val="000000"/>
                <w:szCs w:val="18"/>
              </w:rPr>
              <w:t>9</w:t>
            </w:r>
            <w:r w:rsidRPr="00740D15">
              <w:rPr>
                <w:rFonts w:asciiTheme="minorHAnsi" w:hAnsiTheme="minorHAnsi"/>
                <w:color w:val="000000"/>
                <w:szCs w:val="18"/>
              </w:rPr>
              <w:t>00</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CADUCIDAD REQUERIDA: 6 MESES AL MOMENTO DE LA ENTREGA.</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PARA EL CASO DE PRUEBAS UNITARIAS, EL PROVEEDOR ADJUDICADO TENDRA LA OBLIGACION DE REALIZAR CONTEO DE PRUEBAS EN CADA EQUIPO DE FORMA QUINCENAL Y DE ELABORAR REPORTE CON LA APROBACION DEL JEFE DE LABORATORIO QUE VALIDE LA CANTIDAD DE PRUEBAS REALIZADAS.</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UNIDADES A EQUIPAR</w:t>
      </w:r>
    </w:p>
    <w:p w:rsidR="00F76DDC" w:rsidRDefault="00F76DDC" w:rsidP="00F76DDC">
      <w:pPr>
        <w:rPr>
          <w:rFonts w:ascii="Calibri" w:hAnsi="Calibri" w:cs="Calibri"/>
          <w:b/>
          <w:sz w:val="20"/>
        </w:rPr>
      </w:pPr>
    </w:p>
    <w:tbl>
      <w:tblPr>
        <w:tblpPr w:leftFromText="141" w:rightFromText="141" w:vertAnchor="text" w:horzAnchor="margin" w:tblpX="-10" w:tblpY="1"/>
        <w:tblOverlap w:val="never"/>
        <w:tblW w:w="8922" w:type="dxa"/>
        <w:tblLayout w:type="fixed"/>
        <w:tblCellMar>
          <w:left w:w="70" w:type="dxa"/>
          <w:right w:w="70" w:type="dxa"/>
        </w:tblCellMar>
        <w:tblLook w:val="04A0" w:firstRow="1" w:lastRow="0" w:firstColumn="1" w:lastColumn="0" w:noHBand="0" w:noVBand="1"/>
      </w:tblPr>
      <w:tblGrid>
        <w:gridCol w:w="1275"/>
        <w:gridCol w:w="992"/>
        <w:gridCol w:w="2690"/>
        <w:gridCol w:w="1842"/>
        <w:gridCol w:w="2123"/>
      </w:tblGrid>
      <w:tr w:rsidR="00F76DDC" w:rsidRPr="005A648D" w:rsidTr="00F76DDC">
        <w:trPr>
          <w:trHeight w:val="416"/>
        </w:trPr>
        <w:tc>
          <w:tcPr>
            <w:tcW w:w="1275"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ÁREA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CANTIDAD EQUIPOS</w:t>
            </w:r>
          </w:p>
        </w:tc>
        <w:tc>
          <w:tcPr>
            <w:tcW w:w="2690"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c>
          <w:tcPr>
            <w:tcW w:w="2123" w:type="dxa"/>
            <w:tcBorders>
              <w:top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Pr>
                <w:rFonts w:ascii="Calibri" w:hAnsi="Calibri" w:cs="Calibri"/>
                <w:b/>
                <w:color w:val="000000"/>
                <w:sz w:val="14"/>
              </w:rPr>
              <w:t>OBSERVACION</w:t>
            </w:r>
          </w:p>
        </w:tc>
      </w:tr>
      <w:tr w:rsidR="00F76DDC" w:rsidTr="00F76DDC">
        <w:trPr>
          <w:trHeight w:val="428"/>
        </w:trPr>
        <w:tc>
          <w:tcPr>
            <w:tcW w:w="1275"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COAGULACION</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LABORATORIO  HOSPITAL CENTRAL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2123"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2 EQUIPOS </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SE DEBERA CONSIDERA INSTALAR EN EL AREA:</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1.-CENTRIFUGA BECTON DICKINSON.</w:t>
      </w:r>
    </w:p>
    <w:p w:rsidR="00F76DDC" w:rsidRDefault="00F76DDC" w:rsidP="00F76DDC">
      <w:pPr>
        <w:rPr>
          <w:rFonts w:ascii="Calibri" w:hAnsi="Calibri" w:cs="Calibri"/>
          <w:b/>
          <w:sz w:val="20"/>
        </w:rPr>
      </w:pPr>
      <w:r>
        <w:rPr>
          <w:rFonts w:ascii="Calibri" w:hAnsi="Calibri" w:cs="Calibri"/>
          <w:b/>
          <w:sz w:val="20"/>
        </w:rPr>
        <w:t>2.- AIRE ACONDICIONADO.</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Pr="00DE28A7" w:rsidRDefault="00F76DDC" w:rsidP="00F76DDC">
      <w:pPr>
        <w:rPr>
          <w:rFonts w:asciiTheme="minorHAnsi" w:hAnsiTheme="minorHAnsi" w:cstheme="minorHAnsi"/>
          <w:b/>
          <w:sz w:val="22"/>
        </w:rPr>
      </w:pPr>
      <w:r w:rsidRPr="00DE28A7">
        <w:rPr>
          <w:rFonts w:asciiTheme="minorHAnsi" w:hAnsiTheme="minorHAnsi" w:cstheme="minorHAnsi"/>
          <w:b/>
          <w:sz w:val="22"/>
        </w:rPr>
        <w:t>5.- UROANALISIS</w:t>
      </w: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r>
        <w:rPr>
          <w:rFonts w:asciiTheme="minorHAnsi" w:hAnsiTheme="minorHAnsi" w:cstheme="minorHAnsi"/>
          <w:b/>
          <w:sz w:val="20"/>
        </w:rPr>
        <w:t>EQUIPAMIENTO</w:t>
      </w: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r>
        <w:rPr>
          <w:rFonts w:asciiTheme="minorHAnsi" w:hAnsiTheme="minorHAnsi" w:cstheme="minorHAnsi"/>
          <w:b/>
          <w:sz w:val="20"/>
        </w:rPr>
        <w:t>Opción 1:</w:t>
      </w:r>
    </w:p>
    <w:p w:rsidR="00F76DDC" w:rsidRPr="00610F85" w:rsidRDefault="00F76DDC" w:rsidP="00F76DDC">
      <w:pPr>
        <w:rPr>
          <w:rFonts w:asciiTheme="minorHAnsi" w:hAnsiTheme="minorHAnsi" w:cstheme="minorHAnsi"/>
          <w:b/>
          <w:sz w:val="20"/>
        </w:rPr>
      </w:pPr>
    </w:p>
    <w:tbl>
      <w:tblPr>
        <w:tblpPr w:leftFromText="141" w:rightFromText="141" w:vertAnchor="text" w:tblpY="1"/>
        <w:tblOverlap w:val="never"/>
        <w:tblW w:w="89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908"/>
      </w:tblGrid>
      <w:tr w:rsidR="00F76DDC" w:rsidRPr="00610F85" w:rsidTr="00F76DDC">
        <w:trPr>
          <w:cantSplit/>
          <w:trHeight w:val="238"/>
        </w:trPr>
        <w:tc>
          <w:tcPr>
            <w:tcW w:w="8908" w:type="dxa"/>
            <w:vAlign w:val="center"/>
          </w:tcPr>
          <w:p w:rsidR="00F76DDC" w:rsidRPr="00610F85" w:rsidRDefault="00F76DDC" w:rsidP="00F76DDC">
            <w:pPr>
              <w:pStyle w:val="Textoindependiente"/>
              <w:rPr>
                <w:rFonts w:asciiTheme="minorHAnsi" w:hAnsiTheme="minorHAnsi" w:cstheme="minorHAnsi"/>
                <w:b w:val="0"/>
                <w:bCs/>
              </w:rPr>
            </w:pPr>
            <w:r w:rsidRPr="00610F85">
              <w:rPr>
                <w:rFonts w:asciiTheme="minorHAnsi" w:hAnsiTheme="minorHAnsi" w:cstheme="minorHAnsi"/>
                <w:bCs/>
              </w:rPr>
              <w:lastRenderedPageBreak/>
              <w:t>Equipo analizador de orinas con las siguientes características:</w:t>
            </w:r>
          </w:p>
        </w:tc>
      </w:tr>
      <w:tr w:rsidR="00F76DDC" w:rsidRPr="00610F85" w:rsidTr="00F76DDC">
        <w:trPr>
          <w:cantSplit/>
          <w:trHeight w:val="238"/>
        </w:trPr>
        <w:tc>
          <w:tcPr>
            <w:tcW w:w="8908" w:type="dxa"/>
          </w:tcPr>
          <w:p w:rsidR="00F76DDC" w:rsidRPr="00610F85" w:rsidRDefault="00F76DDC" w:rsidP="00F76DDC">
            <w:pPr>
              <w:pStyle w:val="Textoindependiente"/>
              <w:rPr>
                <w:rFonts w:asciiTheme="minorHAnsi" w:hAnsiTheme="minorHAnsi" w:cstheme="minorHAnsi"/>
              </w:rPr>
            </w:pPr>
            <w:r w:rsidRPr="00610F85">
              <w:rPr>
                <w:rFonts w:asciiTheme="minorHAnsi" w:hAnsiTheme="minorHAnsi" w:cstheme="minorHAnsi"/>
              </w:rPr>
              <w:t>1.- Analizador semiautomatizado</w:t>
            </w:r>
          </w:p>
        </w:tc>
      </w:tr>
      <w:tr w:rsidR="00F76DDC" w:rsidRPr="00610F85" w:rsidTr="00F76DDC">
        <w:trPr>
          <w:cantSplit/>
          <w:trHeight w:val="238"/>
        </w:trPr>
        <w:tc>
          <w:tcPr>
            <w:tcW w:w="8908" w:type="dxa"/>
          </w:tcPr>
          <w:p w:rsidR="00F76DDC" w:rsidRPr="00610F85" w:rsidRDefault="00F76DDC" w:rsidP="00F76DDC">
            <w:pPr>
              <w:rPr>
                <w:rFonts w:asciiTheme="minorHAnsi" w:hAnsiTheme="minorHAnsi" w:cstheme="minorHAnsi"/>
                <w:sz w:val="20"/>
              </w:rPr>
            </w:pPr>
            <w:r w:rsidRPr="00610F85">
              <w:rPr>
                <w:rFonts w:asciiTheme="minorHAnsi" w:hAnsiTheme="minorHAnsi" w:cstheme="minorHAnsi"/>
                <w:sz w:val="20"/>
              </w:rPr>
              <w:t xml:space="preserve">2.- Modelo de operación 300 pbs /h  </w:t>
            </w:r>
          </w:p>
        </w:tc>
      </w:tr>
      <w:tr w:rsidR="00F76DDC" w:rsidRPr="00610F85" w:rsidTr="00F76DDC">
        <w:trPr>
          <w:cantSplit/>
          <w:trHeight w:val="238"/>
        </w:trPr>
        <w:tc>
          <w:tcPr>
            <w:tcW w:w="8908" w:type="dxa"/>
          </w:tcPr>
          <w:p w:rsidR="00F76DDC" w:rsidRPr="00610F85" w:rsidRDefault="00F76DDC" w:rsidP="00F76DDC">
            <w:pPr>
              <w:rPr>
                <w:rFonts w:asciiTheme="minorHAnsi" w:hAnsiTheme="minorHAnsi" w:cstheme="minorHAnsi"/>
                <w:sz w:val="20"/>
                <w:lang w:val="pt-BR"/>
              </w:rPr>
            </w:pPr>
            <w:r w:rsidRPr="00610F85">
              <w:rPr>
                <w:rFonts w:asciiTheme="minorHAnsi" w:hAnsiTheme="minorHAnsi" w:cstheme="minorHAnsi"/>
                <w:sz w:val="20"/>
              </w:rPr>
              <w:t>3.- Capacidad de memoria 2000 resultados</w:t>
            </w:r>
          </w:p>
        </w:tc>
      </w:tr>
      <w:tr w:rsidR="00F76DDC" w:rsidRPr="00610F85" w:rsidTr="00F76DDC">
        <w:trPr>
          <w:cantSplit/>
          <w:trHeight w:val="238"/>
        </w:trPr>
        <w:tc>
          <w:tcPr>
            <w:tcW w:w="8908" w:type="dxa"/>
          </w:tcPr>
          <w:p w:rsidR="00F76DDC" w:rsidRPr="00610F85" w:rsidRDefault="00F76DDC" w:rsidP="00F76DDC">
            <w:pPr>
              <w:pStyle w:val="Textoindependiente"/>
              <w:rPr>
                <w:rFonts w:asciiTheme="minorHAnsi" w:hAnsiTheme="minorHAnsi" w:cstheme="minorHAnsi"/>
              </w:rPr>
            </w:pPr>
            <w:r w:rsidRPr="00610F85">
              <w:rPr>
                <w:rFonts w:asciiTheme="minorHAnsi" w:hAnsiTheme="minorHAnsi" w:cstheme="minorHAnsi"/>
              </w:rPr>
              <w:t xml:space="preserve">4.-  Impresora térmica interna </w:t>
            </w:r>
          </w:p>
        </w:tc>
      </w:tr>
      <w:tr w:rsidR="00F76DDC" w:rsidRPr="00610F85" w:rsidTr="00F76DDC">
        <w:trPr>
          <w:cantSplit/>
          <w:trHeight w:val="238"/>
        </w:trPr>
        <w:tc>
          <w:tcPr>
            <w:tcW w:w="8908" w:type="dxa"/>
          </w:tcPr>
          <w:p w:rsidR="00F76DDC" w:rsidRPr="00610F85" w:rsidRDefault="00F76DDC" w:rsidP="00F76DDC">
            <w:pPr>
              <w:pStyle w:val="Textoindependiente"/>
              <w:rPr>
                <w:rFonts w:asciiTheme="minorHAnsi" w:hAnsiTheme="minorHAnsi" w:cstheme="minorHAnsi"/>
              </w:rPr>
            </w:pPr>
            <w:r w:rsidRPr="00610F85">
              <w:rPr>
                <w:rFonts w:asciiTheme="minorHAnsi" w:hAnsiTheme="minorHAnsi" w:cstheme="minorHAnsi"/>
              </w:rPr>
              <w:t>5.-  Código de barras externo</w:t>
            </w:r>
          </w:p>
        </w:tc>
      </w:tr>
      <w:tr w:rsidR="00F76DDC" w:rsidRPr="00610F85" w:rsidTr="00F76DDC">
        <w:trPr>
          <w:cantSplit/>
          <w:trHeight w:val="238"/>
        </w:trPr>
        <w:tc>
          <w:tcPr>
            <w:tcW w:w="8908" w:type="dxa"/>
          </w:tcPr>
          <w:p w:rsidR="00F76DDC" w:rsidRPr="00610F85" w:rsidRDefault="00F76DDC" w:rsidP="00F76DDC">
            <w:pPr>
              <w:pStyle w:val="Textoindependiente"/>
              <w:rPr>
                <w:rFonts w:asciiTheme="minorHAnsi" w:hAnsiTheme="minorHAnsi" w:cstheme="minorHAnsi"/>
              </w:rPr>
            </w:pPr>
            <w:r w:rsidRPr="00610F85">
              <w:rPr>
                <w:rFonts w:asciiTheme="minorHAnsi" w:hAnsiTheme="minorHAnsi" w:cstheme="minorHAnsi"/>
                <w:lang w:val="pt-BR"/>
              </w:rPr>
              <w:t>6. -</w:t>
            </w:r>
            <w:r w:rsidRPr="00610F85">
              <w:rPr>
                <w:rFonts w:asciiTheme="minorHAnsi" w:hAnsiTheme="minorHAnsi" w:cstheme="minorHAnsi"/>
              </w:rPr>
              <w:t xml:space="preserve"> Conexión </w:t>
            </w:r>
            <w:proofErr w:type="gramStart"/>
            <w:r w:rsidRPr="00610F85">
              <w:rPr>
                <w:rFonts w:asciiTheme="minorHAnsi" w:hAnsiTheme="minorHAnsi" w:cstheme="minorHAnsi"/>
              </w:rPr>
              <w:t>al</w:t>
            </w:r>
            <w:proofErr w:type="gramEnd"/>
            <w:r w:rsidRPr="00610F85">
              <w:rPr>
                <w:rFonts w:asciiTheme="minorHAnsi" w:hAnsiTheme="minorHAnsi" w:cstheme="minorHAnsi"/>
              </w:rPr>
              <w:t xml:space="preserve"> sistema de información de laboratorio</w:t>
            </w:r>
          </w:p>
        </w:tc>
      </w:tr>
      <w:tr w:rsidR="00F76DDC" w:rsidRPr="00610F85" w:rsidTr="00F76DDC">
        <w:trPr>
          <w:cantSplit/>
          <w:trHeight w:val="238"/>
        </w:trPr>
        <w:tc>
          <w:tcPr>
            <w:tcW w:w="8908" w:type="dxa"/>
          </w:tcPr>
          <w:p w:rsidR="00F76DDC" w:rsidRPr="00610F85" w:rsidRDefault="00F76DDC" w:rsidP="00F76DDC">
            <w:pPr>
              <w:pStyle w:val="Textoindependiente"/>
              <w:rPr>
                <w:rFonts w:asciiTheme="minorHAnsi" w:hAnsiTheme="minorHAnsi" w:cstheme="minorHAnsi"/>
              </w:rPr>
            </w:pPr>
            <w:r w:rsidRPr="00610F85">
              <w:rPr>
                <w:rFonts w:asciiTheme="minorHAnsi" w:hAnsiTheme="minorHAnsi" w:cstheme="minorHAnsi"/>
              </w:rPr>
              <w:t xml:space="preserve">7.-  Calibración 1 vez al mes. </w:t>
            </w:r>
          </w:p>
        </w:tc>
      </w:tr>
      <w:tr w:rsidR="00F76DDC" w:rsidRPr="00610F85" w:rsidTr="00F76DDC">
        <w:trPr>
          <w:cantSplit/>
          <w:trHeight w:val="238"/>
        </w:trPr>
        <w:tc>
          <w:tcPr>
            <w:tcW w:w="8908" w:type="dxa"/>
          </w:tcPr>
          <w:p w:rsidR="00F76DDC" w:rsidRPr="00610F85" w:rsidRDefault="00F76DDC" w:rsidP="00F76DDC">
            <w:pPr>
              <w:pStyle w:val="Textoindependiente"/>
              <w:rPr>
                <w:rFonts w:asciiTheme="minorHAnsi" w:hAnsiTheme="minorHAnsi" w:cstheme="minorHAnsi"/>
              </w:rPr>
            </w:pPr>
            <w:r w:rsidRPr="00610F85">
              <w:rPr>
                <w:rFonts w:asciiTheme="minorHAnsi" w:hAnsiTheme="minorHAnsi" w:cstheme="minorHAnsi"/>
              </w:rPr>
              <w:t xml:space="preserve">8.- </w:t>
            </w:r>
            <w:r w:rsidRPr="00610F85">
              <w:rPr>
                <w:rFonts w:asciiTheme="minorHAnsi" w:eastAsia="Calibri" w:hAnsiTheme="minorHAnsi" w:cstheme="minorHAnsi"/>
                <w:color w:val="212730"/>
                <w:lang w:eastAsia="en-US"/>
              </w:rPr>
              <w:t xml:space="preserve"> </w:t>
            </w:r>
            <w:r w:rsidRPr="00610F85">
              <w:rPr>
                <w:rFonts w:asciiTheme="minorHAnsi" w:hAnsiTheme="minorHAnsi" w:cstheme="minorHAnsi"/>
              </w:rPr>
              <w:t xml:space="preserve"> Método de medición: Fotómetro de reflectancia </w:t>
            </w:r>
          </w:p>
        </w:tc>
      </w:tr>
      <w:tr w:rsidR="00F76DDC" w:rsidRPr="00610F85" w:rsidTr="00F76DDC">
        <w:trPr>
          <w:cantSplit/>
          <w:trHeight w:val="238"/>
        </w:trPr>
        <w:tc>
          <w:tcPr>
            <w:tcW w:w="8908" w:type="dxa"/>
          </w:tcPr>
          <w:p w:rsidR="00F76DDC" w:rsidRPr="00610F85" w:rsidRDefault="00F76DDC" w:rsidP="00F76DDC">
            <w:pPr>
              <w:pStyle w:val="Textoindependiente"/>
              <w:rPr>
                <w:rFonts w:asciiTheme="minorHAnsi" w:hAnsiTheme="minorHAnsi" w:cstheme="minorHAnsi"/>
              </w:rPr>
            </w:pPr>
            <w:r w:rsidRPr="00610F85">
              <w:rPr>
                <w:rFonts w:asciiTheme="minorHAnsi" w:hAnsiTheme="minorHAnsi" w:cstheme="minorHAnsi"/>
              </w:rPr>
              <w:t xml:space="preserve">9.- </w:t>
            </w:r>
            <w:r w:rsidRPr="00610F85">
              <w:rPr>
                <w:rFonts w:asciiTheme="minorHAnsi" w:eastAsia="Calibri" w:hAnsiTheme="minorHAnsi" w:cstheme="minorHAnsi"/>
                <w:color w:val="212730"/>
                <w:lang w:eastAsia="en-US"/>
              </w:rPr>
              <w:t xml:space="preserve"> </w:t>
            </w:r>
            <w:r w:rsidRPr="00610F85">
              <w:rPr>
                <w:rFonts w:asciiTheme="minorHAnsi" w:hAnsiTheme="minorHAnsi" w:cstheme="minorHAnsi"/>
              </w:rPr>
              <w:t xml:space="preserve"> Longitud de onda 460,550,650nm</w:t>
            </w:r>
          </w:p>
        </w:tc>
      </w:tr>
      <w:tr w:rsidR="00F76DDC" w:rsidRPr="00610F85" w:rsidTr="00F76DDC">
        <w:trPr>
          <w:cantSplit/>
          <w:trHeight w:val="238"/>
        </w:trPr>
        <w:tc>
          <w:tcPr>
            <w:tcW w:w="8908" w:type="dxa"/>
          </w:tcPr>
          <w:p w:rsidR="00F76DDC" w:rsidRPr="00610F85" w:rsidRDefault="00F76DDC" w:rsidP="00F76DDC">
            <w:pPr>
              <w:pStyle w:val="Textoindependiente"/>
              <w:rPr>
                <w:rFonts w:asciiTheme="minorHAnsi" w:hAnsiTheme="minorHAnsi" w:cstheme="minorHAnsi"/>
              </w:rPr>
            </w:pPr>
            <w:r w:rsidRPr="00610F85">
              <w:rPr>
                <w:rFonts w:asciiTheme="minorHAnsi" w:hAnsiTheme="minorHAnsi" w:cstheme="minorHAnsi"/>
              </w:rPr>
              <w:t>10.-  Fuente de poder 12V DC/3.33ª</w:t>
            </w:r>
          </w:p>
        </w:tc>
      </w:tr>
      <w:tr w:rsidR="00F76DDC" w:rsidRPr="00610F85" w:rsidTr="00F76DDC">
        <w:trPr>
          <w:cantSplit/>
          <w:trHeight w:val="238"/>
        </w:trPr>
        <w:tc>
          <w:tcPr>
            <w:tcW w:w="8908" w:type="dxa"/>
          </w:tcPr>
          <w:p w:rsidR="00F76DDC" w:rsidRPr="00610F85" w:rsidRDefault="00F76DDC" w:rsidP="00F76DDC">
            <w:pPr>
              <w:pStyle w:val="Textoindependiente"/>
              <w:rPr>
                <w:rFonts w:asciiTheme="minorHAnsi" w:hAnsiTheme="minorHAnsi" w:cstheme="minorHAnsi"/>
              </w:rPr>
            </w:pPr>
            <w:r w:rsidRPr="00610F85">
              <w:rPr>
                <w:rFonts w:asciiTheme="minorHAnsi" w:hAnsiTheme="minorHAnsi" w:cstheme="minorHAnsi"/>
              </w:rPr>
              <w:t>11.-  Dimensiones: 275(w)x 250(L) x 170(H) mm</w:t>
            </w:r>
          </w:p>
        </w:tc>
      </w:tr>
      <w:tr w:rsidR="00F76DDC" w:rsidRPr="00610F85" w:rsidTr="00F76DDC">
        <w:trPr>
          <w:cantSplit/>
          <w:trHeight w:val="238"/>
        </w:trPr>
        <w:tc>
          <w:tcPr>
            <w:tcW w:w="8908" w:type="dxa"/>
          </w:tcPr>
          <w:p w:rsidR="00F76DDC" w:rsidRPr="00610F85" w:rsidRDefault="00F76DDC" w:rsidP="00F76DDC">
            <w:pPr>
              <w:pStyle w:val="Textoindependiente"/>
              <w:rPr>
                <w:rFonts w:asciiTheme="minorHAnsi" w:hAnsiTheme="minorHAnsi" w:cstheme="minorHAnsi"/>
              </w:rPr>
            </w:pPr>
            <w:r w:rsidRPr="00610F85">
              <w:rPr>
                <w:rFonts w:asciiTheme="minorHAnsi" w:hAnsiTheme="minorHAnsi" w:cstheme="minorHAnsi"/>
              </w:rPr>
              <w:t>12.-  Peso 1300g</w:t>
            </w:r>
          </w:p>
        </w:tc>
      </w:tr>
      <w:tr w:rsidR="00F76DDC" w:rsidRPr="00610F85" w:rsidTr="00F76DDC">
        <w:trPr>
          <w:cantSplit/>
          <w:trHeight w:val="238"/>
        </w:trPr>
        <w:tc>
          <w:tcPr>
            <w:tcW w:w="8908" w:type="dxa"/>
          </w:tcPr>
          <w:p w:rsidR="00F76DDC" w:rsidRPr="00610F85" w:rsidRDefault="00F76DDC" w:rsidP="00F76DDC">
            <w:pPr>
              <w:pStyle w:val="Textoindependiente"/>
              <w:rPr>
                <w:rFonts w:asciiTheme="minorHAnsi" w:hAnsiTheme="minorHAnsi" w:cstheme="minorHAnsi"/>
              </w:rPr>
            </w:pPr>
            <w:r w:rsidRPr="00610F85">
              <w:rPr>
                <w:rFonts w:asciiTheme="minorHAnsi" w:hAnsiTheme="minorHAnsi" w:cstheme="minorHAnsi"/>
              </w:rPr>
              <w:t>13.-  Comunicación Serial: Puerto de interfase RS232C</w:t>
            </w:r>
          </w:p>
        </w:tc>
      </w:tr>
    </w:tbl>
    <w:p w:rsidR="00F76DDC" w:rsidRDefault="00F76DDC" w:rsidP="00F76DDC">
      <w:pPr>
        <w:tabs>
          <w:tab w:val="left" w:pos="3210"/>
        </w:tabs>
        <w:rPr>
          <w:rFonts w:asciiTheme="minorHAnsi" w:hAnsiTheme="minorHAnsi"/>
          <w:sz w:val="20"/>
          <w:lang w:eastAsia="en-US"/>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Opción 2:</w:t>
      </w:r>
    </w:p>
    <w:p w:rsidR="00F76DDC" w:rsidRDefault="00F76DDC" w:rsidP="00F76DDC">
      <w:pPr>
        <w:rPr>
          <w:rFonts w:ascii="Calibri" w:hAnsi="Calibri" w:cs="Calibri"/>
          <w:b/>
          <w:sz w:val="20"/>
        </w:rPr>
      </w:pPr>
    </w:p>
    <w:tbl>
      <w:tblPr>
        <w:tblW w:w="8650" w:type="dxa"/>
        <w:tblInd w:w="-5" w:type="dxa"/>
        <w:tblCellMar>
          <w:left w:w="70" w:type="dxa"/>
          <w:right w:w="70" w:type="dxa"/>
        </w:tblCellMar>
        <w:tblLook w:val="04A0" w:firstRow="1" w:lastRow="0" w:firstColumn="1" w:lastColumn="0" w:noHBand="0" w:noVBand="1"/>
      </w:tblPr>
      <w:tblGrid>
        <w:gridCol w:w="8650"/>
      </w:tblGrid>
      <w:tr w:rsidR="00F76DDC" w:rsidRPr="00946E7D" w:rsidTr="00F76DDC">
        <w:trPr>
          <w:trHeight w:val="296"/>
        </w:trPr>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lang w:eastAsia="es-MX"/>
              </w:rPr>
            </w:pPr>
            <w:r w:rsidRPr="00946E7D">
              <w:rPr>
                <w:rFonts w:asciiTheme="minorHAnsi" w:hAnsiTheme="minorHAnsi" w:cstheme="minorHAnsi"/>
                <w:color w:val="000000"/>
                <w:szCs w:val="16"/>
              </w:rPr>
              <w:t>ESPECIFICACIONES.</w:t>
            </w:r>
          </w:p>
        </w:tc>
      </w:tr>
      <w:tr w:rsidR="00F76DDC" w:rsidRPr="00946E7D" w:rsidTr="00F76DDC">
        <w:trPr>
          <w:trHeight w:val="593"/>
        </w:trPr>
        <w:tc>
          <w:tcPr>
            <w:tcW w:w="8650" w:type="dxa"/>
            <w:tcBorders>
              <w:top w:val="nil"/>
              <w:left w:val="single" w:sz="4" w:space="0" w:color="auto"/>
              <w:bottom w:val="single" w:sz="4" w:space="0" w:color="auto"/>
              <w:right w:val="single" w:sz="4" w:space="0" w:color="auto"/>
            </w:tcBorders>
            <w:shd w:val="clear" w:color="auto" w:fill="auto"/>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análisis de orina de rutina: albúmina, bilirrubina, creatinina, glucosa, cetona, leucocitos, nitrito, pH, proteína, y gravedad específica urobilinógeno</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Prueba de la enfermedad rena: albúmina-creatinina</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Prueba del embarazo: Gonadotropina coriónica humana (HCG)</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Especificaciones generales</w:t>
            </w:r>
            <w:r>
              <w:rPr>
                <w:rFonts w:asciiTheme="minorHAnsi" w:eastAsia="Symbol" w:hAnsiTheme="minorHAnsi" w:cstheme="minorHAnsi"/>
                <w:color w:val="000000"/>
                <w:szCs w:val="16"/>
              </w:rPr>
              <w:t>: 500 pruebas</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Profundidad: 10,7 pulgadas o 27,2 cm</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Ancho: 6,7 pulgadas o 17,1 cm</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Altura: 7,5 pulgadas o 18,5 cm</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Peso: 5,0 libras o 2,3 kg</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Grado eléctrico:100V – 240V AC, 50-60 Hz (con plomo en línea)</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Funcionamiento con batería: No disponible</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Rango de temperatura ambiente:18 a 30 º C (64 a 86 º F)</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Rango de humedad: Humedad relativa 18-80%, sin condensación</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Conformidad: UL, CE, EMC</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Calibración:  auto-calibración automática</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Nuevas Características</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Capacidades de Comunicación, Protocolo de comunicación: HL7, POCT1-A2</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Posibilidades de transferir datos: inalámbrica, Ethernet o una conexión serie</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Memoria: Resultados de las pruebas de los pacientes 950</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Resultados de las pruebas de control de calidad 200</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center"/>
            <w:hideMark/>
          </w:tcPr>
          <w:p w:rsidR="00F76DDC" w:rsidRPr="00946E7D" w:rsidRDefault="00F76DDC" w:rsidP="00F76DDC">
            <w:pPr>
              <w:rPr>
                <w:rFonts w:asciiTheme="minorHAnsi" w:hAnsiTheme="minorHAnsi" w:cstheme="minorHAnsi"/>
                <w:color w:val="000000"/>
                <w:szCs w:val="16"/>
              </w:rPr>
            </w:pPr>
            <w:r w:rsidRPr="00946E7D">
              <w:rPr>
                <w:rFonts w:asciiTheme="minorHAnsi" w:eastAsia="Symbol" w:hAnsiTheme="minorHAnsi" w:cstheme="minorHAnsi"/>
                <w:color w:val="000000"/>
                <w:szCs w:val="16"/>
              </w:rPr>
              <w:t>·         ID de operador 700</w:t>
            </w:r>
          </w:p>
        </w:tc>
      </w:tr>
      <w:tr w:rsidR="00F76DDC" w:rsidRPr="00946E7D" w:rsidTr="00F76DDC">
        <w:trPr>
          <w:trHeight w:val="296"/>
        </w:trPr>
        <w:tc>
          <w:tcPr>
            <w:tcW w:w="8650" w:type="dxa"/>
            <w:tcBorders>
              <w:top w:val="nil"/>
              <w:left w:val="single" w:sz="4" w:space="0" w:color="auto"/>
              <w:bottom w:val="single" w:sz="4" w:space="0" w:color="auto"/>
              <w:right w:val="single" w:sz="4" w:space="0" w:color="auto"/>
            </w:tcBorders>
            <w:shd w:val="clear" w:color="auto" w:fill="auto"/>
            <w:noWrap/>
            <w:vAlign w:val="bottom"/>
            <w:hideMark/>
          </w:tcPr>
          <w:p w:rsidR="00F76DDC" w:rsidRPr="00946E7D" w:rsidRDefault="00F76DDC" w:rsidP="00F76DDC">
            <w:pPr>
              <w:rPr>
                <w:rFonts w:asciiTheme="minorHAnsi" w:hAnsiTheme="minorHAnsi" w:cstheme="minorHAnsi"/>
                <w:color w:val="000000"/>
                <w:szCs w:val="16"/>
              </w:rPr>
            </w:pPr>
            <w:r w:rsidRPr="00946E7D">
              <w:rPr>
                <w:rFonts w:asciiTheme="minorHAnsi" w:hAnsiTheme="minorHAnsi" w:cstheme="minorHAnsi"/>
                <w:color w:val="000000"/>
                <w:szCs w:val="16"/>
              </w:rPr>
              <w:t>Verificaciones automáticas (Auto-Checks)</w:t>
            </w:r>
          </w:p>
        </w:tc>
      </w:tr>
    </w:tbl>
    <w:p w:rsidR="00F76DDC" w:rsidRDefault="00F76DDC" w:rsidP="00F76DDC">
      <w:pPr>
        <w:rPr>
          <w:rFonts w:ascii="Calibri" w:hAnsi="Calibri" w:cs="Calibri"/>
          <w:b/>
          <w:sz w:val="20"/>
        </w:rPr>
      </w:pPr>
    </w:p>
    <w:p w:rsidR="00F76DDC" w:rsidRPr="00C070E4" w:rsidRDefault="00F76DDC" w:rsidP="00F76DDC">
      <w:pPr>
        <w:tabs>
          <w:tab w:val="left" w:pos="3210"/>
        </w:tabs>
        <w:rPr>
          <w:rFonts w:asciiTheme="minorHAnsi" w:hAnsiTheme="minorHAnsi"/>
          <w:b/>
          <w:sz w:val="20"/>
          <w:lang w:eastAsia="en-US"/>
        </w:rPr>
      </w:pPr>
      <w:r w:rsidRPr="00C070E4">
        <w:rPr>
          <w:rFonts w:asciiTheme="minorHAnsi" w:hAnsiTheme="minorHAnsi"/>
          <w:b/>
          <w:sz w:val="20"/>
          <w:lang w:eastAsia="en-US"/>
        </w:rPr>
        <w:t>DETERMINACIONES A REALIZAR:</w:t>
      </w:r>
    </w:p>
    <w:p w:rsidR="00F76DDC" w:rsidRDefault="00F76DDC" w:rsidP="00F76DDC">
      <w:pPr>
        <w:tabs>
          <w:tab w:val="left" w:pos="3210"/>
        </w:tabs>
        <w:rPr>
          <w:rFonts w:asciiTheme="minorHAnsi" w:hAnsiTheme="minorHAnsi"/>
          <w:sz w:val="20"/>
          <w:lang w:eastAsia="en-US"/>
        </w:rPr>
      </w:pPr>
    </w:p>
    <w:tbl>
      <w:tblPr>
        <w:tblW w:w="8222" w:type="dxa"/>
        <w:jc w:val="center"/>
        <w:tblLayout w:type="fixed"/>
        <w:tblCellMar>
          <w:left w:w="70" w:type="dxa"/>
          <w:right w:w="70" w:type="dxa"/>
        </w:tblCellMar>
        <w:tblLook w:val="04A0" w:firstRow="1" w:lastRow="0" w:firstColumn="1" w:lastColumn="0" w:noHBand="0" w:noVBand="1"/>
      </w:tblPr>
      <w:tblGrid>
        <w:gridCol w:w="851"/>
        <w:gridCol w:w="851"/>
        <w:gridCol w:w="2834"/>
        <w:gridCol w:w="1701"/>
        <w:gridCol w:w="993"/>
        <w:gridCol w:w="992"/>
      </w:tblGrid>
      <w:tr w:rsidR="00F76DDC" w:rsidRPr="00196AC6" w:rsidTr="00F76DDC">
        <w:trPr>
          <w:trHeight w:val="218"/>
          <w:jc w:val="center"/>
        </w:trPr>
        <w:tc>
          <w:tcPr>
            <w:tcW w:w="851" w:type="dxa"/>
            <w:tcBorders>
              <w:top w:val="single" w:sz="4" w:space="0" w:color="auto"/>
              <w:left w:val="single" w:sz="4" w:space="0" w:color="auto"/>
              <w:bottom w:val="single" w:sz="4" w:space="0" w:color="auto"/>
              <w:right w:val="single" w:sz="4" w:space="0" w:color="auto"/>
            </w:tcBorders>
          </w:tcPr>
          <w:p w:rsidR="00F76DDC" w:rsidRDefault="00F76DDC" w:rsidP="00F76DDC">
            <w:pPr>
              <w:jc w:val="center"/>
              <w:outlineLvl w:val="2"/>
              <w:rPr>
                <w:rFonts w:ascii="Calibri" w:hAnsi="Calibri" w:cs="Calibri"/>
                <w:b/>
                <w:bCs/>
              </w:rPr>
            </w:pPr>
            <w:r>
              <w:rPr>
                <w:rFonts w:ascii="Calibri" w:hAnsi="Calibri" w:cs="Calibri"/>
                <w:b/>
                <w:bCs/>
              </w:rPr>
              <w:t>PARTIDA</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196AC6" w:rsidRDefault="00F76DDC" w:rsidP="00F76DDC">
            <w:pPr>
              <w:jc w:val="center"/>
              <w:outlineLvl w:val="2"/>
              <w:rPr>
                <w:rFonts w:ascii="Calibri" w:hAnsi="Calibri" w:cs="Calibri"/>
                <w:b/>
                <w:bCs/>
              </w:rPr>
            </w:pPr>
            <w:r>
              <w:rPr>
                <w:rFonts w:ascii="Calibri" w:hAnsi="Calibri" w:cs="Calibri"/>
                <w:b/>
                <w:bCs/>
              </w:rPr>
              <w:t>CLAVE</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F76DDC" w:rsidRPr="00196AC6" w:rsidRDefault="00F76DDC" w:rsidP="00F76DDC">
            <w:pPr>
              <w:jc w:val="center"/>
              <w:outlineLvl w:val="2"/>
              <w:rPr>
                <w:rFonts w:ascii="Calibri" w:hAnsi="Calibri" w:cs="Calibri"/>
                <w:b/>
                <w:bCs/>
              </w:rPr>
            </w:pPr>
            <w:r w:rsidRPr="00196AC6">
              <w:rPr>
                <w:rFonts w:ascii="Calibri" w:hAnsi="Calibri" w:cs="Calibri"/>
                <w:b/>
                <w:bCs/>
              </w:rPr>
              <w:t>DESCRIPCIÓN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196AC6" w:rsidRDefault="00F76DDC" w:rsidP="00F76DDC">
            <w:pPr>
              <w:jc w:val="center"/>
              <w:outlineLvl w:val="2"/>
              <w:rPr>
                <w:rFonts w:ascii="Calibri" w:hAnsi="Calibri" w:cs="Calibri"/>
                <w:b/>
                <w:bCs/>
              </w:rPr>
            </w:pPr>
            <w:r w:rsidRPr="00196AC6">
              <w:rPr>
                <w:rFonts w:ascii="Calibri" w:hAnsi="Calibri" w:cs="Calibri"/>
                <w:b/>
                <w:bCs/>
              </w:rPr>
              <w:t>UNIDAD DE MEDIDA</w:t>
            </w:r>
          </w:p>
        </w:tc>
        <w:tc>
          <w:tcPr>
            <w:tcW w:w="993" w:type="dxa"/>
            <w:tcBorders>
              <w:top w:val="single" w:sz="4" w:space="0" w:color="auto"/>
              <w:left w:val="nil"/>
              <w:bottom w:val="single" w:sz="4" w:space="0" w:color="auto"/>
              <w:right w:val="single" w:sz="4" w:space="0" w:color="auto"/>
            </w:tcBorders>
            <w:vAlign w:val="center"/>
          </w:tcPr>
          <w:p w:rsidR="00F76DDC" w:rsidRPr="00196AC6" w:rsidRDefault="00F76DDC" w:rsidP="00F76DDC">
            <w:pPr>
              <w:jc w:val="center"/>
              <w:outlineLvl w:val="2"/>
              <w:rPr>
                <w:rFonts w:ascii="Calibri" w:hAnsi="Calibri" w:cs="Calibri"/>
                <w:b/>
                <w:bCs/>
              </w:rPr>
            </w:pPr>
            <w:r>
              <w:rPr>
                <w:rFonts w:ascii="Calibri" w:hAnsi="Calibri" w:cs="Calibri"/>
                <w:b/>
                <w:bCs/>
              </w:rPr>
              <w:t>MINIMA</w:t>
            </w:r>
          </w:p>
        </w:tc>
        <w:tc>
          <w:tcPr>
            <w:tcW w:w="992" w:type="dxa"/>
            <w:tcBorders>
              <w:top w:val="single" w:sz="4" w:space="0" w:color="auto"/>
              <w:left w:val="nil"/>
              <w:bottom w:val="single" w:sz="4" w:space="0" w:color="auto"/>
              <w:right w:val="single" w:sz="4" w:space="0" w:color="auto"/>
            </w:tcBorders>
          </w:tcPr>
          <w:p w:rsidR="00F76DDC" w:rsidRDefault="00F76DDC" w:rsidP="00F76DDC">
            <w:pPr>
              <w:jc w:val="center"/>
              <w:outlineLvl w:val="2"/>
              <w:rPr>
                <w:rFonts w:ascii="Calibri" w:hAnsi="Calibri" w:cs="Calibri"/>
                <w:b/>
                <w:bCs/>
              </w:rPr>
            </w:pPr>
            <w:r>
              <w:rPr>
                <w:rFonts w:ascii="Calibri" w:hAnsi="Calibri" w:cs="Calibri"/>
                <w:b/>
                <w:bCs/>
              </w:rPr>
              <w:t>MAXIMA</w:t>
            </w:r>
          </w:p>
        </w:tc>
      </w:tr>
      <w:tr w:rsidR="00F76DDC" w:rsidRPr="00196AC6" w:rsidTr="00F76DDC">
        <w:trPr>
          <w:trHeight w:val="556"/>
          <w:jc w:val="center"/>
        </w:trPr>
        <w:tc>
          <w:tcPr>
            <w:tcW w:w="851" w:type="dxa"/>
            <w:tcBorders>
              <w:top w:val="nil"/>
              <w:left w:val="single" w:sz="4" w:space="0" w:color="auto"/>
              <w:bottom w:val="single" w:sz="4" w:space="0" w:color="auto"/>
              <w:right w:val="single" w:sz="4" w:space="0" w:color="auto"/>
            </w:tcBorders>
            <w:vAlign w:val="center"/>
          </w:tcPr>
          <w:p w:rsidR="00F76DDC" w:rsidRPr="00F25FFB" w:rsidRDefault="00F76DDC" w:rsidP="00F76DDC">
            <w:pPr>
              <w:jc w:val="center"/>
              <w:outlineLvl w:val="3"/>
              <w:rPr>
                <w:rFonts w:asciiTheme="minorHAnsi" w:hAnsiTheme="minorHAnsi"/>
                <w:color w:val="000000"/>
                <w:szCs w:val="16"/>
              </w:rPr>
            </w:pPr>
            <w:r>
              <w:rPr>
                <w:rFonts w:asciiTheme="minorHAnsi" w:hAnsiTheme="minorHAnsi"/>
                <w:color w:val="000000"/>
                <w:szCs w:val="16"/>
              </w:rPr>
              <w:t>25101</w:t>
            </w:r>
          </w:p>
        </w:tc>
        <w:tc>
          <w:tcPr>
            <w:tcW w:w="851" w:type="dxa"/>
            <w:tcBorders>
              <w:top w:val="nil"/>
              <w:left w:val="single" w:sz="4" w:space="0" w:color="auto"/>
              <w:bottom w:val="single" w:sz="4" w:space="0" w:color="auto"/>
              <w:right w:val="single" w:sz="4" w:space="0" w:color="auto"/>
            </w:tcBorders>
            <w:vAlign w:val="center"/>
          </w:tcPr>
          <w:p w:rsidR="00F76DDC" w:rsidRPr="00F25FFB" w:rsidRDefault="00F76DDC" w:rsidP="00F76DDC">
            <w:pPr>
              <w:jc w:val="center"/>
              <w:outlineLvl w:val="3"/>
              <w:rPr>
                <w:rFonts w:asciiTheme="minorHAnsi" w:hAnsiTheme="minorHAnsi" w:cs="Calibri"/>
              </w:rPr>
            </w:pPr>
            <w:r w:rsidRPr="00CA4834">
              <w:rPr>
                <w:rFonts w:asciiTheme="minorHAnsi" w:hAnsiTheme="minorHAnsi" w:cs="Calibri"/>
              </w:rPr>
              <w:t>F18237</w:t>
            </w:r>
          </w:p>
        </w:tc>
        <w:tc>
          <w:tcPr>
            <w:tcW w:w="2834" w:type="dxa"/>
            <w:tcBorders>
              <w:top w:val="nil"/>
              <w:left w:val="nil"/>
              <w:bottom w:val="single" w:sz="4" w:space="0" w:color="auto"/>
              <w:right w:val="single" w:sz="4" w:space="0" w:color="auto"/>
            </w:tcBorders>
            <w:shd w:val="clear" w:color="auto" w:fill="auto"/>
            <w:vAlign w:val="center"/>
          </w:tcPr>
          <w:p w:rsidR="00F76DDC" w:rsidRPr="00F25FFB" w:rsidRDefault="00F76DDC" w:rsidP="00F76DDC">
            <w:pPr>
              <w:outlineLvl w:val="3"/>
              <w:rPr>
                <w:rFonts w:asciiTheme="minorHAnsi" w:hAnsiTheme="minorHAnsi" w:cs="Calibri"/>
              </w:rPr>
            </w:pPr>
            <w:r w:rsidRPr="00F25FFB">
              <w:rPr>
                <w:rFonts w:asciiTheme="minorHAnsi" w:hAnsiTheme="minorHAnsi" w:cs="Arial"/>
                <w:color w:val="000000"/>
                <w:szCs w:val="16"/>
              </w:rPr>
              <w:t>EXAMEN GENERAL DE ORINA</w:t>
            </w:r>
          </w:p>
        </w:tc>
        <w:tc>
          <w:tcPr>
            <w:tcW w:w="1701" w:type="dxa"/>
            <w:tcBorders>
              <w:top w:val="nil"/>
              <w:left w:val="nil"/>
              <w:bottom w:val="single" w:sz="4" w:space="0" w:color="auto"/>
              <w:right w:val="single" w:sz="4" w:space="0" w:color="auto"/>
            </w:tcBorders>
            <w:shd w:val="clear" w:color="auto" w:fill="auto"/>
            <w:vAlign w:val="center"/>
          </w:tcPr>
          <w:p w:rsidR="00F76DDC" w:rsidRPr="00F25FFB" w:rsidRDefault="00F76DDC" w:rsidP="00F76DDC">
            <w:pPr>
              <w:jc w:val="center"/>
              <w:outlineLvl w:val="3"/>
              <w:rPr>
                <w:rFonts w:asciiTheme="minorHAnsi" w:hAnsiTheme="minorHAnsi" w:cs="Calibri"/>
              </w:rPr>
            </w:pPr>
            <w:r>
              <w:rPr>
                <w:rFonts w:asciiTheme="minorHAnsi" w:hAnsiTheme="minorHAnsi"/>
                <w:color w:val="000000"/>
                <w:szCs w:val="16"/>
              </w:rPr>
              <w:t>Tira</w:t>
            </w:r>
            <w:r w:rsidRPr="00F25FFB">
              <w:rPr>
                <w:rFonts w:asciiTheme="minorHAnsi" w:hAnsiTheme="minorHAnsi"/>
                <w:color w:val="000000"/>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2004" w:rsidRDefault="00F76DDC" w:rsidP="00F76DDC">
            <w:pPr>
              <w:jc w:val="center"/>
              <w:outlineLvl w:val="3"/>
              <w:rPr>
                <w:rFonts w:asciiTheme="minorHAnsi" w:hAnsiTheme="minorHAnsi" w:cstheme="minorHAnsi"/>
                <w:szCs w:val="18"/>
              </w:rPr>
            </w:pPr>
            <w:r>
              <w:rPr>
                <w:rFonts w:asciiTheme="minorHAnsi" w:hAnsiTheme="minorHAnsi" w:cstheme="minorHAnsi"/>
                <w:szCs w:val="18"/>
              </w:rPr>
              <w:t>6</w:t>
            </w:r>
            <w:r w:rsidRPr="00F25FFB">
              <w:rPr>
                <w:rFonts w:asciiTheme="minorHAnsi" w:hAnsiTheme="minorHAnsi" w:cstheme="minorHAnsi"/>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Pr="00F25FFB" w:rsidRDefault="00F76DDC" w:rsidP="00F76DDC">
            <w:pPr>
              <w:jc w:val="center"/>
              <w:outlineLvl w:val="3"/>
              <w:rPr>
                <w:rFonts w:asciiTheme="minorHAnsi" w:hAnsiTheme="minorHAnsi" w:cstheme="minorHAnsi"/>
                <w:szCs w:val="18"/>
              </w:rPr>
            </w:pPr>
            <w:r>
              <w:rPr>
                <w:rFonts w:asciiTheme="minorHAnsi" w:hAnsiTheme="minorHAnsi" w:cstheme="minorHAnsi"/>
                <w:szCs w:val="18"/>
              </w:rPr>
              <w:t>7</w:t>
            </w:r>
            <w:r w:rsidRPr="00F25FFB">
              <w:rPr>
                <w:rFonts w:asciiTheme="minorHAnsi" w:hAnsiTheme="minorHAnsi" w:cstheme="minorHAnsi"/>
                <w:szCs w:val="18"/>
              </w:rPr>
              <w:t>000</w:t>
            </w:r>
          </w:p>
        </w:tc>
      </w:tr>
    </w:tbl>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CADUCIDAD REQUERIDA: 10 MESES AL MOMENTO DE LA ENTREGA.</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PARA EL CASO DE PRUEBAS UNITARIAS, EL PROVEEDOR ADJUDICADO TENDRA LA OBLIGACION DE REALIZAR CONTEO DE PRUEBAS EN CADA EQUIPO DE FORMA QUINCENAL Y DE ELABORAR REPORTE CON LA APROBACION DEL JEFE DE LABORATORIO QUE VALIDE LA CANTIDAD DE PRUEBAS REALIZADAS.</w:t>
      </w:r>
    </w:p>
    <w:p w:rsidR="00F76DDC" w:rsidRDefault="00F76DDC" w:rsidP="00F76DDC">
      <w:pPr>
        <w:tabs>
          <w:tab w:val="left" w:pos="3210"/>
        </w:tabs>
        <w:rPr>
          <w:rFonts w:asciiTheme="minorHAnsi" w:hAnsiTheme="minorHAnsi"/>
          <w:sz w:val="20"/>
          <w:lang w:eastAsia="en-US"/>
        </w:rPr>
      </w:pPr>
    </w:p>
    <w:p w:rsidR="00F76DDC" w:rsidRDefault="00F76DDC" w:rsidP="00F76DDC">
      <w:pPr>
        <w:tabs>
          <w:tab w:val="left" w:pos="3210"/>
        </w:tabs>
        <w:rPr>
          <w:rFonts w:asciiTheme="minorHAnsi" w:hAnsiTheme="minorHAnsi"/>
          <w:sz w:val="20"/>
          <w:lang w:eastAsia="en-US"/>
        </w:rPr>
      </w:pPr>
    </w:p>
    <w:p w:rsidR="00F76DDC" w:rsidRDefault="00F76DDC" w:rsidP="00F76DDC">
      <w:pPr>
        <w:rPr>
          <w:rFonts w:ascii="Calibri" w:hAnsi="Calibri" w:cs="Calibri"/>
          <w:b/>
          <w:sz w:val="20"/>
        </w:rPr>
      </w:pPr>
      <w:r>
        <w:rPr>
          <w:rFonts w:ascii="Calibri" w:hAnsi="Calibri" w:cs="Calibri"/>
          <w:b/>
          <w:sz w:val="20"/>
        </w:rPr>
        <w:t>UNIDADES A EQUIPAR</w:t>
      </w:r>
    </w:p>
    <w:p w:rsidR="00F76DDC" w:rsidRDefault="00F76DDC" w:rsidP="00F76DDC">
      <w:pPr>
        <w:rPr>
          <w:rFonts w:ascii="Calibri" w:hAnsi="Calibri" w:cs="Calibri"/>
          <w:b/>
          <w:sz w:val="20"/>
        </w:rPr>
      </w:pPr>
    </w:p>
    <w:tbl>
      <w:tblPr>
        <w:tblpPr w:leftFromText="141" w:rightFromText="141" w:vertAnchor="text" w:horzAnchor="margin" w:tblpX="-10" w:tblpY="1"/>
        <w:tblOverlap w:val="never"/>
        <w:tblW w:w="8784" w:type="dxa"/>
        <w:tblLayout w:type="fixed"/>
        <w:tblCellMar>
          <w:left w:w="70" w:type="dxa"/>
          <w:right w:w="70" w:type="dxa"/>
        </w:tblCellMar>
        <w:tblLook w:val="04A0" w:firstRow="1" w:lastRow="0" w:firstColumn="1" w:lastColumn="0" w:noHBand="0" w:noVBand="1"/>
      </w:tblPr>
      <w:tblGrid>
        <w:gridCol w:w="1275"/>
        <w:gridCol w:w="992"/>
        <w:gridCol w:w="2690"/>
        <w:gridCol w:w="1842"/>
        <w:gridCol w:w="1985"/>
      </w:tblGrid>
      <w:tr w:rsidR="00F76DDC" w:rsidRPr="005A648D" w:rsidTr="00F76DDC">
        <w:trPr>
          <w:trHeight w:val="416"/>
        </w:trPr>
        <w:tc>
          <w:tcPr>
            <w:tcW w:w="1275"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ÁREA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CANTIDAD EQUIPOS</w:t>
            </w:r>
          </w:p>
        </w:tc>
        <w:tc>
          <w:tcPr>
            <w:tcW w:w="2690"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c>
          <w:tcPr>
            <w:tcW w:w="1985" w:type="dxa"/>
            <w:tcBorders>
              <w:top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Pr>
                <w:rFonts w:ascii="Calibri" w:hAnsi="Calibri" w:cs="Calibri"/>
                <w:b/>
                <w:color w:val="000000"/>
                <w:sz w:val="14"/>
              </w:rPr>
              <w:t>OBSERVACION</w:t>
            </w:r>
          </w:p>
        </w:tc>
      </w:tr>
      <w:tr w:rsidR="00F76DDC" w:rsidTr="00F76DDC">
        <w:trPr>
          <w:trHeight w:val="428"/>
        </w:trPr>
        <w:tc>
          <w:tcPr>
            <w:tcW w:w="1275"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UROANALISIS</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LABORATORIO  HOSPITAL CENTRAL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1985"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rPr>
                <w:rFonts w:ascii="Calibri" w:hAnsi="Calibri" w:cs="Calibri"/>
                <w:color w:val="000000"/>
                <w:sz w:val="14"/>
              </w:rPr>
            </w:pPr>
            <w:r>
              <w:rPr>
                <w:rFonts w:ascii="Calibri" w:hAnsi="Calibri" w:cs="Calibri"/>
                <w:color w:val="000000"/>
                <w:sz w:val="14"/>
              </w:rPr>
              <w:t xml:space="preserve">2 EQUIPOS </w:t>
            </w:r>
          </w:p>
        </w:tc>
      </w:tr>
    </w:tbl>
    <w:p w:rsidR="00F76DDC" w:rsidRPr="002C54AF" w:rsidRDefault="00F76DDC" w:rsidP="00F76DDC">
      <w:pPr>
        <w:tabs>
          <w:tab w:val="left" w:pos="3210"/>
        </w:tabs>
        <w:rPr>
          <w:rFonts w:asciiTheme="minorHAnsi" w:hAnsiTheme="minorHAnsi"/>
          <w:b/>
          <w:sz w:val="20"/>
          <w:lang w:eastAsia="en-US"/>
        </w:rPr>
      </w:pPr>
    </w:p>
    <w:p w:rsidR="00F76DDC" w:rsidRDefault="00F76DDC" w:rsidP="00F76DDC">
      <w:pPr>
        <w:tabs>
          <w:tab w:val="left" w:pos="3210"/>
        </w:tabs>
        <w:rPr>
          <w:rFonts w:asciiTheme="minorHAnsi" w:hAnsiTheme="minorHAnsi"/>
          <w:b/>
          <w:sz w:val="20"/>
          <w:lang w:eastAsia="en-US"/>
        </w:rPr>
      </w:pPr>
    </w:p>
    <w:p w:rsidR="00F76DDC" w:rsidRDefault="00F76DDC" w:rsidP="00F76DDC">
      <w:pPr>
        <w:tabs>
          <w:tab w:val="left" w:pos="3210"/>
        </w:tabs>
        <w:rPr>
          <w:rFonts w:asciiTheme="minorHAnsi" w:hAnsiTheme="minorHAnsi"/>
          <w:b/>
          <w:sz w:val="20"/>
          <w:lang w:eastAsia="en-US"/>
        </w:rPr>
      </w:pPr>
    </w:p>
    <w:p w:rsidR="00F76DDC" w:rsidRPr="002C54AF" w:rsidRDefault="00F76DDC" w:rsidP="00F76DDC">
      <w:pPr>
        <w:tabs>
          <w:tab w:val="left" w:pos="3210"/>
        </w:tabs>
        <w:rPr>
          <w:rFonts w:asciiTheme="minorHAnsi" w:hAnsiTheme="minorHAnsi"/>
          <w:b/>
          <w:sz w:val="20"/>
          <w:lang w:eastAsia="en-US"/>
        </w:rPr>
      </w:pPr>
      <w:r w:rsidRPr="002C54AF">
        <w:rPr>
          <w:rFonts w:asciiTheme="minorHAnsi" w:hAnsiTheme="minorHAnsi"/>
          <w:b/>
          <w:sz w:val="20"/>
          <w:lang w:eastAsia="en-US"/>
        </w:rPr>
        <w:t>SE DEBE CONSIDERAR LA INSTALACION DE UNA CENTRIFUGA ICB FUGE</w:t>
      </w:r>
    </w:p>
    <w:p w:rsidR="00F76DDC" w:rsidRPr="002C54AF" w:rsidRDefault="00F76DDC" w:rsidP="00F76DDC">
      <w:pPr>
        <w:tabs>
          <w:tab w:val="left" w:pos="3210"/>
        </w:tabs>
        <w:rPr>
          <w:rFonts w:asciiTheme="minorHAnsi" w:hAnsiTheme="minorHAnsi"/>
          <w:b/>
          <w:sz w:val="20"/>
          <w:lang w:eastAsia="en-US"/>
        </w:rPr>
      </w:pPr>
      <w:r w:rsidRPr="002C54AF">
        <w:rPr>
          <w:rFonts w:asciiTheme="minorHAnsi" w:hAnsiTheme="minorHAnsi"/>
          <w:b/>
          <w:sz w:val="20"/>
          <w:lang w:eastAsia="en-US"/>
        </w:rPr>
        <w:t>SE REQUIERE INSTALACION EN EL AREA DE AIRE ACONDICIONADO DE MINIMO 1 TONELADA</w:t>
      </w:r>
    </w:p>
    <w:p w:rsidR="00F76DDC" w:rsidRDefault="00F76DDC" w:rsidP="00F76DDC">
      <w:pPr>
        <w:tabs>
          <w:tab w:val="left" w:pos="3210"/>
        </w:tabs>
        <w:rPr>
          <w:rFonts w:asciiTheme="minorHAnsi" w:hAnsiTheme="minorHAnsi"/>
          <w:sz w:val="20"/>
          <w:lang w:eastAsia="en-US"/>
        </w:rPr>
      </w:pPr>
    </w:p>
    <w:p w:rsidR="00F76DDC" w:rsidRDefault="00F76DDC" w:rsidP="00F76DDC">
      <w:pPr>
        <w:tabs>
          <w:tab w:val="left" w:pos="3210"/>
        </w:tabs>
        <w:rPr>
          <w:rFonts w:asciiTheme="minorHAnsi" w:hAnsiTheme="minorHAnsi"/>
          <w:sz w:val="20"/>
          <w:lang w:eastAsia="en-US"/>
        </w:rPr>
      </w:pPr>
    </w:p>
    <w:p w:rsidR="00F76DDC" w:rsidRPr="00525F9E" w:rsidRDefault="00F76DDC" w:rsidP="00F76DDC">
      <w:pPr>
        <w:tabs>
          <w:tab w:val="left" w:pos="3210"/>
        </w:tabs>
        <w:rPr>
          <w:rFonts w:asciiTheme="minorHAnsi" w:hAnsiTheme="minorHAnsi"/>
          <w:sz w:val="20"/>
          <w:lang w:eastAsia="en-US"/>
        </w:rPr>
      </w:pPr>
    </w:p>
    <w:p w:rsidR="00F76DDC" w:rsidRDefault="00F76DDC" w:rsidP="00F76DDC">
      <w:pPr>
        <w:rPr>
          <w:rFonts w:asciiTheme="minorHAnsi" w:hAnsiTheme="minorHAnsi" w:cstheme="minorHAnsi"/>
          <w:b/>
          <w:sz w:val="20"/>
        </w:rPr>
      </w:pPr>
      <w:r w:rsidRPr="00974236">
        <w:rPr>
          <w:rFonts w:asciiTheme="minorHAnsi" w:hAnsiTheme="minorHAnsi" w:cstheme="minorHAnsi"/>
          <w:b/>
          <w:sz w:val="20"/>
        </w:rPr>
        <w:t xml:space="preserve">6.- </w:t>
      </w:r>
      <w:r>
        <w:rPr>
          <w:rFonts w:asciiTheme="minorHAnsi" w:hAnsiTheme="minorHAnsi" w:cstheme="minorHAnsi"/>
          <w:b/>
          <w:sz w:val="20"/>
        </w:rPr>
        <w:t>MICROBIOLOGIA</w:t>
      </w:r>
    </w:p>
    <w:p w:rsidR="00F76DDC" w:rsidRDefault="00F76DDC" w:rsidP="00F76DDC">
      <w:pPr>
        <w:rPr>
          <w:rFonts w:asciiTheme="minorHAnsi" w:hAnsiTheme="minorHAnsi" w:cstheme="minorHAnsi"/>
          <w:b/>
          <w:sz w:val="20"/>
        </w:rPr>
      </w:pPr>
    </w:p>
    <w:p w:rsidR="00F76DDC" w:rsidRPr="00974236" w:rsidRDefault="00F76DDC" w:rsidP="00F76DDC">
      <w:pPr>
        <w:rPr>
          <w:rFonts w:asciiTheme="minorHAnsi" w:hAnsiTheme="minorHAnsi" w:cstheme="minorHAnsi"/>
          <w:b/>
          <w:sz w:val="20"/>
        </w:rPr>
      </w:pPr>
      <w:r>
        <w:rPr>
          <w:rFonts w:asciiTheme="minorHAnsi" w:hAnsiTheme="minorHAnsi" w:cstheme="minorHAnsi"/>
          <w:b/>
          <w:sz w:val="20"/>
        </w:rPr>
        <w:t>Equipo 1:</w:t>
      </w:r>
    </w:p>
    <w:p w:rsidR="00F76DDC" w:rsidRPr="00525F9E" w:rsidRDefault="00F76DDC" w:rsidP="00F76DDC">
      <w:pPr>
        <w:tabs>
          <w:tab w:val="left" w:pos="3210"/>
        </w:tabs>
        <w:rPr>
          <w:rFonts w:asciiTheme="minorHAnsi" w:hAnsiTheme="minorHAnsi"/>
          <w:sz w:val="20"/>
          <w:lang w:eastAsia="en-US"/>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525F9E" w:rsidTr="00F76DDC">
        <w:trPr>
          <w:cantSplit/>
          <w:trHeight w:val="238"/>
        </w:trPr>
        <w:tc>
          <w:tcPr>
            <w:tcW w:w="8821" w:type="dxa"/>
            <w:vAlign w:val="center"/>
          </w:tcPr>
          <w:p w:rsidR="00F76DDC" w:rsidRPr="008C70D5" w:rsidRDefault="00F76DDC" w:rsidP="00F76DDC">
            <w:pPr>
              <w:pStyle w:val="Ttulo1"/>
              <w:rPr>
                <w:rFonts w:asciiTheme="minorHAnsi" w:hAnsiTheme="minorHAnsi"/>
                <w:sz w:val="20"/>
              </w:rPr>
            </w:pPr>
            <w:r w:rsidRPr="00974236">
              <w:rPr>
                <w:rFonts w:asciiTheme="minorHAnsi" w:hAnsiTheme="minorHAnsi"/>
                <w:sz w:val="22"/>
              </w:rPr>
              <w:t>Equipo analizador con las siguientes características:</w:t>
            </w:r>
          </w:p>
        </w:tc>
      </w:tr>
      <w:tr w:rsidR="00F76DDC" w:rsidRPr="00525F9E" w:rsidTr="00F76DDC">
        <w:trPr>
          <w:cantSplit/>
          <w:trHeight w:val="238"/>
        </w:trPr>
        <w:tc>
          <w:tcPr>
            <w:tcW w:w="8821" w:type="dxa"/>
          </w:tcPr>
          <w:p w:rsidR="00F76DDC" w:rsidRPr="00525F9E" w:rsidRDefault="00F76DDC" w:rsidP="00F76DDC">
            <w:pPr>
              <w:rPr>
                <w:rFonts w:asciiTheme="minorHAnsi" w:hAnsiTheme="minorHAnsi" w:cs="Calibri"/>
                <w:sz w:val="20"/>
              </w:rPr>
            </w:pPr>
            <w:r w:rsidRPr="00525F9E">
              <w:rPr>
                <w:rFonts w:asciiTheme="minorHAnsi" w:hAnsiTheme="minorHAnsi" w:cs="Calibri"/>
                <w:sz w:val="20"/>
              </w:rPr>
              <w:t xml:space="preserve">1.- </w:t>
            </w:r>
            <w:r w:rsidRPr="00525F9E">
              <w:rPr>
                <w:rFonts w:asciiTheme="minorHAnsi" w:hAnsiTheme="minorHAnsi" w:cs="Segoe UI"/>
                <w:color w:val="201F1E"/>
                <w:sz w:val="20"/>
                <w:shd w:val="clear" w:color="auto" w:fill="FFFFFF"/>
              </w:rPr>
              <w:t>Todas las etapas de identificación, desde las lecturas hasta los registros son automatizados</w:t>
            </w:r>
          </w:p>
        </w:tc>
      </w:tr>
      <w:tr w:rsidR="00F76DDC" w:rsidRPr="00525F9E" w:rsidTr="00F76DDC">
        <w:trPr>
          <w:cantSplit/>
          <w:trHeight w:val="238"/>
        </w:trPr>
        <w:tc>
          <w:tcPr>
            <w:tcW w:w="8821" w:type="dxa"/>
          </w:tcPr>
          <w:p w:rsidR="00F76DDC" w:rsidRPr="00525F9E" w:rsidRDefault="00F76DDC" w:rsidP="00F76DDC">
            <w:pPr>
              <w:rPr>
                <w:rFonts w:asciiTheme="minorHAnsi" w:hAnsiTheme="minorHAnsi" w:cs="Calibri"/>
                <w:sz w:val="20"/>
              </w:rPr>
            </w:pPr>
            <w:r w:rsidRPr="00525F9E">
              <w:rPr>
                <w:rFonts w:asciiTheme="minorHAnsi" w:hAnsiTheme="minorHAnsi" w:cs="Calibri"/>
                <w:sz w:val="20"/>
              </w:rPr>
              <w:t xml:space="preserve">2.- </w:t>
            </w:r>
            <w:r w:rsidRPr="00525F9E">
              <w:rPr>
                <w:rFonts w:asciiTheme="minorHAnsi" w:hAnsiTheme="minorHAnsi" w:cs="Segoe UI"/>
                <w:color w:val="201F1E"/>
                <w:sz w:val="20"/>
                <w:shd w:val="clear" w:color="auto" w:fill="FFFFFF"/>
              </w:rPr>
              <w:t>El sistema opera con tarjetas con códigos de barras para asegurar una completa trazabilidad y el riesgo de errores de transcripción.</w:t>
            </w:r>
          </w:p>
        </w:tc>
      </w:tr>
      <w:tr w:rsidR="00F76DDC" w:rsidRPr="00525F9E" w:rsidTr="00F76DDC">
        <w:trPr>
          <w:cantSplit/>
          <w:trHeight w:val="238"/>
        </w:trPr>
        <w:tc>
          <w:tcPr>
            <w:tcW w:w="8821" w:type="dxa"/>
          </w:tcPr>
          <w:p w:rsidR="00F76DDC" w:rsidRPr="00525F9E" w:rsidRDefault="00F76DDC" w:rsidP="00F76DDC">
            <w:pPr>
              <w:rPr>
                <w:rFonts w:asciiTheme="minorHAnsi" w:hAnsiTheme="minorHAnsi" w:cs="Calibri"/>
                <w:sz w:val="20"/>
                <w:lang w:val="pt-BR"/>
              </w:rPr>
            </w:pPr>
            <w:r w:rsidRPr="00525F9E">
              <w:rPr>
                <w:rFonts w:asciiTheme="minorHAnsi" w:hAnsiTheme="minorHAnsi" w:cs="Calibri"/>
                <w:sz w:val="20"/>
              </w:rPr>
              <w:t xml:space="preserve">3.- </w:t>
            </w:r>
            <w:r w:rsidRPr="00525F9E">
              <w:rPr>
                <w:rFonts w:asciiTheme="minorHAnsi" w:hAnsiTheme="minorHAnsi" w:cs="Segoe UI"/>
                <w:color w:val="201F1E"/>
                <w:sz w:val="20"/>
                <w:shd w:val="clear" w:color="auto" w:fill="FFFFFF"/>
              </w:rPr>
              <w:t>Tiempo para el resultado desde 2 a 18 horas</w:t>
            </w:r>
          </w:p>
        </w:tc>
      </w:tr>
      <w:tr w:rsidR="00F76DDC" w:rsidRPr="00525F9E" w:rsidTr="00F76DDC">
        <w:trPr>
          <w:cantSplit/>
          <w:trHeight w:val="238"/>
        </w:trPr>
        <w:tc>
          <w:tcPr>
            <w:tcW w:w="8821" w:type="dxa"/>
          </w:tcPr>
          <w:p w:rsidR="00F76DDC" w:rsidRPr="00525F9E" w:rsidRDefault="00F76DDC" w:rsidP="00F76DDC">
            <w:pPr>
              <w:rPr>
                <w:rFonts w:asciiTheme="minorHAnsi" w:hAnsiTheme="minorHAnsi"/>
                <w:color w:val="212730"/>
                <w:sz w:val="20"/>
              </w:rPr>
            </w:pPr>
            <w:r w:rsidRPr="00525F9E">
              <w:rPr>
                <w:rFonts w:asciiTheme="minorHAnsi" w:hAnsiTheme="minorHAnsi" w:cs="Calibri"/>
                <w:sz w:val="20"/>
              </w:rPr>
              <w:t xml:space="preserve">4.- </w:t>
            </w:r>
            <w:r w:rsidRPr="00525F9E">
              <w:rPr>
                <w:rFonts w:asciiTheme="minorHAnsi" w:hAnsiTheme="minorHAnsi" w:cs="Segoe UI"/>
                <w:color w:val="201F1E"/>
                <w:sz w:val="20"/>
                <w:shd w:val="clear" w:color="auto" w:fill="FFFFFF"/>
              </w:rPr>
              <w:t>El software  intuitivo</w:t>
            </w:r>
          </w:p>
        </w:tc>
      </w:tr>
      <w:tr w:rsidR="00F76DDC" w:rsidRPr="00525F9E" w:rsidTr="00F76DDC">
        <w:trPr>
          <w:cantSplit/>
          <w:trHeight w:val="238"/>
        </w:trPr>
        <w:tc>
          <w:tcPr>
            <w:tcW w:w="8821" w:type="dxa"/>
          </w:tcPr>
          <w:p w:rsidR="00F76DDC" w:rsidRPr="00525F9E" w:rsidRDefault="00F76DDC" w:rsidP="00F76DDC">
            <w:pPr>
              <w:rPr>
                <w:rFonts w:asciiTheme="minorHAnsi" w:hAnsiTheme="minorHAnsi" w:cs="Calibri"/>
                <w:sz w:val="20"/>
                <w:lang w:val="pt-BR"/>
              </w:rPr>
            </w:pPr>
            <w:r w:rsidRPr="00525F9E">
              <w:rPr>
                <w:rFonts w:asciiTheme="minorHAnsi" w:hAnsiTheme="minorHAnsi" w:cs="Calibri"/>
                <w:sz w:val="20"/>
              </w:rPr>
              <w:t xml:space="preserve">5.- </w:t>
            </w:r>
            <w:r w:rsidRPr="00525F9E">
              <w:rPr>
                <w:rFonts w:asciiTheme="minorHAnsi" w:hAnsiTheme="minorHAnsi" w:cs="Segoe UI"/>
                <w:color w:val="201F1E"/>
                <w:sz w:val="20"/>
                <w:shd w:val="clear" w:color="auto" w:fill="FFFFFF"/>
              </w:rPr>
              <w:t>El sistema lee las tarjetas de última generación  que contiene 64 orificios para asegurar la exactitud  cada 15 minutos utilizando 3 longitudes de onda distintas.</w:t>
            </w:r>
          </w:p>
        </w:tc>
      </w:tr>
      <w:tr w:rsidR="00F76DDC" w:rsidRPr="00525F9E" w:rsidTr="00F76DDC">
        <w:trPr>
          <w:cantSplit/>
          <w:trHeight w:val="238"/>
        </w:trPr>
        <w:tc>
          <w:tcPr>
            <w:tcW w:w="8821" w:type="dxa"/>
          </w:tcPr>
          <w:p w:rsidR="00F76DDC" w:rsidRPr="00525F9E" w:rsidRDefault="00F76DDC" w:rsidP="00F76DDC">
            <w:pPr>
              <w:rPr>
                <w:rFonts w:asciiTheme="minorHAnsi" w:hAnsiTheme="minorHAnsi" w:cs="Calibri"/>
                <w:sz w:val="20"/>
              </w:rPr>
            </w:pPr>
            <w:proofErr w:type="gramStart"/>
            <w:r w:rsidRPr="00525F9E">
              <w:rPr>
                <w:rFonts w:asciiTheme="minorHAnsi" w:hAnsiTheme="minorHAnsi" w:cs="Calibri"/>
                <w:sz w:val="20"/>
                <w:lang w:val="pt-BR"/>
              </w:rPr>
              <w:t>6.</w:t>
            </w:r>
            <w:proofErr w:type="gramEnd"/>
            <w:r w:rsidRPr="00525F9E">
              <w:rPr>
                <w:rFonts w:asciiTheme="minorHAnsi" w:hAnsiTheme="minorHAnsi" w:cs="Calibri"/>
                <w:sz w:val="20"/>
                <w:lang w:val="pt-BR"/>
              </w:rPr>
              <w:t xml:space="preserve">- </w:t>
            </w:r>
            <w:r w:rsidRPr="00525F9E">
              <w:rPr>
                <w:rFonts w:asciiTheme="minorHAnsi" w:hAnsiTheme="minorHAnsi" w:cs="Segoe UI"/>
                <w:color w:val="201F1E"/>
                <w:sz w:val="20"/>
                <w:shd w:val="clear" w:color="auto" w:fill="FFFFFF"/>
              </w:rPr>
              <w:t>Sustratos que miden varias actividades metabólicas como acidificación, alcalinización, hidrólisis enzimáticas y desarrollo en presencia de sustancias inhibidoras.</w:t>
            </w:r>
          </w:p>
        </w:tc>
      </w:tr>
      <w:tr w:rsidR="00F76DDC" w:rsidRPr="00525F9E" w:rsidTr="00F76DDC">
        <w:trPr>
          <w:cantSplit/>
          <w:trHeight w:val="238"/>
        </w:trPr>
        <w:tc>
          <w:tcPr>
            <w:tcW w:w="8821" w:type="dxa"/>
          </w:tcPr>
          <w:p w:rsidR="00F76DDC" w:rsidRPr="00525F9E" w:rsidRDefault="00F76DDC" w:rsidP="00F76DDC">
            <w:pPr>
              <w:rPr>
                <w:rFonts w:asciiTheme="minorHAnsi" w:eastAsia="Calibri" w:hAnsiTheme="minorHAnsi" w:cs="Calibri"/>
                <w:color w:val="212730"/>
                <w:sz w:val="20"/>
                <w:lang w:eastAsia="en-US"/>
              </w:rPr>
            </w:pPr>
            <w:r w:rsidRPr="00525F9E">
              <w:rPr>
                <w:rFonts w:asciiTheme="minorHAnsi" w:hAnsiTheme="minorHAnsi" w:cs="Calibri"/>
                <w:sz w:val="20"/>
              </w:rPr>
              <w:lastRenderedPageBreak/>
              <w:t xml:space="preserve">7.- </w:t>
            </w:r>
            <w:r w:rsidRPr="00525F9E">
              <w:rPr>
                <w:rFonts w:asciiTheme="minorHAnsi" w:hAnsiTheme="minorHAnsi" w:cs="Segoe UI"/>
                <w:color w:val="201F1E"/>
                <w:sz w:val="20"/>
                <w:shd w:val="clear" w:color="auto" w:fill="FFFFFF"/>
              </w:rPr>
              <w:t>Las tarjetas  selladas en ambos lados por una película clara que evita el contacto entre las diferentes mezclas sustrato-microorganismo y a la vez permite la transmisión del nivel de oxígeno apropiada. También evita derrames de material biológico.</w:t>
            </w:r>
          </w:p>
        </w:tc>
      </w:tr>
      <w:tr w:rsidR="00F76DDC" w:rsidRPr="00525F9E" w:rsidTr="00F76DDC">
        <w:trPr>
          <w:cantSplit/>
          <w:trHeight w:val="238"/>
        </w:trPr>
        <w:tc>
          <w:tcPr>
            <w:tcW w:w="8821" w:type="dxa"/>
          </w:tcPr>
          <w:p w:rsidR="00F76DDC" w:rsidRPr="00525F9E" w:rsidRDefault="00F76DDC" w:rsidP="00F76DDC">
            <w:pPr>
              <w:rPr>
                <w:rFonts w:asciiTheme="minorHAnsi" w:hAnsiTheme="minorHAnsi" w:cs="Calibri"/>
                <w:sz w:val="20"/>
              </w:rPr>
            </w:pPr>
            <w:r w:rsidRPr="00525F9E">
              <w:rPr>
                <w:rFonts w:asciiTheme="minorHAnsi" w:hAnsiTheme="minorHAnsi" w:cs="Calibri"/>
                <w:sz w:val="20"/>
              </w:rPr>
              <w:t xml:space="preserve">8.- </w:t>
            </w:r>
            <w:r w:rsidRPr="00525F9E">
              <w:rPr>
                <w:rFonts w:asciiTheme="minorHAnsi" w:hAnsiTheme="minorHAnsi" w:cs="Segoe UI"/>
                <w:color w:val="201F1E"/>
                <w:sz w:val="20"/>
                <w:shd w:val="clear" w:color="auto" w:fill="FFFFFF"/>
              </w:rPr>
              <w:t>Las tarjetas inoculadas pasan por un mecanismo que corta los tubos de transferencia y las sella  el ajuste de turbidez es  medido mediante un turbidímetro para garantizar el ajuste correcto del inóculo.</w:t>
            </w:r>
          </w:p>
        </w:tc>
      </w:tr>
      <w:tr w:rsidR="00F76DDC" w:rsidRPr="00525F9E" w:rsidTr="00F76DDC">
        <w:trPr>
          <w:cantSplit/>
          <w:trHeight w:val="238"/>
        </w:trPr>
        <w:tc>
          <w:tcPr>
            <w:tcW w:w="8821" w:type="dxa"/>
          </w:tcPr>
          <w:p w:rsidR="00F76DDC" w:rsidRPr="00525F9E" w:rsidRDefault="00F76DDC" w:rsidP="00F76DDC">
            <w:pPr>
              <w:rPr>
                <w:rFonts w:asciiTheme="minorHAnsi" w:hAnsiTheme="minorHAnsi" w:cs="Calibri"/>
                <w:sz w:val="20"/>
              </w:rPr>
            </w:pPr>
            <w:r w:rsidRPr="00525F9E">
              <w:rPr>
                <w:rFonts w:asciiTheme="minorHAnsi" w:hAnsiTheme="minorHAnsi" w:cs="Calibri"/>
                <w:sz w:val="20"/>
              </w:rPr>
              <w:t xml:space="preserve">9.- </w:t>
            </w:r>
            <w:r w:rsidRPr="00525F9E">
              <w:rPr>
                <w:rFonts w:asciiTheme="minorHAnsi" w:hAnsiTheme="minorHAnsi" w:cs="Segoe UI"/>
                <w:color w:val="201F1E"/>
                <w:sz w:val="20"/>
                <w:shd w:val="clear" w:color="auto" w:fill="FFFFFF"/>
              </w:rPr>
              <w:t>La incubación es abordo del instrumento controlando la temperatura entre 35.5 ± 1.0° c para garantizar el desarrollo adecuado del inóculo.</w:t>
            </w:r>
          </w:p>
        </w:tc>
      </w:tr>
      <w:tr w:rsidR="00F76DDC" w:rsidRPr="00525F9E" w:rsidTr="00F76DDC">
        <w:trPr>
          <w:cantSplit/>
          <w:trHeight w:val="238"/>
        </w:trPr>
        <w:tc>
          <w:tcPr>
            <w:tcW w:w="8821" w:type="dxa"/>
          </w:tcPr>
          <w:p w:rsidR="00F76DDC" w:rsidRPr="00525F9E" w:rsidRDefault="00F76DDC" w:rsidP="00F76DDC">
            <w:pPr>
              <w:rPr>
                <w:rFonts w:asciiTheme="minorHAnsi" w:hAnsiTheme="minorHAnsi" w:cs="Calibri"/>
                <w:sz w:val="20"/>
              </w:rPr>
            </w:pPr>
            <w:r w:rsidRPr="00525F9E">
              <w:rPr>
                <w:rFonts w:asciiTheme="minorHAnsi" w:hAnsiTheme="minorHAnsi" w:cs="Calibri"/>
                <w:sz w:val="20"/>
              </w:rPr>
              <w:t>10.-</w:t>
            </w:r>
            <w:r w:rsidRPr="00525F9E">
              <w:rPr>
                <w:rFonts w:asciiTheme="minorHAnsi" w:hAnsiTheme="minorHAnsi" w:cs="Segoe UI"/>
                <w:color w:val="201F1E"/>
                <w:sz w:val="20"/>
                <w:shd w:val="clear" w:color="auto" w:fill="FFFFFF"/>
              </w:rPr>
              <w:t xml:space="preserve"> Cuenta  con un programa de análisis estadísticos (para realizar, análisis  de brotes intrahospitalarios, agentes etiológicos, aislados por sala, por diagnóstico de paciente etc.), que tenga a opción de automatizar a futuro los demás procesos además de interconectarse y controlar el área según el crecimiento de la misma.</w:t>
            </w:r>
          </w:p>
        </w:tc>
      </w:tr>
      <w:tr w:rsidR="00F76DDC" w:rsidRPr="00525F9E" w:rsidTr="00F76DDC">
        <w:trPr>
          <w:cantSplit/>
          <w:trHeight w:val="238"/>
        </w:trPr>
        <w:tc>
          <w:tcPr>
            <w:tcW w:w="8821" w:type="dxa"/>
          </w:tcPr>
          <w:p w:rsidR="00F76DDC" w:rsidRPr="00525F9E" w:rsidRDefault="00F76DDC" w:rsidP="00F76DDC">
            <w:pPr>
              <w:rPr>
                <w:rFonts w:asciiTheme="minorHAnsi" w:hAnsiTheme="minorHAnsi" w:cs="Calibri"/>
                <w:sz w:val="20"/>
              </w:rPr>
            </w:pPr>
            <w:r w:rsidRPr="00525F9E">
              <w:rPr>
                <w:rFonts w:asciiTheme="minorHAnsi" w:hAnsiTheme="minorHAnsi" w:cs="Calibri"/>
                <w:sz w:val="20"/>
              </w:rPr>
              <w:t xml:space="preserve">11.- </w:t>
            </w:r>
            <w:r w:rsidRPr="00525F9E">
              <w:rPr>
                <w:rFonts w:asciiTheme="minorHAnsi" w:hAnsiTheme="minorHAnsi" w:cs="Segoe UI"/>
                <w:color w:val="201F1E"/>
                <w:sz w:val="20"/>
                <w:shd w:val="clear" w:color="auto" w:fill="FFFFFF"/>
              </w:rPr>
              <w:t xml:space="preserve">Equipo automatizado para bacterias gram negativas, positivas </w:t>
            </w:r>
            <w:proofErr w:type="gramStart"/>
            <w:r w:rsidRPr="00525F9E">
              <w:rPr>
                <w:rFonts w:asciiTheme="minorHAnsi" w:hAnsiTheme="minorHAnsi" w:cs="Segoe UI"/>
                <w:color w:val="201F1E"/>
                <w:sz w:val="20"/>
                <w:shd w:val="clear" w:color="auto" w:fill="FFFFFF"/>
              </w:rPr>
              <w:t>y</w:t>
            </w:r>
            <w:proofErr w:type="gramEnd"/>
            <w:r w:rsidRPr="00525F9E">
              <w:rPr>
                <w:rFonts w:asciiTheme="minorHAnsi" w:hAnsiTheme="minorHAnsi" w:cs="Segoe UI"/>
                <w:color w:val="201F1E"/>
                <w:sz w:val="20"/>
                <w:shd w:val="clear" w:color="auto" w:fill="FFFFFF"/>
              </w:rPr>
              <w:t xml:space="preserve"> id para levaduras, susceptibilidad de las mismas expresadas en concentración mínima inhibitoria.</w:t>
            </w:r>
            <w:r w:rsidRPr="00525F9E">
              <w:rPr>
                <w:rFonts w:asciiTheme="minorHAnsi" w:hAnsiTheme="minorHAnsi" w:cs="Calibri"/>
                <w:sz w:val="20"/>
              </w:rPr>
              <w:t xml:space="preserve"> </w:t>
            </w:r>
          </w:p>
        </w:tc>
      </w:tr>
      <w:tr w:rsidR="00F76DDC" w:rsidRPr="00525F9E" w:rsidTr="00F76DDC">
        <w:trPr>
          <w:cantSplit/>
          <w:trHeight w:val="238"/>
        </w:trPr>
        <w:tc>
          <w:tcPr>
            <w:tcW w:w="8821" w:type="dxa"/>
          </w:tcPr>
          <w:p w:rsidR="00F76DDC" w:rsidRPr="00525F9E" w:rsidRDefault="00F76DDC" w:rsidP="00F76DDC">
            <w:pPr>
              <w:rPr>
                <w:rFonts w:asciiTheme="minorHAnsi" w:hAnsiTheme="minorHAnsi" w:cs="Calibri"/>
                <w:sz w:val="20"/>
              </w:rPr>
            </w:pPr>
            <w:r w:rsidRPr="00525F9E">
              <w:rPr>
                <w:rFonts w:asciiTheme="minorHAnsi" w:hAnsiTheme="minorHAnsi" w:cs="Calibri"/>
                <w:sz w:val="20"/>
              </w:rPr>
              <w:t xml:space="preserve">12.- </w:t>
            </w:r>
            <w:r w:rsidRPr="00525F9E">
              <w:rPr>
                <w:rFonts w:asciiTheme="minorHAnsi" w:hAnsiTheme="minorHAnsi" w:cs="Segoe UI"/>
                <w:color w:val="201F1E"/>
                <w:sz w:val="20"/>
                <w:shd w:val="clear" w:color="auto" w:fill="FFFFFF"/>
              </w:rPr>
              <w:t>Cumple con las actualizaciones de la clsi (clinical laboratory standard internacional), de acuerdo a la concentración mínima inhibitoria (cmi).</w:t>
            </w:r>
          </w:p>
        </w:tc>
      </w:tr>
      <w:tr w:rsidR="00F76DDC" w:rsidRPr="00525F9E" w:rsidTr="00F76DDC">
        <w:trPr>
          <w:cantSplit/>
          <w:trHeight w:val="238"/>
        </w:trPr>
        <w:tc>
          <w:tcPr>
            <w:tcW w:w="8821" w:type="dxa"/>
          </w:tcPr>
          <w:p w:rsidR="00F76DDC" w:rsidRPr="00525F9E" w:rsidRDefault="00F76DDC" w:rsidP="00F76DDC">
            <w:pPr>
              <w:tabs>
                <w:tab w:val="left" w:pos="841"/>
                <w:tab w:val="left" w:pos="842"/>
              </w:tabs>
              <w:rPr>
                <w:rFonts w:asciiTheme="minorHAnsi" w:hAnsiTheme="minorHAnsi"/>
                <w:sz w:val="20"/>
              </w:rPr>
            </w:pPr>
            <w:r>
              <w:rPr>
                <w:rFonts w:asciiTheme="minorHAnsi" w:hAnsiTheme="minorHAnsi" w:cs="Calibri"/>
                <w:sz w:val="20"/>
              </w:rPr>
              <w:t>13.-</w:t>
            </w:r>
            <w:r w:rsidRPr="00525F9E">
              <w:rPr>
                <w:rFonts w:asciiTheme="minorHAnsi" w:hAnsiTheme="minorHAnsi"/>
                <w:sz w:val="20"/>
              </w:rPr>
              <w:t xml:space="preserve"> Opciones de capacidad  120 tarjetas por instrumento </w:t>
            </w:r>
          </w:p>
          <w:p w:rsidR="00F76DDC" w:rsidRPr="00525F9E" w:rsidRDefault="00F76DDC" w:rsidP="00F76DDC">
            <w:pPr>
              <w:tabs>
                <w:tab w:val="left" w:pos="841"/>
                <w:tab w:val="left" w:pos="842"/>
              </w:tabs>
              <w:rPr>
                <w:rFonts w:asciiTheme="minorHAnsi" w:hAnsiTheme="minorHAnsi"/>
                <w:sz w:val="20"/>
              </w:rPr>
            </w:pPr>
            <w:r w:rsidRPr="00525F9E">
              <w:rPr>
                <w:rFonts w:asciiTheme="minorHAnsi" w:hAnsiTheme="minorHAnsi"/>
                <w:sz w:val="20"/>
              </w:rPr>
              <w:t xml:space="preserve">    Dimensiones 100X71X67cm</w:t>
            </w:r>
          </w:p>
          <w:p w:rsidR="00F76DDC" w:rsidRPr="00525F9E" w:rsidRDefault="00F76DDC" w:rsidP="00F76DDC">
            <w:pPr>
              <w:tabs>
                <w:tab w:val="left" w:pos="841"/>
                <w:tab w:val="left" w:pos="842"/>
              </w:tabs>
              <w:rPr>
                <w:rFonts w:asciiTheme="minorHAnsi" w:hAnsiTheme="minorHAnsi"/>
                <w:sz w:val="20"/>
              </w:rPr>
            </w:pPr>
            <w:r w:rsidRPr="00525F9E">
              <w:rPr>
                <w:rFonts w:asciiTheme="minorHAnsi" w:hAnsiTheme="minorHAnsi"/>
                <w:sz w:val="20"/>
              </w:rPr>
              <w:t xml:space="preserve">    Conexiones  hasta cuatro instrumentos a la misma PC</w:t>
            </w:r>
          </w:p>
          <w:p w:rsidR="00F76DDC" w:rsidRPr="00525F9E" w:rsidRDefault="00F76DDC" w:rsidP="00F76DDC">
            <w:pPr>
              <w:tabs>
                <w:tab w:val="left" w:pos="841"/>
                <w:tab w:val="left" w:pos="842"/>
              </w:tabs>
              <w:rPr>
                <w:rFonts w:asciiTheme="minorHAnsi" w:hAnsiTheme="minorHAnsi"/>
                <w:sz w:val="20"/>
              </w:rPr>
            </w:pPr>
            <w:r w:rsidRPr="00525F9E">
              <w:rPr>
                <w:rFonts w:asciiTheme="minorHAnsi" w:hAnsiTheme="minorHAnsi"/>
                <w:sz w:val="20"/>
              </w:rPr>
              <w:t xml:space="preserve">    Peso  145 kg</w:t>
            </w:r>
          </w:p>
          <w:p w:rsidR="00F76DDC" w:rsidRPr="00525F9E" w:rsidRDefault="00F76DDC" w:rsidP="00F76DDC">
            <w:pPr>
              <w:tabs>
                <w:tab w:val="left" w:pos="841"/>
                <w:tab w:val="left" w:pos="842"/>
              </w:tabs>
              <w:rPr>
                <w:rFonts w:asciiTheme="minorHAnsi" w:hAnsiTheme="minorHAnsi"/>
                <w:sz w:val="20"/>
              </w:rPr>
            </w:pPr>
            <w:r w:rsidRPr="00525F9E">
              <w:rPr>
                <w:rFonts w:asciiTheme="minorHAnsi" w:hAnsiTheme="minorHAnsi"/>
                <w:sz w:val="20"/>
              </w:rPr>
              <w:t xml:space="preserve">    Altitud  2.0 M </w:t>
            </w:r>
          </w:p>
        </w:tc>
      </w:tr>
    </w:tbl>
    <w:p w:rsidR="00F76DDC" w:rsidRDefault="00F76DDC" w:rsidP="00F76DDC">
      <w:pPr>
        <w:tabs>
          <w:tab w:val="left" w:pos="3210"/>
        </w:tabs>
        <w:rPr>
          <w:lang w:eastAsia="en-US"/>
        </w:rPr>
      </w:pPr>
    </w:p>
    <w:p w:rsidR="00F76DDC" w:rsidRDefault="00F76DDC" w:rsidP="00F76DDC">
      <w:pPr>
        <w:rPr>
          <w:lang w:eastAsia="en-US"/>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Pr="00974236" w:rsidRDefault="00F76DDC" w:rsidP="00F76DDC">
      <w:pPr>
        <w:rPr>
          <w:rFonts w:asciiTheme="minorHAnsi" w:hAnsiTheme="minorHAnsi" w:cstheme="minorHAnsi"/>
          <w:b/>
          <w:sz w:val="20"/>
        </w:rPr>
      </w:pPr>
      <w:r>
        <w:rPr>
          <w:rFonts w:asciiTheme="minorHAnsi" w:hAnsiTheme="minorHAnsi" w:cstheme="minorHAnsi"/>
          <w:b/>
          <w:sz w:val="20"/>
        </w:rPr>
        <w:t>Equipo 2:</w:t>
      </w:r>
    </w:p>
    <w:p w:rsidR="00F76DDC" w:rsidRDefault="00F76DDC" w:rsidP="00F76DDC">
      <w:pPr>
        <w:rPr>
          <w:lang w:eastAsia="en-US"/>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DE1514" w:rsidTr="00F76DDC">
        <w:trPr>
          <w:cantSplit/>
          <w:trHeight w:val="238"/>
        </w:trPr>
        <w:tc>
          <w:tcPr>
            <w:tcW w:w="8821" w:type="dxa"/>
            <w:vAlign w:val="center"/>
          </w:tcPr>
          <w:p w:rsidR="00F76DDC" w:rsidRPr="0086582C" w:rsidRDefault="00F76DDC" w:rsidP="00F76DDC">
            <w:pPr>
              <w:pStyle w:val="Ttulo1"/>
              <w:jc w:val="left"/>
              <w:rPr>
                <w:rFonts w:asciiTheme="minorHAnsi" w:hAnsiTheme="minorHAnsi" w:cstheme="minorHAnsi"/>
                <w:color w:val="000000"/>
                <w:sz w:val="22"/>
                <w:szCs w:val="22"/>
              </w:rPr>
            </w:pPr>
            <w:r w:rsidRPr="00974236">
              <w:rPr>
                <w:rFonts w:asciiTheme="minorHAnsi" w:hAnsiTheme="minorHAnsi"/>
                <w:sz w:val="22"/>
              </w:rPr>
              <w:t xml:space="preserve">Equipo </w:t>
            </w:r>
            <w:r>
              <w:rPr>
                <w:rFonts w:asciiTheme="minorHAnsi" w:hAnsiTheme="minorHAnsi"/>
                <w:sz w:val="22"/>
              </w:rPr>
              <w:t>lector de hemocultivos</w:t>
            </w:r>
            <w:r w:rsidRPr="00974236">
              <w:rPr>
                <w:rFonts w:asciiTheme="minorHAnsi" w:hAnsiTheme="minorHAnsi"/>
                <w:sz w:val="22"/>
              </w:rPr>
              <w:t xml:space="preserve"> con las siguientes características:</w:t>
            </w:r>
          </w:p>
        </w:tc>
      </w:tr>
      <w:tr w:rsidR="00F76DDC" w:rsidRPr="00DE1514" w:rsidTr="00F76DDC">
        <w:trPr>
          <w:cantSplit/>
          <w:trHeight w:val="238"/>
        </w:trPr>
        <w:tc>
          <w:tcPr>
            <w:tcW w:w="8821" w:type="dxa"/>
          </w:tcPr>
          <w:p w:rsidR="00F76DDC" w:rsidRPr="00F03933" w:rsidRDefault="00F76DDC" w:rsidP="00F76DDC">
            <w:pPr>
              <w:rPr>
                <w:rFonts w:asciiTheme="minorHAnsi" w:hAnsiTheme="minorHAnsi" w:cs="Calibri"/>
                <w:sz w:val="20"/>
              </w:rPr>
            </w:pPr>
            <w:r w:rsidRPr="00F03933">
              <w:rPr>
                <w:rFonts w:asciiTheme="minorHAnsi" w:hAnsiTheme="minorHAnsi" w:cs="Calibri"/>
                <w:sz w:val="20"/>
              </w:rPr>
              <w:t xml:space="preserve">1.- </w:t>
            </w:r>
            <w:r w:rsidRPr="00F03933">
              <w:rPr>
                <w:rFonts w:asciiTheme="minorHAnsi" w:hAnsiTheme="minorHAnsi" w:cs="Arial"/>
                <w:bCs/>
                <w:color w:val="000000"/>
                <w:sz w:val="20"/>
              </w:rPr>
              <w:t>Peso del producto: </w:t>
            </w:r>
            <w:r w:rsidRPr="00F03933">
              <w:rPr>
                <w:rFonts w:asciiTheme="minorHAnsi" w:hAnsiTheme="minorHAnsi" w:cs="Arial"/>
                <w:color w:val="000000"/>
                <w:sz w:val="20"/>
              </w:rPr>
              <w:t xml:space="preserve">645.00 libras (292.57kg)    </w:t>
            </w:r>
          </w:p>
        </w:tc>
      </w:tr>
      <w:tr w:rsidR="00F76DDC" w:rsidRPr="00DE1514" w:rsidTr="00F76DDC">
        <w:trPr>
          <w:cantSplit/>
          <w:trHeight w:val="238"/>
        </w:trPr>
        <w:tc>
          <w:tcPr>
            <w:tcW w:w="8821" w:type="dxa"/>
          </w:tcPr>
          <w:p w:rsidR="00F76DDC" w:rsidRPr="00F03933" w:rsidRDefault="00F76DDC" w:rsidP="00F76DDC">
            <w:pPr>
              <w:rPr>
                <w:rFonts w:asciiTheme="minorHAnsi" w:hAnsiTheme="minorHAnsi" w:cs="Calibri"/>
                <w:sz w:val="20"/>
              </w:rPr>
            </w:pPr>
            <w:r w:rsidRPr="00F03933">
              <w:rPr>
                <w:rFonts w:asciiTheme="minorHAnsi" w:hAnsiTheme="minorHAnsi" w:cs="Calibri"/>
                <w:sz w:val="20"/>
              </w:rPr>
              <w:t xml:space="preserve">2.- </w:t>
            </w:r>
            <w:r w:rsidRPr="00F03933">
              <w:rPr>
                <w:rFonts w:asciiTheme="minorHAnsi" w:hAnsiTheme="minorHAnsi" w:cs="Arial"/>
                <w:bCs/>
                <w:color w:val="000000"/>
                <w:sz w:val="20"/>
              </w:rPr>
              <w:t>Dimensiones: </w:t>
            </w:r>
            <w:r w:rsidRPr="00F03933">
              <w:rPr>
                <w:rFonts w:asciiTheme="minorHAnsi" w:hAnsiTheme="minorHAnsi" w:cs="Arial"/>
                <w:color w:val="000000"/>
                <w:sz w:val="20"/>
              </w:rPr>
              <w:t>58 x 41 x 45</w:t>
            </w:r>
          </w:p>
        </w:tc>
      </w:tr>
      <w:tr w:rsidR="00F76DDC" w:rsidRPr="00DE1514" w:rsidTr="00F76DDC">
        <w:trPr>
          <w:cantSplit/>
          <w:trHeight w:val="238"/>
        </w:trPr>
        <w:tc>
          <w:tcPr>
            <w:tcW w:w="8821" w:type="dxa"/>
          </w:tcPr>
          <w:p w:rsidR="00F76DDC" w:rsidRPr="00F03933" w:rsidRDefault="00F76DDC" w:rsidP="00F76DDC">
            <w:pPr>
              <w:shd w:val="clear" w:color="auto" w:fill="FFFFFF"/>
              <w:spacing w:after="100" w:afterAutospacing="1"/>
              <w:outlineLvl w:val="2"/>
              <w:rPr>
                <w:rFonts w:asciiTheme="minorHAnsi" w:hAnsiTheme="minorHAnsi" w:cs="Arial"/>
                <w:color w:val="000000"/>
                <w:sz w:val="20"/>
                <w:lang w:eastAsia="es-MX"/>
              </w:rPr>
            </w:pPr>
            <w:r w:rsidRPr="00F03933">
              <w:rPr>
                <w:rFonts w:asciiTheme="minorHAnsi" w:hAnsiTheme="minorHAnsi" w:cs="Calibri"/>
                <w:sz w:val="20"/>
              </w:rPr>
              <w:t xml:space="preserve">3.- </w:t>
            </w:r>
            <w:r w:rsidRPr="00F03933">
              <w:rPr>
                <w:rFonts w:asciiTheme="minorHAnsi" w:hAnsiTheme="minorHAnsi" w:cs="Arial"/>
                <w:color w:val="000000"/>
                <w:sz w:val="20"/>
                <w:lang w:eastAsia="es-MX"/>
              </w:rPr>
              <w:t xml:space="preserve"> Becton Dickinson BACTEC 9240 Sistema de hemocultivo</w:t>
            </w:r>
          </w:p>
        </w:tc>
      </w:tr>
      <w:tr w:rsidR="00F76DDC" w:rsidRPr="00DE1514" w:rsidTr="00F76DDC">
        <w:trPr>
          <w:cantSplit/>
          <w:trHeight w:val="238"/>
        </w:trPr>
        <w:tc>
          <w:tcPr>
            <w:tcW w:w="8821" w:type="dxa"/>
          </w:tcPr>
          <w:p w:rsidR="00F76DDC" w:rsidRPr="00F03933" w:rsidRDefault="00F76DDC" w:rsidP="00F76DDC">
            <w:pPr>
              <w:shd w:val="clear" w:color="auto" w:fill="FFFFFF"/>
              <w:rPr>
                <w:rFonts w:asciiTheme="minorHAnsi" w:hAnsiTheme="minorHAnsi"/>
                <w:sz w:val="20"/>
                <w:lang w:eastAsia="es-MX"/>
              </w:rPr>
            </w:pPr>
            <w:r w:rsidRPr="00F03933">
              <w:rPr>
                <w:rFonts w:asciiTheme="minorHAnsi" w:hAnsiTheme="minorHAnsi" w:cs="Calibri"/>
                <w:sz w:val="20"/>
              </w:rPr>
              <w:t xml:space="preserve">4.- </w:t>
            </w:r>
            <w:r w:rsidRPr="00F03933">
              <w:rPr>
                <w:rFonts w:asciiTheme="minorHAnsi" w:hAnsiTheme="minorHAnsi" w:cs="Arial"/>
                <w:bCs/>
                <w:color w:val="000000"/>
                <w:sz w:val="20"/>
                <w:lang w:eastAsia="es-MX"/>
              </w:rPr>
              <w:t xml:space="preserve"> Seguridad mejorada</w:t>
            </w:r>
          </w:p>
          <w:p w:rsidR="00F76DDC" w:rsidRPr="00F03933" w:rsidRDefault="00F76DDC" w:rsidP="00F76DDC">
            <w:pPr>
              <w:shd w:val="clear" w:color="auto" w:fill="FFFFFF"/>
              <w:spacing w:after="100" w:afterAutospacing="1"/>
              <w:rPr>
                <w:rFonts w:asciiTheme="minorHAnsi" w:hAnsiTheme="minorHAnsi"/>
                <w:sz w:val="20"/>
                <w:lang w:eastAsia="es-MX"/>
              </w:rPr>
            </w:pPr>
            <w:r w:rsidRPr="00F03933">
              <w:rPr>
                <w:rFonts w:asciiTheme="minorHAnsi" w:hAnsiTheme="minorHAnsi" w:cs="Arial"/>
                <w:color w:val="000000"/>
                <w:sz w:val="20"/>
                <w:lang w:eastAsia="es-MX"/>
              </w:rPr>
              <w:t>El sistema BD BACTEC 9000 es el único sistema de cultivo de sangre que proporciona una tecnología verdaderamente no invasiva. Esto significa que no hay ventilación de botellas, no hay aerosoles peligrosos y se reducen los riesgos de objetos cortantes. El exclusivo adaptador BD Safety-Lok permite la extracción directa de muestras con una exposición mínima de la aguja.</w:t>
            </w:r>
          </w:p>
        </w:tc>
      </w:tr>
      <w:tr w:rsidR="00F76DDC" w:rsidRPr="00DE1514" w:rsidTr="00F76DDC">
        <w:trPr>
          <w:cantSplit/>
          <w:trHeight w:val="238"/>
        </w:trPr>
        <w:tc>
          <w:tcPr>
            <w:tcW w:w="8821" w:type="dxa"/>
          </w:tcPr>
          <w:p w:rsidR="00F76DDC" w:rsidRPr="00F03933" w:rsidRDefault="00F76DDC" w:rsidP="00F76DDC">
            <w:pPr>
              <w:shd w:val="clear" w:color="auto" w:fill="FFFFFF"/>
              <w:rPr>
                <w:rFonts w:asciiTheme="minorHAnsi" w:hAnsiTheme="minorHAnsi"/>
                <w:sz w:val="20"/>
                <w:lang w:eastAsia="es-MX"/>
              </w:rPr>
            </w:pPr>
            <w:r w:rsidRPr="00F03933">
              <w:rPr>
                <w:rFonts w:asciiTheme="minorHAnsi" w:hAnsiTheme="minorHAnsi" w:cs="Calibri"/>
                <w:sz w:val="20"/>
              </w:rPr>
              <w:t xml:space="preserve">5.- </w:t>
            </w:r>
            <w:r w:rsidRPr="00F03933">
              <w:rPr>
                <w:rFonts w:asciiTheme="minorHAnsi" w:hAnsiTheme="minorHAnsi" w:cs="Arial"/>
                <w:bCs/>
                <w:color w:val="000000"/>
                <w:sz w:val="20"/>
                <w:lang w:eastAsia="es-MX"/>
              </w:rPr>
              <w:t xml:space="preserve"> Tecnología de monitoreo continuo</w:t>
            </w:r>
          </w:p>
          <w:p w:rsidR="00F76DDC" w:rsidRPr="00F03933" w:rsidRDefault="00F76DDC" w:rsidP="00F76DDC">
            <w:pPr>
              <w:shd w:val="clear" w:color="auto" w:fill="FFFFFF"/>
              <w:spacing w:after="100" w:afterAutospacing="1"/>
              <w:rPr>
                <w:rFonts w:asciiTheme="minorHAnsi" w:hAnsiTheme="minorHAnsi"/>
                <w:sz w:val="20"/>
                <w:lang w:eastAsia="es-MX"/>
              </w:rPr>
            </w:pPr>
            <w:r w:rsidRPr="00F03933">
              <w:rPr>
                <w:rFonts w:asciiTheme="minorHAnsi" w:hAnsiTheme="minorHAnsi" w:cs="Arial"/>
                <w:color w:val="000000"/>
                <w:sz w:val="20"/>
                <w:lang w:eastAsia="es-MX"/>
              </w:rPr>
              <w:t>El sistema BD BACTEC 9000 cuenta con la exclusiva tecnología de sensor fluorescente BD BACTEC 9000 que permite realizar pruebas totalmente automatizadas mediante un instrumento de control continuo que agita e incuba los frascos de hemocultivo BACTEC, lo que da como resultado una detección más temprana de los positivos.</w:t>
            </w:r>
          </w:p>
        </w:tc>
      </w:tr>
      <w:tr w:rsidR="00F76DDC" w:rsidRPr="00DE1514" w:rsidTr="00F76DDC">
        <w:trPr>
          <w:cantSplit/>
          <w:trHeight w:val="238"/>
        </w:trPr>
        <w:tc>
          <w:tcPr>
            <w:tcW w:w="8821" w:type="dxa"/>
          </w:tcPr>
          <w:p w:rsidR="00F76DDC" w:rsidRPr="00F03933" w:rsidRDefault="00F76DDC" w:rsidP="00F76DDC">
            <w:pPr>
              <w:shd w:val="clear" w:color="auto" w:fill="FFFFFF"/>
              <w:spacing w:after="100" w:afterAutospacing="1"/>
              <w:rPr>
                <w:rFonts w:asciiTheme="minorHAnsi" w:hAnsiTheme="minorHAnsi" w:cs="Arial"/>
                <w:color w:val="000000"/>
                <w:sz w:val="20"/>
                <w:lang w:eastAsia="es-MX"/>
              </w:rPr>
            </w:pPr>
            <w:proofErr w:type="gramStart"/>
            <w:r w:rsidRPr="00F03933">
              <w:rPr>
                <w:rFonts w:asciiTheme="minorHAnsi" w:hAnsiTheme="minorHAnsi" w:cs="Calibri"/>
                <w:sz w:val="20"/>
                <w:lang w:val="pt-BR"/>
              </w:rPr>
              <w:t>6.</w:t>
            </w:r>
            <w:proofErr w:type="gramEnd"/>
            <w:r w:rsidRPr="00F03933">
              <w:rPr>
                <w:rFonts w:asciiTheme="minorHAnsi" w:hAnsiTheme="minorHAnsi" w:cs="Calibri"/>
                <w:sz w:val="20"/>
                <w:lang w:val="pt-BR"/>
              </w:rPr>
              <w:t xml:space="preserve">- </w:t>
            </w:r>
            <w:r w:rsidRPr="00F03933">
              <w:rPr>
                <w:rFonts w:asciiTheme="minorHAnsi" w:hAnsiTheme="minorHAnsi" w:cs="Arial"/>
                <w:color w:val="000000"/>
                <w:sz w:val="20"/>
                <w:lang w:eastAsia="es-MX"/>
              </w:rPr>
              <w:t xml:space="preserve"> Los sistemas de gestión de datos con capacidad de lectura de códigos de barras permiten la entrada rápida de botellas en el instrumento de la serie BD BACTEC 9000 y la vinculación a la información del paciente. La interfaz LIS bidireccional elimina el 80% de las pulsaciones de teclas para el operador de la computadora y permite al personal en todos los turnos y con diferentes niveles de experiencia dominar rápidamente la entrada de datos / botellas, lo que reduce la mano de obra y mejora el tiempo de obtención de resultados.</w:t>
            </w:r>
          </w:p>
        </w:tc>
      </w:tr>
      <w:tr w:rsidR="00F76DDC" w:rsidRPr="00DE1514" w:rsidTr="00F76DDC">
        <w:trPr>
          <w:cantSplit/>
          <w:trHeight w:val="238"/>
        </w:trPr>
        <w:tc>
          <w:tcPr>
            <w:tcW w:w="8821" w:type="dxa"/>
          </w:tcPr>
          <w:p w:rsidR="00F76DDC" w:rsidRPr="00F03933" w:rsidRDefault="00F76DDC" w:rsidP="00F76DDC">
            <w:pPr>
              <w:shd w:val="clear" w:color="auto" w:fill="FFFFFF"/>
              <w:spacing w:after="100" w:afterAutospacing="1"/>
              <w:rPr>
                <w:rFonts w:asciiTheme="minorHAnsi" w:hAnsiTheme="minorHAnsi" w:cs="Arial"/>
                <w:color w:val="000000"/>
                <w:sz w:val="20"/>
                <w:lang w:eastAsia="es-MX"/>
              </w:rPr>
            </w:pPr>
            <w:r w:rsidRPr="00F03933">
              <w:rPr>
                <w:rFonts w:asciiTheme="minorHAnsi" w:hAnsiTheme="minorHAnsi" w:cs="Calibri"/>
                <w:sz w:val="20"/>
              </w:rPr>
              <w:t xml:space="preserve">7.- </w:t>
            </w:r>
            <w:r w:rsidRPr="00F03933">
              <w:rPr>
                <w:rFonts w:asciiTheme="minorHAnsi" w:hAnsiTheme="minorHAnsi" w:cs="Arial"/>
                <w:color w:val="000000"/>
                <w:sz w:val="20"/>
                <w:lang w:eastAsia="es-MX"/>
              </w:rPr>
              <w:t xml:space="preserve"> La serie fluorescente BD BACTEC 9000 está disponible en módulos para adaptarse al volumen de análisis de hemocultivo de su laboratorio:</w:t>
            </w:r>
          </w:p>
        </w:tc>
      </w:tr>
      <w:tr w:rsidR="00F76DDC" w:rsidRPr="00DE1514" w:rsidTr="00F76DDC">
        <w:trPr>
          <w:cantSplit/>
          <w:trHeight w:val="238"/>
        </w:trPr>
        <w:tc>
          <w:tcPr>
            <w:tcW w:w="8821" w:type="dxa"/>
          </w:tcPr>
          <w:p w:rsidR="00F76DDC" w:rsidRPr="00F03933" w:rsidRDefault="00F76DDC" w:rsidP="00F76DDC">
            <w:pPr>
              <w:shd w:val="clear" w:color="auto" w:fill="FFFFFF"/>
              <w:rPr>
                <w:rFonts w:asciiTheme="minorHAnsi" w:hAnsiTheme="minorHAnsi" w:cs="Arial"/>
                <w:color w:val="000000"/>
                <w:sz w:val="20"/>
                <w:lang w:eastAsia="es-MX"/>
              </w:rPr>
            </w:pPr>
            <w:r w:rsidRPr="00F03933">
              <w:rPr>
                <w:rFonts w:asciiTheme="minorHAnsi" w:hAnsiTheme="minorHAnsi" w:cs="Calibri"/>
                <w:sz w:val="20"/>
              </w:rPr>
              <w:lastRenderedPageBreak/>
              <w:t xml:space="preserve">8.- </w:t>
            </w:r>
            <w:r w:rsidRPr="00F03933">
              <w:rPr>
                <w:rFonts w:asciiTheme="minorHAnsi" w:eastAsia="Calibri" w:hAnsiTheme="minorHAnsi" w:cs="Calibri"/>
                <w:color w:val="212730"/>
                <w:sz w:val="20"/>
                <w:lang w:eastAsia="en-US"/>
              </w:rPr>
              <w:t xml:space="preserve"> </w:t>
            </w:r>
            <w:r w:rsidRPr="00F03933">
              <w:rPr>
                <w:rFonts w:asciiTheme="minorHAnsi" w:hAnsiTheme="minorHAnsi" w:cs="Arial"/>
                <w:color w:val="000000"/>
                <w:sz w:val="20"/>
                <w:lang w:eastAsia="es-MX"/>
              </w:rPr>
              <w:t xml:space="preserve"> El sistema BD BACTEC 9240 tiene capacidad para 240 botellas de prueba. (Se pueden conectar en red hasta 5 instrumentos del sistema BD BACTEC 9240 a través de un solo módulo de PC, para facilitar su uso en grandes laboratorios, y hasta 4 módulos se pueden conectar en red en 1 sistema de gestión de datos VISION, lo que permite hasta 20 instrumentos para conectarse en red.)</w:t>
            </w:r>
          </w:p>
        </w:tc>
      </w:tr>
    </w:tbl>
    <w:p w:rsidR="00F76DDC" w:rsidRDefault="00F76DDC" w:rsidP="00F76DDC">
      <w:pPr>
        <w:rPr>
          <w:lang w:eastAsia="en-US"/>
        </w:rPr>
      </w:pPr>
    </w:p>
    <w:p w:rsidR="00F76DDC" w:rsidRPr="00E87099" w:rsidRDefault="00F76DDC" w:rsidP="00F76DDC">
      <w:pPr>
        <w:rPr>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Pr="002600C0" w:rsidRDefault="00F76DDC" w:rsidP="00F76DDC">
      <w:pPr>
        <w:rPr>
          <w:rFonts w:asciiTheme="minorHAnsi" w:hAnsiTheme="minorHAnsi" w:cstheme="minorHAnsi"/>
          <w:b/>
          <w:sz w:val="22"/>
          <w:lang w:eastAsia="en-US"/>
        </w:rPr>
      </w:pPr>
      <w:r w:rsidRPr="002600C0">
        <w:rPr>
          <w:rFonts w:asciiTheme="minorHAnsi" w:hAnsiTheme="minorHAnsi" w:cstheme="minorHAnsi"/>
          <w:b/>
          <w:sz w:val="22"/>
          <w:lang w:eastAsia="en-US"/>
        </w:rPr>
        <w:t>DETERMINACIONES A REALIZAR:</w:t>
      </w:r>
    </w:p>
    <w:p w:rsidR="00F76DDC" w:rsidRDefault="00F76DDC" w:rsidP="00F76DDC">
      <w:pPr>
        <w:rPr>
          <w:rFonts w:asciiTheme="minorHAnsi" w:hAnsiTheme="minorHAnsi" w:cstheme="minorHAnsi"/>
          <w:lang w:eastAsia="en-US"/>
        </w:rPr>
      </w:pPr>
    </w:p>
    <w:tbl>
      <w:tblPr>
        <w:tblW w:w="8364" w:type="dxa"/>
        <w:jc w:val="center"/>
        <w:tblLayout w:type="fixed"/>
        <w:tblCellMar>
          <w:left w:w="70" w:type="dxa"/>
          <w:right w:w="70" w:type="dxa"/>
        </w:tblCellMar>
        <w:tblLook w:val="04A0" w:firstRow="1" w:lastRow="0" w:firstColumn="1" w:lastColumn="0" w:noHBand="0" w:noVBand="1"/>
      </w:tblPr>
      <w:tblGrid>
        <w:gridCol w:w="851"/>
        <w:gridCol w:w="851"/>
        <w:gridCol w:w="2409"/>
        <w:gridCol w:w="2268"/>
        <w:gridCol w:w="992"/>
        <w:gridCol w:w="993"/>
      </w:tblGrid>
      <w:tr w:rsidR="00F76DDC" w:rsidRPr="00196AC6" w:rsidTr="00F76DDC">
        <w:trPr>
          <w:trHeight w:val="218"/>
          <w:jc w:val="center"/>
        </w:trPr>
        <w:tc>
          <w:tcPr>
            <w:tcW w:w="851" w:type="dxa"/>
            <w:tcBorders>
              <w:top w:val="single" w:sz="4" w:space="0" w:color="auto"/>
              <w:left w:val="single" w:sz="4" w:space="0" w:color="auto"/>
              <w:bottom w:val="single" w:sz="4" w:space="0" w:color="auto"/>
              <w:right w:val="single" w:sz="4" w:space="0" w:color="auto"/>
            </w:tcBorders>
          </w:tcPr>
          <w:p w:rsidR="00F76DDC" w:rsidRDefault="00F76DDC" w:rsidP="00F76DDC">
            <w:pPr>
              <w:jc w:val="center"/>
              <w:outlineLvl w:val="2"/>
              <w:rPr>
                <w:rFonts w:ascii="Calibri" w:hAnsi="Calibri" w:cs="Calibri"/>
                <w:b/>
                <w:bCs/>
              </w:rPr>
            </w:pPr>
            <w:r>
              <w:rPr>
                <w:rFonts w:ascii="Calibri" w:hAnsi="Calibri" w:cs="Calibri"/>
                <w:b/>
                <w:bCs/>
              </w:rPr>
              <w:t>PARTIDA</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196AC6" w:rsidRDefault="00F76DDC" w:rsidP="00F76DDC">
            <w:pPr>
              <w:jc w:val="center"/>
              <w:outlineLvl w:val="2"/>
              <w:rPr>
                <w:rFonts w:ascii="Calibri" w:hAnsi="Calibri" w:cs="Calibri"/>
                <w:b/>
                <w:bCs/>
              </w:rPr>
            </w:pPr>
            <w:r>
              <w:rPr>
                <w:rFonts w:ascii="Calibri" w:hAnsi="Calibri" w:cs="Calibri"/>
                <w:b/>
                <w:bCs/>
              </w:rPr>
              <w:t>CLAVE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6DDC" w:rsidRPr="00196AC6" w:rsidRDefault="00F76DDC" w:rsidP="00F76DDC">
            <w:pPr>
              <w:jc w:val="center"/>
              <w:outlineLvl w:val="2"/>
              <w:rPr>
                <w:rFonts w:ascii="Calibri" w:hAnsi="Calibri" w:cs="Calibri"/>
                <w:b/>
                <w:bCs/>
              </w:rPr>
            </w:pPr>
            <w:r w:rsidRPr="00196AC6">
              <w:rPr>
                <w:rFonts w:ascii="Calibri" w:hAnsi="Calibri" w:cs="Calibri"/>
                <w:b/>
                <w:bCs/>
              </w:rPr>
              <w:t>DESCRIPCIÓN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76DDC" w:rsidRPr="00196AC6" w:rsidRDefault="00F76DDC" w:rsidP="00F76DDC">
            <w:pPr>
              <w:jc w:val="center"/>
              <w:outlineLvl w:val="2"/>
              <w:rPr>
                <w:rFonts w:ascii="Calibri" w:hAnsi="Calibri" w:cs="Calibri"/>
                <w:b/>
                <w:bCs/>
              </w:rPr>
            </w:pPr>
            <w:r w:rsidRPr="00196AC6">
              <w:rPr>
                <w:rFonts w:ascii="Calibri" w:hAnsi="Calibri" w:cs="Calibri"/>
                <w:b/>
                <w:bCs/>
              </w:rPr>
              <w:t>UNIDAD DE MEDIDA</w:t>
            </w:r>
          </w:p>
        </w:tc>
        <w:tc>
          <w:tcPr>
            <w:tcW w:w="992" w:type="dxa"/>
            <w:tcBorders>
              <w:top w:val="single" w:sz="4" w:space="0" w:color="auto"/>
              <w:left w:val="nil"/>
              <w:bottom w:val="single" w:sz="4" w:space="0" w:color="auto"/>
              <w:right w:val="single" w:sz="4" w:space="0" w:color="auto"/>
            </w:tcBorders>
            <w:vAlign w:val="center"/>
          </w:tcPr>
          <w:p w:rsidR="00F76DDC" w:rsidRPr="00196AC6" w:rsidRDefault="00F76DDC" w:rsidP="00F76DDC">
            <w:pPr>
              <w:jc w:val="center"/>
              <w:outlineLvl w:val="2"/>
              <w:rPr>
                <w:rFonts w:ascii="Calibri" w:hAnsi="Calibri" w:cs="Calibri"/>
                <w:b/>
                <w:bCs/>
              </w:rPr>
            </w:pPr>
            <w:r>
              <w:rPr>
                <w:rFonts w:ascii="Calibri" w:hAnsi="Calibri" w:cs="Calibri"/>
                <w:b/>
                <w:bCs/>
              </w:rPr>
              <w:t>MINIMA</w:t>
            </w:r>
          </w:p>
        </w:tc>
        <w:tc>
          <w:tcPr>
            <w:tcW w:w="993" w:type="dxa"/>
            <w:tcBorders>
              <w:top w:val="single" w:sz="4" w:space="0" w:color="auto"/>
              <w:left w:val="nil"/>
              <w:bottom w:val="single" w:sz="4" w:space="0" w:color="auto"/>
              <w:right w:val="single" w:sz="4" w:space="0" w:color="auto"/>
            </w:tcBorders>
          </w:tcPr>
          <w:p w:rsidR="00F76DDC" w:rsidRDefault="00F76DDC" w:rsidP="00F76DDC">
            <w:pPr>
              <w:jc w:val="center"/>
              <w:outlineLvl w:val="2"/>
              <w:rPr>
                <w:rFonts w:ascii="Calibri" w:hAnsi="Calibri" w:cs="Calibri"/>
                <w:b/>
                <w:bCs/>
              </w:rPr>
            </w:pPr>
            <w:r>
              <w:rPr>
                <w:rFonts w:ascii="Calibri" w:hAnsi="Calibri" w:cs="Calibri"/>
                <w:b/>
                <w:bCs/>
              </w:rPr>
              <w:t>MAXIMA</w:t>
            </w:r>
          </w:p>
        </w:tc>
      </w:tr>
      <w:tr w:rsidR="00F76DDC" w:rsidRPr="00196AC6" w:rsidTr="00F76DDC">
        <w:trPr>
          <w:trHeight w:val="503"/>
          <w:jc w:val="center"/>
        </w:trPr>
        <w:tc>
          <w:tcPr>
            <w:tcW w:w="851" w:type="dxa"/>
            <w:tcBorders>
              <w:top w:val="nil"/>
              <w:left w:val="single" w:sz="4" w:space="0" w:color="auto"/>
              <w:bottom w:val="single" w:sz="4" w:space="0" w:color="auto"/>
              <w:right w:val="single" w:sz="4" w:space="0" w:color="auto"/>
            </w:tcBorders>
            <w:vAlign w:val="center"/>
          </w:tcPr>
          <w:p w:rsidR="00F76DDC" w:rsidRPr="000A3725" w:rsidRDefault="00F76DDC" w:rsidP="00F76DDC">
            <w:pPr>
              <w:jc w:val="center"/>
              <w:outlineLvl w:val="3"/>
              <w:rPr>
                <w:rFonts w:asciiTheme="minorHAnsi" w:hAnsiTheme="minorHAnsi"/>
                <w:color w:val="000000"/>
                <w:szCs w:val="18"/>
              </w:rPr>
            </w:pPr>
            <w:r w:rsidRPr="000A3725">
              <w:rPr>
                <w:rFonts w:asciiTheme="minorHAnsi" w:hAnsiTheme="minorHAnsi"/>
                <w:color w:val="000000"/>
                <w:szCs w:val="18"/>
              </w:rPr>
              <w:t>25101</w:t>
            </w:r>
          </w:p>
        </w:tc>
        <w:tc>
          <w:tcPr>
            <w:tcW w:w="851" w:type="dxa"/>
            <w:tcBorders>
              <w:top w:val="nil"/>
              <w:left w:val="single" w:sz="4" w:space="0" w:color="auto"/>
              <w:bottom w:val="single" w:sz="4" w:space="0" w:color="auto"/>
              <w:right w:val="single" w:sz="4" w:space="0" w:color="auto"/>
            </w:tcBorders>
            <w:vAlign w:val="center"/>
          </w:tcPr>
          <w:p w:rsidR="00F76DDC" w:rsidRPr="000A3725" w:rsidRDefault="00F76DDC" w:rsidP="00F76DDC">
            <w:pPr>
              <w:jc w:val="center"/>
              <w:outlineLvl w:val="3"/>
              <w:rPr>
                <w:rFonts w:asciiTheme="minorHAnsi" w:hAnsiTheme="minorHAnsi" w:cs="Calibri"/>
                <w:szCs w:val="18"/>
              </w:rPr>
            </w:pPr>
            <w:r w:rsidRPr="000A3725">
              <w:rPr>
                <w:rFonts w:asciiTheme="minorHAnsi" w:hAnsiTheme="minorHAnsi" w:cs="Arial"/>
                <w:color w:val="000000"/>
                <w:szCs w:val="18"/>
              </w:rPr>
              <w:t>F17802</w:t>
            </w:r>
          </w:p>
        </w:tc>
        <w:tc>
          <w:tcPr>
            <w:tcW w:w="2409" w:type="dxa"/>
            <w:tcBorders>
              <w:top w:val="nil"/>
              <w:left w:val="nil"/>
              <w:bottom w:val="single" w:sz="4" w:space="0" w:color="auto"/>
              <w:right w:val="single" w:sz="4" w:space="0" w:color="auto"/>
            </w:tcBorders>
            <w:shd w:val="clear" w:color="auto" w:fill="auto"/>
            <w:vAlign w:val="center"/>
          </w:tcPr>
          <w:p w:rsidR="00F76DDC" w:rsidRPr="000A3725" w:rsidRDefault="00F76DDC" w:rsidP="00F76DDC">
            <w:pPr>
              <w:outlineLvl w:val="3"/>
              <w:rPr>
                <w:rFonts w:asciiTheme="minorHAnsi" w:hAnsiTheme="minorHAnsi" w:cs="Calibri"/>
                <w:szCs w:val="18"/>
              </w:rPr>
            </w:pPr>
            <w:r>
              <w:rPr>
                <w:rFonts w:asciiTheme="minorHAnsi" w:hAnsiTheme="minorHAnsi" w:cs="Arial"/>
                <w:color w:val="000000"/>
                <w:szCs w:val="18"/>
              </w:rPr>
              <w:t xml:space="preserve">PANEL GRAM POSITIVOS </w:t>
            </w:r>
          </w:p>
        </w:tc>
        <w:tc>
          <w:tcPr>
            <w:tcW w:w="2268" w:type="dxa"/>
            <w:tcBorders>
              <w:top w:val="nil"/>
              <w:left w:val="nil"/>
              <w:bottom w:val="single" w:sz="4" w:space="0" w:color="auto"/>
              <w:right w:val="single" w:sz="4" w:space="0" w:color="auto"/>
            </w:tcBorders>
            <w:shd w:val="clear" w:color="auto" w:fill="auto"/>
            <w:vAlign w:val="center"/>
          </w:tcPr>
          <w:p w:rsidR="00F76DDC" w:rsidRPr="000A3725" w:rsidRDefault="00F76DDC" w:rsidP="00F76DDC">
            <w:pPr>
              <w:jc w:val="center"/>
              <w:outlineLvl w:val="3"/>
              <w:rPr>
                <w:rFonts w:asciiTheme="minorHAnsi" w:hAnsiTheme="minorHAnsi" w:cs="Calibri"/>
                <w:szCs w:val="18"/>
              </w:rPr>
            </w:pPr>
            <w:r>
              <w:rPr>
                <w:rFonts w:asciiTheme="minorHAnsi" w:hAnsiTheme="minorHAnsi"/>
                <w:color w:val="000000"/>
                <w:szCs w:val="18"/>
              </w:rPr>
              <w:t>Caja /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0A3725" w:rsidRDefault="00F76DDC" w:rsidP="00F76DDC">
            <w:pPr>
              <w:jc w:val="center"/>
              <w:outlineLvl w:val="3"/>
              <w:rPr>
                <w:rFonts w:asciiTheme="minorHAnsi" w:hAnsiTheme="minorHAnsi" w:cstheme="minorHAnsi"/>
                <w:szCs w:val="18"/>
              </w:rPr>
            </w:pPr>
            <w:r>
              <w:rPr>
                <w:rFonts w:ascii="Calibri" w:hAnsi="Calibri"/>
                <w:color w:val="000000"/>
                <w:szCs w:val="16"/>
              </w:rPr>
              <w:t>160</w:t>
            </w:r>
          </w:p>
        </w:tc>
        <w:tc>
          <w:tcPr>
            <w:tcW w:w="993"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Calibri" w:hAnsi="Calibri"/>
                <w:color w:val="000000"/>
                <w:szCs w:val="16"/>
              </w:rPr>
            </w:pPr>
            <w:r>
              <w:rPr>
                <w:rFonts w:ascii="Calibri" w:hAnsi="Calibri"/>
                <w:color w:val="000000"/>
                <w:szCs w:val="16"/>
              </w:rPr>
              <w:t>180</w:t>
            </w:r>
          </w:p>
        </w:tc>
      </w:tr>
      <w:tr w:rsidR="00F76DDC" w:rsidRPr="00196AC6" w:rsidTr="00F76DDC">
        <w:trPr>
          <w:trHeight w:val="553"/>
          <w:jc w:val="center"/>
        </w:trPr>
        <w:tc>
          <w:tcPr>
            <w:tcW w:w="851" w:type="dxa"/>
            <w:tcBorders>
              <w:top w:val="nil"/>
              <w:left w:val="single" w:sz="4" w:space="0" w:color="auto"/>
              <w:bottom w:val="single" w:sz="4" w:space="0" w:color="auto"/>
              <w:right w:val="single" w:sz="4" w:space="0" w:color="auto"/>
            </w:tcBorders>
            <w:vAlign w:val="center"/>
          </w:tcPr>
          <w:p w:rsidR="00F76DDC" w:rsidRPr="000A3725" w:rsidRDefault="00F76DDC" w:rsidP="00F76DDC">
            <w:pPr>
              <w:jc w:val="center"/>
              <w:outlineLvl w:val="3"/>
              <w:rPr>
                <w:rFonts w:asciiTheme="minorHAnsi" w:hAnsiTheme="minorHAnsi"/>
                <w:color w:val="000000"/>
                <w:szCs w:val="18"/>
              </w:rPr>
            </w:pPr>
            <w:r w:rsidRPr="000A3725">
              <w:rPr>
                <w:rFonts w:asciiTheme="minorHAnsi" w:hAnsiTheme="minorHAnsi"/>
                <w:color w:val="000000"/>
                <w:szCs w:val="18"/>
              </w:rPr>
              <w:t>25101</w:t>
            </w:r>
          </w:p>
        </w:tc>
        <w:tc>
          <w:tcPr>
            <w:tcW w:w="851" w:type="dxa"/>
            <w:tcBorders>
              <w:top w:val="nil"/>
              <w:left w:val="single" w:sz="4" w:space="0" w:color="auto"/>
              <w:bottom w:val="single" w:sz="4" w:space="0" w:color="auto"/>
              <w:right w:val="single" w:sz="4" w:space="0" w:color="auto"/>
            </w:tcBorders>
            <w:vAlign w:val="center"/>
          </w:tcPr>
          <w:p w:rsidR="00F76DDC" w:rsidRPr="000A3725" w:rsidRDefault="00F76DDC" w:rsidP="00F76DDC">
            <w:pPr>
              <w:jc w:val="center"/>
              <w:outlineLvl w:val="3"/>
              <w:rPr>
                <w:rFonts w:asciiTheme="minorHAnsi" w:hAnsiTheme="minorHAnsi" w:cs="Calibri"/>
                <w:szCs w:val="18"/>
              </w:rPr>
            </w:pPr>
            <w:r w:rsidRPr="000A3725">
              <w:rPr>
                <w:rFonts w:asciiTheme="minorHAnsi" w:hAnsiTheme="minorHAnsi" w:cs="Arial"/>
                <w:color w:val="000000"/>
                <w:szCs w:val="18"/>
              </w:rPr>
              <w:t>F17803</w:t>
            </w:r>
          </w:p>
        </w:tc>
        <w:tc>
          <w:tcPr>
            <w:tcW w:w="2409" w:type="dxa"/>
            <w:tcBorders>
              <w:top w:val="nil"/>
              <w:left w:val="nil"/>
              <w:bottom w:val="single" w:sz="4" w:space="0" w:color="auto"/>
              <w:right w:val="single" w:sz="4" w:space="0" w:color="auto"/>
            </w:tcBorders>
            <w:shd w:val="clear" w:color="auto" w:fill="auto"/>
            <w:vAlign w:val="center"/>
          </w:tcPr>
          <w:p w:rsidR="00F76DDC" w:rsidRPr="000A3725" w:rsidRDefault="00F76DDC" w:rsidP="00F76DDC">
            <w:pPr>
              <w:outlineLvl w:val="3"/>
              <w:rPr>
                <w:rFonts w:asciiTheme="minorHAnsi" w:hAnsiTheme="minorHAnsi" w:cs="Calibri"/>
                <w:szCs w:val="18"/>
              </w:rPr>
            </w:pPr>
            <w:r>
              <w:rPr>
                <w:rFonts w:asciiTheme="minorHAnsi" w:hAnsiTheme="minorHAnsi" w:cs="Arial"/>
                <w:color w:val="000000"/>
                <w:szCs w:val="18"/>
              </w:rPr>
              <w:t xml:space="preserve">PANEL </w:t>
            </w:r>
            <w:r w:rsidRPr="000A3725">
              <w:rPr>
                <w:rFonts w:asciiTheme="minorHAnsi" w:hAnsiTheme="minorHAnsi" w:cs="Arial"/>
                <w:color w:val="000000"/>
                <w:szCs w:val="18"/>
              </w:rPr>
              <w:t xml:space="preserve">GRAM  NEGATIVOS </w:t>
            </w:r>
          </w:p>
        </w:tc>
        <w:tc>
          <w:tcPr>
            <w:tcW w:w="2268" w:type="dxa"/>
            <w:tcBorders>
              <w:top w:val="nil"/>
              <w:left w:val="nil"/>
              <w:bottom w:val="single" w:sz="4" w:space="0" w:color="auto"/>
              <w:right w:val="single" w:sz="4" w:space="0" w:color="auto"/>
            </w:tcBorders>
            <w:shd w:val="clear" w:color="auto" w:fill="auto"/>
            <w:vAlign w:val="center"/>
          </w:tcPr>
          <w:p w:rsidR="00F76DDC" w:rsidRPr="000A3725" w:rsidRDefault="00F76DDC" w:rsidP="00F76DDC">
            <w:pPr>
              <w:jc w:val="center"/>
              <w:outlineLvl w:val="3"/>
              <w:rPr>
                <w:rFonts w:asciiTheme="minorHAnsi" w:hAnsiTheme="minorHAnsi" w:cs="Calibri"/>
                <w:szCs w:val="18"/>
              </w:rPr>
            </w:pPr>
            <w:r>
              <w:rPr>
                <w:rFonts w:asciiTheme="minorHAnsi" w:hAnsiTheme="minorHAnsi"/>
                <w:color w:val="000000"/>
                <w:szCs w:val="18"/>
              </w:rPr>
              <w:t xml:space="preserve">Caja / 20 </w:t>
            </w:r>
          </w:p>
        </w:tc>
        <w:tc>
          <w:tcPr>
            <w:tcW w:w="992" w:type="dxa"/>
            <w:tcBorders>
              <w:top w:val="nil"/>
              <w:left w:val="single" w:sz="4" w:space="0" w:color="auto"/>
              <w:bottom w:val="single" w:sz="4" w:space="0" w:color="auto"/>
              <w:right w:val="single" w:sz="4" w:space="0" w:color="auto"/>
            </w:tcBorders>
            <w:shd w:val="clear" w:color="auto" w:fill="auto"/>
            <w:vAlign w:val="center"/>
          </w:tcPr>
          <w:p w:rsidR="00F76DDC" w:rsidRPr="000A3725" w:rsidRDefault="00F76DDC" w:rsidP="00F76DDC">
            <w:pPr>
              <w:jc w:val="center"/>
              <w:outlineLvl w:val="3"/>
              <w:rPr>
                <w:rFonts w:asciiTheme="minorHAnsi" w:hAnsiTheme="minorHAnsi" w:cstheme="minorHAnsi"/>
                <w:szCs w:val="18"/>
              </w:rPr>
            </w:pPr>
            <w:r>
              <w:rPr>
                <w:rFonts w:asciiTheme="minorHAnsi" w:hAnsiTheme="minorHAnsi" w:cstheme="minorHAnsi"/>
                <w:szCs w:val="18"/>
              </w:rPr>
              <w:t>130</w:t>
            </w:r>
          </w:p>
        </w:tc>
        <w:tc>
          <w:tcPr>
            <w:tcW w:w="993" w:type="dxa"/>
            <w:tcBorders>
              <w:top w:val="nil"/>
              <w:left w:val="single" w:sz="4" w:space="0" w:color="auto"/>
              <w:bottom w:val="single" w:sz="4" w:space="0" w:color="auto"/>
              <w:right w:val="single" w:sz="4" w:space="0" w:color="auto"/>
            </w:tcBorders>
            <w:vAlign w:val="center"/>
          </w:tcPr>
          <w:p w:rsidR="00F76DDC" w:rsidRDefault="00F76DDC" w:rsidP="00F76DDC">
            <w:pPr>
              <w:jc w:val="center"/>
              <w:outlineLvl w:val="3"/>
              <w:rPr>
                <w:rFonts w:ascii="Calibri" w:hAnsi="Calibri"/>
                <w:color w:val="000000"/>
                <w:szCs w:val="16"/>
              </w:rPr>
            </w:pPr>
            <w:r>
              <w:rPr>
                <w:rFonts w:ascii="Calibri" w:hAnsi="Calibri"/>
                <w:color w:val="000000"/>
                <w:szCs w:val="16"/>
              </w:rPr>
              <w:t>150</w:t>
            </w:r>
          </w:p>
        </w:tc>
      </w:tr>
      <w:tr w:rsidR="00F76DDC" w:rsidRPr="00196AC6" w:rsidTr="00F76DDC">
        <w:trPr>
          <w:trHeight w:val="560"/>
          <w:jc w:val="center"/>
        </w:trPr>
        <w:tc>
          <w:tcPr>
            <w:tcW w:w="851" w:type="dxa"/>
            <w:tcBorders>
              <w:top w:val="nil"/>
              <w:left w:val="single" w:sz="4" w:space="0" w:color="auto"/>
              <w:bottom w:val="single" w:sz="4" w:space="0" w:color="auto"/>
              <w:right w:val="single" w:sz="4" w:space="0" w:color="auto"/>
            </w:tcBorders>
            <w:vAlign w:val="center"/>
          </w:tcPr>
          <w:p w:rsidR="00F76DDC" w:rsidRPr="000A3725" w:rsidRDefault="00F76DDC" w:rsidP="00F76DDC">
            <w:pPr>
              <w:jc w:val="center"/>
              <w:outlineLvl w:val="3"/>
              <w:rPr>
                <w:rFonts w:asciiTheme="minorHAnsi" w:hAnsiTheme="minorHAnsi"/>
                <w:color w:val="000000"/>
                <w:szCs w:val="18"/>
              </w:rPr>
            </w:pPr>
            <w:r w:rsidRPr="000A3725">
              <w:rPr>
                <w:rFonts w:asciiTheme="minorHAnsi" w:hAnsiTheme="minorHAnsi"/>
                <w:color w:val="000000"/>
                <w:szCs w:val="18"/>
              </w:rPr>
              <w:t>25101</w:t>
            </w:r>
          </w:p>
        </w:tc>
        <w:tc>
          <w:tcPr>
            <w:tcW w:w="851" w:type="dxa"/>
            <w:tcBorders>
              <w:top w:val="nil"/>
              <w:left w:val="single" w:sz="4" w:space="0" w:color="auto"/>
              <w:bottom w:val="single" w:sz="4" w:space="0" w:color="auto"/>
              <w:right w:val="single" w:sz="4" w:space="0" w:color="auto"/>
            </w:tcBorders>
            <w:vAlign w:val="center"/>
          </w:tcPr>
          <w:p w:rsidR="00F76DDC" w:rsidRPr="000A3725" w:rsidRDefault="00F76DDC" w:rsidP="00F76DDC">
            <w:pPr>
              <w:jc w:val="center"/>
              <w:outlineLvl w:val="3"/>
              <w:rPr>
                <w:rFonts w:asciiTheme="minorHAnsi" w:hAnsiTheme="minorHAnsi" w:cs="Calibri"/>
                <w:szCs w:val="18"/>
              </w:rPr>
            </w:pPr>
            <w:r w:rsidRPr="000A3725">
              <w:rPr>
                <w:rFonts w:asciiTheme="minorHAnsi" w:hAnsiTheme="minorHAnsi" w:cs="Arial"/>
                <w:color w:val="000000"/>
                <w:szCs w:val="18"/>
              </w:rPr>
              <w:t>F17804</w:t>
            </w:r>
          </w:p>
        </w:tc>
        <w:tc>
          <w:tcPr>
            <w:tcW w:w="2409" w:type="dxa"/>
            <w:tcBorders>
              <w:top w:val="nil"/>
              <w:left w:val="nil"/>
              <w:bottom w:val="single" w:sz="4" w:space="0" w:color="auto"/>
              <w:right w:val="single" w:sz="4" w:space="0" w:color="auto"/>
            </w:tcBorders>
            <w:shd w:val="clear" w:color="auto" w:fill="auto"/>
            <w:vAlign w:val="center"/>
          </w:tcPr>
          <w:p w:rsidR="00F76DDC" w:rsidRPr="000A3725" w:rsidRDefault="00F76DDC" w:rsidP="00F76DDC">
            <w:pPr>
              <w:outlineLvl w:val="3"/>
              <w:rPr>
                <w:rFonts w:asciiTheme="minorHAnsi" w:hAnsiTheme="minorHAnsi" w:cs="Calibri"/>
                <w:szCs w:val="18"/>
              </w:rPr>
            </w:pPr>
            <w:r w:rsidRPr="000A3725">
              <w:rPr>
                <w:rFonts w:asciiTheme="minorHAnsi" w:hAnsiTheme="minorHAnsi" w:cs="Arial"/>
                <w:color w:val="000000"/>
                <w:szCs w:val="18"/>
              </w:rPr>
              <w:t xml:space="preserve">HEMOCULTIVOS </w:t>
            </w:r>
          </w:p>
        </w:tc>
        <w:tc>
          <w:tcPr>
            <w:tcW w:w="2268" w:type="dxa"/>
            <w:tcBorders>
              <w:top w:val="nil"/>
              <w:left w:val="nil"/>
              <w:bottom w:val="single" w:sz="4" w:space="0" w:color="auto"/>
              <w:right w:val="single" w:sz="4" w:space="0" w:color="auto"/>
            </w:tcBorders>
            <w:shd w:val="clear" w:color="auto" w:fill="auto"/>
            <w:vAlign w:val="center"/>
          </w:tcPr>
          <w:p w:rsidR="00F76DDC" w:rsidRPr="000A3725" w:rsidRDefault="00F76DDC" w:rsidP="00F76DDC">
            <w:pPr>
              <w:jc w:val="center"/>
              <w:outlineLvl w:val="3"/>
              <w:rPr>
                <w:rFonts w:asciiTheme="minorHAnsi" w:hAnsiTheme="minorHAnsi" w:cs="Calibri"/>
                <w:szCs w:val="18"/>
              </w:rPr>
            </w:pPr>
            <w:r>
              <w:rPr>
                <w:rFonts w:asciiTheme="minorHAnsi" w:hAnsiTheme="minorHAnsi"/>
                <w:color w:val="000000"/>
                <w:szCs w:val="18"/>
              </w:rPr>
              <w:t>frasco</w:t>
            </w:r>
            <w:r w:rsidRPr="000A3725">
              <w:rPr>
                <w:rFonts w:asciiTheme="minorHAnsi" w:hAnsiTheme="minorHAnsi"/>
                <w:color w:val="000000"/>
                <w:szCs w:val="18"/>
              </w:rPr>
              <w:t xml:space="preserve"> hemocultivo(adulto, pediátrico y mycolitic) </w:t>
            </w:r>
          </w:p>
        </w:tc>
        <w:tc>
          <w:tcPr>
            <w:tcW w:w="992" w:type="dxa"/>
            <w:tcBorders>
              <w:top w:val="nil"/>
              <w:left w:val="single" w:sz="4" w:space="0" w:color="auto"/>
              <w:bottom w:val="single" w:sz="4" w:space="0" w:color="auto"/>
              <w:right w:val="single" w:sz="4" w:space="0" w:color="auto"/>
            </w:tcBorders>
            <w:shd w:val="clear" w:color="auto" w:fill="auto"/>
            <w:vAlign w:val="center"/>
          </w:tcPr>
          <w:p w:rsidR="00F76DDC" w:rsidRPr="000A3725" w:rsidRDefault="00F76DDC" w:rsidP="00F76DDC">
            <w:pPr>
              <w:jc w:val="center"/>
              <w:outlineLvl w:val="3"/>
              <w:rPr>
                <w:rFonts w:asciiTheme="minorHAnsi" w:hAnsiTheme="minorHAnsi" w:cstheme="minorHAnsi"/>
                <w:szCs w:val="18"/>
              </w:rPr>
            </w:pPr>
            <w:r>
              <w:rPr>
                <w:rFonts w:ascii="Calibri" w:hAnsi="Calibri"/>
                <w:color w:val="000000"/>
                <w:szCs w:val="16"/>
              </w:rPr>
              <w:t>320</w:t>
            </w:r>
            <w:r w:rsidRPr="000A3725">
              <w:rPr>
                <w:rFonts w:ascii="Calibri" w:hAnsi="Calibri"/>
                <w:color w:val="000000"/>
                <w:szCs w:val="16"/>
              </w:rPr>
              <w:t>0</w:t>
            </w:r>
          </w:p>
        </w:tc>
        <w:tc>
          <w:tcPr>
            <w:tcW w:w="993" w:type="dxa"/>
            <w:tcBorders>
              <w:top w:val="nil"/>
              <w:left w:val="single" w:sz="4" w:space="0" w:color="auto"/>
              <w:bottom w:val="single" w:sz="4" w:space="0" w:color="auto"/>
              <w:right w:val="single" w:sz="4" w:space="0" w:color="auto"/>
            </w:tcBorders>
            <w:vAlign w:val="center"/>
          </w:tcPr>
          <w:p w:rsidR="00F76DDC" w:rsidRPr="000A3725" w:rsidRDefault="00F76DDC" w:rsidP="00F76DDC">
            <w:pPr>
              <w:jc w:val="center"/>
              <w:outlineLvl w:val="3"/>
              <w:rPr>
                <w:rFonts w:ascii="Calibri" w:hAnsi="Calibri"/>
                <w:color w:val="000000"/>
                <w:szCs w:val="16"/>
              </w:rPr>
            </w:pPr>
            <w:r>
              <w:rPr>
                <w:rFonts w:ascii="Calibri" w:hAnsi="Calibri"/>
                <w:color w:val="000000"/>
                <w:szCs w:val="16"/>
              </w:rPr>
              <w:t>350</w:t>
            </w:r>
            <w:r w:rsidRPr="000A3725">
              <w:rPr>
                <w:rFonts w:ascii="Calibri" w:hAnsi="Calibri"/>
                <w:color w:val="000000"/>
                <w:szCs w:val="16"/>
              </w:rPr>
              <w:t>0</w:t>
            </w:r>
          </w:p>
        </w:tc>
      </w:tr>
    </w:tbl>
    <w:p w:rsidR="00F76DDC" w:rsidRPr="00173D24" w:rsidRDefault="00F76DDC" w:rsidP="00F76DDC">
      <w:pPr>
        <w:rPr>
          <w:rFonts w:asciiTheme="minorHAnsi" w:hAnsiTheme="minorHAnsi" w:cstheme="minorHAnsi"/>
          <w:lang w:eastAsia="en-US"/>
        </w:rPr>
      </w:pPr>
    </w:p>
    <w:p w:rsidR="00F76DDC" w:rsidRDefault="00F76DDC" w:rsidP="00F76DDC">
      <w:pPr>
        <w:rPr>
          <w:rFonts w:ascii="Calibri" w:hAnsi="Calibri" w:cs="Calibri"/>
          <w:b/>
          <w:sz w:val="20"/>
        </w:rPr>
      </w:pPr>
      <w:r>
        <w:rPr>
          <w:rFonts w:ascii="Calibri" w:hAnsi="Calibri" w:cs="Calibri"/>
          <w:b/>
          <w:sz w:val="20"/>
        </w:rPr>
        <w:t>CADUCIDAD REQUERIDA: 6 MESES AL MOMENTO DE LA ENTREGA.</w:t>
      </w:r>
    </w:p>
    <w:p w:rsidR="00F76DDC" w:rsidRDefault="00F76DDC" w:rsidP="00F76DDC">
      <w:pPr>
        <w:rPr>
          <w:rFonts w:ascii="Calibri" w:hAnsi="Calibri" w:cs="Calibri"/>
          <w:b/>
          <w:sz w:val="20"/>
        </w:rPr>
      </w:pPr>
    </w:p>
    <w:p w:rsidR="00F76DDC" w:rsidRDefault="00F76DDC" w:rsidP="00F76DDC">
      <w:pPr>
        <w:tabs>
          <w:tab w:val="left" w:pos="3210"/>
        </w:tabs>
        <w:rPr>
          <w:rFonts w:asciiTheme="minorHAnsi" w:hAnsiTheme="minorHAnsi"/>
          <w:sz w:val="20"/>
          <w:lang w:eastAsia="en-US"/>
        </w:rPr>
      </w:pPr>
    </w:p>
    <w:p w:rsidR="00F76DDC" w:rsidRDefault="00F76DDC" w:rsidP="00F76DDC">
      <w:pPr>
        <w:rPr>
          <w:rFonts w:ascii="Calibri" w:hAnsi="Calibri" w:cs="Calibri"/>
          <w:b/>
          <w:sz w:val="20"/>
        </w:rPr>
      </w:pPr>
      <w:r>
        <w:rPr>
          <w:rFonts w:ascii="Calibri" w:hAnsi="Calibri" w:cs="Calibri"/>
          <w:b/>
          <w:sz w:val="20"/>
        </w:rPr>
        <w:t>UNIDADES A EQUIPAR</w:t>
      </w:r>
    </w:p>
    <w:p w:rsidR="00F76DDC" w:rsidRDefault="00F76DDC" w:rsidP="00F76DDC">
      <w:pPr>
        <w:rPr>
          <w:rFonts w:ascii="Calibri" w:hAnsi="Calibri" w:cs="Calibri"/>
          <w:b/>
          <w:sz w:val="20"/>
        </w:rPr>
      </w:pPr>
    </w:p>
    <w:tbl>
      <w:tblPr>
        <w:tblpPr w:leftFromText="141" w:rightFromText="141" w:vertAnchor="text" w:horzAnchor="margin" w:tblpX="-10" w:tblpY="1"/>
        <w:tblOverlap w:val="never"/>
        <w:tblW w:w="8922" w:type="dxa"/>
        <w:tblLayout w:type="fixed"/>
        <w:tblCellMar>
          <w:left w:w="70" w:type="dxa"/>
          <w:right w:w="70" w:type="dxa"/>
        </w:tblCellMar>
        <w:tblLook w:val="04A0" w:firstRow="1" w:lastRow="0" w:firstColumn="1" w:lastColumn="0" w:noHBand="0" w:noVBand="1"/>
      </w:tblPr>
      <w:tblGrid>
        <w:gridCol w:w="1275"/>
        <w:gridCol w:w="992"/>
        <w:gridCol w:w="2690"/>
        <w:gridCol w:w="1842"/>
        <w:gridCol w:w="2123"/>
      </w:tblGrid>
      <w:tr w:rsidR="00F76DDC" w:rsidRPr="005A648D" w:rsidTr="00F76DDC">
        <w:trPr>
          <w:trHeight w:val="416"/>
        </w:trPr>
        <w:tc>
          <w:tcPr>
            <w:tcW w:w="1275"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ÁREA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CANTIDAD EQUIPOS</w:t>
            </w:r>
          </w:p>
        </w:tc>
        <w:tc>
          <w:tcPr>
            <w:tcW w:w="2690"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c>
          <w:tcPr>
            <w:tcW w:w="2123" w:type="dxa"/>
            <w:tcBorders>
              <w:top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Pr>
                <w:rFonts w:ascii="Calibri" w:hAnsi="Calibri" w:cs="Calibri"/>
                <w:b/>
                <w:color w:val="000000"/>
                <w:sz w:val="14"/>
              </w:rPr>
              <w:t>OBSERVACION</w:t>
            </w:r>
          </w:p>
        </w:tc>
      </w:tr>
      <w:tr w:rsidR="00F76DDC" w:rsidTr="00F76DDC">
        <w:trPr>
          <w:trHeight w:val="428"/>
        </w:trPr>
        <w:tc>
          <w:tcPr>
            <w:tcW w:w="1275"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MICROBIOLOGIA</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LABORATORIO  HOSPITAL CENTRAL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2123"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w:t>
            </w:r>
          </w:p>
        </w:tc>
      </w:tr>
    </w:tbl>
    <w:p w:rsidR="00F76DDC" w:rsidRDefault="00F76DDC" w:rsidP="00F76DDC">
      <w:pPr>
        <w:rPr>
          <w:lang w:eastAsia="en-US"/>
        </w:rPr>
      </w:pPr>
    </w:p>
    <w:p w:rsidR="00F76DDC" w:rsidRDefault="00F76DDC" w:rsidP="00F76DDC">
      <w:pPr>
        <w:rPr>
          <w:rFonts w:asciiTheme="minorHAnsi" w:hAnsiTheme="minorHAnsi" w:cstheme="minorHAnsi"/>
          <w:b/>
          <w:sz w:val="20"/>
          <w:lang w:eastAsia="en-US"/>
        </w:rPr>
      </w:pPr>
    </w:p>
    <w:p w:rsidR="00F76DDC" w:rsidRDefault="00F76DDC" w:rsidP="00F76DDC">
      <w:pPr>
        <w:rPr>
          <w:rFonts w:asciiTheme="minorHAnsi" w:hAnsiTheme="minorHAnsi" w:cstheme="minorHAnsi"/>
          <w:b/>
          <w:sz w:val="20"/>
          <w:lang w:eastAsia="en-US"/>
        </w:rPr>
      </w:pPr>
    </w:p>
    <w:p w:rsidR="00F76DDC" w:rsidRPr="00E943A4" w:rsidRDefault="00F76DDC" w:rsidP="00F76DDC">
      <w:pPr>
        <w:rPr>
          <w:rFonts w:asciiTheme="minorHAnsi" w:hAnsiTheme="minorHAnsi" w:cstheme="minorHAnsi"/>
          <w:b/>
          <w:sz w:val="20"/>
          <w:lang w:eastAsia="en-US"/>
        </w:rPr>
      </w:pPr>
      <w:r w:rsidRPr="00E943A4">
        <w:rPr>
          <w:rFonts w:asciiTheme="minorHAnsi" w:hAnsiTheme="minorHAnsi" w:cstheme="minorHAnsi"/>
          <w:b/>
          <w:sz w:val="20"/>
          <w:lang w:eastAsia="en-US"/>
        </w:rPr>
        <w:t>SE REQUIERE CONSIDERARLA INSTALACION EN EL AREA</w:t>
      </w:r>
      <w:r>
        <w:rPr>
          <w:rFonts w:asciiTheme="minorHAnsi" w:hAnsiTheme="minorHAnsi" w:cstheme="minorHAnsi"/>
          <w:b/>
          <w:sz w:val="20"/>
          <w:lang w:eastAsia="en-US"/>
        </w:rPr>
        <w:t xml:space="preserve"> </w:t>
      </w:r>
      <w:r w:rsidRPr="00E943A4">
        <w:rPr>
          <w:rFonts w:asciiTheme="minorHAnsi" w:hAnsiTheme="minorHAnsi" w:cstheme="minorHAnsi"/>
          <w:b/>
          <w:sz w:val="20"/>
          <w:lang w:eastAsia="en-US"/>
        </w:rPr>
        <w:t>DE 2 AIRES ACONDICIONADOS</w:t>
      </w: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r>
        <w:rPr>
          <w:rFonts w:asciiTheme="minorHAnsi" w:hAnsiTheme="minorHAnsi" w:cstheme="minorHAnsi"/>
          <w:b/>
          <w:sz w:val="20"/>
        </w:rPr>
        <w:t>7</w:t>
      </w:r>
      <w:r w:rsidRPr="00974236">
        <w:rPr>
          <w:rFonts w:asciiTheme="minorHAnsi" w:hAnsiTheme="minorHAnsi" w:cstheme="minorHAnsi"/>
          <w:b/>
          <w:sz w:val="20"/>
        </w:rPr>
        <w:t xml:space="preserve">.- </w:t>
      </w:r>
      <w:r>
        <w:rPr>
          <w:rFonts w:asciiTheme="minorHAnsi" w:hAnsiTheme="minorHAnsi" w:cstheme="minorHAnsi"/>
          <w:b/>
          <w:sz w:val="20"/>
        </w:rPr>
        <w:t>INMUNOLOGIA</w:t>
      </w:r>
    </w:p>
    <w:p w:rsidR="00F76DDC" w:rsidRDefault="00F76DDC" w:rsidP="00F76DDC">
      <w:pPr>
        <w:rPr>
          <w:rFonts w:asciiTheme="minorHAnsi" w:hAnsiTheme="minorHAnsi" w:cstheme="minorHAnsi"/>
          <w:b/>
          <w:sz w:val="20"/>
        </w:rPr>
      </w:pPr>
    </w:p>
    <w:p w:rsidR="00F76DDC" w:rsidRDefault="00F76DDC" w:rsidP="00F76DDC">
      <w:pPr>
        <w:rPr>
          <w:rFonts w:asciiTheme="minorHAnsi" w:hAnsiTheme="minorHAnsi" w:cstheme="minorHAnsi"/>
          <w:b/>
          <w:sz w:val="20"/>
        </w:rPr>
      </w:pPr>
      <w:r>
        <w:rPr>
          <w:rFonts w:asciiTheme="minorHAnsi" w:hAnsiTheme="minorHAnsi" w:cstheme="minorHAnsi"/>
          <w:b/>
          <w:sz w:val="20"/>
        </w:rPr>
        <w:t>EQUIPAMIENTO</w:t>
      </w:r>
    </w:p>
    <w:p w:rsidR="00F76DDC" w:rsidRDefault="00F76DDC" w:rsidP="00F76DDC">
      <w:pPr>
        <w:rPr>
          <w:rFonts w:asciiTheme="minorHAnsi" w:hAnsiTheme="minorHAnsi" w:cstheme="minorHAnsi"/>
          <w:b/>
          <w:sz w:val="20"/>
        </w:rPr>
      </w:pPr>
    </w:p>
    <w:p w:rsidR="00F76DDC" w:rsidRPr="00974236" w:rsidRDefault="00F76DDC" w:rsidP="00F76DDC">
      <w:pPr>
        <w:rPr>
          <w:rFonts w:asciiTheme="minorHAnsi" w:hAnsiTheme="minorHAnsi" w:cstheme="minorHAnsi"/>
          <w:b/>
          <w:sz w:val="20"/>
        </w:rPr>
      </w:pPr>
      <w:r>
        <w:rPr>
          <w:rFonts w:asciiTheme="minorHAnsi" w:hAnsiTheme="minorHAnsi" w:cstheme="minorHAnsi"/>
          <w:b/>
          <w:sz w:val="20"/>
        </w:rPr>
        <w:t>Opción 1:</w:t>
      </w:r>
    </w:p>
    <w:p w:rsidR="00F76DDC" w:rsidRDefault="00F76DDC" w:rsidP="00F76DDC">
      <w:pPr>
        <w:rPr>
          <w:lang w:eastAsia="en-US"/>
        </w:rPr>
      </w:pPr>
    </w:p>
    <w:tbl>
      <w:tblPr>
        <w:tblpPr w:leftFromText="141" w:rightFromText="141" w:vertAnchor="text" w:tblpY="1"/>
        <w:tblOverlap w:val="neve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821"/>
      </w:tblGrid>
      <w:tr w:rsidR="00F76DDC" w:rsidRPr="00DE1514" w:rsidTr="00F76DDC">
        <w:trPr>
          <w:cantSplit/>
          <w:trHeight w:val="238"/>
        </w:trPr>
        <w:tc>
          <w:tcPr>
            <w:tcW w:w="8821" w:type="dxa"/>
            <w:vAlign w:val="center"/>
          </w:tcPr>
          <w:p w:rsidR="00F76DDC" w:rsidRPr="00D3005B" w:rsidRDefault="00F76DDC" w:rsidP="00F76DDC">
            <w:pPr>
              <w:pStyle w:val="Textoindependiente"/>
              <w:ind w:right="113"/>
              <w:rPr>
                <w:rFonts w:asciiTheme="minorHAnsi" w:hAnsiTheme="minorHAnsi" w:cstheme="minorHAnsi"/>
                <w:b w:val="0"/>
                <w:bCs/>
                <w:sz w:val="28"/>
                <w:szCs w:val="28"/>
              </w:rPr>
            </w:pPr>
            <w:r w:rsidRPr="00D3005B">
              <w:rPr>
                <w:rFonts w:asciiTheme="minorHAnsi" w:hAnsiTheme="minorHAnsi" w:cstheme="minorHAnsi"/>
                <w:bCs/>
                <w:sz w:val="22"/>
                <w:szCs w:val="28"/>
              </w:rPr>
              <w:t>Analizador de quimioluminiscencia con las siguientes características:</w:t>
            </w:r>
          </w:p>
        </w:tc>
      </w:tr>
      <w:tr w:rsidR="00F76DDC" w:rsidRPr="00DE1514" w:rsidTr="00F76DDC">
        <w:trPr>
          <w:cantSplit/>
          <w:trHeight w:val="238"/>
        </w:trPr>
        <w:tc>
          <w:tcPr>
            <w:tcW w:w="8821" w:type="dxa"/>
          </w:tcPr>
          <w:p w:rsidR="00F76DDC" w:rsidRPr="008C70D5" w:rsidRDefault="00F76DDC" w:rsidP="00F76DDC">
            <w:pPr>
              <w:pStyle w:val="Textoindependiente"/>
              <w:spacing w:before="1"/>
              <w:ind w:right="114"/>
              <w:rPr>
                <w:rFonts w:asciiTheme="minorHAnsi" w:hAnsiTheme="minorHAnsi"/>
              </w:rPr>
            </w:pPr>
            <w:r w:rsidRPr="008C70D5">
              <w:rPr>
                <w:rFonts w:asciiTheme="minorHAnsi" w:hAnsiTheme="minorHAnsi" w:cs="Calibri"/>
              </w:rPr>
              <w:t xml:space="preserve">1.- </w:t>
            </w:r>
            <w:r w:rsidRPr="008C70D5">
              <w:rPr>
                <w:rFonts w:asciiTheme="minorHAnsi" w:hAnsiTheme="minorHAnsi"/>
              </w:rPr>
              <w:t xml:space="preserve"> El analizador de inmunoensayos </w:t>
            </w:r>
            <w:r>
              <w:rPr>
                <w:rFonts w:asciiTheme="minorHAnsi" w:hAnsiTheme="minorHAnsi"/>
              </w:rPr>
              <w:t>que</w:t>
            </w:r>
            <w:r w:rsidRPr="008C70D5">
              <w:rPr>
                <w:rFonts w:asciiTheme="minorHAnsi" w:hAnsiTheme="minorHAnsi"/>
              </w:rPr>
              <w:t xml:space="preserve"> cumple</w:t>
            </w:r>
            <w:r w:rsidRPr="008C70D5">
              <w:rPr>
                <w:rFonts w:asciiTheme="minorHAnsi" w:hAnsiTheme="minorHAnsi"/>
                <w:spacing w:val="1"/>
              </w:rPr>
              <w:t xml:space="preserve"> </w:t>
            </w:r>
            <w:r w:rsidRPr="008C70D5">
              <w:rPr>
                <w:rFonts w:asciiTheme="minorHAnsi" w:hAnsiTheme="minorHAnsi"/>
              </w:rPr>
              <w:t>las estrictas exigencias de su laboratorio.</w:t>
            </w:r>
          </w:p>
        </w:tc>
      </w:tr>
      <w:tr w:rsidR="00F76DDC" w:rsidRPr="00DE1514" w:rsidTr="00F76DDC">
        <w:trPr>
          <w:cantSplit/>
          <w:trHeight w:val="238"/>
        </w:trPr>
        <w:tc>
          <w:tcPr>
            <w:tcW w:w="8821" w:type="dxa"/>
          </w:tcPr>
          <w:p w:rsidR="00F76DDC" w:rsidRPr="008C70D5" w:rsidRDefault="00F76DDC" w:rsidP="00F76DDC">
            <w:pPr>
              <w:shd w:val="clear" w:color="auto" w:fill="FFFFFF"/>
              <w:rPr>
                <w:rFonts w:asciiTheme="minorHAnsi" w:hAnsiTheme="minorHAnsi"/>
                <w:color w:val="222222"/>
                <w:sz w:val="20"/>
                <w:lang w:eastAsia="es-MX"/>
              </w:rPr>
            </w:pPr>
            <w:r w:rsidRPr="008C70D5">
              <w:rPr>
                <w:rFonts w:asciiTheme="minorHAnsi" w:hAnsiTheme="minorHAnsi" w:cs="Arial"/>
                <w:color w:val="222222"/>
                <w:sz w:val="20"/>
                <w:lang w:val="es-CO" w:eastAsia="es-MX"/>
              </w:rPr>
              <w:t>La presentación de los kits de reactivos es de 100 y 500 test</w:t>
            </w:r>
          </w:p>
        </w:tc>
      </w:tr>
      <w:tr w:rsidR="00F76DDC" w:rsidRPr="00DE1514" w:rsidTr="00F76DDC">
        <w:trPr>
          <w:cantSplit/>
          <w:trHeight w:val="238"/>
        </w:trPr>
        <w:tc>
          <w:tcPr>
            <w:tcW w:w="8821" w:type="dxa"/>
          </w:tcPr>
          <w:p w:rsidR="00F76DDC" w:rsidRPr="008C70D5" w:rsidRDefault="00F76DDC" w:rsidP="00F76DDC">
            <w:pPr>
              <w:shd w:val="clear" w:color="auto" w:fill="FFFFFF"/>
              <w:rPr>
                <w:rFonts w:asciiTheme="minorHAnsi" w:hAnsiTheme="minorHAnsi"/>
                <w:color w:val="222222"/>
                <w:sz w:val="20"/>
                <w:lang w:eastAsia="es-MX"/>
              </w:rPr>
            </w:pPr>
            <w:r w:rsidRPr="008C70D5">
              <w:rPr>
                <w:rFonts w:asciiTheme="minorHAnsi" w:hAnsiTheme="minorHAnsi" w:cs="Arial"/>
                <w:color w:val="222222"/>
                <w:sz w:val="20"/>
                <w:lang w:val="es-CO" w:eastAsia="es-MX"/>
              </w:rPr>
              <w:t>Se pueden almacenar hasta 12,500 pruebas al mismo tiempo.</w:t>
            </w:r>
          </w:p>
        </w:tc>
      </w:tr>
      <w:tr w:rsidR="00F76DDC" w:rsidRPr="00DE1514" w:rsidTr="00F76DDC">
        <w:trPr>
          <w:cantSplit/>
          <w:trHeight w:val="238"/>
        </w:trPr>
        <w:tc>
          <w:tcPr>
            <w:tcW w:w="8821" w:type="dxa"/>
          </w:tcPr>
          <w:p w:rsidR="00F76DDC" w:rsidRPr="008C70D5" w:rsidRDefault="00F76DDC" w:rsidP="00F76DDC">
            <w:pPr>
              <w:shd w:val="clear" w:color="auto" w:fill="FFFFFF"/>
              <w:rPr>
                <w:rFonts w:asciiTheme="minorHAnsi" w:hAnsiTheme="minorHAnsi"/>
                <w:color w:val="222222"/>
                <w:sz w:val="20"/>
                <w:lang w:eastAsia="es-MX"/>
              </w:rPr>
            </w:pPr>
            <w:r w:rsidRPr="008C70D5">
              <w:rPr>
                <w:rFonts w:asciiTheme="minorHAnsi" w:hAnsiTheme="minorHAnsi" w:cs="Arial"/>
                <w:color w:val="222222"/>
                <w:sz w:val="20"/>
                <w:lang w:val="es-CO" w:eastAsia="es-MX"/>
              </w:rPr>
              <w:t>Cada botella contiene códigos de barras 2D: nombre del ensayo, número de lote, tamaño de prueba, fecha de vencimiento y datos de calibración maestra.</w:t>
            </w:r>
          </w:p>
        </w:tc>
      </w:tr>
      <w:tr w:rsidR="00F76DDC" w:rsidRPr="00DE1514" w:rsidTr="00F76DDC">
        <w:trPr>
          <w:cantSplit/>
          <w:trHeight w:val="238"/>
        </w:trPr>
        <w:tc>
          <w:tcPr>
            <w:tcW w:w="8821" w:type="dxa"/>
          </w:tcPr>
          <w:p w:rsidR="00F76DDC" w:rsidRPr="008C70D5" w:rsidRDefault="00F76DDC" w:rsidP="00F76DDC">
            <w:pPr>
              <w:pStyle w:val="m8096685757302815718msolistparagraph"/>
              <w:shd w:val="clear" w:color="auto" w:fill="FFFFFF"/>
              <w:spacing w:before="0" w:beforeAutospacing="0" w:after="0" w:afterAutospacing="0"/>
              <w:rPr>
                <w:rFonts w:asciiTheme="minorHAnsi" w:hAnsiTheme="minorHAnsi"/>
                <w:color w:val="222222"/>
                <w:sz w:val="20"/>
                <w:szCs w:val="20"/>
              </w:rPr>
            </w:pPr>
            <w:r w:rsidRPr="008C70D5">
              <w:rPr>
                <w:rFonts w:asciiTheme="minorHAnsi" w:hAnsiTheme="minorHAnsi"/>
                <w:color w:val="222731"/>
                <w:sz w:val="20"/>
                <w:szCs w:val="20"/>
              </w:rPr>
              <w:t xml:space="preserve">2.- </w:t>
            </w:r>
            <w:r w:rsidRPr="008C70D5">
              <w:rPr>
                <w:rFonts w:asciiTheme="minorHAnsi" w:hAnsiTheme="minorHAnsi" w:cs="Arial"/>
                <w:color w:val="222222"/>
                <w:sz w:val="20"/>
                <w:szCs w:val="20"/>
                <w:lang w:val="es-CO"/>
              </w:rPr>
              <w:t xml:space="preserve"> En el área de procesamiento 2 Sondas (agujas/pipetas) de muestras</w:t>
            </w:r>
            <w:r w:rsidRPr="008C70D5">
              <w:rPr>
                <w:rFonts w:asciiTheme="minorHAnsi" w:hAnsiTheme="minorHAnsi"/>
                <w:color w:val="222222"/>
                <w:sz w:val="20"/>
                <w:szCs w:val="20"/>
              </w:rPr>
              <w:t xml:space="preserve"> </w:t>
            </w:r>
            <w:r w:rsidRPr="008C70D5">
              <w:rPr>
                <w:rFonts w:asciiTheme="minorHAnsi" w:hAnsiTheme="minorHAnsi" w:cs="Arial"/>
                <w:color w:val="222222"/>
                <w:sz w:val="20"/>
                <w:szCs w:val="20"/>
                <w:lang w:val="es-CO"/>
              </w:rPr>
              <w:t>de acero inoxidable no requiere el uso de puntas desechables</w:t>
            </w:r>
            <w:r w:rsidRPr="008C70D5">
              <w:rPr>
                <w:rFonts w:asciiTheme="minorHAnsi" w:hAnsiTheme="minorHAnsi"/>
                <w:color w:val="222222"/>
                <w:sz w:val="20"/>
                <w:szCs w:val="20"/>
              </w:rPr>
              <w:t>.</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s="Calibri"/>
                <w:sz w:val="20"/>
                <w:lang w:val="pt-BR"/>
              </w:rPr>
              <w:t xml:space="preserve">3. - </w:t>
            </w:r>
            <w:r w:rsidRPr="008C70D5">
              <w:rPr>
                <w:rFonts w:asciiTheme="minorHAnsi" w:hAnsiTheme="minorHAnsi"/>
                <w:color w:val="212730"/>
                <w:sz w:val="20"/>
              </w:rPr>
              <w:t>Métodos:</w:t>
            </w:r>
            <w:proofErr w:type="gramStart"/>
            <w:r w:rsidRPr="008C70D5">
              <w:rPr>
                <w:rFonts w:asciiTheme="minorHAnsi" w:hAnsiTheme="minorHAnsi"/>
                <w:color w:val="212730"/>
                <w:sz w:val="20"/>
              </w:rPr>
              <w:t xml:space="preserve">  </w:t>
            </w:r>
            <w:proofErr w:type="gramEnd"/>
            <w:r w:rsidRPr="008C70D5">
              <w:rPr>
                <w:rFonts w:asciiTheme="minorHAnsi" w:hAnsiTheme="minorHAnsi"/>
                <w:color w:val="212730"/>
                <w:sz w:val="20"/>
              </w:rPr>
              <w:t>CHEMIFLEX</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olor w:val="222731"/>
                <w:sz w:val="20"/>
                <w:lang w:eastAsia="es-MX"/>
              </w:rPr>
              <w:t xml:space="preserve">4.- </w:t>
            </w:r>
            <w:r w:rsidRPr="008C70D5">
              <w:rPr>
                <w:rFonts w:asciiTheme="minorHAnsi" w:hAnsiTheme="minorHAnsi"/>
                <w:color w:val="212730"/>
                <w:sz w:val="20"/>
              </w:rPr>
              <w:t xml:space="preserve"> Rendimiento</w:t>
            </w:r>
            <w:r w:rsidRPr="008C70D5">
              <w:rPr>
                <w:rFonts w:asciiTheme="minorHAnsi" w:hAnsiTheme="minorHAnsi"/>
                <w:color w:val="212730"/>
                <w:spacing w:val="-2"/>
                <w:sz w:val="20"/>
              </w:rPr>
              <w:t xml:space="preserve"> </w:t>
            </w:r>
            <w:r w:rsidRPr="008C70D5">
              <w:rPr>
                <w:rFonts w:asciiTheme="minorHAnsi" w:hAnsiTheme="minorHAnsi"/>
                <w:color w:val="212730"/>
                <w:sz w:val="20"/>
              </w:rPr>
              <w:t>máximo:  Hasta</w:t>
            </w:r>
            <w:r w:rsidRPr="008C70D5">
              <w:rPr>
                <w:rFonts w:asciiTheme="minorHAnsi" w:hAnsiTheme="minorHAnsi"/>
                <w:color w:val="212730"/>
                <w:spacing w:val="-2"/>
                <w:sz w:val="20"/>
              </w:rPr>
              <w:t xml:space="preserve"> </w:t>
            </w:r>
            <w:r w:rsidRPr="008C70D5">
              <w:rPr>
                <w:rFonts w:asciiTheme="minorHAnsi" w:hAnsiTheme="minorHAnsi"/>
                <w:color w:val="212730"/>
                <w:sz w:val="20"/>
              </w:rPr>
              <w:t>200</w:t>
            </w:r>
            <w:r w:rsidRPr="008C70D5">
              <w:rPr>
                <w:rFonts w:asciiTheme="minorHAnsi" w:hAnsiTheme="minorHAnsi"/>
                <w:color w:val="212730"/>
                <w:spacing w:val="-2"/>
                <w:sz w:val="20"/>
              </w:rPr>
              <w:t xml:space="preserve"> </w:t>
            </w:r>
            <w:r w:rsidRPr="008C70D5">
              <w:rPr>
                <w:rFonts w:asciiTheme="minorHAnsi" w:hAnsiTheme="minorHAnsi"/>
                <w:color w:val="212730"/>
                <w:sz w:val="20"/>
              </w:rPr>
              <w:t>pruebas/hora</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s="Calibri"/>
                <w:sz w:val="20"/>
              </w:rPr>
              <w:t>5.-</w:t>
            </w:r>
            <w:r w:rsidRPr="008C70D5">
              <w:rPr>
                <w:rFonts w:asciiTheme="minorHAnsi" w:hAnsiTheme="minorHAnsi"/>
                <w:color w:val="212730"/>
                <w:sz w:val="20"/>
              </w:rPr>
              <w:t xml:space="preserve"> Tipos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1"/>
                <w:sz w:val="20"/>
              </w:rPr>
              <w:t xml:space="preserve"> </w:t>
            </w:r>
            <w:r w:rsidRPr="008C70D5">
              <w:rPr>
                <w:rFonts w:asciiTheme="minorHAnsi" w:hAnsiTheme="minorHAnsi"/>
                <w:color w:val="212730"/>
                <w:sz w:val="20"/>
              </w:rPr>
              <w:t>muestras:  Suero,</w:t>
            </w:r>
            <w:r w:rsidRPr="008C70D5">
              <w:rPr>
                <w:rFonts w:asciiTheme="minorHAnsi" w:hAnsiTheme="minorHAnsi"/>
                <w:color w:val="212730"/>
                <w:spacing w:val="-1"/>
                <w:sz w:val="20"/>
              </w:rPr>
              <w:t xml:space="preserve"> </w:t>
            </w:r>
            <w:r w:rsidRPr="008C70D5">
              <w:rPr>
                <w:rFonts w:asciiTheme="minorHAnsi" w:hAnsiTheme="minorHAnsi"/>
                <w:color w:val="212730"/>
                <w:sz w:val="20"/>
              </w:rPr>
              <w:t>plasma,</w:t>
            </w:r>
            <w:r w:rsidRPr="008C70D5">
              <w:rPr>
                <w:rFonts w:asciiTheme="minorHAnsi" w:hAnsiTheme="minorHAnsi"/>
                <w:color w:val="212730"/>
                <w:spacing w:val="-1"/>
                <w:sz w:val="20"/>
              </w:rPr>
              <w:t xml:space="preserve"> </w:t>
            </w:r>
            <w:r w:rsidRPr="008C70D5">
              <w:rPr>
                <w:rFonts w:asciiTheme="minorHAnsi" w:hAnsiTheme="minorHAnsi"/>
                <w:color w:val="212730"/>
                <w:sz w:val="20"/>
              </w:rPr>
              <w:t>sangre</w:t>
            </w:r>
            <w:r w:rsidRPr="008C70D5">
              <w:rPr>
                <w:rFonts w:asciiTheme="minorHAnsi" w:hAnsiTheme="minorHAnsi"/>
                <w:color w:val="212730"/>
                <w:spacing w:val="-2"/>
                <w:sz w:val="20"/>
              </w:rPr>
              <w:t xml:space="preserve"> </w:t>
            </w:r>
            <w:r w:rsidRPr="008C70D5">
              <w:rPr>
                <w:rFonts w:asciiTheme="minorHAnsi" w:hAnsiTheme="minorHAnsi"/>
                <w:color w:val="212730"/>
                <w:sz w:val="20"/>
              </w:rPr>
              <w:t>completa,</w:t>
            </w:r>
            <w:r w:rsidRPr="008C70D5">
              <w:rPr>
                <w:rFonts w:asciiTheme="minorHAnsi" w:hAnsiTheme="minorHAnsi"/>
                <w:color w:val="212730"/>
                <w:spacing w:val="-1"/>
                <w:sz w:val="20"/>
              </w:rPr>
              <w:t xml:space="preserve"> </w:t>
            </w:r>
            <w:r w:rsidRPr="008C70D5">
              <w:rPr>
                <w:rFonts w:asciiTheme="minorHAnsi" w:hAnsiTheme="minorHAnsi"/>
                <w:color w:val="212730"/>
                <w:sz w:val="20"/>
              </w:rPr>
              <w:t>orina</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olor w:val="212730"/>
                <w:sz w:val="20"/>
              </w:rPr>
            </w:pPr>
            <w:r w:rsidRPr="008C70D5">
              <w:rPr>
                <w:rFonts w:asciiTheme="minorHAnsi" w:hAnsiTheme="minorHAnsi" w:cs="Calibri"/>
                <w:sz w:val="20"/>
              </w:rPr>
              <w:lastRenderedPageBreak/>
              <w:t xml:space="preserve">6.- </w:t>
            </w:r>
            <w:r w:rsidRPr="008C70D5">
              <w:rPr>
                <w:rFonts w:asciiTheme="minorHAnsi" w:hAnsiTheme="minorHAnsi"/>
                <w:color w:val="212730"/>
                <w:sz w:val="20"/>
              </w:rPr>
              <w:t xml:space="preserve"> Tubos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 xml:space="preserve">muestra: Altura: 72 a 102 mm, Diámetro: 9,6 a 16,1 mm </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olor w:val="222731"/>
                <w:sz w:val="20"/>
                <w:lang w:eastAsia="es-MX"/>
              </w:rPr>
              <w:t>7.-</w:t>
            </w:r>
            <w:r w:rsidRPr="008C70D5">
              <w:rPr>
                <w:rFonts w:asciiTheme="minorHAnsi" w:hAnsiTheme="minorHAnsi"/>
                <w:color w:val="212730"/>
                <w:sz w:val="20"/>
              </w:rPr>
              <w:t xml:space="preserve"> Copa de</w:t>
            </w:r>
            <w:r w:rsidRPr="008C70D5">
              <w:rPr>
                <w:rFonts w:asciiTheme="minorHAnsi" w:hAnsiTheme="minorHAnsi"/>
                <w:color w:val="212730"/>
                <w:spacing w:val="-2"/>
                <w:sz w:val="20"/>
              </w:rPr>
              <w:t xml:space="preserve"> </w:t>
            </w:r>
            <w:r w:rsidRPr="008C70D5">
              <w:rPr>
                <w:rFonts w:asciiTheme="minorHAnsi" w:hAnsiTheme="minorHAnsi"/>
                <w:color w:val="212730"/>
                <w:sz w:val="20"/>
              </w:rPr>
              <w:t>muestras:  Sí</w:t>
            </w:r>
            <w:r w:rsidRPr="008C70D5">
              <w:rPr>
                <w:rFonts w:asciiTheme="minorHAnsi" w:hAnsiTheme="minorHAnsi"/>
                <w:color w:val="212730"/>
                <w:spacing w:val="-1"/>
                <w:sz w:val="20"/>
              </w:rPr>
              <w:t xml:space="preserve"> </w:t>
            </w:r>
            <w:r w:rsidRPr="008C70D5">
              <w:rPr>
                <w:rFonts w:asciiTheme="minorHAnsi" w:hAnsiTheme="minorHAnsi"/>
                <w:color w:val="212730"/>
                <w:sz w:val="20"/>
              </w:rPr>
              <w:t>(volumen</w:t>
            </w:r>
            <w:r w:rsidRPr="008C70D5">
              <w:rPr>
                <w:rFonts w:asciiTheme="minorHAnsi" w:hAnsiTheme="minorHAnsi"/>
                <w:color w:val="212730"/>
                <w:spacing w:val="-1"/>
                <w:sz w:val="20"/>
              </w:rPr>
              <w:t xml:space="preserve"> </w:t>
            </w:r>
            <w:r w:rsidRPr="008C70D5">
              <w:rPr>
                <w:rFonts w:asciiTheme="minorHAnsi" w:hAnsiTheme="minorHAnsi"/>
                <w:color w:val="212730"/>
                <w:sz w:val="20"/>
              </w:rPr>
              <w:t>muerto</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1"/>
                <w:sz w:val="20"/>
              </w:rPr>
              <w:t xml:space="preserve"> </w:t>
            </w:r>
            <w:r w:rsidRPr="008C70D5">
              <w:rPr>
                <w:rFonts w:asciiTheme="minorHAnsi" w:hAnsiTheme="minorHAnsi"/>
                <w:color w:val="212730"/>
                <w:sz w:val="20"/>
              </w:rPr>
              <w:t>50</w:t>
            </w:r>
            <w:r w:rsidRPr="008C70D5">
              <w:rPr>
                <w:rFonts w:asciiTheme="minorHAnsi" w:hAnsiTheme="minorHAnsi"/>
                <w:color w:val="212730"/>
                <w:spacing w:val="-2"/>
                <w:sz w:val="20"/>
              </w:rPr>
              <w:t xml:space="preserve"> </w:t>
            </w:r>
            <w:r w:rsidRPr="008C70D5">
              <w:rPr>
                <w:rFonts w:asciiTheme="minorHAnsi" w:hAnsiTheme="minorHAnsi"/>
                <w:color w:val="212730"/>
                <w:sz w:val="20"/>
              </w:rPr>
              <w:t>µl)</w:t>
            </w:r>
          </w:p>
        </w:tc>
      </w:tr>
      <w:tr w:rsidR="00F76DDC" w:rsidRPr="00DE1514" w:rsidTr="00F76DDC">
        <w:trPr>
          <w:cantSplit/>
          <w:trHeight w:val="238"/>
        </w:trPr>
        <w:tc>
          <w:tcPr>
            <w:tcW w:w="8821" w:type="dxa"/>
          </w:tcPr>
          <w:p w:rsidR="00F76DDC" w:rsidRPr="008C70D5" w:rsidRDefault="00F76DDC" w:rsidP="00F76DDC">
            <w:pPr>
              <w:spacing w:before="100" w:beforeAutospacing="1" w:after="100" w:afterAutospacing="1"/>
              <w:rPr>
                <w:rFonts w:asciiTheme="minorHAnsi" w:hAnsiTheme="minorHAnsi"/>
                <w:color w:val="222731"/>
                <w:sz w:val="20"/>
                <w:lang w:eastAsia="es-MX"/>
              </w:rPr>
            </w:pPr>
            <w:r w:rsidRPr="008C70D5">
              <w:rPr>
                <w:rFonts w:asciiTheme="minorHAnsi" w:hAnsiTheme="minorHAnsi" w:cs="Calibri"/>
                <w:sz w:val="20"/>
              </w:rPr>
              <w:t>8.-</w:t>
            </w:r>
            <w:r w:rsidRPr="008C70D5">
              <w:rPr>
                <w:rFonts w:asciiTheme="minorHAnsi" w:hAnsiTheme="minorHAnsi"/>
                <w:color w:val="212730"/>
                <w:sz w:val="20"/>
              </w:rPr>
              <w:t xml:space="preserve"> Capacidad</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muestra: 135</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9.-</w:t>
            </w:r>
            <w:r w:rsidRPr="008C70D5">
              <w:rPr>
                <w:rFonts w:asciiTheme="minorHAnsi" w:hAnsiTheme="minorHAnsi"/>
                <w:color w:val="212730"/>
                <w:sz w:val="20"/>
              </w:rPr>
              <w:t xml:space="preserve"> Tipos de códigos de</w:t>
            </w:r>
            <w:r w:rsidRPr="008C70D5">
              <w:rPr>
                <w:rFonts w:asciiTheme="minorHAnsi" w:hAnsiTheme="minorHAnsi"/>
                <w:color w:val="212730"/>
                <w:spacing w:val="1"/>
                <w:sz w:val="20"/>
              </w:rPr>
              <w:t xml:space="preserve"> </w:t>
            </w:r>
            <w:r w:rsidRPr="008C70D5">
              <w:rPr>
                <w:rFonts w:asciiTheme="minorHAnsi" w:hAnsiTheme="minorHAnsi"/>
                <w:color w:val="212730"/>
                <w:sz w:val="20"/>
              </w:rPr>
              <w:t>barras</w:t>
            </w:r>
            <w:r w:rsidRPr="008C70D5">
              <w:rPr>
                <w:rFonts w:asciiTheme="minorHAnsi" w:hAnsiTheme="minorHAnsi"/>
                <w:color w:val="212730"/>
                <w:spacing w:val="-7"/>
                <w:sz w:val="20"/>
              </w:rPr>
              <w:t xml:space="preserve"> </w:t>
            </w:r>
            <w:r w:rsidRPr="008C70D5">
              <w:rPr>
                <w:rFonts w:asciiTheme="minorHAnsi" w:hAnsiTheme="minorHAnsi"/>
                <w:color w:val="212730"/>
                <w:sz w:val="20"/>
              </w:rPr>
              <w:t>para</w:t>
            </w:r>
            <w:r w:rsidRPr="008C70D5">
              <w:rPr>
                <w:rFonts w:asciiTheme="minorHAnsi" w:hAnsiTheme="minorHAnsi"/>
                <w:color w:val="212730"/>
                <w:spacing w:val="-6"/>
                <w:sz w:val="20"/>
              </w:rPr>
              <w:t xml:space="preserve"> </w:t>
            </w:r>
            <w:r w:rsidRPr="008C70D5">
              <w:rPr>
                <w:rFonts w:asciiTheme="minorHAnsi" w:hAnsiTheme="minorHAnsi"/>
                <w:color w:val="212730"/>
                <w:sz w:val="20"/>
              </w:rPr>
              <w:t>muestras:  Code</w:t>
            </w:r>
            <w:r w:rsidRPr="008C70D5">
              <w:rPr>
                <w:rFonts w:asciiTheme="minorHAnsi" w:hAnsiTheme="minorHAnsi"/>
                <w:color w:val="212730"/>
                <w:spacing w:val="-2"/>
                <w:sz w:val="20"/>
              </w:rPr>
              <w:t xml:space="preserve"> </w:t>
            </w:r>
            <w:r w:rsidRPr="008C70D5">
              <w:rPr>
                <w:rFonts w:asciiTheme="minorHAnsi" w:hAnsiTheme="minorHAnsi"/>
                <w:color w:val="212730"/>
                <w:sz w:val="20"/>
              </w:rPr>
              <w:t>39, Codabar, intercalado</w:t>
            </w:r>
            <w:r w:rsidRPr="008C70D5">
              <w:rPr>
                <w:rFonts w:asciiTheme="minorHAnsi" w:hAnsiTheme="minorHAnsi"/>
                <w:color w:val="212730"/>
                <w:spacing w:val="-2"/>
                <w:sz w:val="20"/>
              </w:rPr>
              <w:t xml:space="preserve"> </w:t>
            </w:r>
            <w:r w:rsidRPr="008C70D5">
              <w:rPr>
                <w:rFonts w:asciiTheme="minorHAnsi" w:hAnsiTheme="minorHAnsi"/>
                <w:color w:val="212730"/>
                <w:sz w:val="20"/>
              </w:rPr>
              <w:t>2</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1"/>
                <w:sz w:val="20"/>
              </w:rPr>
              <w:t xml:space="preserve"> </w:t>
            </w:r>
            <w:r w:rsidRPr="008C70D5">
              <w:rPr>
                <w:rFonts w:asciiTheme="minorHAnsi" w:hAnsiTheme="minorHAnsi"/>
                <w:color w:val="212730"/>
                <w:sz w:val="20"/>
              </w:rPr>
              <w:t>5, Code</w:t>
            </w:r>
            <w:r w:rsidRPr="008C70D5">
              <w:rPr>
                <w:rFonts w:asciiTheme="minorHAnsi" w:hAnsiTheme="minorHAnsi"/>
                <w:color w:val="212730"/>
                <w:spacing w:val="-1"/>
                <w:sz w:val="20"/>
              </w:rPr>
              <w:t xml:space="preserve"> </w:t>
            </w:r>
            <w:r w:rsidRPr="008C70D5">
              <w:rPr>
                <w:rFonts w:asciiTheme="minorHAnsi" w:hAnsiTheme="minorHAnsi"/>
                <w:color w:val="212730"/>
                <w:sz w:val="20"/>
              </w:rPr>
              <w:t>128</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10.-</w:t>
            </w:r>
            <w:r w:rsidRPr="008C70D5">
              <w:rPr>
                <w:rFonts w:asciiTheme="minorHAnsi" w:hAnsiTheme="minorHAnsi"/>
                <w:color w:val="212730"/>
                <w:sz w:val="20"/>
              </w:rPr>
              <w:t xml:space="preserve"> Almacenamiento de</w:t>
            </w:r>
            <w:r w:rsidRPr="008C70D5">
              <w:rPr>
                <w:rFonts w:asciiTheme="minorHAnsi" w:hAnsiTheme="minorHAnsi"/>
                <w:color w:val="212730"/>
                <w:spacing w:val="1"/>
                <w:sz w:val="20"/>
              </w:rPr>
              <w:t xml:space="preserve"> </w:t>
            </w:r>
            <w:r w:rsidRPr="008C70D5">
              <w:rPr>
                <w:rFonts w:asciiTheme="minorHAnsi" w:hAnsiTheme="minorHAnsi"/>
                <w:color w:val="212730"/>
                <w:sz w:val="20"/>
              </w:rPr>
              <w:t>resultados</w:t>
            </w:r>
            <w:r w:rsidRPr="008C70D5">
              <w:rPr>
                <w:rFonts w:asciiTheme="minorHAnsi" w:hAnsiTheme="minorHAnsi"/>
                <w:color w:val="212730"/>
                <w:spacing w:val="-4"/>
                <w:sz w:val="20"/>
              </w:rPr>
              <w:t xml:space="preserve"> </w:t>
            </w:r>
            <w:r w:rsidRPr="008C70D5">
              <w:rPr>
                <w:rFonts w:asciiTheme="minorHAnsi" w:hAnsiTheme="minorHAnsi"/>
                <w:color w:val="212730"/>
                <w:sz w:val="20"/>
              </w:rPr>
              <w:t>de</w:t>
            </w:r>
            <w:r w:rsidRPr="008C70D5">
              <w:rPr>
                <w:rFonts w:asciiTheme="minorHAnsi" w:hAnsiTheme="minorHAnsi"/>
                <w:color w:val="212730"/>
                <w:spacing w:val="-4"/>
                <w:sz w:val="20"/>
              </w:rPr>
              <w:t xml:space="preserve"> </w:t>
            </w:r>
            <w:r w:rsidRPr="008C70D5">
              <w:rPr>
                <w:rFonts w:asciiTheme="minorHAnsi" w:hAnsiTheme="minorHAnsi"/>
                <w:color w:val="212730"/>
                <w:sz w:val="20"/>
              </w:rPr>
              <w:t>muestras: 50000</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 xml:space="preserve">11.- </w:t>
            </w:r>
            <w:r w:rsidRPr="008C70D5">
              <w:rPr>
                <w:rFonts w:asciiTheme="minorHAnsi" w:hAnsiTheme="minorHAnsi"/>
                <w:color w:val="212730"/>
                <w:sz w:val="20"/>
              </w:rPr>
              <w:t>Volumen</w:t>
            </w:r>
            <w:r w:rsidRPr="008C70D5">
              <w:rPr>
                <w:rFonts w:asciiTheme="minorHAnsi" w:hAnsiTheme="minorHAnsi"/>
                <w:color w:val="212730"/>
                <w:spacing w:val="-3"/>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muestra: 10</w:t>
            </w:r>
            <w:r w:rsidRPr="008C70D5">
              <w:rPr>
                <w:rFonts w:asciiTheme="minorHAnsi" w:hAnsiTheme="minorHAnsi"/>
                <w:color w:val="212730"/>
                <w:spacing w:val="-2"/>
                <w:sz w:val="20"/>
              </w:rPr>
              <w:t xml:space="preserve"> </w:t>
            </w:r>
            <w:r w:rsidRPr="008C70D5">
              <w:rPr>
                <w:rFonts w:asciiTheme="minorHAnsi" w:hAnsiTheme="minorHAnsi"/>
                <w:color w:val="212730"/>
                <w:sz w:val="20"/>
              </w:rPr>
              <w:t>a</w:t>
            </w:r>
            <w:r w:rsidRPr="008C70D5">
              <w:rPr>
                <w:rFonts w:asciiTheme="minorHAnsi" w:hAnsiTheme="minorHAnsi"/>
                <w:color w:val="212730"/>
                <w:spacing w:val="-1"/>
                <w:sz w:val="20"/>
              </w:rPr>
              <w:t xml:space="preserve"> </w:t>
            </w:r>
            <w:r w:rsidRPr="008C70D5">
              <w:rPr>
                <w:rFonts w:asciiTheme="minorHAnsi" w:hAnsiTheme="minorHAnsi"/>
                <w:color w:val="212730"/>
                <w:sz w:val="20"/>
              </w:rPr>
              <w:t>150</w:t>
            </w:r>
            <w:r w:rsidRPr="008C70D5">
              <w:rPr>
                <w:rFonts w:asciiTheme="minorHAnsi" w:hAnsiTheme="minorHAnsi"/>
                <w:color w:val="212730"/>
                <w:spacing w:val="-2"/>
                <w:sz w:val="20"/>
              </w:rPr>
              <w:t xml:space="preserve"> </w:t>
            </w:r>
            <w:r w:rsidRPr="008C70D5">
              <w:rPr>
                <w:rFonts w:asciiTheme="minorHAnsi" w:hAnsiTheme="minorHAnsi"/>
                <w:color w:val="212730"/>
                <w:sz w:val="20"/>
              </w:rPr>
              <w:t>μl, promedio:</w:t>
            </w:r>
            <w:r w:rsidRPr="008C70D5">
              <w:rPr>
                <w:rFonts w:asciiTheme="minorHAnsi" w:hAnsiTheme="minorHAnsi"/>
                <w:color w:val="212730"/>
                <w:spacing w:val="-1"/>
                <w:sz w:val="20"/>
              </w:rPr>
              <w:t xml:space="preserve"> </w:t>
            </w:r>
            <w:r w:rsidRPr="008C70D5">
              <w:rPr>
                <w:rFonts w:asciiTheme="minorHAnsi" w:hAnsiTheme="minorHAnsi"/>
                <w:color w:val="212730"/>
                <w:sz w:val="20"/>
              </w:rPr>
              <w:t>57</w:t>
            </w:r>
            <w:r w:rsidRPr="008C70D5">
              <w:rPr>
                <w:rFonts w:asciiTheme="minorHAnsi" w:hAnsiTheme="minorHAnsi"/>
                <w:color w:val="212730"/>
                <w:spacing w:val="-3"/>
                <w:sz w:val="20"/>
              </w:rPr>
              <w:t xml:space="preserve"> </w:t>
            </w:r>
            <w:r w:rsidRPr="008C70D5">
              <w:rPr>
                <w:rFonts w:asciiTheme="minorHAnsi" w:hAnsiTheme="minorHAnsi"/>
                <w:color w:val="212730"/>
                <w:sz w:val="20"/>
              </w:rPr>
              <w:t>μl</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12.-</w:t>
            </w:r>
            <w:r w:rsidRPr="008C70D5">
              <w:rPr>
                <w:rFonts w:asciiTheme="minorHAnsi" w:hAnsiTheme="minorHAnsi"/>
                <w:color w:val="212730"/>
                <w:sz w:val="20"/>
              </w:rPr>
              <w:t xml:space="preserve"> Dilución</w:t>
            </w:r>
            <w:r w:rsidRPr="008C70D5">
              <w:rPr>
                <w:rFonts w:asciiTheme="minorHAnsi" w:hAnsiTheme="minorHAnsi"/>
                <w:color w:val="212730"/>
                <w:spacing w:val="-3"/>
                <w:sz w:val="20"/>
              </w:rPr>
              <w:t xml:space="preserve"> </w:t>
            </w:r>
            <w:r w:rsidRPr="008C70D5">
              <w:rPr>
                <w:rFonts w:asciiTheme="minorHAnsi" w:hAnsiTheme="minorHAnsi"/>
                <w:color w:val="212730"/>
                <w:sz w:val="20"/>
              </w:rPr>
              <w:t>automática:  Si</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13.-</w:t>
            </w:r>
            <w:r w:rsidRPr="008C70D5">
              <w:rPr>
                <w:rFonts w:asciiTheme="minorHAnsi" w:hAnsiTheme="minorHAnsi"/>
                <w:color w:val="212730"/>
                <w:sz w:val="20"/>
              </w:rPr>
              <w:t xml:space="preserve"> Arrastre de muestra por</w:t>
            </w:r>
            <w:r w:rsidRPr="008C70D5">
              <w:rPr>
                <w:rFonts w:asciiTheme="minorHAnsi" w:hAnsiTheme="minorHAnsi"/>
                <w:color w:val="212730"/>
                <w:spacing w:val="-51"/>
                <w:sz w:val="20"/>
              </w:rPr>
              <w:t xml:space="preserve"> </w:t>
            </w:r>
            <w:r w:rsidRPr="008C70D5">
              <w:rPr>
                <w:rFonts w:asciiTheme="minorHAnsi" w:hAnsiTheme="minorHAnsi"/>
                <w:color w:val="212730"/>
                <w:sz w:val="20"/>
              </w:rPr>
              <w:t>la sonda: ≤0,1</w:t>
            </w:r>
            <w:r w:rsidRPr="008C70D5">
              <w:rPr>
                <w:rFonts w:asciiTheme="minorHAnsi" w:hAnsiTheme="minorHAnsi"/>
                <w:color w:val="212730"/>
                <w:spacing w:val="-2"/>
                <w:sz w:val="20"/>
              </w:rPr>
              <w:t xml:space="preserve"> </w:t>
            </w:r>
            <w:r w:rsidRPr="008C70D5">
              <w:rPr>
                <w:rFonts w:asciiTheme="minorHAnsi" w:hAnsiTheme="minorHAnsi"/>
                <w:color w:val="212730"/>
                <w:sz w:val="20"/>
              </w:rPr>
              <w:t>partes</w:t>
            </w:r>
            <w:r w:rsidRPr="008C70D5">
              <w:rPr>
                <w:rFonts w:asciiTheme="minorHAnsi" w:hAnsiTheme="minorHAnsi"/>
                <w:color w:val="212730"/>
                <w:spacing w:val="-1"/>
                <w:sz w:val="20"/>
              </w:rPr>
              <w:t xml:space="preserve"> </w:t>
            </w:r>
            <w:r w:rsidRPr="008C70D5">
              <w:rPr>
                <w:rFonts w:asciiTheme="minorHAnsi" w:hAnsiTheme="minorHAnsi"/>
                <w:color w:val="212730"/>
                <w:sz w:val="20"/>
              </w:rPr>
              <w:t>por</w:t>
            </w:r>
            <w:r w:rsidRPr="008C70D5">
              <w:rPr>
                <w:rFonts w:asciiTheme="minorHAnsi" w:hAnsiTheme="minorHAnsi"/>
                <w:color w:val="212730"/>
                <w:spacing w:val="-2"/>
                <w:sz w:val="20"/>
              </w:rPr>
              <w:t xml:space="preserve"> </w:t>
            </w:r>
            <w:r w:rsidRPr="008C70D5">
              <w:rPr>
                <w:rFonts w:asciiTheme="minorHAnsi" w:hAnsiTheme="minorHAnsi"/>
                <w:color w:val="212730"/>
                <w:sz w:val="20"/>
              </w:rPr>
              <w:t>millón</w:t>
            </w:r>
          </w:p>
        </w:tc>
      </w:tr>
      <w:tr w:rsidR="00F76DDC" w:rsidRPr="00DE1514" w:rsidTr="00F76DDC">
        <w:trPr>
          <w:cantSplit/>
          <w:trHeight w:val="238"/>
        </w:trPr>
        <w:tc>
          <w:tcPr>
            <w:tcW w:w="8821" w:type="dxa"/>
          </w:tcPr>
          <w:p w:rsidR="00F76DDC" w:rsidRPr="008C70D5" w:rsidRDefault="00F76DDC" w:rsidP="00F76DDC">
            <w:pPr>
              <w:tabs>
                <w:tab w:val="left" w:pos="1590"/>
              </w:tabs>
              <w:rPr>
                <w:rFonts w:asciiTheme="minorHAnsi" w:hAnsiTheme="minorHAnsi" w:cs="Calibri"/>
                <w:sz w:val="20"/>
              </w:rPr>
            </w:pPr>
            <w:r w:rsidRPr="008C70D5">
              <w:rPr>
                <w:rFonts w:asciiTheme="minorHAnsi" w:hAnsiTheme="minorHAnsi" w:cs="Calibri"/>
                <w:sz w:val="20"/>
              </w:rPr>
              <w:t>14.-</w:t>
            </w:r>
            <w:r w:rsidRPr="008C70D5">
              <w:rPr>
                <w:rFonts w:asciiTheme="minorHAnsi" w:hAnsiTheme="minorHAnsi"/>
                <w:color w:val="212730"/>
                <w:sz w:val="20"/>
              </w:rPr>
              <w:t xml:space="preserve"> Capacidad</w:t>
            </w:r>
            <w:r w:rsidRPr="008C70D5">
              <w:rPr>
                <w:rFonts w:asciiTheme="minorHAnsi" w:hAnsiTheme="minorHAnsi"/>
                <w:color w:val="212730"/>
                <w:spacing w:val="-2"/>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reactivos: 25</w:t>
            </w:r>
            <w:r w:rsidRPr="008C70D5">
              <w:rPr>
                <w:rFonts w:asciiTheme="minorHAnsi" w:hAnsiTheme="minorHAnsi"/>
                <w:color w:val="212730"/>
                <w:spacing w:val="-2"/>
                <w:sz w:val="20"/>
              </w:rPr>
              <w:t xml:space="preserve"> </w:t>
            </w:r>
            <w:r w:rsidRPr="008C70D5">
              <w:rPr>
                <w:rFonts w:asciiTheme="minorHAnsi" w:hAnsiTheme="minorHAnsi"/>
                <w:color w:val="212730"/>
                <w:sz w:val="20"/>
              </w:rPr>
              <w:t>posiciones</w:t>
            </w:r>
            <w:r w:rsidRPr="008C70D5">
              <w:rPr>
                <w:rFonts w:asciiTheme="minorHAnsi" w:hAnsiTheme="minorHAnsi"/>
                <w:color w:val="212730"/>
                <w:spacing w:val="-2"/>
                <w:sz w:val="20"/>
              </w:rPr>
              <w:t xml:space="preserve"> </w:t>
            </w:r>
            <w:r w:rsidRPr="008C70D5">
              <w:rPr>
                <w:rFonts w:asciiTheme="minorHAnsi" w:hAnsiTheme="minorHAnsi"/>
                <w:color w:val="212730"/>
                <w:sz w:val="20"/>
              </w:rPr>
              <w:t>refrigeradas</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 xml:space="preserve">15.- </w:t>
            </w:r>
            <w:r w:rsidRPr="008C70D5">
              <w:rPr>
                <w:rFonts w:asciiTheme="minorHAnsi" w:hAnsiTheme="minorHAnsi"/>
                <w:color w:val="212730"/>
                <w:sz w:val="20"/>
              </w:rPr>
              <w:t>Tipo</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reactivo: 100</w:t>
            </w:r>
            <w:r w:rsidRPr="008C70D5">
              <w:rPr>
                <w:rFonts w:asciiTheme="minorHAnsi" w:hAnsiTheme="minorHAnsi"/>
                <w:color w:val="212730"/>
                <w:spacing w:val="-2"/>
                <w:sz w:val="20"/>
              </w:rPr>
              <w:t xml:space="preserve"> </w:t>
            </w:r>
            <w:r w:rsidRPr="008C70D5">
              <w:rPr>
                <w:rFonts w:asciiTheme="minorHAnsi" w:hAnsiTheme="minorHAnsi"/>
                <w:color w:val="212730"/>
                <w:sz w:val="20"/>
              </w:rPr>
              <w:t>%</w:t>
            </w:r>
            <w:r w:rsidRPr="008C70D5">
              <w:rPr>
                <w:rFonts w:asciiTheme="minorHAnsi" w:hAnsiTheme="minorHAnsi"/>
                <w:color w:val="212730"/>
                <w:spacing w:val="-1"/>
                <w:sz w:val="20"/>
              </w:rPr>
              <w:t xml:space="preserve"> </w:t>
            </w:r>
            <w:r w:rsidRPr="008C70D5">
              <w:rPr>
                <w:rFonts w:asciiTheme="minorHAnsi" w:hAnsiTheme="minorHAnsi"/>
                <w:color w:val="212730"/>
                <w:sz w:val="20"/>
              </w:rPr>
              <w:t>de líquido</w:t>
            </w:r>
            <w:r w:rsidRPr="008C70D5">
              <w:rPr>
                <w:rFonts w:asciiTheme="minorHAnsi" w:hAnsiTheme="minorHAnsi"/>
                <w:color w:val="212730"/>
                <w:spacing w:val="-2"/>
                <w:sz w:val="20"/>
              </w:rPr>
              <w:t xml:space="preserve"> </w:t>
            </w:r>
            <w:r w:rsidRPr="008C70D5">
              <w:rPr>
                <w:rFonts w:asciiTheme="minorHAnsi" w:hAnsiTheme="minorHAnsi"/>
                <w:color w:val="212730"/>
                <w:sz w:val="20"/>
              </w:rPr>
              <w:t>listo</w:t>
            </w:r>
            <w:r w:rsidRPr="008C70D5">
              <w:rPr>
                <w:rFonts w:asciiTheme="minorHAnsi" w:hAnsiTheme="minorHAnsi"/>
                <w:color w:val="212730"/>
                <w:spacing w:val="-1"/>
                <w:sz w:val="20"/>
              </w:rPr>
              <w:t xml:space="preserve"> </w:t>
            </w:r>
            <w:r w:rsidRPr="008C70D5">
              <w:rPr>
                <w:rFonts w:asciiTheme="minorHAnsi" w:hAnsiTheme="minorHAnsi"/>
                <w:color w:val="212730"/>
                <w:sz w:val="20"/>
              </w:rPr>
              <w:t>para</w:t>
            </w:r>
            <w:r w:rsidRPr="008C70D5">
              <w:rPr>
                <w:rFonts w:asciiTheme="minorHAnsi" w:hAnsiTheme="minorHAnsi"/>
                <w:color w:val="212730"/>
                <w:spacing w:val="-1"/>
                <w:sz w:val="20"/>
              </w:rPr>
              <w:t xml:space="preserve"> </w:t>
            </w:r>
            <w:r w:rsidRPr="008C70D5">
              <w:rPr>
                <w:rFonts w:asciiTheme="minorHAnsi" w:hAnsiTheme="minorHAnsi"/>
                <w:color w:val="212730"/>
                <w:sz w:val="20"/>
              </w:rPr>
              <w:t>usar</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16.-</w:t>
            </w:r>
            <w:r w:rsidRPr="008C70D5">
              <w:rPr>
                <w:rFonts w:asciiTheme="minorHAnsi" w:hAnsiTheme="minorHAnsi"/>
                <w:color w:val="212730"/>
                <w:sz w:val="20"/>
              </w:rPr>
              <w:t xml:space="preserve"> Estabilidad del reactivo</w:t>
            </w:r>
            <w:r w:rsidRPr="008C70D5">
              <w:rPr>
                <w:rFonts w:asciiTheme="minorHAnsi" w:hAnsiTheme="minorHAnsi"/>
                <w:color w:val="212730"/>
                <w:spacing w:val="-51"/>
                <w:sz w:val="20"/>
              </w:rPr>
              <w:t xml:space="preserve"> </w:t>
            </w:r>
            <w:r w:rsidRPr="008C70D5">
              <w:rPr>
                <w:rFonts w:asciiTheme="minorHAnsi" w:hAnsiTheme="minorHAnsi"/>
                <w:color w:val="212730"/>
                <w:sz w:val="20"/>
              </w:rPr>
              <w:t>en</w:t>
            </w:r>
            <w:r w:rsidRPr="008C70D5">
              <w:rPr>
                <w:rFonts w:asciiTheme="minorHAnsi" w:hAnsiTheme="minorHAnsi"/>
                <w:color w:val="212730"/>
                <w:spacing w:val="-2"/>
                <w:sz w:val="20"/>
              </w:rPr>
              <w:t xml:space="preserve"> </w:t>
            </w:r>
            <w:r w:rsidRPr="008C70D5">
              <w:rPr>
                <w:rFonts w:asciiTheme="minorHAnsi" w:hAnsiTheme="minorHAnsi"/>
                <w:color w:val="212730"/>
                <w:sz w:val="20"/>
              </w:rPr>
              <w:t>el sistema:  De</w:t>
            </w:r>
            <w:r w:rsidRPr="008C70D5">
              <w:rPr>
                <w:rFonts w:asciiTheme="minorHAnsi" w:hAnsiTheme="minorHAnsi"/>
                <w:color w:val="212730"/>
                <w:spacing w:val="-1"/>
                <w:sz w:val="20"/>
              </w:rPr>
              <w:t xml:space="preserve"> </w:t>
            </w:r>
            <w:r w:rsidRPr="008C70D5">
              <w:rPr>
                <w:rFonts w:asciiTheme="minorHAnsi" w:hAnsiTheme="minorHAnsi"/>
                <w:color w:val="212730"/>
                <w:sz w:val="20"/>
              </w:rPr>
              <w:t>14</w:t>
            </w:r>
            <w:r w:rsidRPr="008C70D5">
              <w:rPr>
                <w:rFonts w:asciiTheme="minorHAnsi" w:hAnsiTheme="minorHAnsi"/>
                <w:color w:val="212730"/>
                <w:spacing w:val="-1"/>
                <w:sz w:val="20"/>
              </w:rPr>
              <w:t xml:space="preserve"> </w:t>
            </w:r>
            <w:r w:rsidRPr="008C70D5">
              <w:rPr>
                <w:rFonts w:asciiTheme="minorHAnsi" w:hAnsiTheme="minorHAnsi"/>
                <w:color w:val="212730"/>
                <w:sz w:val="20"/>
              </w:rPr>
              <w:t>a 30</w:t>
            </w:r>
            <w:r w:rsidRPr="008C70D5">
              <w:rPr>
                <w:rFonts w:asciiTheme="minorHAnsi" w:hAnsiTheme="minorHAnsi"/>
                <w:color w:val="212730"/>
                <w:spacing w:val="-1"/>
                <w:sz w:val="20"/>
              </w:rPr>
              <w:t xml:space="preserve"> </w:t>
            </w:r>
            <w:r w:rsidRPr="008C70D5">
              <w:rPr>
                <w:rFonts w:asciiTheme="minorHAnsi" w:hAnsiTheme="minorHAnsi"/>
                <w:color w:val="212730"/>
                <w:sz w:val="20"/>
              </w:rPr>
              <w:t>días</w:t>
            </w:r>
          </w:p>
        </w:tc>
      </w:tr>
      <w:tr w:rsidR="00F76DDC" w:rsidRPr="00DE1514" w:rsidTr="00F76DDC">
        <w:trPr>
          <w:cantSplit/>
          <w:trHeight w:val="238"/>
        </w:trPr>
        <w:tc>
          <w:tcPr>
            <w:tcW w:w="8821" w:type="dxa"/>
          </w:tcPr>
          <w:p w:rsidR="00F76DDC" w:rsidRPr="008C70D5" w:rsidRDefault="00F76DDC" w:rsidP="00F76DDC">
            <w:pPr>
              <w:tabs>
                <w:tab w:val="left" w:pos="3195"/>
              </w:tabs>
              <w:rPr>
                <w:rFonts w:asciiTheme="minorHAnsi" w:hAnsiTheme="minorHAnsi" w:cs="Calibri"/>
                <w:sz w:val="20"/>
              </w:rPr>
            </w:pPr>
            <w:r w:rsidRPr="008C70D5">
              <w:rPr>
                <w:rFonts w:asciiTheme="minorHAnsi" w:hAnsiTheme="minorHAnsi" w:cs="Calibri"/>
                <w:sz w:val="20"/>
              </w:rPr>
              <w:t>17.-</w:t>
            </w:r>
            <w:r w:rsidRPr="008C70D5">
              <w:rPr>
                <w:rFonts w:asciiTheme="minorHAnsi" w:hAnsiTheme="minorHAnsi"/>
                <w:color w:val="212730"/>
                <w:sz w:val="20"/>
              </w:rPr>
              <w:t xml:space="preserve"> Frecuencia de</w:t>
            </w:r>
            <w:r w:rsidRPr="008C70D5">
              <w:rPr>
                <w:rFonts w:asciiTheme="minorHAnsi" w:hAnsiTheme="minorHAnsi"/>
                <w:color w:val="212730"/>
                <w:spacing w:val="-51"/>
                <w:sz w:val="20"/>
              </w:rPr>
              <w:t xml:space="preserve"> </w:t>
            </w:r>
            <w:r w:rsidRPr="008C70D5">
              <w:rPr>
                <w:rFonts w:asciiTheme="minorHAnsi" w:hAnsiTheme="minorHAnsi"/>
                <w:color w:val="212730"/>
                <w:sz w:val="20"/>
              </w:rPr>
              <w:t>calibración:  Calibrar con nuevo número de lote si los</w:t>
            </w:r>
            <w:r w:rsidRPr="008C70D5">
              <w:rPr>
                <w:rFonts w:asciiTheme="minorHAnsi" w:hAnsiTheme="minorHAnsi"/>
                <w:color w:val="212730"/>
                <w:spacing w:val="-50"/>
                <w:sz w:val="20"/>
              </w:rPr>
              <w:t xml:space="preserve"> </w:t>
            </w:r>
            <w:r w:rsidRPr="008C70D5">
              <w:rPr>
                <w:rFonts w:asciiTheme="minorHAnsi" w:hAnsiTheme="minorHAnsi"/>
                <w:color w:val="212730"/>
                <w:sz w:val="20"/>
              </w:rPr>
              <w:t>controles están fuera de intervalo o si se</w:t>
            </w:r>
            <w:r w:rsidRPr="008C70D5">
              <w:rPr>
                <w:rFonts w:asciiTheme="minorHAnsi" w:hAnsiTheme="minorHAnsi"/>
                <w:color w:val="212730"/>
                <w:spacing w:val="-50"/>
                <w:sz w:val="20"/>
              </w:rPr>
              <w:t xml:space="preserve"> </w:t>
            </w:r>
            <w:r w:rsidRPr="008C70D5">
              <w:rPr>
                <w:rFonts w:asciiTheme="minorHAnsi" w:hAnsiTheme="minorHAnsi"/>
                <w:color w:val="212730"/>
                <w:sz w:val="20"/>
              </w:rPr>
              <w:t>especifica</w:t>
            </w:r>
            <w:r w:rsidRPr="008C70D5">
              <w:rPr>
                <w:rFonts w:asciiTheme="minorHAnsi" w:hAnsiTheme="minorHAnsi"/>
                <w:color w:val="212730"/>
                <w:spacing w:val="-1"/>
                <w:sz w:val="20"/>
              </w:rPr>
              <w:t xml:space="preserve"> </w:t>
            </w:r>
            <w:r w:rsidRPr="008C70D5">
              <w:rPr>
                <w:rFonts w:asciiTheme="minorHAnsi" w:hAnsiTheme="minorHAnsi"/>
                <w:color w:val="212730"/>
                <w:sz w:val="20"/>
              </w:rPr>
              <w:t>otra</w:t>
            </w:r>
            <w:r w:rsidRPr="008C70D5">
              <w:rPr>
                <w:rFonts w:asciiTheme="minorHAnsi" w:hAnsiTheme="minorHAnsi"/>
                <w:color w:val="212730"/>
                <w:spacing w:val="-1"/>
                <w:sz w:val="20"/>
              </w:rPr>
              <w:t xml:space="preserve"> </w:t>
            </w:r>
            <w:r w:rsidRPr="008C70D5">
              <w:rPr>
                <w:rFonts w:asciiTheme="minorHAnsi" w:hAnsiTheme="minorHAnsi"/>
                <w:color w:val="212730"/>
                <w:sz w:val="20"/>
              </w:rPr>
              <w:t>cosa</w:t>
            </w:r>
            <w:r w:rsidRPr="008C70D5">
              <w:rPr>
                <w:rFonts w:asciiTheme="minorHAnsi" w:hAnsiTheme="minorHAnsi"/>
                <w:color w:val="212730"/>
                <w:spacing w:val="-1"/>
                <w:sz w:val="20"/>
              </w:rPr>
              <w:t xml:space="preserve"> </w:t>
            </w:r>
            <w:r w:rsidRPr="008C70D5">
              <w:rPr>
                <w:rFonts w:asciiTheme="minorHAnsi" w:hAnsiTheme="minorHAnsi"/>
                <w:color w:val="212730"/>
                <w:sz w:val="20"/>
              </w:rPr>
              <w:t>en</w:t>
            </w:r>
            <w:r w:rsidRPr="008C70D5">
              <w:rPr>
                <w:rFonts w:asciiTheme="minorHAnsi" w:hAnsiTheme="minorHAnsi"/>
                <w:color w:val="212730"/>
                <w:spacing w:val="-2"/>
                <w:sz w:val="20"/>
              </w:rPr>
              <w:t xml:space="preserve"> </w:t>
            </w:r>
            <w:r w:rsidRPr="008C70D5">
              <w:rPr>
                <w:rFonts w:asciiTheme="minorHAnsi" w:hAnsiTheme="minorHAnsi"/>
                <w:color w:val="212730"/>
                <w:sz w:val="20"/>
              </w:rPr>
              <w:t>el</w:t>
            </w:r>
            <w:r w:rsidRPr="008C70D5">
              <w:rPr>
                <w:rFonts w:asciiTheme="minorHAnsi" w:hAnsiTheme="minorHAnsi"/>
                <w:color w:val="212730"/>
                <w:spacing w:val="-2"/>
                <w:sz w:val="20"/>
              </w:rPr>
              <w:t xml:space="preserve"> </w:t>
            </w:r>
            <w:r w:rsidRPr="008C70D5">
              <w:rPr>
                <w:rFonts w:asciiTheme="minorHAnsi" w:hAnsiTheme="minorHAnsi"/>
                <w:color w:val="212730"/>
                <w:sz w:val="20"/>
              </w:rPr>
              <w:t>prospecto</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18.-</w:t>
            </w:r>
            <w:r w:rsidRPr="008C70D5">
              <w:rPr>
                <w:rFonts w:asciiTheme="minorHAnsi" w:hAnsiTheme="minorHAnsi"/>
                <w:color w:val="212730"/>
                <w:sz w:val="20"/>
              </w:rPr>
              <w:t xml:space="preserve"> Detección</w:t>
            </w:r>
            <w:r w:rsidRPr="008C70D5">
              <w:rPr>
                <w:rFonts w:asciiTheme="minorHAnsi" w:hAnsiTheme="minorHAnsi"/>
                <w:color w:val="212730"/>
                <w:spacing w:val="-5"/>
                <w:sz w:val="20"/>
              </w:rPr>
              <w:t xml:space="preserve"> </w:t>
            </w:r>
            <w:r w:rsidRPr="008C70D5">
              <w:rPr>
                <w:rFonts w:asciiTheme="minorHAnsi" w:hAnsiTheme="minorHAnsi"/>
                <w:color w:val="212730"/>
                <w:sz w:val="20"/>
              </w:rPr>
              <w:t>de</w:t>
            </w:r>
            <w:r w:rsidRPr="008C70D5">
              <w:rPr>
                <w:rFonts w:asciiTheme="minorHAnsi" w:hAnsiTheme="minorHAnsi"/>
                <w:color w:val="212730"/>
                <w:spacing w:val="-5"/>
                <w:sz w:val="20"/>
              </w:rPr>
              <w:t xml:space="preserve"> </w:t>
            </w:r>
            <w:r w:rsidRPr="008C70D5">
              <w:rPr>
                <w:rFonts w:asciiTheme="minorHAnsi" w:hAnsiTheme="minorHAnsi"/>
                <w:color w:val="212730"/>
                <w:sz w:val="20"/>
              </w:rPr>
              <w:t>muestras,</w:t>
            </w:r>
            <w:r w:rsidRPr="008C70D5">
              <w:rPr>
                <w:rFonts w:asciiTheme="minorHAnsi" w:hAnsiTheme="minorHAnsi"/>
                <w:color w:val="212730"/>
                <w:spacing w:val="-50"/>
                <w:sz w:val="20"/>
              </w:rPr>
              <w:t xml:space="preserve"> </w:t>
            </w:r>
            <w:r w:rsidRPr="008C70D5">
              <w:rPr>
                <w:rFonts w:asciiTheme="minorHAnsi" w:hAnsiTheme="minorHAnsi"/>
                <w:color w:val="212730"/>
                <w:sz w:val="20"/>
              </w:rPr>
              <w:t>coágulos</w:t>
            </w:r>
            <w:r w:rsidRPr="008C70D5">
              <w:rPr>
                <w:rFonts w:asciiTheme="minorHAnsi" w:hAnsiTheme="minorHAnsi"/>
                <w:color w:val="212730"/>
                <w:spacing w:val="-1"/>
                <w:sz w:val="20"/>
              </w:rPr>
              <w:t xml:space="preserve"> </w:t>
            </w:r>
            <w:r w:rsidRPr="008C70D5">
              <w:rPr>
                <w:rFonts w:asciiTheme="minorHAnsi" w:hAnsiTheme="minorHAnsi"/>
                <w:color w:val="212730"/>
                <w:sz w:val="20"/>
              </w:rPr>
              <w:t>y</w:t>
            </w:r>
            <w:r w:rsidRPr="008C70D5">
              <w:rPr>
                <w:rFonts w:asciiTheme="minorHAnsi" w:hAnsiTheme="minorHAnsi"/>
                <w:color w:val="212730"/>
                <w:spacing w:val="-1"/>
                <w:sz w:val="20"/>
              </w:rPr>
              <w:t xml:space="preserve"> </w:t>
            </w:r>
            <w:r w:rsidRPr="008C70D5">
              <w:rPr>
                <w:rFonts w:asciiTheme="minorHAnsi" w:hAnsiTheme="minorHAnsi"/>
                <w:color w:val="212730"/>
                <w:sz w:val="20"/>
              </w:rPr>
              <w:t>burbujas: Si</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19.-</w:t>
            </w:r>
            <w:r w:rsidRPr="008C70D5">
              <w:rPr>
                <w:rFonts w:asciiTheme="minorHAnsi" w:hAnsiTheme="minorHAnsi"/>
                <w:color w:val="212730"/>
                <w:sz w:val="20"/>
              </w:rPr>
              <w:t xml:space="preserve"> Monitorización</w:t>
            </w:r>
            <w:r w:rsidRPr="008C70D5">
              <w:rPr>
                <w:rFonts w:asciiTheme="minorHAnsi" w:hAnsiTheme="minorHAnsi"/>
                <w:color w:val="212730"/>
                <w:spacing w:val="-5"/>
                <w:sz w:val="20"/>
              </w:rPr>
              <w:t xml:space="preserve"> </w:t>
            </w:r>
            <w:r w:rsidRPr="008C70D5">
              <w:rPr>
                <w:rFonts w:asciiTheme="minorHAnsi" w:hAnsiTheme="minorHAnsi"/>
                <w:color w:val="212730"/>
                <w:sz w:val="20"/>
              </w:rPr>
              <w:t>de</w:t>
            </w:r>
            <w:r w:rsidRPr="008C70D5">
              <w:rPr>
                <w:rFonts w:asciiTheme="minorHAnsi" w:hAnsiTheme="minorHAnsi"/>
                <w:color w:val="212730"/>
                <w:spacing w:val="-4"/>
                <w:sz w:val="20"/>
              </w:rPr>
              <w:t xml:space="preserve"> </w:t>
            </w:r>
            <w:r w:rsidRPr="008C70D5">
              <w:rPr>
                <w:rFonts w:asciiTheme="minorHAnsi" w:hAnsiTheme="minorHAnsi"/>
                <w:color w:val="212730"/>
                <w:sz w:val="20"/>
              </w:rPr>
              <w:t>la</w:t>
            </w:r>
            <w:r w:rsidRPr="008C70D5">
              <w:rPr>
                <w:rFonts w:asciiTheme="minorHAnsi" w:hAnsiTheme="minorHAnsi"/>
                <w:color w:val="212730"/>
                <w:spacing w:val="-50"/>
                <w:sz w:val="20"/>
              </w:rPr>
              <w:t xml:space="preserve"> </w:t>
            </w:r>
            <w:r w:rsidRPr="008C70D5">
              <w:rPr>
                <w:rFonts w:asciiTheme="minorHAnsi" w:hAnsiTheme="minorHAnsi"/>
                <w:color w:val="212730"/>
                <w:sz w:val="20"/>
              </w:rPr>
              <w:t>presión</w:t>
            </w:r>
            <w:r w:rsidRPr="008C70D5">
              <w:rPr>
                <w:rFonts w:asciiTheme="minorHAnsi" w:hAnsiTheme="minorHAnsi"/>
                <w:color w:val="212730"/>
                <w:spacing w:val="-4"/>
                <w:sz w:val="20"/>
              </w:rPr>
              <w:t xml:space="preserve"> </w:t>
            </w:r>
            <w:r w:rsidRPr="008C70D5">
              <w:rPr>
                <w:rFonts w:asciiTheme="minorHAnsi" w:hAnsiTheme="minorHAnsi"/>
                <w:color w:val="212730"/>
                <w:sz w:val="20"/>
              </w:rPr>
              <w:t>del</w:t>
            </w:r>
            <w:r w:rsidRPr="008C70D5">
              <w:rPr>
                <w:rFonts w:asciiTheme="minorHAnsi" w:hAnsiTheme="minorHAnsi"/>
                <w:color w:val="212730"/>
                <w:spacing w:val="-3"/>
                <w:sz w:val="20"/>
              </w:rPr>
              <w:t xml:space="preserve"> </w:t>
            </w:r>
            <w:r w:rsidRPr="008C70D5">
              <w:rPr>
                <w:rFonts w:asciiTheme="minorHAnsi" w:hAnsiTheme="minorHAnsi"/>
                <w:color w:val="212730"/>
                <w:sz w:val="20"/>
              </w:rPr>
              <w:t>reactivo</w:t>
            </w:r>
            <w:r w:rsidRPr="008C70D5">
              <w:rPr>
                <w:rFonts w:asciiTheme="minorHAnsi" w:eastAsia="Calibri" w:hAnsiTheme="minorHAnsi" w:cs="Calibri"/>
                <w:color w:val="212730"/>
                <w:sz w:val="20"/>
                <w:lang w:eastAsia="en-US"/>
              </w:rPr>
              <w:t>: Si</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20.-</w:t>
            </w:r>
            <w:r w:rsidRPr="008C70D5">
              <w:rPr>
                <w:rFonts w:asciiTheme="minorHAnsi" w:hAnsiTheme="minorHAnsi"/>
                <w:color w:val="212730"/>
                <w:sz w:val="20"/>
              </w:rPr>
              <w:t xml:space="preserve"> Medición de</w:t>
            </w:r>
            <w:r w:rsidRPr="008C70D5">
              <w:rPr>
                <w:rFonts w:asciiTheme="minorHAnsi" w:hAnsiTheme="minorHAnsi"/>
                <w:color w:val="212730"/>
                <w:spacing w:val="1"/>
                <w:sz w:val="20"/>
              </w:rPr>
              <w:t xml:space="preserve"> </w:t>
            </w:r>
            <w:r w:rsidRPr="008C70D5">
              <w:rPr>
                <w:rFonts w:asciiTheme="minorHAnsi" w:hAnsiTheme="minorHAnsi"/>
                <w:color w:val="212730"/>
                <w:sz w:val="20"/>
              </w:rPr>
              <w:t>interferencias de la</w:t>
            </w:r>
            <w:r w:rsidRPr="008C70D5">
              <w:rPr>
                <w:rFonts w:asciiTheme="minorHAnsi" w:hAnsiTheme="minorHAnsi"/>
                <w:color w:val="212730"/>
                <w:spacing w:val="-51"/>
                <w:sz w:val="20"/>
              </w:rPr>
              <w:t xml:space="preserve"> </w:t>
            </w:r>
            <w:r w:rsidRPr="008C70D5">
              <w:rPr>
                <w:rFonts w:asciiTheme="minorHAnsi" w:hAnsiTheme="minorHAnsi"/>
                <w:color w:val="212730"/>
                <w:sz w:val="20"/>
              </w:rPr>
              <w:t>muestra</w:t>
            </w:r>
            <w:r w:rsidRPr="008C70D5">
              <w:rPr>
                <w:rFonts w:asciiTheme="minorHAnsi" w:hAnsiTheme="minorHAnsi" w:cs="Calibri"/>
                <w:sz w:val="20"/>
              </w:rPr>
              <w:t>: No</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olor w:val="212730"/>
                <w:sz w:val="20"/>
              </w:rPr>
            </w:pPr>
            <w:r w:rsidRPr="008C70D5">
              <w:rPr>
                <w:rFonts w:asciiTheme="minorHAnsi" w:hAnsiTheme="minorHAnsi" w:cs="Calibri"/>
                <w:sz w:val="20"/>
              </w:rPr>
              <w:t>21.-</w:t>
            </w:r>
            <w:r w:rsidRPr="008C70D5">
              <w:rPr>
                <w:rFonts w:asciiTheme="minorHAnsi" w:hAnsiTheme="minorHAnsi"/>
                <w:color w:val="212730"/>
                <w:sz w:val="20"/>
              </w:rPr>
              <w:t xml:space="preserve"> Centro de control del</w:t>
            </w:r>
            <w:r w:rsidRPr="008C70D5">
              <w:rPr>
                <w:rFonts w:asciiTheme="minorHAnsi" w:hAnsiTheme="minorHAnsi"/>
                <w:color w:val="212730"/>
                <w:spacing w:val="-50"/>
                <w:sz w:val="20"/>
              </w:rPr>
              <w:t xml:space="preserve"> </w:t>
            </w:r>
            <w:r w:rsidRPr="008C70D5">
              <w:rPr>
                <w:rFonts w:asciiTheme="minorHAnsi" w:hAnsiTheme="minorHAnsi"/>
                <w:color w:val="212730"/>
                <w:sz w:val="20"/>
              </w:rPr>
              <w:t>sistema: 1 CCS, con monitor de pantalla táctil en color,</w:t>
            </w:r>
            <w:r w:rsidRPr="008C70D5">
              <w:rPr>
                <w:rFonts w:asciiTheme="minorHAnsi" w:hAnsiTheme="minorHAnsi"/>
                <w:color w:val="212730"/>
                <w:spacing w:val="-50"/>
                <w:sz w:val="20"/>
              </w:rPr>
              <w:t xml:space="preserve"> </w:t>
            </w:r>
            <w:r w:rsidRPr="008C70D5">
              <w:rPr>
                <w:rFonts w:asciiTheme="minorHAnsi" w:hAnsiTheme="minorHAnsi"/>
                <w:color w:val="212730"/>
                <w:sz w:val="20"/>
              </w:rPr>
              <w:t>teclado</w:t>
            </w:r>
            <w:r w:rsidRPr="008C70D5">
              <w:rPr>
                <w:rFonts w:asciiTheme="minorHAnsi" w:hAnsiTheme="minorHAnsi"/>
                <w:color w:val="212730"/>
                <w:spacing w:val="-2"/>
                <w:sz w:val="20"/>
              </w:rPr>
              <w:t xml:space="preserve"> </w:t>
            </w:r>
            <w:r w:rsidRPr="008C70D5">
              <w:rPr>
                <w:rFonts w:asciiTheme="minorHAnsi" w:hAnsiTheme="minorHAnsi"/>
                <w:color w:val="212730"/>
                <w:sz w:val="20"/>
              </w:rPr>
              <w:t>y</w:t>
            </w:r>
            <w:r w:rsidRPr="008C70D5">
              <w:rPr>
                <w:rFonts w:asciiTheme="minorHAnsi" w:hAnsiTheme="minorHAnsi"/>
                <w:color w:val="212730"/>
                <w:spacing w:val="-1"/>
                <w:sz w:val="20"/>
              </w:rPr>
              <w:t xml:space="preserve"> </w:t>
            </w:r>
            <w:r w:rsidRPr="008C70D5">
              <w:rPr>
                <w:rFonts w:asciiTheme="minorHAnsi" w:hAnsiTheme="minorHAnsi"/>
                <w:color w:val="212730"/>
                <w:sz w:val="20"/>
              </w:rPr>
              <w:t>ratón</w:t>
            </w:r>
          </w:p>
        </w:tc>
      </w:tr>
      <w:tr w:rsidR="00F76DDC" w:rsidRPr="00DE1514"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22.-</w:t>
            </w:r>
            <w:r w:rsidRPr="008C70D5">
              <w:rPr>
                <w:rFonts w:asciiTheme="minorHAnsi" w:hAnsiTheme="minorHAnsi"/>
                <w:color w:val="212730"/>
                <w:sz w:val="20"/>
              </w:rPr>
              <w:t xml:space="preserve"> Registros de</w:t>
            </w:r>
            <w:r w:rsidRPr="008C70D5">
              <w:rPr>
                <w:rFonts w:asciiTheme="minorHAnsi" w:hAnsiTheme="minorHAnsi"/>
                <w:color w:val="212730"/>
                <w:spacing w:val="1"/>
                <w:sz w:val="20"/>
              </w:rPr>
              <w:t xml:space="preserve"> </w:t>
            </w:r>
            <w:r w:rsidRPr="008C70D5">
              <w:rPr>
                <w:rFonts w:asciiTheme="minorHAnsi" w:hAnsiTheme="minorHAnsi"/>
                <w:color w:val="212730"/>
                <w:spacing w:val="-1"/>
                <w:sz w:val="20"/>
              </w:rPr>
              <w:t>mantenimiento</w:t>
            </w:r>
            <w:r w:rsidRPr="008C70D5">
              <w:rPr>
                <w:rFonts w:asciiTheme="minorHAnsi" w:hAnsiTheme="minorHAnsi"/>
                <w:color w:val="212730"/>
                <w:spacing w:val="-50"/>
                <w:sz w:val="20"/>
              </w:rPr>
              <w:t xml:space="preserve"> </w:t>
            </w:r>
            <w:r w:rsidRPr="008C70D5">
              <w:rPr>
                <w:rFonts w:asciiTheme="minorHAnsi" w:hAnsiTheme="minorHAnsi"/>
                <w:color w:val="212730"/>
                <w:sz w:val="20"/>
              </w:rPr>
              <w:t>integrados: Si</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olor w:val="212730"/>
                <w:sz w:val="20"/>
              </w:rPr>
            </w:pPr>
            <w:r w:rsidRPr="008C70D5">
              <w:rPr>
                <w:rFonts w:asciiTheme="minorHAnsi" w:hAnsiTheme="minorHAnsi" w:cs="Calibri"/>
                <w:sz w:val="20"/>
              </w:rPr>
              <w:t>23.-</w:t>
            </w:r>
            <w:r w:rsidRPr="008C70D5">
              <w:rPr>
                <w:rFonts w:asciiTheme="minorHAnsi" w:hAnsiTheme="minorHAnsi"/>
                <w:color w:val="212730"/>
                <w:sz w:val="20"/>
              </w:rPr>
              <w:t xml:space="preserve"> Ayuda en línea con</w:t>
            </w:r>
            <w:r w:rsidRPr="008C70D5">
              <w:rPr>
                <w:rFonts w:asciiTheme="minorHAnsi" w:hAnsiTheme="minorHAnsi"/>
                <w:color w:val="212730"/>
                <w:spacing w:val="-50"/>
                <w:sz w:val="20"/>
              </w:rPr>
              <w:t xml:space="preserve"> </w:t>
            </w:r>
            <w:r w:rsidRPr="008C70D5">
              <w:rPr>
                <w:rFonts w:asciiTheme="minorHAnsi" w:hAnsiTheme="minorHAnsi"/>
                <w:color w:val="212730"/>
                <w:sz w:val="20"/>
              </w:rPr>
              <w:t>códigos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error :Si</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24.-</w:t>
            </w:r>
            <w:r w:rsidRPr="008C70D5">
              <w:rPr>
                <w:rFonts w:asciiTheme="minorHAnsi" w:hAnsiTheme="minorHAnsi"/>
                <w:color w:val="212730"/>
                <w:sz w:val="20"/>
              </w:rPr>
              <w:t xml:space="preserve"> Interfaz</w:t>
            </w:r>
            <w:r w:rsidRPr="008C70D5">
              <w:rPr>
                <w:rFonts w:asciiTheme="minorHAnsi" w:hAnsiTheme="minorHAnsi"/>
                <w:color w:val="212730"/>
                <w:spacing w:val="-1"/>
                <w:sz w:val="20"/>
              </w:rPr>
              <w:t xml:space="preserve"> </w:t>
            </w:r>
            <w:r w:rsidRPr="008C70D5">
              <w:rPr>
                <w:rFonts w:asciiTheme="minorHAnsi" w:hAnsiTheme="minorHAnsi"/>
                <w:color w:val="212730"/>
                <w:sz w:val="20"/>
              </w:rPr>
              <w:t>del</w:t>
            </w:r>
            <w:r w:rsidRPr="008C70D5">
              <w:rPr>
                <w:rFonts w:asciiTheme="minorHAnsi" w:hAnsiTheme="minorHAnsi"/>
                <w:color w:val="212730"/>
                <w:spacing w:val="-2"/>
                <w:sz w:val="20"/>
              </w:rPr>
              <w:t xml:space="preserve"> </w:t>
            </w:r>
            <w:r w:rsidRPr="008C70D5">
              <w:rPr>
                <w:rFonts w:asciiTheme="minorHAnsi" w:hAnsiTheme="minorHAnsi"/>
                <w:color w:val="212730"/>
                <w:sz w:val="20"/>
              </w:rPr>
              <w:t>host:  Interfaz serie RS-232 bidireccional, opción de</w:t>
            </w:r>
            <w:r w:rsidRPr="008C70D5">
              <w:rPr>
                <w:rFonts w:asciiTheme="minorHAnsi" w:hAnsiTheme="minorHAnsi"/>
                <w:color w:val="212730"/>
                <w:spacing w:val="-50"/>
                <w:sz w:val="20"/>
              </w:rPr>
              <w:t xml:space="preserve"> </w:t>
            </w:r>
            <w:r>
              <w:rPr>
                <w:rFonts w:asciiTheme="minorHAnsi" w:hAnsiTheme="minorHAnsi"/>
                <w:color w:val="212730"/>
                <w:spacing w:val="-50"/>
                <w:sz w:val="20"/>
              </w:rPr>
              <w:t xml:space="preserve">   </w:t>
            </w:r>
            <w:r>
              <w:rPr>
                <w:rFonts w:asciiTheme="minorHAnsi" w:hAnsiTheme="minorHAnsi"/>
                <w:color w:val="212730"/>
                <w:sz w:val="20"/>
              </w:rPr>
              <w:t xml:space="preserve"> c</w:t>
            </w:r>
            <w:r w:rsidRPr="008C70D5">
              <w:rPr>
                <w:rFonts w:asciiTheme="minorHAnsi" w:hAnsiTheme="minorHAnsi"/>
                <w:color w:val="212730"/>
                <w:sz w:val="20"/>
              </w:rPr>
              <w:t>onsulta</w:t>
            </w:r>
            <w:r w:rsidRPr="008C70D5">
              <w:rPr>
                <w:rFonts w:asciiTheme="minorHAnsi" w:hAnsiTheme="minorHAnsi"/>
                <w:color w:val="212730"/>
                <w:spacing w:val="-1"/>
                <w:sz w:val="20"/>
              </w:rPr>
              <w:t xml:space="preserve"> </w:t>
            </w:r>
            <w:r w:rsidRPr="008C70D5">
              <w:rPr>
                <w:rFonts w:asciiTheme="minorHAnsi" w:hAnsiTheme="minorHAnsi"/>
                <w:color w:val="212730"/>
                <w:sz w:val="20"/>
              </w:rPr>
              <w:t>al</w:t>
            </w:r>
            <w:r w:rsidRPr="008C70D5">
              <w:rPr>
                <w:rFonts w:asciiTheme="minorHAnsi" w:hAnsiTheme="minorHAnsi"/>
                <w:color w:val="212730"/>
                <w:spacing w:val="-1"/>
                <w:sz w:val="20"/>
              </w:rPr>
              <w:t xml:space="preserve"> </w:t>
            </w:r>
            <w:r w:rsidRPr="008C70D5">
              <w:rPr>
                <w:rFonts w:asciiTheme="minorHAnsi" w:hAnsiTheme="minorHAnsi"/>
                <w:color w:val="212730"/>
                <w:sz w:val="20"/>
              </w:rPr>
              <w:t>host disponible</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25.-</w:t>
            </w:r>
            <w:r w:rsidRPr="008C70D5">
              <w:rPr>
                <w:rFonts w:asciiTheme="minorHAnsi" w:hAnsiTheme="minorHAnsi"/>
                <w:color w:val="212730"/>
                <w:sz w:val="20"/>
              </w:rPr>
              <w:t xml:space="preserve"> Diagnóstico</w:t>
            </w:r>
            <w:r w:rsidRPr="008C70D5">
              <w:rPr>
                <w:rFonts w:asciiTheme="minorHAnsi" w:hAnsiTheme="minorHAnsi"/>
                <w:color w:val="212730"/>
                <w:spacing w:val="-2"/>
                <w:sz w:val="20"/>
              </w:rPr>
              <w:t xml:space="preserve"> </w:t>
            </w:r>
            <w:r w:rsidRPr="008C70D5">
              <w:rPr>
                <w:rFonts w:asciiTheme="minorHAnsi" w:hAnsiTheme="minorHAnsi"/>
                <w:color w:val="212730"/>
                <w:sz w:val="20"/>
              </w:rPr>
              <w:t>remoto:  AbbottLink</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26.-</w:t>
            </w:r>
            <w:r w:rsidRPr="008C70D5">
              <w:rPr>
                <w:rFonts w:asciiTheme="minorHAnsi" w:hAnsiTheme="minorHAnsi"/>
                <w:color w:val="212730"/>
                <w:sz w:val="20"/>
              </w:rPr>
              <w:t xml:space="preserve"> Dimensiones</w:t>
            </w:r>
            <w:r w:rsidRPr="008C70D5">
              <w:rPr>
                <w:rFonts w:asciiTheme="minorHAnsi" w:hAnsiTheme="minorHAnsi"/>
                <w:color w:val="212730"/>
                <w:spacing w:val="-50"/>
                <w:sz w:val="20"/>
              </w:rPr>
              <w:t xml:space="preserve"> </w:t>
            </w:r>
            <w:r w:rsidRPr="008C70D5">
              <w:rPr>
                <w:rFonts w:asciiTheme="minorHAnsi" w:hAnsiTheme="minorHAnsi"/>
                <w:color w:val="212730"/>
                <w:sz w:val="20"/>
              </w:rPr>
              <w:t>(Al</w:t>
            </w:r>
            <w:r w:rsidRPr="008C70D5">
              <w:rPr>
                <w:rFonts w:asciiTheme="minorHAnsi" w:hAnsiTheme="minorHAnsi"/>
                <w:color w:val="212730"/>
                <w:spacing w:val="-5"/>
                <w:sz w:val="20"/>
              </w:rPr>
              <w:t xml:space="preserve"> </w:t>
            </w:r>
            <w:r w:rsidRPr="008C70D5">
              <w:rPr>
                <w:rFonts w:asciiTheme="minorHAnsi" w:hAnsiTheme="minorHAnsi"/>
                <w:color w:val="212730"/>
                <w:sz w:val="20"/>
              </w:rPr>
              <w:t>x</w:t>
            </w:r>
            <w:r w:rsidRPr="008C70D5">
              <w:rPr>
                <w:rFonts w:asciiTheme="minorHAnsi" w:hAnsiTheme="minorHAnsi"/>
                <w:color w:val="212730"/>
                <w:spacing w:val="-3"/>
                <w:sz w:val="20"/>
              </w:rPr>
              <w:t xml:space="preserve"> </w:t>
            </w:r>
            <w:r w:rsidRPr="008C70D5">
              <w:rPr>
                <w:rFonts w:asciiTheme="minorHAnsi" w:hAnsiTheme="minorHAnsi"/>
                <w:color w:val="212730"/>
                <w:sz w:val="20"/>
              </w:rPr>
              <w:t>An</w:t>
            </w:r>
            <w:r w:rsidRPr="008C70D5">
              <w:rPr>
                <w:rFonts w:asciiTheme="minorHAnsi" w:hAnsiTheme="minorHAnsi"/>
                <w:color w:val="212730"/>
                <w:spacing w:val="-5"/>
                <w:sz w:val="20"/>
              </w:rPr>
              <w:t xml:space="preserve"> </w:t>
            </w:r>
            <w:r w:rsidRPr="008C70D5">
              <w:rPr>
                <w:rFonts w:asciiTheme="minorHAnsi" w:hAnsiTheme="minorHAnsi"/>
                <w:color w:val="212730"/>
                <w:sz w:val="20"/>
              </w:rPr>
              <w:t>x</w:t>
            </w:r>
            <w:r w:rsidRPr="008C70D5">
              <w:rPr>
                <w:rFonts w:asciiTheme="minorHAnsi" w:hAnsiTheme="minorHAnsi"/>
                <w:color w:val="212730"/>
                <w:spacing w:val="-3"/>
                <w:sz w:val="20"/>
              </w:rPr>
              <w:t xml:space="preserve"> </w:t>
            </w:r>
            <w:r w:rsidRPr="008C70D5">
              <w:rPr>
                <w:rFonts w:asciiTheme="minorHAnsi" w:hAnsiTheme="minorHAnsi"/>
                <w:color w:val="212730"/>
                <w:sz w:val="20"/>
              </w:rPr>
              <w:t xml:space="preserve">Pr): </w:t>
            </w:r>
            <w:r w:rsidRPr="008C70D5">
              <w:rPr>
                <w:rFonts w:asciiTheme="minorHAnsi" w:hAnsiTheme="minorHAnsi"/>
                <w:sz w:val="20"/>
              </w:rPr>
              <w:t>121.9x154.9x124.5 cm</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27.-</w:t>
            </w:r>
            <w:r w:rsidRPr="008C70D5">
              <w:rPr>
                <w:rFonts w:asciiTheme="minorHAnsi" w:hAnsiTheme="minorHAnsi"/>
                <w:color w:val="212730"/>
                <w:sz w:val="20"/>
              </w:rPr>
              <w:t xml:space="preserve"> Peso: </w:t>
            </w:r>
            <w:r w:rsidRPr="008C70D5">
              <w:rPr>
                <w:rFonts w:asciiTheme="minorHAnsi" w:hAnsiTheme="minorHAnsi"/>
                <w:sz w:val="20"/>
              </w:rPr>
              <w:t>490.3 Kg</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28.-</w:t>
            </w:r>
            <w:r w:rsidRPr="008C70D5">
              <w:rPr>
                <w:rFonts w:asciiTheme="minorHAnsi" w:hAnsiTheme="minorHAnsi"/>
                <w:color w:val="212730"/>
                <w:sz w:val="20"/>
              </w:rPr>
              <w:t xml:space="preserve"> Requisitos</w:t>
            </w:r>
            <w:r w:rsidRPr="008C70D5">
              <w:rPr>
                <w:rFonts w:asciiTheme="minorHAnsi" w:hAnsiTheme="minorHAnsi"/>
                <w:color w:val="212730"/>
                <w:spacing w:val="-2"/>
                <w:sz w:val="20"/>
              </w:rPr>
              <w:t xml:space="preserve"> </w:t>
            </w:r>
            <w:r w:rsidRPr="008C70D5">
              <w:rPr>
                <w:rFonts w:asciiTheme="minorHAnsi" w:hAnsiTheme="minorHAnsi"/>
                <w:color w:val="212730"/>
                <w:sz w:val="20"/>
              </w:rPr>
              <w:t>eléctricos</w:t>
            </w:r>
            <w:r w:rsidRPr="008C70D5">
              <w:rPr>
                <w:rFonts w:asciiTheme="minorHAnsi" w:hAnsiTheme="minorHAnsi" w:cs="Calibri"/>
                <w:sz w:val="20"/>
              </w:rPr>
              <w:t xml:space="preserve">: </w:t>
            </w:r>
            <w:r w:rsidRPr="008C70D5">
              <w:rPr>
                <w:rFonts w:asciiTheme="minorHAnsi" w:hAnsiTheme="minorHAnsi"/>
                <w:sz w:val="20"/>
              </w:rPr>
              <w:t xml:space="preserve"> AC 180-264V,47-63Hz</w:t>
            </w:r>
            <w:r w:rsidRPr="008C70D5">
              <w:rPr>
                <w:rFonts w:asciiTheme="minorHAnsi" w:hAnsiTheme="minorHAnsi" w:cs="Calibri"/>
                <w:sz w:val="20"/>
              </w:rPr>
              <w:t xml:space="preserve">  </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29.-</w:t>
            </w:r>
            <w:r w:rsidRPr="008C70D5">
              <w:rPr>
                <w:rFonts w:asciiTheme="minorHAnsi" w:hAnsiTheme="minorHAnsi"/>
                <w:color w:val="212730"/>
                <w:sz w:val="20"/>
              </w:rPr>
              <w:t xml:space="preserve"> Requisitos</w:t>
            </w:r>
            <w:r w:rsidRPr="008C70D5">
              <w:rPr>
                <w:rFonts w:asciiTheme="minorHAnsi" w:hAnsiTheme="minorHAnsi"/>
                <w:color w:val="212730"/>
                <w:spacing w:val="-1"/>
                <w:sz w:val="20"/>
              </w:rPr>
              <w:t xml:space="preserve"> </w:t>
            </w:r>
            <w:r w:rsidRPr="008C70D5">
              <w:rPr>
                <w:rFonts w:asciiTheme="minorHAnsi" w:hAnsiTheme="minorHAnsi"/>
                <w:color w:val="212730"/>
                <w:sz w:val="20"/>
              </w:rPr>
              <w:t>de</w:t>
            </w:r>
            <w:r w:rsidRPr="008C70D5">
              <w:rPr>
                <w:rFonts w:asciiTheme="minorHAnsi" w:hAnsiTheme="minorHAnsi"/>
                <w:color w:val="212730"/>
                <w:spacing w:val="-2"/>
                <w:sz w:val="20"/>
              </w:rPr>
              <w:t xml:space="preserve"> </w:t>
            </w:r>
            <w:r w:rsidRPr="008C70D5">
              <w:rPr>
                <w:rFonts w:asciiTheme="minorHAnsi" w:hAnsiTheme="minorHAnsi"/>
                <w:color w:val="212730"/>
                <w:sz w:val="20"/>
              </w:rPr>
              <w:t>agua:  Agua purificada para diluir el concentrado del</w:t>
            </w:r>
            <w:r w:rsidRPr="008C70D5">
              <w:rPr>
                <w:rFonts w:asciiTheme="minorHAnsi" w:hAnsiTheme="minorHAnsi"/>
                <w:color w:val="212730"/>
                <w:spacing w:val="-50"/>
                <w:sz w:val="20"/>
              </w:rPr>
              <w:t xml:space="preserve"> </w:t>
            </w:r>
            <w:r w:rsidRPr="008C70D5">
              <w:rPr>
                <w:rFonts w:asciiTheme="minorHAnsi" w:hAnsiTheme="minorHAnsi"/>
                <w:color w:val="212730"/>
                <w:sz w:val="20"/>
              </w:rPr>
              <w:t>tampón</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30.-</w:t>
            </w:r>
            <w:r w:rsidRPr="008C70D5">
              <w:rPr>
                <w:rFonts w:asciiTheme="minorHAnsi" w:hAnsiTheme="minorHAnsi"/>
                <w:color w:val="212730"/>
                <w:sz w:val="20"/>
              </w:rPr>
              <w:t xml:space="preserve"> Potencia</w:t>
            </w:r>
            <w:r w:rsidRPr="008C70D5">
              <w:rPr>
                <w:rFonts w:asciiTheme="minorHAnsi" w:hAnsiTheme="minorHAnsi"/>
                <w:color w:val="212730"/>
                <w:spacing w:val="-1"/>
                <w:sz w:val="20"/>
              </w:rPr>
              <w:t xml:space="preserve"> </w:t>
            </w:r>
            <w:r w:rsidRPr="008C70D5">
              <w:rPr>
                <w:rFonts w:asciiTheme="minorHAnsi" w:hAnsiTheme="minorHAnsi"/>
                <w:color w:val="212730"/>
                <w:sz w:val="20"/>
              </w:rPr>
              <w:t xml:space="preserve">calorífica*: </w:t>
            </w:r>
            <w:r w:rsidRPr="008C70D5">
              <w:rPr>
                <w:rFonts w:asciiTheme="minorHAnsi" w:hAnsiTheme="minorHAnsi"/>
                <w:sz w:val="20"/>
              </w:rPr>
              <w:t>4280BTU/hr  en funcionamiento</w:t>
            </w:r>
          </w:p>
        </w:tc>
      </w:tr>
      <w:tr w:rsidR="00F76DDC" w:rsidRPr="00445B0E" w:rsidTr="00F76DDC">
        <w:trPr>
          <w:cantSplit/>
          <w:trHeight w:val="238"/>
        </w:trPr>
        <w:tc>
          <w:tcPr>
            <w:tcW w:w="8821" w:type="dxa"/>
          </w:tcPr>
          <w:p w:rsidR="00F76DDC" w:rsidRPr="008C70D5" w:rsidRDefault="00F76DDC" w:rsidP="00F76DDC">
            <w:pPr>
              <w:rPr>
                <w:rFonts w:asciiTheme="minorHAnsi" w:hAnsiTheme="minorHAnsi" w:cs="Calibri"/>
                <w:sz w:val="20"/>
              </w:rPr>
            </w:pPr>
            <w:r w:rsidRPr="008C70D5">
              <w:rPr>
                <w:rFonts w:asciiTheme="minorHAnsi" w:hAnsiTheme="minorHAnsi" w:cs="Calibri"/>
                <w:sz w:val="20"/>
              </w:rPr>
              <w:t>31.-</w:t>
            </w:r>
            <w:r w:rsidRPr="008C70D5">
              <w:rPr>
                <w:rFonts w:asciiTheme="minorHAnsi" w:hAnsiTheme="minorHAnsi"/>
                <w:color w:val="212730"/>
                <w:sz w:val="20"/>
              </w:rPr>
              <w:t xml:space="preserve"> Carga de</w:t>
            </w:r>
            <w:r w:rsidRPr="008C70D5">
              <w:rPr>
                <w:rFonts w:asciiTheme="minorHAnsi" w:hAnsiTheme="minorHAnsi"/>
                <w:color w:val="212730"/>
                <w:spacing w:val="-1"/>
                <w:sz w:val="20"/>
              </w:rPr>
              <w:t xml:space="preserve"> </w:t>
            </w:r>
            <w:r w:rsidRPr="008C70D5">
              <w:rPr>
                <w:rFonts w:asciiTheme="minorHAnsi" w:hAnsiTheme="minorHAnsi"/>
                <w:color w:val="212730"/>
                <w:sz w:val="20"/>
              </w:rPr>
              <w:t>muestras: RSH</w:t>
            </w:r>
          </w:p>
        </w:tc>
      </w:tr>
    </w:tbl>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Default="00F76DDC" w:rsidP="00F76DDC">
      <w:pPr>
        <w:rPr>
          <w:rFonts w:asciiTheme="minorHAnsi" w:hAnsiTheme="minorHAnsi" w:cstheme="minorHAnsi"/>
          <w:b/>
          <w:sz w:val="20"/>
          <w:szCs w:val="18"/>
          <w:lang w:eastAsia="en-US"/>
        </w:rPr>
      </w:pPr>
    </w:p>
    <w:p w:rsidR="00F76DDC" w:rsidRPr="00603B82" w:rsidRDefault="00F76DDC" w:rsidP="00F76DDC">
      <w:pPr>
        <w:rPr>
          <w:rFonts w:asciiTheme="minorHAnsi" w:hAnsiTheme="minorHAnsi" w:cstheme="minorHAnsi"/>
          <w:b/>
          <w:sz w:val="20"/>
          <w:szCs w:val="18"/>
          <w:lang w:eastAsia="en-US"/>
        </w:rPr>
      </w:pPr>
      <w:r w:rsidRPr="00603B82">
        <w:rPr>
          <w:rFonts w:asciiTheme="minorHAnsi" w:hAnsiTheme="minorHAnsi" w:cstheme="minorHAnsi"/>
          <w:b/>
          <w:sz w:val="20"/>
          <w:szCs w:val="18"/>
          <w:lang w:eastAsia="en-US"/>
        </w:rPr>
        <w:t xml:space="preserve"> </w:t>
      </w:r>
      <w:r w:rsidRPr="00603B82">
        <w:rPr>
          <w:rFonts w:asciiTheme="minorHAnsi" w:hAnsiTheme="minorHAnsi" w:cstheme="minorHAnsi"/>
          <w:b/>
          <w:sz w:val="20"/>
          <w:szCs w:val="18"/>
        </w:rPr>
        <w:t>Opción</w:t>
      </w:r>
      <w:r w:rsidRPr="00603B82">
        <w:rPr>
          <w:rFonts w:asciiTheme="minorHAnsi" w:hAnsiTheme="minorHAnsi" w:cstheme="minorHAnsi"/>
          <w:b/>
          <w:sz w:val="20"/>
          <w:szCs w:val="18"/>
          <w:lang w:eastAsia="en-US"/>
        </w:rPr>
        <w:t xml:space="preserve"> 2:</w:t>
      </w:r>
    </w:p>
    <w:p w:rsidR="00F76DDC" w:rsidRDefault="00F76DDC" w:rsidP="00F76DDC">
      <w:pPr>
        <w:rPr>
          <w:lang w:eastAsia="en-US"/>
        </w:rPr>
      </w:pPr>
    </w:p>
    <w:tbl>
      <w:tblPr>
        <w:tblpPr w:leftFromText="141" w:rightFromText="141" w:vertAnchor="text" w:tblpY="1"/>
        <w:tblOverlap w:val="never"/>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766"/>
      </w:tblGrid>
      <w:tr w:rsidR="00F76DDC" w:rsidRPr="004E6896" w:rsidTr="00F76DDC">
        <w:trPr>
          <w:cantSplit/>
          <w:trHeight w:val="523"/>
        </w:trPr>
        <w:tc>
          <w:tcPr>
            <w:tcW w:w="8766" w:type="dxa"/>
            <w:vAlign w:val="center"/>
          </w:tcPr>
          <w:p w:rsidR="00F76DDC" w:rsidRPr="00E05B05" w:rsidRDefault="00F76DDC" w:rsidP="00F76DDC">
            <w:pPr>
              <w:rPr>
                <w:rFonts w:asciiTheme="minorHAnsi" w:hAnsiTheme="minorHAnsi" w:cstheme="minorHAnsi"/>
                <w:b/>
                <w:color w:val="000000"/>
                <w:sz w:val="20"/>
              </w:rPr>
            </w:pPr>
            <w:r>
              <w:rPr>
                <w:rFonts w:asciiTheme="minorHAnsi" w:hAnsiTheme="minorHAnsi" w:cstheme="minorHAnsi"/>
                <w:b/>
                <w:sz w:val="20"/>
              </w:rPr>
              <w:t>Analizador para Inmunología</w:t>
            </w:r>
            <w:r w:rsidRPr="00105A9B">
              <w:rPr>
                <w:rFonts w:asciiTheme="minorHAnsi" w:hAnsiTheme="minorHAnsi" w:cstheme="minorHAnsi"/>
                <w:b/>
                <w:sz w:val="20"/>
              </w:rPr>
              <w:t xml:space="preserve"> con las siguientes características mínimas:</w:t>
            </w:r>
          </w:p>
        </w:tc>
      </w:tr>
      <w:tr w:rsidR="00F76DDC" w:rsidRPr="004E6896" w:rsidTr="00F76DDC">
        <w:trPr>
          <w:cantSplit/>
          <w:trHeight w:val="269"/>
        </w:trPr>
        <w:tc>
          <w:tcPr>
            <w:tcW w:w="8766" w:type="dxa"/>
            <w:vAlign w:val="center"/>
          </w:tcPr>
          <w:p w:rsidR="00F76DDC" w:rsidRPr="00FB28CB"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1.- </w:t>
            </w:r>
            <w:r w:rsidRPr="00FB28CB">
              <w:rPr>
                <w:rFonts w:asciiTheme="minorHAnsi" w:hAnsiTheme="minorHAnsi" w:cstheme="minorHAnsi"/>
                <w:color w:val="000000"/>
                <w:sz w:val="20"/>
              </w:rPr>
              <w:t>Sistema para análisis inmunológico. principio de medición: quimioluminiscencia amplificada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2.- </w:t>
            </w:r>
            <w:r w:rsidRPr="004E6896">
              <w:rPr>
                <w:rFonts w:asciiTheme="minorHAnsi" w:hAnsiTheme="minorHAnsi" w:cstheme="minorHAnsi"/>
                <w:color w:val="000000"/>
                <w:sz w:val="20"/>
              </w:rPr>
              <w:t>Capacidad de realizar hasta 189 pruebas por hora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3.- Con capacidad de arrojar por donador 5 determinaciones serológicas en un tiempo no mayor a 60 minutos</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4.- Que no requiera agua, ni drenajes, por lo que elimina requerimientos especiales de plomería externa.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5.- Con capacidad de detectar coágulos, burbuja, baja y alta viscosidad, niveles de líquido.</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lastRenderedPageBreak/>
              <w:t>6.- Con capacidad de detectar interferencias como hemólisis, ictericia y turbidez (lipemia)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7.- Con lector de código de barras</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8.- Control de calidad integrado con Gráfica de Levey-Jennings</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9.- Software en español</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10.- Que pueda cancelar, agrupar, ordenar, cambiar o aumentar la lista de trabajo aun procesando el equipo</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11.- Censado de nivel de líquidos, reactivo y muestra (gradiente de presión)</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12.- Los reactivos no requieren preparación, ni mezcla o reconstitución para paquete de reactivos integrado y fluido de inmunolavado, líquido listos para su uso.</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13.- Que cuente con al menos 30 posiciones para reactivos</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14.- Estabilidad de reactivos a bordo: hasta 84 días dependiendo del estudio a determinar. Estabilidad de los reactivos hasta 12 meses desde la fecha de fabricación. 100 ensayos por envase</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15.- Charola de reactivo refrigerada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16.- Verificación de aspiración y dispensación de reactivo.</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17.- Calibración automática: Hasta 25 lotes por ensayo con conmutación automática de Lote</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18.- Calibración cada 14 o 28 días dependiendo de la prueba</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19.- Calibración de acceso aleatorio</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20.- Calibradores de código de barras</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21. Volumen de muestra: de 10 a 80 uL</w:t>
            </w:r>
          </w:p>
        </w:tc>
      </w:tr>
      <w:tr w:rsidR="00F76DDC" w:rsidRPr="004E6896" w:rsidTr="00F76DDC">
        <w:trPr>
          <w:cantSplit/>
          <w:trHeight w:val="245"/>
        </w:trPr>
        <w:tc>
          <w:tcPr>
            <w:tcW w:w="8766"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22.- Procesamiento de pruebas sin contaminación cruzada o arrastre, en muestras y reaactivos al utilizar puntas individuales desechables.</w:t>
            </w:r>
          </w:p>
        </w:tc>
      </w:tr>
      <w:tr w:rsidR="00F76DDC" w:rsidRPr="004E6896" w:rsidTr="00F76DDC">
        <w:trPr>
          <w:cantSplit/>
          <w:trHeight w:val="245"/>
        </w:trPr>
        <w:tc>
          <w:tcPr>
            <w:tcW w:w="8766" w:type="dxa"/>
          </w:tcPr>
          <w:p w:rsidR="00F76DDC" w:rsidRPr="009F47E2" w:rsidRDefault="00F76DDC" w:rsidP="00F76DDC">
            <w:pPr>
              <w:rPr>
                <w:rFonts w:asciiTheme="minorHAnsi" w:hAnsiTheme="minorHAnsi" w:cstheme="minorHAnsi"/>
                <w:sz w:val="20"/>
              </w:rPr>
            </w:pPr>
            <w:r w:rsidRPr="009F47E2">
              <w:rPr>
                <w:rFonts w:asciiTheme="minorHAnsi" w:hAnsiTheme="minorHAnsi" w:cstheme="minorHAnsi"/>
                <w:color w:val="000000"/>
                <w:sz w:val="20"/>
              </w:rPr>
              <w:t xml:space="preserve">23.- </w:t>
            </w:r>
            <w:r w:rsidRPr="009F47E2">
              <w:rPr>
                <w:rFonts w:asciiTheme="minorHAnsi" w:hAnsiTheme="minorHAnsi" w:cstheme="minorHAnsi"/>
                <w:bCs/>
                <w:color w:val="2C2C2C"/>
                <w:sz w:val="20"/>
              </w:rPr>
              <w:t xml:space="preserve"> Almacenamiento de datos:</w:t>
            </w:r>
            <w:r w:rsidRPr="001B6E16">
              <w:rPr>
                <w:rFonts w:asciiTheme="minorHAnsi" w:hAnsiTheme="minorHAnsi" w:cstheme="minorHAnsi"/>
                <w:color w:val="2C2C2C"/>
                <w:sz w:val="20"/>
              </w:rPr>
              <w:br/>
              <w:t>+ Unidad de lectura/escritura de discos para introducir y archivar datos</w:t>
            </w:r>
            <w:r w:rsidRPr="001B6E16">
              <w:rPr>
                <w:rFonts w:asciiTheme="minorHAnsi" w:hAnsiTheme="minorHAnsi" w:cstheme="minorHAnsi"/>
                <w:color w:val="2C2C2C"/>
                <w:sz w:val="20"/>
              </w:rPr>
              <w:br/>
              <w:t>+ Con posibilidad de usar unidades flash USB (lápiz de memoria)</w:t>
            </w:r>
            <w:r w:rsidRPr="001B6E16">
              <w:rPr>
                <w:rFonts w:asciiTheme="minorHAnsi" w:hAnsiTheme="minorHAnsi" w:cstheme="minorHAnsi"/>
                <w:color w:val="2C2C2C"/>
                <w:sz w:val="20"/>
              </w:rPr>
              <w:br/>
              <w:t>+ 5000 programas de muestras</w:t>
            </w:r>
            <w:r w:rsidRPr="001B6E16">
              <w:rPr>
                <w:rFonts w:asciiTheme="minorHAnsi" w:hAnsiTheme="minorHAnsi" w:cstheme="minorHAnsi"/>
                <w:color w:val="2C2C2C"/>
                <w:sz w:val="20"/>
              </w:rPr>
              <w:br/>
              <w:t>+ 25.000 muestras con capacidad de archivado y recuperación en CD-ROM o lápiz de memoria</w:t>
            </w:r>
          </w:p>
        </w:tc>
      </w:tr>
      <w:tr w:rsidR="00F76DDC" w:rsidRPr="004E6896" w:rsidTr="00F76DDC">
        <w:trPr>
          <w:cantSplit/>
          <w:trHeight w:val="245"/>
        </w:trPr>
        <w:tc>
          <w:tcPr>
            <w:tcW w:w="8766" w:type="dxa"/>
          </w:tcPr>
          <w:p w:rsidR="00F76DDC" w:rsidRPr="009F47E2" w:rsidRDefault="00F76DDC" w:rsidP="00F76DDC">
            <w:pPr>
              <w:rPr>
                <w:rFonts w:asciiTheme="minorHAnsi" w:hAnsiTheme="minorHAnsi" w:cstheme="minorHAnsi"/>
                <w:color w:val="000000"/>
                <w:sz w:val="20"/>
              </w:rPr>
            </w:pPr>
            <w:r w:rsidRPr="009F47E2">
              <w:rPr>
                <w:rFonts w:ascii="Calibri" w:hAnsi="Calibri" w:cs="Calibri"/>
                <w:bCs/>
                <w:color w:val="2C2C2C"/>
                <w:sz w:val="20"/>
              </w:rPr>
              <w:t>24.- Capacidad de muestras:</w:t>
            </w:r>
            <w:r w:rsidRPr="009F47E2">
              <w:rPr>
                <w:rFonts w:ascii="Calibri" w:hAnsi="Calibri" w:cs="Calibri"/>
                <w:color w:val="2C2C2C"/>
                <w:sz w:val="20"/>
              </w:rPr>
              <w:br/>
              <w:t>+ Carga y descarga continúas</w:t>
            </w:r>
            <w:r w:rsidRPr="009F47E2">
              <w:rPr>
                <w:rFonts w:ascii="Calibri" w:hAnsi="Calibri" w:cs="Calibri"/>
                <w:color w:val="2C2C2C"/>
                <w:sz w:val="20"/>
              </w:rPr>
              <w:br/>
              <w:t>+ 80 muestras en rotores de muestras universales</w:t>
            </w:r>
            <w:r w:rsidRPr="009F47E2">
              <w:rPr>
                <w:rFonts w:ascii="Calibri" w:hAnsi="Calibri" w:cs="Calibri"/>
                <w:color w:val="2C2C2C"/>
                <w:sz w:val="20"/>
              </w:rPr>
              <w:br/>
              <w:t>+ 10 muestras en la hilera URG exclusiva</w:t>
            </w:r>
          </w:p>
        </w:tc>
      </w:tr>
    </w:tbl>
    <w:p w:rsidR="00F76DDC" w:rsidRDefault="00F76DDC" w:rsidP="00F76DDC">
      <w:pPr>
        <w:rPr>
          <w:lang w:eastAsia="en-US"/>
        </w:rPr>
      </w:pPr>
    </w:p>
    <w:p w:rsidR="00F76DDC" w:rsidRDefault="00F76DDC" w:rsidP="00F76DDC">
      <w:pPr>
        <w:rPr>
          <w:lang w:eastAsia="en-US"/>
        </w:rPr>
      </w:pPr>
    </w:p>
    <w:p w:rsidR="00F76DDC" w:rsidRDefault="00F76DDC" w:rsidP="00F76DDC">
      <w:pPr>
        <w:rPr>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r>
        <w:rPr>
          <w:rFonts w:asciiTheme="minorHAnsi" w:hAnsiTheme="minorHAnsi" w:cstheme="minorHAnsi"/>
          <w:b/>
          <w:sz w:val="22"/>
          <w:lang w:eastAsia="en-US"/>
        </w:rPr>
        <w:t>ARTICULOS A ADQUIRIR:</w:t>
      </w:r>
    </w:p>
    <w:p w:rsidR="00F76DDC" w:rsidRDefault="00F76DDC" w:rsidP="00F76DDC">
      <w:pPr>
        <w:rPr>
          <w:rFonts w:asciiTheme="minorHAnsi" w:hAnsiTheme="minorHAnsi" w:cstheme="minorHAnsi"/>
          <w:b/>
          <w:sz w:val="22"/>
          <w:lang w:eastAsia="en-US"/>
        </w:rPr>
      </w:pPr>
    </w:p>
    <w:tbl>
      <w:tblPr>
        <w:tblW w:w="8222" w:type="dxa"/>
        <w:jc w:val="center"/>
        <w:tblLayout w:type="fixed"/>
        <w:tblCellMar>
          <w:left w:w="70" w:type="dxa"/>
          <w:right w:w="70" w:type="dxa"/>
        </w:tblCellMar>
        <w:tblLook w:val="04A0" w:firstRow="1" w:lastRow="0" w:firstColumn="1" w:lastColumn="0" w:noHBand="0" w:noVBand="1"/>
      </w:tblPr>
      <w:tblGrid>
        <w:gridCol w:w="851"/>
        <w:gridCol w:w="851"/>
        <w:gridCol w:w="2551"/>
        <w:gridCol w:w="1701"/>
        <w:gridCol w:w="1134"/>
        <w:gridCol w:w="1134"/>
      </w:tblGrid>
      <w:tr w:rsidR="00F76DDC" w:rsidRPr="00F90DB2" w:rsidTr="00F76DDC">
        <w:trPr>
          <w:trHeight w:val="218"/>
          <w:jc w:val="center"/>
        </w:trPr>
        <w:tc>
          <w:tcPr>
            <w:tcW w:w="851" w:type="dxa"/>
            <w:tcBorders>
              <w:top w:val="single" w:sz="4" w:space="0" w:color="auto"/>
              <w:left w:val="single" w:sz="4" w:space="0" w:color="auto"/>
              <w:bottom w:val="single" w:sz="4" w:space="0" w:color="auto"/>
              <w:right w:val="single" w:sz="4" w:space="0" w:color="auto"/>
            </w:tcBorders>
          </w:tcPr>
          <w:p w:rsidR="00F76DDC" w:rsidRPr="00F90DB2" w:rsidRDefault="00F76DDC" w:rsidP="00F76DDC">
            <w:pPr>
              <w:jc w:val="center"/>
              <w:outlineLvl w:val="2"/>
              <w:rPr>
                <w:rFonts w:asciiTheme="minorHAnsi" w:hAnsiTheme="minorHAnsi" w:cstheme="minorHAnsi"/>
                <w:b/>
                <w:bCs/>
                <w:sz w:val="16"/>
                <w:szCs w:val="16"/>
              </w:rPr>
            </w:pPr>
            <w:r w:rsidRPr="00F90DB2">
              <w:rPr>
                <w:rFonts w:asciiTheme="minorHAnsi" w:hAnsiTheme="minorHAnsi" w:cstheme="minorHAnsi"/>
                <w:b/>
                <w:bCs/>
                <w:sz w:val="16"/>
                <w:szCs w:val="16"/>
              </w:rPr>
              <w:t>PARTIDA</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2"/>
              <w:rPr>
                <w:rFonts w:asciiTheme="minorHAnsi" w:hAnsiTheme="minorHAnsi" w:cstheme="minorHAnsi"/>
                <w:b/>
                <w:bCs/>
                <w:sz w:val="16"/>
                <w:szCs w:val="16"/>
              </w:rPr>
            </w:pPr>
            <w:r w:rsidRPr="00F90DB2">
              <w:rPr>
                <w:rFonts w:asciiTheme="minorHAnsi" w:hAnsiTheme="minorHAnsi" w:cstheme="minorHAnsi"/>
                <w:b/>
                <w:bCs/>
                <w:sz w:val="16"/>
                <w:szCs w:val="16"/>
              </w:rPr>
              <w:t>CLAVE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76DDC" w:rsidRPr="00F90DB2" w:rsidRDefault="00F76DDC" w:rsidP="00F76DDC">
            <w:pPr>
              <w:jc w:val="center"/>
              <w:outlineLvl w:val="2"/>
              <w:rPr>
                <w:rFonts w:asciiTheme="minorHAnsi" w:hAnsiTheme="minorHAnsi" w:cstheme="minorHAnsi"/>
                <w:b/>
                <w:bCs/>
                <w:sz w:val="16"/>
                <w:szCs w:val="16"/>
              </w:rPr>
            </w:pPr>
            <w:r w:rsidRPr="00F90DB2">
              <w:rPr>
                <w:rFonts w:asciiTheme="minorHAnsi" w:hAnsiTheme="minorHAnsi" w:cstheme="minorHAnsi"/>
                <w:b/>
                <w:bCs/>
                <w:sz w:val="16"/>
                <w:szCs w:val="16"/>
              </w:rPr>
              <w:t>DESCRIPCIÓN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F90DB2" w:rsidRDefault="00F76DDC" w:rsidP="00F76DDC">
            <w:pPr>
              <w:jc w:val="center"/>
              <w:outlineLvl w:val="2"/>
              <w:rPr>
                <w:rFonts w:asciiTheme="minorHAnsi" w:hAnsiTheme="minorHAnsi" w:cstheme="minorHAnsi"/>
                <w:b/>
                <w:bCs/>
                <w:sz w:val="16"/>
                <w:szCs w:val="16"/>
              </w:rPr>
            </w:pPr>
            <w:r w:rsidRPr="00F90DB2">
              <w:rPr>
                <w:rFonts w:asciiTheme="minorHAnsi" w:hAnsiTheme="minorHAnsi" w:cstheme="minorHAnsi"/>
                <w:b/>
                <w:bCs/>
                <w:sz w:val="16"/>
                <w:szCs w:val="16"/>
              </w:rPr>
              <w:t>UNIDAD DE MEDIDA</w:t>
            </w:r>
          </w:p>
        </w:tc>
        <w:tc>
          <w:tcPr>
            <w:tcW w:w="1134" w:type="dxa"/>
            <w:tcBorders>
              <w:top w:val="single" w:sz="4" w:space="0" w:color="auto"/>
              <w:left w:val="nil"/>
              <w:bottom w:val="single" w:sz="4" w:space="0" w:color="auto"/>
              <w:right w:val="single" w:sz="4" w:space="0" w:color="auto"/>
            </w:tcBorders>
            <w:vAlign w:val="center"/>
          </w:tcPr>
          <w:p w:rsidR="00F76DDC" w:rsidRPr="00F90DB2" w:rsidRDefault="00F76DDC" w:rsidP="00F76DDC">
            <w:pPr>
              <w:jc w:val="center"/>
              <w:outlineLvl w:val="2"/>
              <w:rPr>
                <w:rFonts w:asciiTheme="minorHAnsi" w:hAnsiTheme="minorHAnsi" w:cstheme="minorHAnsi"/>
                <w:b/>
                <w:bCs/>
                <w:sz w:val="16"/>
                <w:szCs w:val="16"/>
              </w:rPr>
            </w:pPr>
            <w:r w:rsidRPr="00F90DB2">
              <w:rPr>
                <w:rFonts w:asciiTheme="minorHAnsi" w:hAnsiTheme="minorHAnsi" w:cstheme="minorHAnsi"/>
                <w:b/>
                <w:bCs/>
                <w:sz w:val="16"/>
                <w:szCs w:val="16"/>
              </w:rPr>
              <w:t>MINIMA</w:t>
            </w:r>
          </w:p>
        </w:tc>
        <w:tc>
          <w:tcPr>
            <w:tcW w:w="1134" w:type="dxa"/>
            <w:tcBorders>
              <w:top w:val="single" w:sz="4" w:space="0" w:color="auto"/>
              <w:left w:val="nil"/>
              <w:bottom w:val="single" w:sz="4" w:space="0" w:color="auto"/>
              <w:right w:val="single" w:sz="4" w:space="0" w:color="auto"/>
            </w:tcBorders>
          </w:tcPr>
          <w:p w:rsidR="00F76DDC" w:rsidRPr="00F90DB2" w:rsidRDefault="00F76DDC" w:rsidP="00F76DDC">
            <w:pPr>
              <w:jc w:val="center"/>
              <w:outlineLvl w:val="2"/>
              <w:rPr>
                <w:rFonts w:asciiTheme="minorHAnsi" w:hAnsiTheme="minorHAnsi" w:cstheme="minorHAnsi"/>
                <w:b/>
                <w:bCs/>
                <w:sz w:val="16"/>
                <w:szCs w:val="16"/>
              </w:rPr>
            </w:pPr>
            <w:r w:rsidRPr="00F90DB2">
              <w:rPr>
                <w:rFonts w:asciiTheme="minorHAnsi" w:hAnsiTheme="minorHAnsi" w:cstheme="minorHAnsi"/>
                <w:b/>
                <w:bCs/>
                <w:sz w:val="16"/>
                <w:szCs w:val="16"/>
              </w:rPr>
              <w:t>MAXIMA</w:t>
            </w:r>
          </w:p>
        </w:tc>
      </w:tr>
      <w:tr w:rsidR="00F76DDC" w:rsidRPr="00F90DB2" w:rsidTr="00F76DDC">
        <w:trPr>
          <w:trHeight w:val="406"/>
          <w:jc w:val="center"/>
        </w:trPr>
        <w:tc>
          <w:tcPr>
            <w:tcW w:w="851" w:type="dxa"/>
            <w:tcBorders>
              <w:top w:val="nil"/>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F17805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HIV AG/AB COMBO REACTIVO    </w:t>
            </w:r>
          </w:p>
        </w:tc>
        <w:tc>
          <w:tcPr>
            <w:tcW w:w="1701" w:type="dxa"/>
            <w:tcBorders>
              <w:top w:val="nil"/>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color w:val="000000"/>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30</w:t>
            </w:r>
          </w:p>
        </w:tc>
      </w:tr>
      <w:tr w:rsidR="00F76DDC" w:rsidRPr="00F90DB2" w:rsidTr="00F76DDC">
        <w:trPr>
          <w:trHeight w:val="413"/>
          <w:jc w:val="center"/>
        </w:trPr>
        <w:tc>
          <w:tcPr>
            <w:tcW w:w="851" w:type="dxa"/>
            <w:tcBorders>
              <w:top w:val="nil"/>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F17806</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HCV REACTIVO      </w:t>
            </w:r>
          </w:p>
        </w:tc>
        <w:tc>
          <w:tcPr>
            <w:tcW w:w="1701" w:type="dxa"/>
            <w:tcBorders>
              <w:top w:val="nil"/>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color w:val="000000"/>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30</w:t>
            </w:r>
          </w:p>
        </w:tc>
      </w:tr>
      <w:tr w:rsidR="00F76DDC" w:rsidRPr="00F90DB2" w:rsidTr="00F76DDC">
        <w:trPr>
          <w:trHeight w:val="419"/>
          <w:jc w:val="center"/>
        </w:trPr>
        <w:tc>
          <w:tcPr>
            <w:tcW w:w="851" w:type="dxa"/>
            <w:tcBorders>
              <w:top w:val="nil"/>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F17807</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ARC HBSAG QNT (HEP B) REACTIVO</w:t>
            </w:r>
          </w:p>
        </w:tc>
        <w:tc>
          <w:tcPr>
            <w:tcW w:w="1701" w:type="dxa"/>
            <w:tcBorders>
              <w:top w:val="nil"/>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color w:val="000000"/>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30</w:t>
            </w:r>
          </w:p>
        </w:tc>
      </w:tr>
      <w:tr w:rsidR="00F76DDC" w:rsidRPr="00F90DB2" w:rsidTr="00F76DDC">
        <w:trPr>
          <w:trHeight w:val="410"/>
          <w:jc w:val="center"/>
        </w:trPr>
        <w:tc>
          <w:tcPr>
            <w:tcW w:w="851" w:type="dxa"/>
            <w:tcBorders>
              <w:top w:val="nil"/>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F17808</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ARC ANTI-CCP REACTIVO</w:t>
            </w:r>
          </w:p>
        </w:tc>
        <w:tc>
          <w:tcPr>
            <w:tcW w:w="1701" w:type="dxa"/>
            <w:tcBorders>
              <w:top w:val="nil"/>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416"/>
          <w:jc w:val="center"/>
        </w:trPr>
        <w:tc>
          <w:tcPr>
            <w:tcW w:w="851" w:type="dxa"/>
            <w:tcBorders>
              <w:top w:val="nil"/>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0D3C01" w:rsidRDefault="00F76DDC" w:rsidP="00F76DDC">
            <w:pPr>
              <w:jc w:val="center"/>
              <w:outlineLvl w:val="3"/>
              <w:rPr>
                <w:rFonts w:asciiTheme="minorHAnsi" w:hAnsiTheme="minorHAnsi" w:cstheme="minorHAnsi"/>
                <w:sz w:val="16"/>
                <w:szCs w:val="16"/>
              </w:rPr>
            </w:pPr>
            <w:r w:rsidRPr="00173176">
              <w:rPr>
                <w:rFonts w:asciiTheme="minorHAnsi" w:hAnsiTheme="minorHAnsi" w:cstheme="minorHAnsi"/>
                <w:sz w:val="16"/>
                <w:szCs w:val="16"/>
              </w:rPr>
              <w:t>F17809</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0D3C01" w:rsidRDefault="00F76DDC" w:rsidP="00F76DDC">
            <w:pPr>
              <w:outlineLvl w:val="3"/>
              <w:rPr>
                <w:rFonts w:asciiTheme="minorHAnsi" w:hAnsiTheme="minorHAnsi" w:cstheme="minorHAnsi"/>
                <w:sz w:val="16"/>
                <w:szCs w:val="16"/>
              </w:rPr>
            </w:pPr>
            <w:r w:rsidRPr="000D3C01">
              <w:rPr>
                <w:rFonts w:asciiTheme="minorHAnsi" w:hAnsiTheme="minorHAnsi" w:cstheme="minorHAnsi"/>
                <w:color w:val="000000"/>
                <w:sz w:val="16"/>
                <w:szCs w:val="16"/>
              </w:rPr>
              <w:t>ARC RUBEOLA IGG REACTIVO</w:t>
            </w:r>
          </w:p>
        </w:tc>
        <w:tc>
          <w:tcPr>
            <w:tcW w:w="1701" w:type="dxa"/>
            <w:tcBorders>
              <w:top w:val="nil"/>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551"/>
          <w:jc w:val="center"/>
        </w:trPr>
        <w:tc>
          <w:tcPr>
            <w:tcW w:w="851" w:type="dxa"/>
            <w:tcBorders>
              <w:top w:val="nil"/>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lastRenderedPageBreak/>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F17810</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TOXO IGG   REACTIVO     </w:t>
            </w:r>
          </w:p>
        </w:tc>
        <w:tc>
          <w:tcPr>
            <w:tcW w:w="1701" w:type="dxa"/>
            <w:tcBorders>
              <w:top w:val="nil"/>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383"/>
          <w:jc w:val="center"/>
        </w:trPr>
        <w:tc>
          <w:tcPr>
            <w:tcW w:w="851" w:type="dxa"/>
            <w:tcBorders>
              <w:top w:val="nil"/>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F17811</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ARC CMV IGG REACTIVO</w:t>
            </w:r>
          </w:p>
        </w:tc>
        <w:tc>
          <w:tcPr>
            <w:tcW w:w="1701" w:type="dxa"/>
            <w:tcBorders>
              <w:top w:val="nil"/>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559"/>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ARC TACROLIMUS REACTIVO</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411"/>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ARC CICLOSPORINA REACTIVO</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559"/>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9802F3">
              <w:rPr>
                <w:rFonts w:asciiTheme="minorHAnsi" w:hAnsiTheme="minorHAnsi" w:cstheme="minorHAnsi"/>
                <w:sz w:val="16"/>
                <w:szCs w:val="16"/>
              </w:rPr>
              <w:t>F1781</w:t>
            </w:r>
            <w:r>
              <w:rPr>
                <w:rFonts w:asciiTheme="minorHAnsi" w:hAnsiTheme="minorHAnsi" w:cstheme="minorHAnsi"/>
                <w:sz w:val="16"/>
                <w:szCs w:val="16"/>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TACROLIMUS REACTIVO PRECIPITANTE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411"/>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9802F3">
              <w:rPr>
                <w:rFonts w:asciiTheme="minorHAnsi" w:hAnsiTheme="minorHAnsi" w:cstheme="minorHAnsi"/>
                <w:sz w:val="16"/>
                <w:szCs w:val="16"/>
              </w:rPr>
              <w:t>F1781</w:t>
            </w:r>
            <w:r>
              <w:rPr>
                <w:rFonts w:asciiTheme="minorHAnsi" w:hAnsiTheme="minorHAnsi" w:cstheme="minorHAnsi"/>
                <w:sz w:val="16"/>
                <w:szCs w:val="16"/>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CICLOSPORINA REACTIVO PRECIPITANTE </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417"/>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5B6766">
              <w:rPr>
                <w:rFonts w:asciiTheme="minorHAnsi" w:hAnsiTheme="minorHAnsi" w:cstheme="minorHAnsi"/>
                <w:sz w:val="16"/>
                <w:szCs w:val="16"/>
              </w:rPr>
              <w:t>F1781</w:t>
            </w:r>
            <w:r>
              <w:rPr>
                <w:rFonts w:asciiTheme="minorHAnsi" w:hAnsiTheme="minorHAnsi" w:cstheme="minorHAnsi"/>
                <w:sz w:val="16"/>
                <w:szCs w:val="16"/>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ARC HAVAB-M (HEP A) REAC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ARC ANTI-HBc ll –(CORE TOTAL) REAC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431"/>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EE4318">
              <w:rPr>
                <w:rFonts w:asciiTheme="minorHAnsi" w:hAnsiTheme="minorHAnsi" w:cstheme="minorHAnsi"/>
                <w:sz w:val="16"/>
                <w:szCs w:val="16"/>
              </w:rPr>
              <w:t>F1781</w:t>
            </w:r>
            <w:r>
              <w:rPr>
                <w:rFonts w:asciiTheme="minorHAnsi" w:hAnsiTheme="minorHAnsi" w:cstheme="minorHAnsi"/>
                <w:sz w:val="16"/>
                <w:szCs w:val="16"/>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 ARC  RUBEOLA IGM REAC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395"/>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 xml:space="preserve">ARC  Anti-HBc IgM  (CORE M ) REAC     </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3</w:t>
            </w:r>
          </w:p>
        </w:tc>
      </w:tr>
      <w:tr w:rsidR="00F76DDC" w:rsidRPr="00F90DB2" w:rsidTr="00F76DDC">
        <w:trPr>
          <w:trHeight w:val="414"/>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HAVAB  IgG   REAC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 xml:space="preserve">ARC Anti HBs  (AUSAB) REAC </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413"/>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0D3C01"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0D3C01" w:rsidRDefault="00F76DDC" w:rsidP="00F76DDC">
            <w:pPr>
              <w:outlineLvl w:val="3"/>
              <w:rPr>
                <w:rFonts w:asciiTheme="minorHAnsi" w:hAnsiTheme="minorHAnsi" w:cstheme="minorHAnsi"/>
                <w:sz w:val="16"/>
                <w:szCs w:val="16"/>
              </w:rPr>
            </w:pPr>
            <w:r w:rsidRPr="000D3C01">
              <w:rPr>
                <w:rFonts w:asciiTheme="minorHAnsi" w:hAnsiTheme="minorHAnsi" w:cstheme="minorHAnsi"/>
                <w:color w:val="000000"/>
                <w:sz w:val="16"/>
                <w:szCs w:val="16"/>
              </w:rPr>
              <w:t xml:space="preserve">ARC TOXO M REAC    </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w:t>
            </w:r>
          </w:p>
        </w:tc>
      </w:tr>
      <w:tr w:rsidR="00F76DDC" w:rsidRPr="00F90DB2" w:rsidTr="00F76DDC">
        <w:trPr>
          <w:trHeight w:val="418"/>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F17823</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0D3C01" w:rsidRDefault="00F76DDC" w:rsidP="00F76DDC">
            <w:pPr>
              <w:outlineLvl w:val="3"/>
              <w:rPr>
                <w:rFonts w:asciiTheme="minorHAnsi" w:hAnsiTheme="minorHAnsi" w:cstheme="minorHAnsi"/>
                <w:sz w:val="16"/>
                <w:szCs w:val="16"/>
              </w:rPr>
            </w:pPr>
            <w:r w:rsidRPr="000D3C01">
              <w:rPr>
                <w:rFonts w:asciiTheme="minorHAnsi" w:hAnsiTheme="minorHAnsi" w:cstheme="minorHAnsi"/>
                <w:color w:val="000000"/>
                <w:sz w:val="16"/>
                <w:szCs w:val="16"/>
              </w:rPr>
              <w:t xml:space="preserve">ARC CMV IGM REACTIVO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424"/>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F17824</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BNP REACTIVO     </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2</w:t>
            </w:r>
          </w:p>
        </w:tc>
      </w:tr>
      <w:tr w:rsidR="00F76DDC" w:rsidRPr="00F90DB2" w:rsidTr="00F76DDC">
        <w:trPr>
          <w:trHeight w:val="558"/>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F17825</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57300A" w:rsidRDefault="00F76DDC" w:rsidP="00F76DDC">
            <w:pPr>
              <w:outlineLvl w:val="3"/>
              <w:rPr>
                <w:rFonts w:asciiTheme="minorHAnsi" w:hAnsiTheme="minorHAnsi" w:cstheme="minorHAnsi"/>
                <w:sz w:val="16"/>
                <w:szCs w:val="16"/>
              </w:rPr>
            </w:pPr>
            <w:r w:rsidRPr="0057300A">
              <w:rPr>
                <w:rFonts w:asciiTheme="minorHAnsi" w:hAnsiTheme="minorHAnsi" w:cstheme="minorHAnsi"/>
                <w:color w:val="000000"/>
                <w:sz w:val="16"/>
                <w:szCs w:val="16"/>
              </w:rPr>
              <w:t>ARC SIFILIS REACTIVO REF 8D06-32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7300A" w:rsidRDefault="00F76DDC" w:rsidP="00F76DDC">
            <w:pPr>
              <w:jc w:val="center"/>
              <w:outlineLvl w:val="3"/>
              <w:rPr>
                <w:rFonts w:asciiTheme="minorHAnsi" w:hAnsiTheme="minorHAnsi" w:cstheme="minorHAnsi"/>
                <w:sz w:val="16"/>
                <w:szCs w:val="16"/>
              </w:rPr>
            </w:pPr>
            <w:r w:rsidRPr="0057300A">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30</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F17826</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BRAHMS PROCALCITONINA  REACTIVO </w:t>
            </w:r>
          </w:p>
        </w:tc>
        <w:tc>
          <w:tcPr>
            <w:tcW w:w="1701" w:type="dxa"/>
            <w:tcBorders>
              <w:top w:val="single" w:sz="4" w:space="0" w:color="auto"/>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6</w:t>
            </w:r>
          </w:p>
        </w:tc>
      </w:tr>
      <w:tr w:rsidR="00F76DDC" w:rsidRPr="00F90DB2" w:rsidTr="00F76DDC">
        <w:trPr>
          <w:trHeight w:val="546"/>
          <w:jc w:val="center"/>
        </w:trPr>
        <w:tc>
          <w:tcPr>
            <w:tcW w:w="851" w:type="dxa"/>
            <w:tcBorders>
              <w:top w:val="nil"/>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F17827</w:t>
            </w:r>
          </w:p>
        </w:tc>
        <w:tc>
          <w:tcPr>
            <w:tcW w:w="2551" w:type="dxa"/>
            <w:tcBorders>
              <w:top w:val="nil"/>
              <w:left w:val="nil"/>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sz w:val="16"/>
                <w:szCs w:val="16"/>
              </w:rPr>
              <w:t>ARC BRAHMS PROCALCITONINA  CONTROL</w:t>
            </w:r>
          </w:p>
        </w:tc>
        <w:tc>
          <w:tcPr>
            <w:tcW w:w="1701" w:type="dxa"/>
            <w:tcBorders>
              <w:top w:val="nil"/>
              <w:left w:val="nil"/>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CAJA CON 2 CONTROLES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2</w:t>
            </w:r>
          </w:p>
        </w:tc>
      </w:tr>
      <w:tr w:rsidR="00F76DDC" w:rsidRPr="00F90DB2" w:rsidTr="00F76DDC">
        <w:trPr>
          <w:trHeight w:val="42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F17828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HIV  AG/AB COMBO  CONTROL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4 CONTROLES CONTROL 1 NEG, 3 POS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4</w:t>
            </w:r>
          </w:p>
        </w:tc>
      </w:tr>
      <w:tr w:rsidR="00F76DDC" w:rsidRPr="00F90DB2" w:rsidTr="00F76DDC">
        <w:trPr>
          <w:trHeight w:val="700"/>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6A1147">
              <w:rPr>
                <w:rFonts w:asciiTheme="minorHAnsi" w:hAnsiTheme="minorHAnsi" w:cstheme="minorHAnsi"/>
                <w:sz w:val="16"/>
                <w:szCs w:val="16"/>
              </w:rPr>
              <w:t>F17833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 xml:space="preserve">ARC Anti HBsaG Qual II  (HEP B) CONTROL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2 CONTROLES 1 NEG. 1 POSITIVO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4</w:t>
            </w:r>
          </w:p>
        </w:tc>
      </w:tr>
      <w:tr w:rsidR="00F76DDC" w:rsidRPr="00F90DB2" w:rsidTr="00F76DDC">
        <w:trPr>
          <w:trHeight w:val="557"/>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A1147" w:rsidRDefault="00F76DDC" w:rsidP="00F76DDC">
            <w:pPr>
              <w:jc w:val="center"/>
              <w:outlineLvl w:val="3"/>
              <w:rPr>
                <w:rFonts w:asciiTheme="minorHAnsi" w:hAnsiTheme="minorHAnsi" w:cstheme="minorHAnsi"/>
                <w:sz w:val="16"/>
                <w:szCs w:val="16"/>
                <w:lang w:val="en-US"/>
              </w:rPr>
            </w:pPr>
            <w:r w:rsidRPr="006A1147">
              <w:rPr>
                <w:rFonts w:asciiTheme="minorHAnsi" w:hAnsiTheme="minorHAnsi" w:cs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6A1147" w:rsidRDefault="00F76DDC" w:rsidP="00F76DDC">
            <w:pPr>
              <w:jc w:val="center"/>
              <w:outlineLvl w:val="3"/>
              <w:rPr>
                <w:rFonts w:asciiTheme="minorHAnsi" w:hAnsiTheme="minorHAnsi" w:cstheme="minorHAnsi"/>
                <w:sz w:val="16"/>
                <w:szCs w:val="16"/>
                <w:lang w:val="en-US"/>
              </w:rPr>
            </w:pPr>
            <w:r w:rsidRPr="006A1147">
              <w:rPr>
                <w:rFonts w:ascii="Calibri" w:hAnsi="Calibri" w:cs="Calibri"/>
                <w:color w:val="000000"/>
                <w:sz w:val="16"/>
                <w:szCs w:val="16"/>
              </w:rPr>
              <w:t>F17834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HAVAB M CONTROL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2 CONTROLES 1 NEG. 1 POSITIVO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2</w:t>
            </w:r>
          </w:p>
        </w:tc>
      </w:tr>
      <w:tr w:rsidR="00F76DDC" w:rsidRPr="00F90DB2" w:rsidTr="00F76DDC">
        <w:trPr>
          <w:trHeight w:val="41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A1147" w:rsidRDefault="00F76DDC" w:rsidP="00F76DDC">
            <w:pPr>
              <w:jc w:val="center"/>
              <w:outlineLvl w:val="3"/>
              <w:rPr>
                <w:rFonts w:asciiTheme="minorHAnsi" w:hAnsiTheme="minorHAnsi" w:cstheme="minorHAnsi"/>
                <w:sz w:val="16"/>
                <w:szCs w:val="16"/>
              </w:rPr>
            </w:pPr>
            <w:r w:rsidRPr="006A1147">
              <w:rPr>
                <w:rFonts w:asciiTheme="minorHAnsi" w:hAnsiTheme="minorHAnsi" w:cs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6A1147" w:rsidRDefault="00F76DDC" w:rsidP="00F76DDC">
            <w:pPr>
              <w:jc w:val="center"/>
              <w:outlineLvl w:val="3"/>
              <w:rPr>
                <w:rFonts w:asciiTheme="minorHAnsi" w:hAnsiTheme="minorHAnsi" w:cstheme="minorHAnsi"/>
                <w:sz w:val="16"/>
                <w:szCs w:val="16"/>
              </w:rPr>
            </w:pPr>
            <w:r w:rsidRPr="006A1147">
              <w:rPr>
                <w:rFonts w:ascii="Calibri" w:hAnsi="Calibri" w:cs="Calibri"/>
                <w:color w:val="000000"/>
                <w:sz w:val="16"/>
                <w:szCs w:val="16"/>
              </w:rPr>
              <w:t>F17835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ARC TOXO IGM CONTROL</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3 CONTROLES 1 NEG. 2 POSITIVOS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3</w:t>
            </w:r>
          </w:p>
        </w:tc>
      </w:tr>
      <w:tr w:rsidR="00F76DDC" w:rsidRPr="00F90DB2" w:rsidTr="00F76DDC">
        <w:trPr>
          <w:trHeight w:val="553"/>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A1147" w:rsidRDefault="00F76DDC" w:rsidP="00F76DDC">
            <w:pPr>
              <w:jc w:val="center"/>
              <w:outlineLvl w:val="3"/>
              <w:rPr>
                <w:rFonts w:asciiTheme="minorHAnsi" w:hAnsiTheme="minorHAnsi" w:cstheme="minorHAnsi"/>
                <w:sz w:val="16"/>
                <w:szCs w:val="16"/>
              </w:rPr>
            </w:pPr>
            <w:r w:rsidRPr="006A1147">
              <w:rPr>
                <w:rFonts w:asciiTheme="minorHAnsi" w:hAnsiTheme="minorHAnsi" w:cs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6A1147" w:rsidRDefault="00F76DDC" w:rsidP="00F76DDC">
            <w:pPr>
              <w:jc w:val="center"/>
              <w:outlineLvl w:val="3"/>
              <w:rPr>
                <w:rFonts w:asciiTheme="minorHAnsi" w:hAnsiTheme="minorHAnsi" w:cstheme="minorHAnsi"/>
                <w:sz w:val="16"/>
                <w:szCs w:val="16"/>
              </w:rPr>
            </w:pPr>
            <w:r w:rsidRPr="006A1147">
              <w:rPr>
                <w:rFonts w:ascii="Calibri" w:hAnsi="Calibri" w:cs="Calibri"/>
                <w:color w:val="000000"/>
                <w:sz w:val="16"/>
                <w:szCs w:val="16"/>
              </w:rPr>
              <w:t>F17836</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 xml:space="preserve">ARC Anti HBc IgM (CORE M) CONTROL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2 CONTROLES 1 NEG. 1 POSITIVO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2</w:t>
            </w:r>
          </w:p>
        </w:tc>
      </w:tr>
      <w:tr w:rsidR="00F76DDC" w:rsidRPr="00F90DB2" w:rsidTr="00F76DDC">
        <w:trPr>
          <w:trHeight w:val="411"/>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A1147" w:rsidRDefault="00F76DDC" w:rsidP="00F76DDC">
            <w:pPr>
              <w:jc w:val="center"/>
              <w:outlineLvl w:val="3"/>
              <w:rPr>
                <w:rFonts w:asciiTheme="minorHAnsi" w:hAnsiTheme="minorHAnsi" w:cstheme="minorHAnsi"/>
                <w:sz w:val="16"/>
                <w:szCs w:val="16"/>
              </w:rPr>
            </w:pPr>
            <w:r w:rsidRPr="006A1147">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A1147" w:rsidRDefault="00F76DDC" w:rsidP="00F76DDC">
            <w:pPr>
              <w:jc w:val="center"/>
              <w:outlineLvl w:val="3"/>
              <w:rPr>
                <w:rFonts w:asciiTheme="minorHAnsi" w:hAnsiTheme="minorHAnsi" w:cstheme="minorHAnsi"/>
                <w:sz w:val="16"/>
                <w:szCs w:val="16"/>
              </w:rPr>
            </w:pPr>
            <w:r w:rsidRPr="006A1147">
              <w:rPr>
                <w:rFonts w:asciiTheme="minorHAnsi" w:hAnsiTheme="minorHAnsi" w:cstheme="minorHAnsi"/>
                <w:sz w:val="16"/>
                <w:szCs w:val="16"/>
              </w:rPr>
              <w:t>F17839</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 xml:space="preserve">ARC Anti  HBc ll (CORE  TOTAL)CONTROL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3 CONTROLES 1 NEG. 2 POSITIVOS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2</w:t>
            </w:r>
          </w:p>
        </w:tc>
      </w:tr>
      <w:tr w:rsidR="00F76DDC" w:rsidRPr="00F90DB2" w:rsidTr="00F76DDC">
        <w:trPr>
          <w:trHeight w:val="559"/>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A1147" w:rsidRDefault="00F76DDC" w:rsidP="00F76DDC">
            <w:pPr>
              <w:jc w:val="center"/>
              <w:outlineLvl w:val="3"/>
              <w:rPr>
                <w:rFonts w:asciiTheme="minorHAnsi" w:hAnsiTheme="minorHAnsi" w:cstheme="minorHAnsi"/>
                <w:color w:val="000000"/>
                <w:sz w:val="16"/>
                <w:szCs w:val="16"/>
                <w:lang w:val="en-US"/>
              </w:rPr>
            </w:pPr>
            <w:r w:rsidRPr="006A1147">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6A1147" w:rsidRDefault="00F76DDC" w:rsidP="00F76DDC">
            <w:pPr>
              <w:jc w:val="center"/>
              <w:outlineLvl w:val="3"/>
              <w:rPr>
                <w:rFonts w:asciiTheme="minorHAnsi" w:hAnsiTheme="minorHAnsi" w:cstheme="minorHAnsi"/>
                <w:sz w:val="16"/>
                <w:szCs w:val="16"/>
                <w:lang w:val="en-US"/>
              </w:rPr>
            </w:pPr>
            <w:r w:rsidRPr="006A1147">
              <w:rPr>
                <w:rFonts w:asciiTheme="minorHAnsi" w:hAnsiTheme="minorHAnsi" w:cstheme="minorHAnsi"/>
                <w:sz w:val="16"/>
                <w:szCs w:val="16"/>
                <w:lang w:val="en-US"/>
              </w:rPr>
              <w:t>F17840</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ARC HAVAB IgG(HEP A) CONTROL</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3 CONTROLES 1 NEG. 2 POSITIVOS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2</w:t>
            </w:r>
          </w:p>
        </w:tc>
      </w:tr>
      <w:tr w:rsidR="00F76DDC" w:rsidRPr="00F90DB2" w:rsidTr="00F76DDC">
        <w:trPr>
          <w:trHeight w:val="425"/>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A1147" w:rsidRDefault="00F76DDC" w:rsidP="00F76DDC">
            <w:pPr>
              <w:jc w:val="center"/>
              <w:outlineLvl w:val="3"/>
              <w:rPr>
                <w:rFonts w:asciiTheme="minorHAnsi" w:hAnsiTheme="minorHAnsi" w:cstheme="minorHAnsi"/>
                <w:color w:val="000000"/>
                <w:sz w:val="16"/>
                <w:szCs w:val="16"/>
                <w:lang w:val="en-US"/>
              </w:rPr>
            </w:pPr>
            <w:r w:rsidRPr="006A1147">
              <w:rPr>
                <w:rFonts w:asciiTheme="minorHAnsi" w:hAnsiTheme="minorHAnsi" w:cstheme="minorHAnsi"/>
                <w:color w:val="000000"/>
                <w:sz w:val="16"/>
                <w:szCs w:val="16"/>
              </w:rPr>
              <w:t>25101</w:t>
            </w:r>
          </w:p>
        </w:tc>
        <w:tc>
          <w:tcPr>
            <w:tcW w:w="851" w:type="dxa"/>
            <w:tcBorders>
              <w:top w:val="single" w:sz="4" w:space="0" w:color="auto"/>
              <w:left w:val="nil"/>
              <w:bottom w:val="single" w:sz="4" w:space="0" w:color="auto"/>
              <w:right w:val="nil"/>
            </w:tcBorders>
            <w:shd w:val="clear" w:color="auto" w:fill="auto"/>
            <w:vAlign w:val="center"/>
          </w:tcPr>
          <w:p w:rsidR="00F76DDC" w:rsidRPr="006A1147" w:rsidRDefault="00F76DDC" w:rsidP="00F76DDC">
            <w:pPr>
              <w:jc w:val="center"/>
              <w:outlineLvl w:val="3"/>
              <w:rPr>
                <w:rFonts w:asciiTheme="minorHAnsi" w:hAnsiTheme="minorHAnsi" w:cstheme="minorHAnsi"/>
                <w:sz w:val="16"/>
                <w:szCs w:val="16"/>
                <w:lang w:val="en-US"/>
              </w:rPr>
            </w:pPr>
            <w:r w:rsidRPr="006A1147">
              <w:rPr>
                <w:rFonts w:ascii="Calibri" w:hAnsi="Calibri" w:cs="Calibri"/>
                <w:color w:val="000000"/>
                <w:sz w:val="16"/>
                <w:szCs w:val="16"/>
              </w:rPr>
              <w:t>F17841</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TOXO IgG CONTROL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3 CONTROLES 1 NEG. 2 </w:t>
            </w:r>
            <w:r w:rsidRPr="00F90DB2">
              <w:rPr>
                <w:rFonts w:asciiTheme="minorHAnsi" w:hAnsiTheme="minorHAnsi" w:cstheme="minorHAnsi"/>
                <w:sz w:val="16"/>
                <w:szCs w:val="16"/>
              </w:rPr>
              <w:lastRenderedPageBreak/>
              <w:t xml:space="preserve">POSITIVOS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2</w:t>
            </w:r>
          </w:p>
        </w:tc>
      </w:tr>
      <w:tr w:rsidR="00F76DDC" w:rsidRPr="00F90DB2" w:rsidTr="00F76DDC">
        <w:trPr>
          <w:trHeight w:val="544"/>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6A1147" w:rsidRDefault="00F76DDC" w:rsidP="00F76DDC">
            <w:pPr>
              <w:jc w:val="center"/>
              <w:outlineLvl w:val="3"/>
              <w:rPr>
                <w:rFonts w:asciiTheme="minorHAnsi" w:hAnsiTheme="minorHAnsi" w:cstheme="minorHAnsi"/>
                <w:color w:val="000000"/>
                <w:sz w:val="16"/>
                <w:szCs w:val="16"/>
              </w:rPr>
            </w:pPr>
            <w:r w:rsidRPr="006A1147">
              <w:rPr>
                <w:rFonts w:asciiTheme="minorHAnsi" w:hAnsiTheme="minorHAnsi" w:cstheme="minorHAnsi"/>
                <w:color w:val="000000"/>
                <w:sz w:val="16"/>
                <w:szCs w:val="16"/>
              </w:rPr>
              <w:lastRenderedPageBreak/>
              <w:t>25101</w:t>
            </w:r>
          </w:p>
        </w:tc>
        <w:tc>
          <w:tcPr>
            <w:tcW w:w="851" w:type="dxa"/>
            <w:tcBorders>
              <w:top w:val="single" w:sz="4" w:space="0" w:color="auto"/>
              <w:left w:val="nil"/>
              <w:bottom w:val="single" w:sz="4" w:space="0" w:color="auto"/>
              <w:right w:val="nil"/>
            </w:tcBorders>
            <w:shd w:val="clear" w:color="auto" w:fill="auto"/>
            <w:vAlign w:val="center"/>
          </w:tcPr>
          <w:p w:rsidR="00F76DDC" w:rsidRPr="006A1147" w:rsidRDefault="00F76DDC" w:rsidP="00F76DDC">
            <w:pPr>
              <w:jc w:val="center"/>
              <w:outlineLvl w:val="3"/>
              <w:rPr>
                <w:rFonts w:asciiTheme="minorHAnsi" w:hAnsiTheme="minorHAnsi" w:cstheme="minorHAnsi"/>
                <w:sz w:val="16"/>
                <w:szCs w:val="16"/>
              </w:rPr>
            </w:pPr>
            <w:r w:rsidRPr="006A1147">
              <w:rPr>
                <w:rFonts w:ascii="Calibri" w:hAnsi="Calibri" w:cs="Calibri"/>
                <w:color w:val="000000"/>
                <w:sz w:val="16"/>
                <w:szCs w:val="16"/>
              </w:rPr>
              <w:t>F17842</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881C79">
              <w:rPr>
                <w:rFonts w:asciiTheme="minorHAnsi" w:hAnsiTheme="minorHAnsi" w:cstheme="minorHAnsi"/>
                <w:color w:val="000000"/>
                <w:sz w:val="16"/>
                <w:szCs w:val="16"/>
                <w:lang w:val="en-US"/>
              </w:rPr>
              <w:t>ARC CMV IgM CONTROL</w:t>
            </w:r>
            <w:r w:rsidRPr="00F90DB2">
              <w:rPr>
                <w:rFonts w:asciiTheme="minorHAnsi" w:hAnsiTheme="minorHAnsi" w:cstheme="minorHAnsi"/>
                <w:color w:val="000000"/>
                <w:sz w:val="16"/>
                <w:szCs w:val="16"/>
                <w:lang w:val="en-US"/>
              </w:rPr>
              <w:t xml:space="preserve">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2 CONTROLES 1 NEG. 1 POSITIVO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448"/>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F17843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rPr>
              <w:t xml:space="preserve">ARC BNP CONTROL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3 CONTROLES </w:t>
            </w:r>
            <w:proofErr w:type="gramStart"/>
            <w:r w:rsidRPr="00F90DB2">
              <w:rPr>
                <w:rFonts w:asciiTheme="minorHAnsi" w:hAnsiTheme="minorHAnsi" w:cstheme="minorHAnsi"/>
                <w:sz w:val="16"/>
                <w:szCs w:val="16"/>
              </w:rPr>
              <w:t>( L,M,H</w:t>
            </w:r>
            <w:proofErr w:type="gramEnd"/>
            <w:r w:rsidRPr="00F90DB2">
              <w:rPr>
                <w:rFonts w:asciiTheme="minorHAnsi" w:hAnsiTheme="minorHAnsi" w:cstheme="minorHAnsi"/>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2</w:t>
            </w:r>
          </w:p>
        </w:tc>
      </w:tr>
      <w:tr w:rsidR="00F76DDC" w:rsidRPr="00F90DB2" w:rsidTr="00F76DDC">
        <w:trPr>
          <w:trHeight w:val="540"/>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935C55">
              <w:rPr>
                <w:rFonts w:asciiTheme="minorHAnsi" w:hAnsiTheme="minorHAnsi" w:cstheme="minorHAnsi"/>
                <w:sz w:val="16"/>
                <w:szCs w:val="16"/>
                <w:lang w:val="en-US"/>
              </w:rPr>
              <w:t>F17844</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046D5A">
              <w:rPr>
                <w:rFonts w:asciiTheme="minorHAnsi" w:hAnsiTheme="minorHAnsi" w:cstheme="minorHAnsi"/>
                <w:color w:val="000000"/>
                <w:sz w:val="16"/>
                <w:szCs w:val="16"/>
              </w:rPr>
              <w:t>ARC SIFILIS TP CONTROL</w:t>
            </w:r>
            <w:r w:rsidRPr="00F90DB2">
              <w:rPr>
                <w:rFonts w:asciiTheme="minorHAnsi" w:hAnsiTheme="minorHAnsi" w:cstheme="minorHAnsi"/>
                <w:color w:val="000000"/>
                <w:sz w:val="16"/>
                <w:szCs w:val="16"/>
              </w:rPr>
              <w:t xml:space="preserve">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2 CONTROLES (1 NEGATIVO.1 POSITIVO)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4</w:t>
            </w:r>
          </w:p>
        </w:tc>
      </w:tr>
      <w:tr w:rsidR="00F76DDC" w:rsidRPr="00F90DB2" w:rsidTr="00F76DDC">
        <w:trPr>
          <w:trHeight w:val="5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935C55">
              <w:rPr>
                <w:rFonts w:asciiTheme="minorHAnsi" w:hAnsiTheme="minorHAnsi" w:cstheme="minorHAnsi"/>
                <w:sz w:val="16"/>
                <w:szCs w:val="16"/>
                <w:lang w:val="en-US"/>
              </w:rPr>
              <w:t>F1784</w:t>
            </w:r>
            <w:r>
              <w:rPr>
                <w:rFonts w:asciiTheme="minorHAnsi" w:hAnsiTheme="minorHAnsi" w:cstheme="minorHAnsi"/>
                <w:sz w:val="16"/>
                <w:szCs w:val="16"/>
                <w:lang w:val="en-US"/>
              </w:rPr>
              <w:t>5</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046D5A">
              <w:rPr>
                <w:rFonts w:asciiTheme="minorHAnsi" w:hAnsiTheme="minorHAnsi" w:cstheme="minorHAnsi"/>
                <w:color w:val="000000"/>
                <w:sz w:val="16"/>
                <w:szCs w:val="16"/>
              </w:rPr>
              <w:t>ARC ANTI CCP CALIBRADOR</w:t>
            </w:r>
            <w:r w:rsidRPr="00F90DB2">
              <w:rPr>
                <w:rFonts w:asciiTheme="minorHAnsi" w:hAnsiTheme="minorHAnsi" w:cstheme="minorHAnsi"/>
                <w:color w:val="000000"/>
                <w:sz w:val="16"/>
                <w:szCs w:val="16"/>
              </w:rPr>
              <w:t xml:space="preserve">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6 CALIBRADORES ( A,B,C,D,E,F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2</w:t>
            </w:r>
          </w:p>
        </w:tc>
      </w:tr>
      <w:tr w:rsidR="00F76DDC" w:rsidRPr="00F90DB2" w:rsidTr="00F76DDC">
        <w:trPr>
          <w:trHeight w:val="55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935C55">
              <w:rPr>
                <w:rFonts w:asciiTheme="minorHAnsi" w:hAnsiTheme="minorHAnsi" w:cstheme="minorHAnsi"/>
                <w:sz w:val="16"/>
                <w:szCs w:val="16"/>
                <w:lang w:val="en-US"/>
              </w:rPr>
              <w:t>F1784</w:t>
            </w:r>
            <w:r>
              <w:rPr>
                <w:rFonts w:asciiTheme="minorHAnsi" w:hAnsiTheme="minorHAnsi" w:cstheme="minorHAnsi"/>
                <w:sz w:val="16"/>
                <w:szCs w:val="16"/>
                <w:lang w:val="en-US"/>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rPr>
              <w:t>ARC TOXO – M CALIBRADOR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1 CALIBRADOR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550"/>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935C55">
              <w:rPr>
                <w:rFonts w:asciiTheme="minorHAnsi" w:hAnsiTheme="minorHAnsi" w:cstheme="minorHAnsi"/>
                <w:sz w:val="16"/>
                <w:szCs w:val="16"/>
                <w:lang w:val="en-US"/>
              </w:rPr>
              <w:t>F1784</w:t>
            </w:r>
            <w:r>
              <w:rPr>
                <w:rFonts w:asciiTheme="minorHAnsi" w:hAnsiTheme="minorHAnsi" w:cstheme="minorHAnsi"/>
                <w:sz w:val="16"/>
                <w:szCs w:val="16"/>
                <w:lang w:val="en-US"/>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rPr>
              <w:t xml:space="preserve">ARC TOXO G CALIBRADOR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6 CALIBRADORES ( A,B,C,D,E,F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544"/>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935C55">
              <w:rPr>
                <w:rFonts w:asciiTheme="minorHAnsi" w:hAnsiTheme="minorHAnsi" w:cstheme="minorHAnsi"/>
                <w:sz w:val="16"/>
                <w:szCs w:val="16"/>
                <w:lang w:val="en-US"/>
              </w:rPr>
              <w:t>F1784</w:t>
            </w:r>
            <w:r>
              <w:rPr>
                <w:rFonts w:asciiTheme="minorHAnsi" w:hAnsiTheme="minorHAnsi" w:cstheme="minorHAnsi"/>
                <w:sz w:val="16"/>
                <w:szCs w:val="16"/>
                <w:lang w:val="en-US"/>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 xml:space="preserve">ARC HAVAB IgG(HEP A) CALIBRADOR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1 CALIBRADOR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580"/>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F17850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 xml:space="preserve">ARC Anti HBs  (AUSAB) (HEP B) CALIBRADOR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6 CALIBRADORES ( A,B,C,D,E,F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F17851</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A03BB3">
              <w:rPr>
                <w:rFonts w:asciiTheme="minorHAnsi" w:hAnsiTheme="minorHAnsi" w:cstheme="minorHAnsi"/>
                <w:color w:val="000000"/>
                <w:sz w:val="16"/>
                <w:szCs w:val="16"/>
              </w:rPr>
              <w:t>ARC  HIV AG/AB COMBO CALIBRADOR</w:t>
            </w:r>
            <w:r w:rsidRPr="00F90DB2">
              <w:rPr>
                <w:rFonts w:asciiTheme="minorHAnsi" w:hAnsiTheme="minorHAnsi" w:cstheme="minorHAnsi"/>
                <w:color w:val="000000"/>
                <w:sz w:val="16"/>
                <w:szCs w:val="16"/>
              </w:rPr>
              <w:t xml:space="preserve">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1 CALIBRADOR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2</w:t>
            </w:r>
          </w:p>
        </w:tc>
      </w:tr>
      <w:tr w:rsidR="00F76DDC" w:rsidRPr="00F90DB2" w:rsidTr="00F76DDC">
        <w:trPr>
          <w:trHeight w:val="558"/>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31C88"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F17852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31C88" w:rsidRDefault="00F76DDC" w:rsidP="00F76DDC">
            <w:pPr>
              <w:outlineLvl w:val="3"/>
              <w:rPr>
                <w:rFonts w:asciiTheme="minorHAnsi" w:hAnsiTheme="minorHAnsi" w:cstheme="minorHAnsi"/>
                <w:sz w:val="16"/>
                <w:szCs w:val="16"/>
                <w:lang w:val="en-US"/>
              </w:rPr>
            </w:pPr>
            <w:r w:rsidRPr="00D31C88">
              <w:rPr>
                <w:rFonts w:asciiTheme="minorHAnsi" w:hAnsiTheme="minorHAnsi" w:cstheme="minorHAnsi"/>
                <w:color w:val="000000"/>
                <w:sz w:val="16"/>
                <w:szCs w:val="16"/>
              </w:rPr>
              <w:t xml:space="preserve">ARCH HCV CALIBRADOR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 xml:space="preserve">CAJA CON 2 CALIBRADORES  ( 1,2 )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2</w:t>
            </w:r>
          </w:p>
        </w:tc>
      </w:tr>
      <w:tr w:rsidR="00F76DDC" w:rsidRPr="00F90DB2" w:rsidTr="00F76DDC">
        <w:trPr>
          <w:trHeight w:val="558"/>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F17853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rPr>
              <w:t>ARCH CORE IGM CALIBRADOR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rPr>
              <w:t xml:space="preserve">CAJA CON 1 CALIBRADOR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lang w:val="en-US"/>
              </w:rPr>
              <w:t>2</w:t>
            </w:r>
          </w:p>
        </w:tc>
      </w:tr>
      <w:tr w:rsidR="00F76DDC" w:rsidRPr="00F90DB2" w:rsidTr="00F76DDC">
        <w:trPr>
          <w:trHeight w:val="555"/>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F1785</w:t>
            </w:r>
            <w:r>
              <w:rPr>
                <w:rFonts w:asciiTheme="minorHAnsi" w:hAnsiTheme="minorHAnsi" w:cstheme="minorHAnsi"/>
                <w:sz w:val="16"/>
                <w:szCs w:val="16"/>
                <w:lang w:val="en-US"/>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rPr>
              <w:t xml:space="preserve">ARC HBSAG (HEP B) CALIBRADOR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rPr>
              <w:t xml:space="preserve">CAJA CON 2 CALIBRADORES  ( 1,2 )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2</w:t>
            </w:r>
          </w:p>
        </w:tc>
      </w:tr>
      <w:tr w:rsidR="00F76DDC" w:rsidRPr="00F90DB2" w:rsidTr="00F76DDC">
        <w:trPr>
          <w:trHeight w:val="557"/>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F1785</w:t>
            </w:r>
            <w:r>
              <w:rPr>
                <w:rFonts w:asciiTheme="minorHAnsi" w:hAnsiTheme="minorHAnsi" w:cstheme="minorHAnsi"/>
                <w:sz w:val="16"/>
                <w:szCs w:val="16"/>
                <w:lang w:val="en-US"/>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9F482F" w:rsidRDefault="00F76DDC" w:rsidP="00F76DDC">
            <w:pPr>
              <w:outlineLvl w:val="3"/>
              <w:rPr>
                <w:rFonts w:asciiTheme="minorHAnsi" w:hAnsiTheme="minorHAnsi" w:cstheme="minorHAnsi"/>
                <w:sz w:val="16"/>
                <w:szCs w:val="16"/>
                <w:highlight w:val="yellow"/>
                <w:lang w:val="en-US"/>
              </w:rPr>
            </w:pPr>
            <w:r w:rsidRPr="00E23E65">
              <w:rPr>
                <w:rFonts w:asciiTheme="minorHAnsi" w:hAnsiTheme="minorHAnsi" w:cstheme="minorHAnsi"/>
                <w:color w:val="000000"/>
                <w:sz w:val="16"/>
                <w:szCs w:val="16"/>
              </w:rPr>
              <w:t xml:space="preserve">ARC TACROLIMUS CALIBRADOR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CAJA CON 6 CALIBRADORES ( A,B,C,D,E,F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2</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F1785</w:t>
            </w:r>
            <w:r>
              <w:rPr>
                <w:rFonts w:asciiTheme="minorHAnsi" w:hAnsiTheme="minorHAnsi" w:cstheme="minorHAnsi"/>
                <w:sz w:val="16"/>
                <w:szCs w:val="16"/>
                <w:lang w:val="en-US"/>
              </w:rPr>
              <w:t>9</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9F482F" w:rsidRDefault="00F76DDC" w:rsidP="00F76DDC">
            <w:pPr>
              <w:outlineLvl w:val="3"/>
              <w:rPr>
                <w:rFonts w:asciiTheme="minorHAnsi" w:hAnsiTheme="minorHAnsi" w:cstheme="minorHAnsi"/>
                <w:sz w:val="16"/>
                <w:szCs w:val="16"/>
                <w:highlight w:val="yellow"/>
                <w:lang w:val="en-US"/>
              </w:rPr>
            </w:pPr>
            <w:r w:rsidRPr="00046D5A">
              <w:rPr>
                <w:rFonts w:asciiTheme="minorHAnsi" w:hAnsiTheme="minorHAnsi" w:cstheme="minorHAnsi"/>
                <w:color w:val="000000"/>
                <w:sz w:val="16"/>
                <w:szCs w:val="16"/>
              </w:rPr>
              <w:t>ARCH CORE TOTAL CALIBRADOR</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rPr>
              <w:t xml:space="preserve">CAJA CON 1 CALIBRADOR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2</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F17862</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9F482F" w:rsidRDefault="00F76DDC" w:rsidP="00F76DDC">
            <w:pPr>
              <w:outlineLvl w:val="3"/>
              <w:rPr>
                <w:rFonts w:asciiTheme="minorHAnsi" w:hAnsiTheme="minorHAnsi" w:cstheme="minorHAnsi"/>
                <w:sz w:val="16"/>
                <w:szCs w:val="16"/>
                <w:highlight w:val="yellow"/>
              </w:rPr>
            </w:pPr>
            <w:r w:rsidRPr="00217DEC">
              <w:rPr>
                <w:rFonts w:asciiTheme="minorHAnsi" w:hAnsiTheme="minorHAnsi" w:cstheme="minorHAnsi"/>
                <w:color w:val="000000"/>
                <w:sz w:val="16"/>
                <w:szCs w:val="16"/>
              </w:rPr>
              <w:t xml:space="preserve">ARC  CMV  IGM CALIBRADOR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CAJA CON 1 CALIBRADOR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8A14C9">
              <w:rPr>
                <w:rFonts w:asciiTheme="minorHAnsi" w:hAnsiTheme="minorHAnsi" w:cstheme="minorHAnsi"/>
                <w:sz w:val="16"/>
                <w:szCs w:val="16"/>
              </w:rPr>
              <w:t>F17861</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9F482F" w:rsidRDefault="00F76DDC" w:rsidP="00F76DDC">
            <w:pPr>
              <w:outlineLvl w:val="3"/>
              <w:rPr>
                <w:rFonts w:asciiTheme="minorHAnsi" w:hAnsiTheme="minorHAnsi" w:cstheme="minorHAnsi"/>
                <w:sz w:val="16"/>
                <w:szCs w:val="16"/>
                <w:highlight w:val="yellow"/>
                <w:lang w:val="en-US"/>
              </w:rPr>
            </w:pPr>
            <w:r w:rsidRPr="002C0F16">
              <w:rPr>
                <w:rFonts w:asciiTheme="minorHAnsi" w:hAnsiTheme="minorHAnsi" w:cstheme="minorHAnsi"/>
                <w:color w:val="000000"/>
                <w:sz w:val="16"/>
                <w:szCs w:val="16"/>
              </w:rPr>
              <w:t xml:space="preserve">ARC  RUBEOLA IGM CALIBRADOR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rPr>
              <w:t xml:space="preserve">CAJA CON 1 CALIBRADOR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F17863</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9F482F" w:rsidRDefault="00F76DDC" w:rsidP="00F76DDC">
            <w:pPr>
              <w:outlineLvl w:val="3"/>
              <w:rPr>
                <w:rFonts w:asciiTheme="minorHAnsi" w:hAnsiTheme="minorHAnsi" w:cstheme="minorHAnsi"/>
                <w:sz w:val="16"/>
                <w:szCs w:val="16"/>
                <w:highlight w:val="yellow"/>
                <w:lang w:val="en-US"/>
              </w:rPr>
            </w:pPr>
            <w:r w:rsidRPr="00E23E65">
              <w:rPr>
                <w:rFonts w:asciiTheme="minorHAnsi" w:hAnsiTheme="minorHAnsi" w:cstheme="minorHAnsi"/>
                <w:color w:val="000000"/>
                <w:sz w:val="16"/>
                <w:szCs w:val="16"/>
              </w:rPr>
              <w:t xml:space="preserve">ARC  HAVAB - M CALIBRADOR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rPr>
              <w:t xml:space="preserve">CAJA CON 1 CALIBRADOR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F17864</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9F482F" w:rsidRDefault="00F76DDC" w:rsidP="00F76DDC">
            <w:pPr>
              <w:outlineLvl w:val="3"/>
              <w:rPr>
                <w:rFonts w:asciiTheme="minorHAnsi" w:hAnsiTheme="minorHAnsi" w:cstheme="minorHAnsi"/>
                <w:sz w:val="16"/>
                <w:szCs w:val="16"/>
                <w:highlight w:val="yellow"/>
                <w:lang w:val="en-US"/>
              </w:rPr>
            </w:pPr>
            <w:r w:rsidRPr="00E23E65">
              <w:rPr>
                <w:rFonts w:asciiTheme="minorHAnsi" w:hAnsiTheme="minorHAnsi" w:cstheme="minorHAnsi"/>
                <w:color w:val="000000"/>
                <w:sz w:val="16"/>
                <w:szCs w:val="16"/>
              </w:rPr>
              <w:t xml:space="preserve">ARC BNP CALIBRADOR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CAJA CON 6 CALIBRADORES ( A,B,C,D,E,F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9F482F" w:rsidRDefault="00F76DDC" w:rsidP="00F76DDC">
            <w:pPr>
              <w:outlineLvl w:val="3"/>
              <w:rPr>
                <w:rFonts w:asciiTheme="minorHAnsi" w:hAnsiTheme="minorHAnsi" w:cstheme="minorHAnsi"/>
                <w:sz w:val="16"/>
                <w:szCs w:val="16"/>
                <w:highlight w:val="yellow"/>
              </w:rPr>
            </w:pPr>
            <w:r w:rsidRPr="00A03BB3">
              <w:rPr>
                <w:rFonts w:asciiTheme="minorHAnsi" w:hAnsiTheme="minorHAnsi" w:cstheme="minorHAnsi"/>
                <w:color w:val="000000"/>
                <w:sz w:val="16"/>
                <w:szCs w:val="16"/>
              </w:rPr>
              <w:t xml:space="preserve">ARC SIFILIS CALIBRADOR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CAJA CON 1 CALIBRADOR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44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8A14C9">
              <w:rPr>
                <w:rFonts w:asciiTheme="minorHAnsi" w:hAnsiTheme="minorHAnsi" w:cstheme="minorHAnsi"/>
                <w:sz w:val="16"/>
                <w:szCs w:val="16"/>
              </w:rPr>
              <w:t>F17868</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 xml:space="preserve">ARC SLIT SEPTUM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 xml:space="preserve">CAJA CON 200 PZAS.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lang w:val="en-US"/>
              </w:rPr>
              <w:t>4</w:t>
            </w:r>
          </w:p>
        </w:tc>
      </w:tr>
      <w:tr w:rsidR="00F76DDC" w:rsidRPr="00F90DB2" w:rsidTr="00F76DDC">
        <w:trPr>
          <w:trHeight w:val="424"/>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F17869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 xml:space="preserve">ARC REACTION VESSELS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 xml:space="preserve">4 BOLSAS CON 500 PZA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12</w:t>
            </w:r>
          </w:p>
        </w:tc>
      </w:tr>
      <w:tr w:rsidR="00F76DDC" w:rsidRPr="00F90DB2" w:rsidTr="00F76DDC">
        <w:trPr>
          <w:trHeight w:val="41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ARC SAMPLE CUPS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 xml:space="preserve">BOLSA CON 100 PZAS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4</w:t>
            </w:r>
          </w:p>
        </w:tc>
      </w:tr>
      <w:tr w:rsidR="00F76DDC" w:rsidRPr="00F90DB2" w:rsidTr="00F76DDC">
        <w:trPr>
          <w:trHeight w:val="395"/>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8A14C9">
              <w:rPr>
                <w:rFonts w:asciiTheme="minorHAnsi" w:hAnsiTheme="minorHAnsi" w:cstheme="minorHAnsi"/>
                <w:sz w:val="16"/>
                <w:szCs w:val="16"/>
              </w:rPr>
              <w:t>F17871</w:t>
            </w:r>
          </w:p>
        </w:tc>
        <w:tc>
          <w:tcPr>
            <w:tcW w:w="25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E23E65">
              <w:rPr>
                <w:rFonts w:asciiTheme="minorHAnsi" w:hAnsiTheme="minorHAnsi" w:cstheme="minorHAnsi"/>
                <w:color w:val="000000"/>
                <w:sz w:val="16"/>
                <w:szCs w:val="16"/>
                <w:lang w:val="en-US"/>
              </w:rPr>
              <w:t>ARC PROBE CONDITIONING</w:t>
            </w:r>
            <w:r w:rsidRPr="00F90DB2">
              <w:rPr>
                <w:rFonts w:asciiTheme="minorHAnsi" w:hAnsiTheme="minorHAnsi" w:cstheme="minorHAnsi"/>
                <w:color w:val="000000"/>
                <w:sz w:val="16"/>
                <w:szCs w:val="16"/>
                <w:lang w:val="en-US"/>
              </w:rPr>
              <w:t xml:space="preserve">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 xml:space="preserve"> CAJA CON 4 FCOS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sidRPr="00F90DB2">
              <w:rPr>
                <w:rFonts w:asciiTheme="minorHAnsi" w:hAnsiTheme="minorHAnsi" w:cstheme="minorHAnsi"/>
                <w:sz w:val="16"/>
                <w:szCs w:val="16"/>
                <w:lang w:val="en-US"/>
              </w:rPr>
              <w:t>2</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lastRenderedPageBreak/>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F17872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lang w:val="en-US"/>
              </w:rPr>
            </w:pPr>
            <w:r w:rsidRPr="00F90DB2">
              <w:rPr>
                <w:rFonts w:asciiTheme="minorHAnsi" w:hAnsiTheme="minorHAnsi" w:cstheme="minorHAnsi"/>
                <w:color w:val="000000"/>
                <w:sz w:val="16"/>
                <w:szCs w:val="16"/>
                <w:lang w:val="en-US"/>
              </w:rPr>
              <w:t xml:space="preserve">ARC WASH BUFFER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 xml:space="preserve">CAJA CON 4 BOTELLAS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9</w:t>
            </w:r>
          </w:p>
        </w:tc>
      </w:tr>
      <w:tr w:rsidR="00F76DDC" w:rsidRPr="00F90DB2" w:rsidTr="00F76DDC">
        <w:trPr>
          <w:trHeight w:val="41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lang w:val="en-US"/>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sidRPr="008A14C9">
              <w:rPr>
                <w:rFonts w:asciiTheme="minorHAnsi" w:hAnsiTheme="minorHAnsi" w:cstheme="minorHAnsi"/>
                <w:sz w:val="16"/>
                <w:szCs w:val="16"/>
                <w:lang w:val="en-US"/>
              </w:rPr>
              <w:t>F17873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outlineLvl w:val="3"/>
              <w:rPr>
                <w:rFonts w:asciiTheme="minorHAnsi" w:hAnsiTheme="minorHAnsi" w:cstheme="minorHAnsi"/>
                <w:sz w:val="16"/>
                <w:szCs w:val="16"/>
              </w:rPr>
            </w:pPr>
            <w:r w:rsidRPr="00F90DB2">
              <w:rPr>
                <w:rFonts w:asciiTheme="minorHAnsi" w:hAnsiTheme="minorHAnsi" w:cstheme="minorHAnsi"/>
                <w:color w:val="000000"/>
                <w:sz w:val="16"/>
                <w:szCs w:val="16"/>
              </w:rPr>
              <w:t xml:space="preserve">ARC TRIGGER SOLUTION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 xml:space="preserve">Caja con 4 botellas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7</w:t>
            </w:r>
          </w:p>
        </w:tc>
      </w:tr>
      <w:tr w:rsidR="00F76DDC" w:rsidRPr="00F90DB2" w:rsidTr="00F76DDC">
        <w:trPr>
          <w:trHeight w:val="411"/>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8A14C9">
              <w:rPr>
                <w:rFonts w:asciiTheme="minorHAnsi" w:hAnsiTheme="minorHAnsi" w:cstheme="minorHAnsi"/>
                <w:sz w:val="16"/>
                <w:szCs w:val="16"/>
              </w:rPr>
              <w:t>F17874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0D3C01" w:rsidRDefault="00F76DDC" w:rsidP="00F76DDC">
            <w:pPr>
              <w:outlineLvl w:val="3"/>
              <w:rPr>
                <w:rFonts w:asciiTheme="minorHAnsi" w:hAnsiTheme="minorHAnsi" w:cstheme="minorHAnsi"/>
                <w:sz w:val="16"/>
                <w:szCs w:val="16"/>
                <w:highlight w:val="yellow"/>
              </w:rPr>
            </w:pPr>
            <w:r w:rsidRPr="002C0F16">
              <w:rPr>
                <w:rFonts w:asciiTheme="minorHAnsi" w:hAnsiTheme="minorHAnsi" w:cstheme="minorHAnsi"/>
                <w:color w:val="000000"/>
                <w:sz w:val="16"/>
                <w:szCs w:val="16"/>
              </w:rPr>
              <w:t xml:space="preserve">ARC PRE TRIGGER SOLUTION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 xml:space="preserve">Caja con 4 botellas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lang w:val="en-US"/>
              </w:rPr>
            </w:pPr>
            <w:r>
              <w:rPr>
                <w:rFonts w:asciiTheme="minorHAnsi" w:hAnsiTheme="minorHAnsi" w:cstheme="minorHAnsi"/>
                <w:sz w:val="16"/>
                <w:szCs w:val="16"/>
                <w:lang w:val="en-US"/>
              </w:rPr>
              <w:t>7</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8A14C9">
              <w:rPr>
                <w:rFonts w:asciiTheme="minorHAnsi" w:hAnsiTheme="minorHAnsi" w:cstheme="minorHAnsi"/>
                <w:sz w:val="16"/>
                <w:szCs w:val="16"/>
              </w:rPr>
              <w:t>F17939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0D3C01" w:rsidRDefault="00F76DDC" w:rsidP="00F76DDC">
            <w:pPr>
              <w:outlineLvl w:val="3"/>
              <w:rPr>
                <w:rFonts w:asciiTheme="minorHAnsi" w:hAnsiTheme="minorHAnsi" w:cstheme="minorHAnsi"/>
                <w:sz w:val="16"/>
                <w:szCs w:val="16"/>
                <w:highlight w:val="yellow"/>
              </w:rPr>
            </w:pPr>
            <w:r w:rsidRPr="004E10E3">
              <w:rPr>
                <w:rFonts w:asciiTheme="minorHAnsi" w:hAnsiTheme="minorHAnsi" w:cstheme="minorHAnsi"/>
                <w:color w:val="000000"/>
                <w:sz w:val="16"/>
                <w:szCs w:val="16"/>
              </w:rPr>
              <w:t xml:space="preserve">ARC CHAGAS REACTIVO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CAJA CON 100 PRUEBAS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30</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8A14C9">
              <w:rPr>
                <w:rFonts w:asciiTheme="minorHAnsi" w:hAnsiTheme="minorHAnsi" w:cstheme="minorHAnsi"/>
                <w:sz w:val="16"/>
                <w:szCs w:val="16"/>
              </w:rPr>
              <w:t>F17940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0D3C01" w:rsidRDefault="00F76DDC" w:rsidP="00F76DDC">
            <w:pPr>
              <w:outlineLvl w:val="3"/>
              <w:rPr>
                <w:rFonts w:asciiTheme="minorHAnsi" w:hAnsiTheme="minorHAnsi" w:cstheme="minorHAnsi"/>
                <w:sz w:val="16"/>
                <w:szCs w:val="16"/>
                <w:highlight w:val="yellow"/>
              </w:rPr>
            </w:pPr>
            <w:r w:rsidRPr="004E10E3">
              <w:rPr>
                <w:rFonts w:asciiTheme="minorHAnsi" w:hAnsiTheme="minorHAnsi" w:cstheme="minorHAnsi"/>
                <w:color w:val="000000"/>
                <w:sz w:val="16"/>
                <w:szCs w:val="16"/>
              </w:rPr>
              <w:t xml:space="preserve">ARC CHAGAS CALIBRADOR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CAJA CON 1 CALIBRADOR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3</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sidRPr="008A14C9">
              <w:rPr>
                <w:rFonts w:asciiTheme="minorHAnsi" w:hAnsiTheme="minorHAnsi" w:cstheme="minorHAnsi"/>
                <w:sz w:val="16"/>
                <w:szCs w:val="16"/>
              </w:rPr>
              <w:t>F17941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0D3C01" w:rsidRDefault="00F76DDC" w:rsidP="00F76DDC">
            <w:pPr>
              <w:outlineLvl w:val="3"/>
              <w:rPr>
                <w:rFonts w:asciiTheme="minorHAnsi" w:hAnsiTheme="minorHAnsi" w:cstheme="minorHAnsi"/>
                <w:sz w:val="16"/>
                <w:szCs w:val="16"/>
                <w:highlight w:val="yellow"/>
              </w:rPr>
            </w:pPr>
            <w:r w:rsidRPr="00F46D6F">
              <w:rPr>
                <w:rFonts w:asciiTheme="minorHAnsi" w:hAnsiTheme="minorHAnsi" w:cstheme="minorHAnsi"/>
                <w:color w:val="000000"/>
                <w:sz w:val="16"/>
                <w:szCs w:val="16"/>
              </w:rPr>
              <w:t xml:space="preserve">ARCH CHAGAS CONTROL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F90DB2">
              <w:rPr>
                <w:rFonts w:asciiTheme="minorHAnsi" w:hAnsiTheme="minorHAnsi" w:cstheme="minorHAnsi"/>
                <w:color w:val="000000"/>
                <w:sz w:val="16"/>
                <w:szCs w:val="16"/>
              </w:rPr>
              <w:t xml:space="preserve">CAJA CON 2 CONTROLES 2 NEG. 1 POSITIBVO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sidRPr="00F90DB2">
              <w:rPr>
                <w:rFonts w:asciiTheme="minorHAnsi" w:hAnsiTheme="minorHAnsi" w:cstheme="minorHAnsi"/>
                <w:sz w:val="16"/>
                <w:szCs w:val="16"/>
              </w:rPr>
              <w:t>5</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8A14C9">
              <w:rPr>
                <w:rFonts w:asciiTheme="minorHAnsi" w:hAnsiTheme="minorHAnsi" w:cstheme="minorHAnsi"/>
                <w:color w:val="000000"/>
                <w:sz w:val="16"/>
                <w:szCs w:val="16"/>
              </w:rPr>
              <w:t>F17830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46D6F" w:rsidRDefault="00F76DDC" w:rsidP="00F76DDC">
            <w:pPr>
              <w:outlineLvl w:val="3"/>
              <w:rPr>
                <w:rFonts w:asciiTheme="minorHAnsi" w:hAnsiTheme="minorHAnsi" w:cstheme="minorHAnsi"/>
                <w:color w:val="000000"/>
                <w:sz w:val="16"/>
                <w:szCs w:val="16"/>
              </w:rPr>
            </w:pPr>
            <w:r>
              <w:rPr>
                <w:rFonts w:asciiTheme="minorHAnsi" w:hAnsiTheme="minorHAnsi" w:cstheme="minorHAnsi"/>
                <w:color w:val="000000"/>
                <w:sz w:val="16"/>
                <w:szCs w:val="16"/>
              </w:rPr>
              <w:t>HCV CONTROL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90DB2" w:rsidRDefault="00F76DDC" w:rsidP="00F76DDC">
            <w:pPr>
              <w:jc w:val="center"/>
              <w:outlineLvl w:val="3"/>
              <w:rPr>
                <w:rFonts w:asciiTheme="minorHAnsi" w:hAnsiTheme="minorHAnsi" w:cstheme="minorHAnsi"/>
                <w:color w:val="000000"/>
                <w:sz w:val="16"/>
                <w:szCs w:val="16"/>
              </w:rPr>
            </w:pPr>
            <w:r w:rsidRPr="00E6067B">
              <w:rPr>
                <w:rFonts w:asciiTheme="minorHAnsi" w:hAnsiTheme="minorHAnsi" w:cstheme="minorHAnsi"/>
                <w:color w:val="000000"/>
                <w:sz w:val="16"/>
                <w:szCs w:val="16"/>
              </w:rPr>
              <w:t>Caja con 2 controles 1 neg. 1 positivo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90DB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4</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sidRPr="008A14C9">
              <w:rPr>
                <w:rFonts w:asciiTheme="minorHAnsi" w:hAnsiTheme="minorHAnsi" w:cstheme="minorHAnsi"/>
                <w:color w:val="000000"/>
                <w:sz w:val="16"/>
                <w:szCs w:val="16"/>
              </w:rPr>
              <w:t>F17846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outlineLvl w:val="3"/>
              <w:rPr>
                <w:rFonts w:asciiTheme="minorHAnsi" w:hAnsiTheme="minorHAnsi" w:cstheme="minorHAnsi"/>
                <w:color w:val="000000"/>
                <w:sz w:val="16"/>
                <w:szCs w:val="16"/>
              </w:rPr>
            </w:pPr>
            <w:r w:rsidRPr="009A6D64">
              <w:rPr>
                <w:rFonts w:asciiTheme="minorHAnsi" w:hAnsiTheme="minorHAnsi" w:cstheme="minorHAnsi"/>
                <w:color w:val="000000"/>
                <w:sz w:val="16"/>
                <w:szCs w:val="16"/>
              </w:rPr>
              <w:t>BRAHMS PROCALCITONINA  CALIBRADOR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E6067B" w:rsidRDefault="00F76DDC" w:rsidP="00F76DDC">
            <w:pPr>
              <w:jc w:val="center"/>
              <w:outlineLvl w:val="3"/>
              <w:rPr>
                <w:rFonts w:asciiTheme="minorHAnsi" w:hAnsiTheme="minorHAnsi" w:cstheme="minorHAnsi"/>
                <w:color w:val="000000"/>
                <w:sz w:val="16"/>
                <w:szCs w:val="16"/>
              </w:rPr>
            </w:pPr>
            <w:r w:rsidRPr="00E61CE8">
              <w:rPr>
                <w:rFonts w:asciiTheme="minorHAnsi" w:hAnsiTheme="minorHAnsi" w:cstheme="minorHAnsi"/>
                <w:color w:val="000000"/>
                <w:sz w:val="16"/>
                <w:szCs w:val="16"/>
              </w:rPr>
              <w:t>Caja con 6 calibradores ( A,B,C,D,E,F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8A14C9"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F18594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9A6D64" w:rsidRDefault="00F76DDC" w:rsidP="00F76DDC">
            <w:pPr>
              <w:outlineLvl w:val="3"/>
              <w:rPr>
                <w:rFonts w:asciiTheme="minorHAnsi" w:hAnsiTheme="minorHAnsi" w:cstheme="minorHAnsi"/>
                <w:color w:val="000000"/>
                <w:sz w:val="16"/>
                <w:szCs w:val="16"/>
              </w:rPr>
            </w:pPr>
            <w:r>
              <w:rPr>
                <w:rFonts w:asciiTheme="minorHAnsi" w:hAnsiTheme="minorHAnsi" w:cstheme="minorHAnsi"/>
                <w:color w:val="000000"/>
                <w:sz w:val="16"/>
                <w:szCs w:val="16"/>
              </w:rPr>
              <w:t>REPLACEMENT CAPS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E61CE8"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caja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3</w:t>
            </w:r>
          </w:p>
        </w:tc>
      </w:tr>
      <w:tr w:rsidR="00F76DDC" w:rsidRPr="00F90DB2" w:rsidTr="00F76DDC">
        <w:trPr>
          <w:trHeight w:val="55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F18595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outlineLvl w:val="3"/>
              <w:rPr>
                <w:rFonts w:asciiTheme="minorHAnsi" w:hAnsiTheme="minorHAnsi" w:cstheme="minorHAnsi"/>
                <w:color w:val="000000"/>
                <w:sz w:val="16"/>
                <w:szCs w:val="16"/>
              </w:rPr>
            </w:pPr>
            <w:r>
              <w:rPr>
                <w:rFonts w:asciiTheme="minorHAnsi" w:hAnsiTheme="minorHAnsi" w:cstheme="minorHAnsi"/>
                <w:color w:val="000000"/>
                <w:sz w:val="16"/>
                <w:szCs w:val="16"/>
              </w:rPr>
              <w:t>CELDAS DE REACCION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BOLSA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3</w:t>
            </w:r>
          </w:p>
        </w:tc>
      </w:tr>
    </w:tbl>
    <w:p w:rsidR="00F76DDC" w:rsidRPr="00DA0ECC" w:rsidRDefault="00F76DDC" w:rsidP="00F76DDC">
      <w:pPr>
        <w:rPr>
          <w:rFonts w:asciiTheme="minorHAnsi" w:hAnsiTheme="minorHAnsi" w:cstheme="minorHAnsi"/>
          <w:b/>
          <w:sz w:val="22"/>
          <w:lang w:eastAsia="en-US"/>
        </w:rPr>
      </w:pPr>
    </w:p>
    <w:p w:rsidR="00F76DDC" w:rsidRDefault="00F76DDC" w:rsidP="00F76DDC">
      <w:pPr>
        <w:rPr>
          <w:rFonts w:ascii="Calibri" w:hAnsi="Calibri" w:cs="Calibri"/>
          <w:b/>
          <w:sz w:val="20"/>
        </w:rPr>
      </w:pPr>
      <w:r>
        <w:rPr>
          <w:rFonts w:ascii="Calibri" w:hAnsi="Calibri" w:cs="Calibri"/>
          <w:b/>
          <w:sz w:val="20"/>
        </w:rPr>
        <w:t>CADUCIDAD REQUERIDA: 6 MESES AL MOMENTO DE LA ENTREGA.</w:t>
      </w:r>
    </w:p>
    <w:p w:rsidR="00F76DDC" w:rsidRDefault="00F76DDC" w:rsidP="00F76DDC">
      <w:pPr>
        <w:rPr>
          <w:rFonts w:ascii="Calibri" w:hAnsi="Calibri" w:cs="Calibri"/>
          <w:b/>
          <w:sz w:val="20"/>
        </w:rPr>
      </w:pPr>
    </w:p>
    <w:p w:rsidR="00F76DDC" w:rsidRDefault="00F76DDC" w:rsidP="00F76DDC">
      <w:pPr>
        <w:rPr>
          <w:rFonts w:ascii="Calibri" w:hAnsi="Calibri" w:cs="Calibri"/>
          <w:b/>
          <w:sz w:val="20"/>
        </w:rPr>
      </w:pPr>
      <w:r>
        <w:rPr>
          <w:rFonts w:ascii="Calibri" w:hAnsi="Calibri" w:cs="Calibri"/>
          <w:b/>
          <w:sz w:val="20"/>
        </w:rPr>
        <w:t>UNIDADES A EQUIPAR</w:t>
      </w:r>
    </w:p>
    <w:p w:rsidR="00F76DDC" w:rsidRDefault="00F76DDC" w:rsidP="00F76DDC">
      <w:pPr>
        <w:rPr>
          <w:rFonts w:ascii="Calibri" w:hAnsi="Calibri" w:cs="Calibri"/>
          <w:b/>
          <w:sz w:val="20"/>
        </w:rPr>
      </w:pPr>
    </w:p>
    <w:tbl>
      <w:tblPr>
        <w:tblpPr w:leftFromText="141" w:rightFromText="141" w:vertAnchor="text" w:horzAnchor="margin" w:tblpX="-10" w:tblpY="1"/>
        <w:tblOverlap w:val="never"/>
        <w:tblW w:w="8922" w:type="dxa"/>
        <w:tblLayout w:type="fixed"/>
        <w:tblCellMar>
          <w:left w:w="70" w:type="dxa"/>
          <w:right w:w="70" w:type="dxa"/>
        </w:tblCellMar>
        <w:tblLook w:val="04A0" w:firstRow="1" w:lastRow="0" w:firstColumn="1" w:lastColumn="0" w:noHBand="0" w:noVBand="1"/>
      </w:tblPr>
      <w:tblGrid>
        <w:gridCol w:w="1275"/>
        <w:gridCol w:w="992"/>
        <w:gridCol w:w="2690"/>
        <w:gridCol w:w="1842"/>
        <w:gridCol w:w="2123"/>
      </w:tblGrid>
      <w:tr w:rsidR="00F76DDC" w:rsidRPr="005A648D" w:rsidTr="00F76DDC">
        <w:trPr>
          <w:trHeight w:val="416"/>
        </w:trPr>
        <w:tc>
          <w:tcPr>
            <w:tcW w:w="1275"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ÁREA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CANTIDAD EQUIPOS</w:t>
            </w:r>
          </w:p>
        </w:tc>
        <w:tc>
          <w:tcPr>
            <w:tcW w:w="2690"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1842"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c>
          <w:tcPr>
            <w:tcW w:w="2123" w:type="dxa"/>
            <w:tcBorders>
              <w:top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Pr>
                <w:rFonts w:ascii="Calibri" w:hAnsi="Calibri" w:cs="Calibri"/>
                <w:b/>
                <w:color w:val="000000"/>
                <w:sz w:val="14"/>
              </w:rPr>
              <w:t>OBSERVACION</w:t>
            </w:r>
          </w:p>
        </w:tc>
      </w:tr>
      <w:tr w:rsidR="00F76DDC" w:rsidTr="00F76DDC">
        <w:trPr>
          <w:trHeight w:val="428"/>
        </w:trPr>
        <w:tc>
          <w:tcPr>
            <w:tcW w:w="1275"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INMUNOLOGIA</w:t>
            </w:r>
          </w:p>
        </w:tc>
        <w:tc>
          <w:tcPr>
            <w:tcW w:w="992"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BANCO DE SANGRE  HOSPITAL CENTRAL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2123"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w:t>
            </w:r>
          </w:p>
        </w:tc>
      </w:tr>
    </w:tbl>
    <w:p w:rsidR="00F76DDC" w:rsidRDefault="00F76DDC" w:rsidP="00F76DDC">
      <w:pPr>
        <w:rPr>
          <w:lang w:eastAsia="en-US"/>
        </w:rPr>
      </w:pPr>
    </w:p>
    <w:p w:rsidR="00F76DDC" w:rsidRDefault="00F76DDC" w:rsidP="00F76DDC">
      <w:pPr>
        <w:rPr>
          <w:rFonts w:asciiTheme="minorHAnsi" w:hAnsiTheme="minorHAnsi" w:cstheme="minorHAnsi"/>
          <w:b/>
          <w:sz w:val="20"/>
          <w:lang w:eastAsia="en-US"/>
        </w:rPr>
      </w:pPr>
    </w:p>
    <w:p w:rsidR="00F76DDC" w:rsidRDefault="00F76DDC" w:rsidP="00F76DDC">
      <w:pPr>
        <w:rPr>
          <w:rFonts w:asciiTheme="minorHAnsi" w:hAnsiTheme="minorHAnsi" w:cstheme="minorHAnsi"/>
          <w:b/>
          <w:sz w:val="20"/>
          <w:lang w:eastAsia="en-US"/>
        </w:rPr>
      </w:pPr>
    </w:p>
    <w:p w:rsidR="00F76DDC" w:rsidRDefault="00F76DDC" w:rsidP="00F76DDC">
      <w:pPr>
        <w:rPr>
          <w:rFonts w:asciiTheme="minorHAnsi" w:hAnsiTheme="minorHAnsi" w:cstheme="minorHAnsi"/>
          <w:b/>
          <w:sz w:val="20"/>
          <w:lang w:eastAsia="en-US"/>
        </w:rPr>
      </w:pPr>
    </w:p>
    <w:p w:rsidR="00F76DDC" w:rsidRPr="00880F83" w:rsidRDefault="00F76DDC" w:rsidP="00F76DDC">
      <w:pPr>
        <w:rPr>
          <w:rFonts w:asciiTheme="minorHAnsi" w:hAnsiTheme="minorHAnsi" w:cstheme="minorHAnsi"/>
          <w:b/>
          <w:sz w:val="20"/>
          <w:lang w:eastAsia="en-US"/>
        </w:rPr>
      </w:pPr>
      <w:r w:rsidRPr="00880F83">
        <w:rPr>
          <w:rFonts w:asciiTheme="minorHAnsi" w:hAnsiTheme="minorHAnsi" w:cstheme="minorHAnsi"/>
          <w:b/>
          <w:sz w:val="20"/>
          <w:lang w:eastAsia="en-US"/>
        </w:rPr>
        <w:t>SE DEBE CONSIDERARLA INSTALACION DE UNA CENTRIFUGA DE AL MENOS 24 TUBOS</w:t>
      </w:r>
    </w:p>
    <w:p w:rsidR="00F76DDC" w:rsidRPr="00DA0ECC" w:rsidRDefault="00F76DDC" w:rsidP="00F76DDC">
      <w:pPr>
        <w:rPr>
          <w:lang w:eastAsia="en-US"/>
        </w:rPr>
      </w:pP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p>
    <w:p w:rsidR="00F76DDC" w:rsidRDefault="00F76DDC" w:rsidP="00F76DDC">
      <w:pPr>
        <w:jc w:val="center"/>
        <w:rPr>
          <w:rFonts w:asciiTheme="minorHAnsi" w:hAnsiTheme="minorHAnsi" w:cstheme="minorHAnsi"/>
          <w:b/>
          <w:sz w:val="22"/>
          <w:lang w:eastAsia="en-US"/>
        </w:rPr>
      </w:pPr>
      <w:r>
        <w:rPr>
          <w:rFonts w:asciiTheme="minorHAnsi" w:hAnsiTheme="minorHAnsi" w:cstheme="minorHAnsi"/>
          <w:b/>
          <w:sz w:val="22"/>
          <w:lang w:eastAsia="en-US"/>
        </w:rPr>
        <w:t xml:space="preserve">SISTEMA DE INFORMATICO DE LABORATORIO </w:t>
      </w:r>
    </w:p>
    <w:p w:rsidR="00F76DDC" w:rsidRDefault="00F76DDC" w:rsidP="00F76DDC">
      <w:pPr>
        <w:jc w:val="center"/>
        <w:rPr>
          <w:rFonts w:asciiTheme="minorHAnsi" w:hAnsiTheme="minorHAnsi" w:cstheme="minorHAnsi"/>
          <w:b/>
          <w:sz w:val="22"/>
          <w:lang w:eastAsia="en-US"/>
        </w:rPr>
      </w:pP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El proveedor adjudicado para las áreas anteriormente mencionadas deberá de considerar la instalación software de laboratorio con interfaz bidireccional a todos los equipos analizadores antes descritos y deberá considerar el equipo de cómputo para las siguientes áreas:</w:t>
      </w:r>
    </w:p>
    <w:p w:rsidR="00F76DDC" w:rsidRDefault="00F76DDC" w:rsidP="00F76DDC">
      <w:pPr>
        <w:rPr>
          <w:rFonts w:asciiTheme="minorHAnsi" w:hAnsiTheme="minorHAnsi" w:cstheme="minorHAnsi"/>
          <w:sz w:val="22"/>
          <w:lang w:eastAsia="en-US"/>
        </w:rPr>
      </w:pPr>
    </w:p>
    <w:p w:rsidR="00F76DDC" w:rsidRPr="009F796A" w:rsidRDefault="00F76DDC" w:rsidP="00F76DDC">
      <w:pPr>
        <w:rPr>
          <w:rFonts w:asciiTheme="minorHAnsi" w:hAnsiTheme="minorHAnsi" w:cstheme="minorHAnsi"/>
          <w:b/>
          <w:sz w:val="22"/>
          <w:lang w:eastAsia="en-US"/>
        </w:rPr>
      </w:pPr>
      <w:r w:rsidRPr="009F796A">
        <w:rPr>
          <w:rFonts w:asciiTheme="minorHAnsi" w:hAnsiTheme="minorHAnsi" w:cstheme="minorHAnsi"/>
          <w:b/>
          <w:sz w:val="22"/>
          <w:lang w:eastAsia="en-US"/>
        </w:rPr>
        <w:t>Equipos de cómputo con monitor, CPU, teclado y mouse.</w:t>
      </w:r>
    </w:p>
    <w:p w:rsidR="00F76DDC" w:rsidRDefault="00F76DDC" w:rsidP="00F76DDC">
      <w:pPr>
        <w:rPr>
          <w:rFonts w:asciiTheme="minorHAnsi" w:hAnsiTheme="minorHAnsi" w:cstheme="minorHAnsi"/>
          <w:sz w:val="22"/>
          <w:lang w:eastAsia="en-US"/>
        </w:rPr>
      </w:pP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1.- Ventanilla 1</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2.- Ventanilla 2</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3.- Paciente interno</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lastRenderedPageBreak/>
        <w:t>4.- Gasometría</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5.-Uroanalisis</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6.- Microbiologia</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7.-Hematologia</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8.- Química Clínica</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 xml:space="preserve">9.- Inmunologia </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10.-Jefatura de laboratorio</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11.-Hemostasia</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12.- Área secretarial 1</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13.- Área secretarial 2</w:t>
      </w:r>
    </w:p>
    <w:p w:rsidR="00F76DDC" w:rsidRPr="00217B63" w:rsidRDefault="00F76DDC" w:rsidP="00F76DDC">
      <w:pPr>
        <w:rPr>
          <w:rFonts w:asciiTheme="minorHAnsi" w:hAnsiTheme="minorHAnsi" w:cstheme="minorHAnsi"/>
          <w:sz w:val="22"/>
          <w:lang w:eastAsia="en-US"/>
        </w:rPr>
      </w:pPr>
      <w:r>
        <w:rPr>
          <w:rFonts w:asciiTheme="minorHAnsi" w:hAnsiTheme="minorHAnsi" w:cstheme="minorHAnsi"/>
          <w:sz w:val="22"/>
          <w:lang w:eastAsia="en-US"/>
        </w:rPr>
        <w:t>14.- Pasillo</w:t>
      </w: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2"/>
          <w:lang w:eastAsia="en-US"/>
        </w:rPr>
      </w:pPr>
      <w:r>
        <w:rPr>
          <w:rFonts w:asciiTheme="minorHAnsi" w:hAnsiTheme="minorHAnsi" w:cstheme="minorHAnsi"/>
          <w:b/>
          <w:sz w:val="22"/>
          <w:lang w:eastAsia="en-US"/>
        </w:rPr>
        <w:t>Impresoras.</w:t>
      </w: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sz w:val="22"/>
          <w:lang w:eastAsia="en-US"/>
        </w:rPr>
      </w:pPr>
      <w:r w:rsidRPr="009F796A">
        <w:rPr>
          <w:rFonts w:asciiTheme="minorHAnsi" w:hAnsiTheme="minorHAnsi" w:cstheme="minorHAnsi"/>
          <w:sz w:val="22"/>
          <w:lang w:eastAsia="en-US"/>
        </w:rPr>
        <w:t xml:space="preserve">1.- </w:t>
      </w:r>
      <w:r>
        <w:rPr>
          <w:rFonts w:asciiTheme="minorHAnsi" w:hAnsiTheme="minorHAnsi" w:cstheme="minorHAnsi"/>
          <w:sz w:val="22"/>
          <w:lang w:eastAsia="en-US"/>
        </w:rPr>
        <w:t>Química clínica</w:t>
      </w:r>
    </w:p>
    <w:p w:rsidR="00F76DDC" w:rsidRDefault="00F76DDC" w:rsidP="00F76DDC">
      <w:pPr>
        <w:rPr>
          <w:rFonts w:asciiTheme="minorHAnsi" w:hAnsiTheme="minorHAnsi" w:cstheme="minorHAnsi"/>
          <w:sz w:val="22"/>
          <w:lang w:eastAsia="en-US"/>
        </w:rPr>
      </w:pPr>
      <w:r w:rsidRPr="009F796A">
        <w:rPr>
          <w:rFonts w:asciiTheme="minorHAnsi" w:hAnsiTheme="minorHAnsi" w:cstheme="minorHAnsi"/>
          <w:sz w:val="22"/>
          <w:lang w:eastAsia="en-US"/>
        </w:rPr>
        <w:t>2.-</w:t>
      </w:r>
      <w:r>
        <w:rPr>
          <w:rFonts w:asciiTheme="minorHAnsi" w:hAnsiTheme="minorHAnsi" w:cstheme="minorHAnsi"/>
          <w:sz w:val="22"/>
          <w:lang w:eastAsia="en-US"/>
        </w:rPr>
        <w:t xml:space="preserve"> Área secretarial</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3.- Hematología</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4.- Microbiología</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5.-Pasillo</w:t>
      </w:r>
    </w:p>
    <w:p w:rsidR="00F76DDC" w:rsidRPr="009F796A" w:rsidRDefault="00F76DDC" w:rsidP="00F76DDC">
      <w:pPr>
        <w:rPr>
          <w:rFonts w:asciiTheme="minorHAnsi" w:hAnsiTheme="minorHAnsi" w:cstheme="minorHAnsi"/>
          <w:sz w:val="22"/>
          <w:lang w:eastAsia="en-US"/>
        </w:rPr>
      </w:pPr>
      <w:r>
        <w:rPr>
          <w:rFonts w:asciiTheme="minorHAnsi" w:hAnsiTheme="minorHAnsi" w:cstheme="minorHAnsi"/>
          <w:sz w:val="22"/>
          <w:lang w:eastAsia="en-US"/>
        </w:rPr>
        <w:t>6.- Gasometría</w:t>
      </w:r>
    </w:p>
    <w:p w:rsidR="00F76DDC" w:rsidRDefault="00F76DDC" w:rsidP="00F76DDC">
      <w:pPr>
        <w:rPr>
          <w:rFonts w:asciiTheme="minorHAnsi" w:hAnsiTheme="minorHAnsi" w:cstheme="minorHAnsi"/>
          <w:sz w:val="22"/>
          <w:lang w:eastAsia="en-US"/>
        </w:rPr>
      </w:pPr>
      <w:r w:rsidRPr="009F796A">
        <w:rPr>
          <w:rFonts w:asciiTheme="minorHAnsi" w:hAnsiTheme="minorHAnsi" w:cstheme="minorHAnsi"/>
          <w:sz w:val="22"/>
          <w:lang w:eastAsia="en-US"/>
        </w:rPr>
        <w:t>7.-</w:t>
      </w:r>
      <w:r>
        <w:rPr>
          <w:rFonts w:asciiTheme="minorHAnsi" w:hAnsiTheme="minorHAnsi" w:cstheme="minorHAnsi"/>
          <w:sz w:val="22"/>
          <w:lang w:eastAsia="en-US"/>
        </w:rPr>
        <w:t xml:space="preserve"> Toma de muestras</w:t>
      </w:r>
    </w:p>
    <w:p w:rsidR="00F76DDC" w:rsidRDefault="00F76DDC" w:rsidP="00F76DDC">
      <w:pPr>
        <w:rPr>
          <w:rFonts w:asciiTheme="minorHAnsi" w:hAnsiTheme="minorHAnsi" w:cstheme="minorHAnsi"/>
          <w:sz w:val="22"/>
          <w:lang w:eastAsia="en-US"/>
        </w:rPr>
      </w:pPr>
    </w:p>
    <w:p w:rsidR="00F76DDC" w:rsidRDefault="00F76DDC" w:rsidP="00F76DDC">
      <w:pPr>
        <w:rPr>
          <w:rFonts w:asciiTheme="minorHAnsi" w:hAnsiTheme="minorHAnsi" w:cstheme="minorHAnsi"/>
          <w:b/>
          <w:sz w:val="22"/>
          <w:lang w:eastAsia="en-US"/>
        </w:rPr>
      </w:pPr>
      <w:r w:rsidRPr="009F796A">
        <w:rPr>
          <w:rFonts w:asciiTheme="minorHAnsi" w:hAnsiTheme="minorHAnsi" w:cstheme="minorHAnsi"/>
          <w:b/>
          <w:sz w:val="22"/>
          <w:lang w:eastAsia="en-US"/>
        </w:rPr>
        <w:t>Etiquetadoras:</w:t>
      </w:r>
    </w:p>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1.- Química Clínica</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2.- Pasillo</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3.- Gasometría</w:t>
      </w:r>
    </w:p>
    <w:p w:rsidR="00F76DDC" w:rsidRDefault="00F76DDC" w:rsidP="00F76DDC">
      <w:pPr>
        <w:rPr>
          <w:rFonts w:asciiTheme="minorHAnsi" w:hAnsiTheme="minorHAnsi" w:cstheme="minorHAnsi"/>
          <w:sz w:val="22"/>
          <w:lang w:eastAsia="en-US"/>
        </w:rPr>
      </w:pPr>
      <w:r>
        <w:rPr>
          <w:rFonts w:asciiTheme="minorHAnsi" w:hAnsiTheme="minorHAnsi" w:cstheme="minorHAnsi"/>
          <w:sz w:val="22"/>
          <w:lang w:eastAsia="en-US"/>
        </w:rPr>
        <w:t>4.- Toma de muestra</w:t>
      </w:r>
    </w:p>
    <w:p w:rsidR="00F76DDC" w:rsidRDefault="00F76DDC" w:rsidP="00F76DDC">
      <w:pPr>
        <w:rPr>
          <w:rFonts w:asciiTheme="minorHAnsi" w:hAnsiTheme="minorHAnsi" w:cstheme="minorHAnsi"/>
          <w:sz w:val="22"/>
          <w:lang w:eastAsia="en-US"/>
        </w:rPr>
      </w:pPr>
    </w:p>
    <w:p w:rsidR="00F76DDC" w:rsidRDefault="00F76DDC" w:rsidP="00F76DDC">
      <w:pPr>
        <w:rPr>
          <w:rFonts w:asciiTheme="minorHAnsi" w:hAnsiTheme="minorHAnsi" w:cstheme="minorHAnsi"/>
          <w:sz w:val="22"/>
          <w:lang w:eastAsia="en-US"/>
        </w:rPr>
      </w:pPr>
    </w:p>
    <w:p w:rsidR="00F76DDC" w:rsidRDefault="00F76DDC" w:rsidP="00F76DDC">
      <w:pPr>
        <w:rPr>
          <w:rFonts w:asciiTheme="minorHAnsi" w:hAnsiTheme="minorHAnsi" w:cstheme="minorHAnsi"/>
          <w:b/>
          <w:sz w:val="22"/>
          <w:lang w:eastAsia="en-US"/>
        </w:rPr>
      </w:pPr>
      <w:r>
        <w:rPr>
          <w:rFonts w:asciiTheme="minorHAnsi" w:hAnsiTheme="minorHAnsi" w:cstheme="minorHAnsi"/>
          <w:b/>
          <w:sz w:val="22"/>
          <w:lang w:eastAsia="en-US"/>
        </w:rPr>
        <w:t>CARACTERÍSTICAS DEL SOFTWARE</w:t>
      </w:r>
    </w:p>
    <w:p w:rsidR="00F76DDC" w:rsidRDefault="00F76DDC" w:rsidP="00F76DDC">
      <w:pPr>
        <w:rPr>
          <w:rFonts w:asciiTheme="minorHAnsi" w:hAnsiTheme="minorHAnsi" w:cstheme="minorHAnsi"/>
          <w:b/>
          <w:sz w:val="22"/>
          <w:lang w:eastAsia="en-US"/>
        </w:rPr>
      </w:pPr>
    </w:p>
    <w:p w:rsidR="00F76DDC" w:rsidRPr="009F5779" w:rsidRDefault="00F76DDC" w:rsidP="00F76DDC">
      <w:pPr>
        <w:rPr>
          <w:rFonts w:asciiTheme="minorHAnsi" w:hAnsiTheme="minorHAnsi" w:cstheme="minorHAnsi"/>
        </w:rPr>
      </w:pPr>
      <w:r w:rsidRPr="009F5779">
        <w:rPr>
          <w:rFonts w:asciiTheme="minorHAnsi" w:hAnsiTheme="minorHAnsi" w:cstheme="minorHAnsi"/>
        </w:rPr>
        <w:t>Integrado a todos los procesos del laboratorio</w:t>
      </w:r>
    </w:p>
    <w:p w:rsidR="00F76DDC" w:rsidRPr="009F5779" w:rsidRDefault="00F76DDC" w:rsidP="00F76DDC">
      <w:pPr>
        <w:rPr>
          <w:rFonts w:asciiTheme="minorHAnsi" w:hAnsiTheme="minorHAnsi" w:cstheme="minorHAnsi"/>
          <w:sz w:val="22"/>
          <w:lang w:eastAsia="en-US"/>
        </w:rPr>
      </w:pPr>
      <w:r w:rsidRPr="009F5779">
        <w:rPr>
          <w:rFonts w:asciiTheme="minorHAnsi" w:hAnsiTheme="minorHAnsi" w:cstheme="minorHAnsi"/>
          <w:sz w:val="22"/>
          <w:lang w:eastAsia="en-US"/>
        </w:rPr>
        <w:t>Uso de código de barras para identificación y seguimiento</w:t>
      </w:r>
    </w:p>
    <w:p w:rsidR="00F76DDC" w:rsidRPr="009F5779" w:rsidRDefault="00F76DDC" w:rsidP="00F76DDC">
      <w:pPr>
        <w:rPr>
          <w:rFonts w:asciiTheme="minorHAnsi" w:hAnsiTheme="minorHAnsi" w:cstheme="minorHAnsi"/>
          <w:sz w:val="22"/>
          <w:lang w:eastAsia="en-US"/>
        </w:rPr>
      </w:pPr>
      <w:r w:rsidRPr="009F5779">
        <w:rPr>
          <w:rFonts w:asciiTheme="minorHAnsi" w:hAnsiTheme="minorHAnsi" w:cstheme="minorHAnsi"/>
          <w:sz w:val="22"/>
          <w:lang w:eastAsia="en-US"/>
        </w:rPr>
        <w:t>Cantidad y formato de estudios ilimitados y definibles por el operador</w:t>
      </w:r>
    </w:p>
    <w:p w:rsidR="00F76DDC" w:rsidRPr="009F5779" w:rsidRDefault="00F76DDC" w:rsidP="00F76DDC">
      <w:pPr>
        <w:rPr>
          <w:rFonts w:asciiTheme="minorHAnsi" w:hAnsiTheme="minorHAnsi" w:cstheme="minorHAnsi"/>
          <w:sz w:val="22"/>
          <w:lang w:eastAsia="en-US"/>
        </w:rPr>
      </w:pPr>
      <w:r w:rsidRPr="009F5779">
        <w:rPr>
          <w:rFonts w:asciiTheme="minorHAnsi" w:hAnsiTheme="minorHAnsi" w:cstheme="minorHAnsi"/>
          <w:sz w:val="22"/>
          <w:lang w:eastAsia="en-US"/>
        </w:rPr>
        <w:t>Impresión de resultados configurable</w:t>
      </w:r>
    </w:p>
    <w:p w:rsidR="00F76DDC" w:rsidRPr="00C343BD" w:rsidRDefault="00F76DDC" w:rsidP="00F76DDC">
      <w:pPr>
        <w:rPr>
          <w:rFonts w:asciiTheme="minorHAnsi" w:hAnsiTheme="minorHAnsi" w:cstheme="minorHAnsi"/>
          <w:sz w:val="22"/>
          <w:lang w:eastAsia="en-US"/>
        </w:rPr>
      </w:pPr>
      <w:r w:rsidRPr="009F5779">
        <w:rPr>
          <w:rFonts w:asciiTheme="minorHAnsi" w:hAnsiTheme="minorHAnsi" w:cstheme="minorHAnsi"/>
          <w:sz w:val="22"/>
          <w:lang w:eastAsia="en-US"/>
        </w:rPr>
        <w:lastRenderedPageBreak/>
        <w:t>Pantallas de trabajo simplificadas, totalmente manejables con teclado y/o Ratón siguiendo</w:t>
      </w:r>
      <w:r>
        <w:rPr>
          <w:rFonts w:asciiTheme="minorHAnsi" w:hAnsiTheme="minorHAnsi" w:cstheme="minorHAnsi"/>
          <w:sz w:val="22"/>
          <w:lang w:eastAsia="en-US"/>
        </w:rPr>
        <w:t xml:space="preserve"> </w:t>
      </w:r>
      <w:r w:rsidRPr="00C343BD">
        <w:rPr>
          <w:rFonts w:asciiTheme="minorHAnsi" w:hAnsiTheme="minorHAnsi" w:cstheme="minorHAnsi"/>
          <w:sz w:val="22"/>
          <w:lang w:eastAsia="en-US"/>
        </w:rPr>
        <w:t>estándares Windows</w:t>
      </w:r>
      <w:r>
        <w:rPr>
          <w:rFonts w:asciiTheme="minorHAnsi" w:hAnsiTheme="minorHAnsi" w:cstheme="minorHAnsi"/>
          <w:sz w:val="22"/>
          <w:lang w:eastAsia="en-US"/>
        </w:rPr>
        <w:t xml:space="preserve"> </w:t>
      </w:r>
      <w:r w:rsidRPr="00C343BD">
        <w:rPr>
          <w:rFonts w:asciiTheme="minorHAnsi" w:hAnsiTheme="minorHAnsi" w:cstheme="minorHAnsi"/>
          <w:sz w:val="22"/>
          <w:lang w:eastAsia="en-US"/>
        </w:rPr>
        <w:t>100% Gráfico (W95, W98…Windows 10, Server…)</w:t>
      </w:r>
    </w:p>
    <w:p w:rsidR="00F76DDC" w:rsidRPr="009F5779" w:rsidRDefault="00F76DDC" w:rsidP="00F76DDC">
      <w:pPr>
        <w:rPr>
          <w:rFonts w:asciiTheme="minorHAnsi" w:hAnsiTheme="minorHAnsi" w:cstheme="minorHAnsi"/>
          <w:sz w:val="22"/>
          <w:lang w:eastAsia="en-US"/>
        </w:rPr>
      </w:pPr>
      <w:r w:rsidRPr="009F5779">
        <w:rPr>
          <w:rFonts w:asciiTheme="minorHAnsi" w:hAnsiTheme="minorHAnsi" w:cstheme="minorHAnsi"/>
          <w:sz w:val="22"/>
          <w:lang w:eastAsia="en-US"/>
        </w:rPr>
        <w:t>Web enabled (resultados para intranet)</w:t>
      </w:r>
    </w:p>
    <w:p w:rsidR="00F76DDC" w:rsidRPr="00D5679E" w:rsidRDefault="00F76DDC" w:rsidP="00F76DDC">
      <w:pPr>
        <w:rPr>
          <w:rFonts w:asciiTheme="minorHAnsi" w:hAnsiTheme="minorHAnsi" w:cstheme="minorHAnsi"/>
          <w:sz w:val="22"/>
          <w:lang w:eastAsia="en-US"/>
        </w:rPr>
      </w:pPr>
      <w:r>
        <w:rPr>
          <w:rFonts w:asciiTheme="minorHAnsi" w:hAnsiTheme="minorHAnsi" w:cstheme="minorHAnsi"/>
          <w:sz w:val="22"/>
          <w:lang w:eastAsia="en-US"/>
        </w:rPr>
        <w:t xml:space="preserve">Módulo de registro y </w:t>
      </w:r>
      <w:r w:rsidRPr="00D5679E">
        <w:rPr>
          <w:rFonts w:asciiTheme="minorHAnsi" w:hAnsiTheme="minorHAnsi" w:cstheme="minorHAnsi"/>
          <w:sz w:val="22"/>
          <w:lang w:eastAsia="en-US"/>
        </w:rPr>
        <w:t>recepción de muestras</w:t>
      </w:r>
      <w:r>
        <w:rPr>
          <w:rFonts w:asciiTheme="minorHAnsi" w:hAnsiTheme="minorHAnsi" w:cstheme="minorHAnsi"/>
          <w:sz w:val="22"/>
          <w:lang w:eastAsia="en-US"/>
        </w:rPr>
        <w:t xml:space="preserve"> a</w:t>
      </w:r>
      <w:r w:rsidRPr="00D5679E">
        <w:rPr>
          <w:rFonts w:asciiTheme="minorHAnsi" w:hAnsiTheme="minorHAnsi" w:cstheme="minorHAnsi"/>
          <w:sz w:val="22"/>
          <w:lang w:eastAsia="en-US"/>
        </w:rPr>
        <w:t>rribo, órdenes de trabajo y proceso</w:t>
      </w:r>
    </w:p>
    <w:p w:rsidR="00F76DDC" w:rsidRPr="00D5679E" w:rsidRDefault="00F76DDC" w:rsidP="00F76DDC">
      <w:pPr>
        <w:rPr>
          <w:rFonts w:asciiTheme="minorHAnsi" w:hAnsiTheme="minorHAnsi" w:cstheme="minorHAnsi"/>
          <w:sz w:val="22"/>
          <w:lang w:eastAsia="en-US"/>
        </w:rPr>
      </w:pPr>
      <w:r w:rsidRPr="00D5679E">
        <w:rPr>
          <w:rFonts w:asciiTheme="minorHAnsi" w:hAnsiTheme="minorHAnsi" w:cstheme="minorHAnsi"/>
          <w:sz w:val="22"/>
          <w:lang w:eastAsia="en-US"/>
        </w:rPr>
        <w:t>Recuperación y captura de</w:t>
      </w:r>
      <w:r>
        <w:rPr>
          <w:rFonts w:asciiTheme="minorHAnsi" w:hAnsiTheme="minorHAnsi" w:cstheme="minorHAnsi"/>
          <w:sz w:val="22"/>
          <w:lang w:eastAsia="en-US"/>
        </w:rPr>
        <w:t xml:space="preserve"> </w:t>
      </w:r>
      <w:r w:rsidRPr="00D5679E">
        <w:rPr>
          <w:rFonts w:asciiTheme="minorHAnsi" w:hAnsiTheme="minorHAnsi" w:cstheme="minorHAnsi"/>
          <w:sz w:val="22"/>
          <w:lang w:eastAsia="en-US"/>
        </w:rPr>
        <w:t>resultados</w:t>
      </w:r>
    </w:p>
    <w:p w:rsidR="00F76DDC" w:rsidRPr="00D5679E" w:rsidRDefault="00F76DDC" w:rsidP="00F76DDC">
      <w:pPr>
        <w:rPr>
          <w:rFonts w:asciiTheme="minorHAnsi" w:hAnsiTheme="minorHAnsi" w:cstheme="minorHAnsi"/>
          <w:sz w:val="22"/>
          <w:lang w:eastAsia="en-US"/>
        </w:rPr>
      </w:pPr>
      <w:r w:rsidRPr="00D5679E">
        <w:rPr>
          <w:rFonts w:asciiTheme="minorHAnsi" w:hAnsiTheme="minorHAnsi" w:cstheme="minorHAnsi"/>
          <w:sz w:val="22"/>
          <w:lang w:eastAsia="en-US"/>
        </w:rPr>
        <w:t>Validación y firma</w:t>
      </w:r>
    </w:p>
    <w:p w:rsidR="00F76DDC" w:rsidRPr="00D5679E" w:rsidRDefault="00F76DDC" w:rsidP="00F76DDC">
      <w:pPr>
        <w:rPr>
          <w:rFonts w:asciiTheme="minorHAnsi" w:hAnsiTheme="minorHAnsi" w:cstheme="minorHAnsi"/>
          <w:sz w:val="22"/>
          <w:lang w:eastAsia="en-US"/>
        </w:rPr>
      </w:pPr>
      <w:r w:rsidRPr="00D5679E">
        <w:rPr>
          <w:rFonts w:asciiTheme="minorHAnsi" w:hAnsiTheme="minorHAnsi" w:cstheme="minorHAnsi"/>
          <w:sz w:val="22"/>
          <w:lang w:eastAsia="en-US"/>
        </w:rPr>
        <w:t>Impresión, eMail, Web y entrega</w:t>
      </w:r>
    </w:p>
    <w:p w:rsidR="00F76DDC" w:rsidRDefault="00F76DDC" w:rsidP="00F76DDC">
      <w:pPr>
        <w:rPr>
          <w:rFonts w:asciiTheme="minorHAnsi" w:hAnsiTheme="minorHAnsi" w:cstheme="minorHAnsi"/>
          <w:sz w:val="22"/>
          <w:lang w:eastAsia="en-US"/>
        </w:rPr>
      </w:pPr>
      <w:r w:rsidRPr="00D5679E">
        <w:rPr>
          <w:rFonts w:asciiTheme="minorHAnsi" w:hAnsiTheme="minorHAnsi" w:cstheme="minorHAnsi"/>
          <w:sz w:val="22"/>
          <w:lang w:eastAsia="en-US"/>
        </w:rPr>
        <w:t>Reportes y estadística</w:t>
      </w:r>
    </w:p>
    <w:p w:rsidR="00F76DDC" w:rsidRPr="00596265" w:rsidRDefault="00F76DDC" w:rsidP="00F76DDC">
      <w:pPr>
        <w:rPr>
          <w:rFonts w:asciiTheme="minorHAnsi" w:hAnsiTheme="minorHAnsi" w:cstheme="minorHAnsi"/>
          <w:sz w:val="22"/>
          <w:lang w:eastAsia="en-US"/>
        </w:rPr>
      </w:pPr>
      <w:r w:rsidRPr="00596265">
        <w:rPr>
          <w:rFonts w:asciiTheme="minorHAnsi" w:hAnsiTheme="minorHAnsi" w:cstheme="minorHAnsi"/>
          <w:sz w:val="22"/>
          <w:lang w:eastAsia="en-US"/>
        </w:rPr>
        <w:t>Registro de datos del Paciente</w:t>
      </w:r>
    </w:p>
    <w:p w:rsidR="00F76DDC" w:rsidRPr="00596265" w:rsidRDefault="00F76DDC" w:rsidP="00F76DDC">
      <w:pPr>
        <w:rPr>
          <w:rFonts w:asciiTheme="minorHAnsi" w:hAnsiTheme="minorHAnsi" w:cstheme="minorHAnsi"/>
          <w:sz w:val="22"/>
          <w:lang w:eastAsia="en-US"/>
        </w:rPr>
      </w:pPr>
      <w:r w:rsidRPr="00596265">
        <w:rPr>
          <w:rFonts w:asciiTheme="minorHAnsi" w:hAnsiTheme="minorHAnsi" w:cstheme="minorHAnsi"/>
          <w:sz w:val="22"/>
          <w:lang w:eastAsia="en-US"/>
        </w:rPr>
        <w:t>– Filiación y médico solicitante</w:t>
      </w:r>
    </w:p>
    <w:p w:rsidR="00F76DDC" w:rsidRPr="00596265" w:rsidRDefault="00F76DDC" w:rsidP="00F76DDC">
      <w:pPr>
        <w:rPr>
          <w:rFonts w:asciiTheme="minorHAnsi" w:hAnsiTheme="minorHAnsi" w:cstheme="minorHAnsi"/>
          <w:sz w:val="22"/>
          <w:lang w:eastAsia="en-US"/>
        </w:rPr>
      </w:pPr>
      <w:r w:rsidRPr="00596265">
        <w:rPr>
          <w:rFonts w:asciiTheme="minorHAnsi" w:hAnsiTheme="minorHAnsi" w:cstheme="minorHAnsi"/>
          <w:sz w:val="22"/>
          <w:lang w:eastAsia="en-US"/>
        </w:rPr>
        <w:t>– Los datos son reutilizados en próxima visita.</w:t>
      </w:r>
    </w:p>
    <w:p w:rsidR="00F76DDC" w:rsidRPr="00596265" w:rsidRDefault="00F76DDC" w:rsidP="00F76DDC">
      <w:pPr>
        <w:rPr>
          <w:rFonts w:asciiTheme="minorHAnsi" w:hAnsiTheme="minorHAnsi" w:cstheme="minorHAnsi"/>
          <w:sz w:val="22"/>
          <w:lang w:eastAsia="en-US"/>
        </w:rPr>
      </w:pPr>
      <w:r w:rsidRPr="00596265">
        <w:rPr>
          <w:rFonts w:asciiTheme="minorHAnsi" w:hAnsiTheme="minorHAnsi" w:cstheme="minorHAnsi"/>
          <w:sz w:val="22"/>
          <w:lang w:eastAsia="en-US"/>
        </w:rPr>
        <w:t>– Manejo de Pac. Ambulat</w:t>
      </w:r>
      <w:r>
        <w:rPr>
          <w:rFonts w:asciiTheme="minorHAnsi" w:hAnsiTheme="minorHAnsi" w:cstheme="minorHAnsi"/>
          <w:sz w:val="22"/>
          <w:lang w:eastAsia="en-US"/>
        </w:rPr>
        <w:t xml:space="preserve">orios y/o Internos con </w:t>
      </w:r>
      <w:r w:rsidRPr="00596265">
        <w:rPr>
          <w:rFonts w:asciiTheme="minorHAnsi" w:hAnsiTheme="minorHAnsi" w:cstheme="minorHAnsi"/>
          <w:sz w:val="22"/>
          <w:lang w:eastAsia="en-US"/>
        </w:rPr>
        <w:t>No. De Expediente y/o Cuarto</w:t>
      </w:r>
    </w:p>
    <w:p w:rsidR="00F76DDC" w:rsidRPr="00596265" w:rsidRDefault="00F76DDC" w:rsidP="00F76DDC">
      <w:pPr>
        <w:rPr>
          <w:rFonts w:asciiTheme="minorHAnsi" w:hAnsiTheme="minorHAnsi" w:cstheme="minorHAnsi"/>
          <w:sz w:val="22"/>
          <w:lang w:eastAsia="en-US"/>
        </w:rPr>
      </w:pPr>
      <w:r w:rsidRPr="00596265">
        <w:rPr>
          <w:rFonts w:asciiTheme="minorHAnsi" w:hAnsiTheme="minorHAnsi" w:cstheme="minorHAnsi"/>
          <w:sz w:val="22"/>
          <w:lang w:eastAsia="en-US"/>
        </w:rPr>
        <w:t>Preparación e identificación de muestras</w:t>
      </w:r>
    </w:p>
    <w:p w:rsidR="00F76DDC" w:rsidRPr="00596265" w:rsidRDefault="00F76DDC" w:rsidP="00F76DDC">
      <w:pPr>
        <w:rPr>
          <w:rFonts w:asciiTheme="minorHAnsi" w:hAnsiTheme="minorHAnsi" w:cstheme="minorHAnsi"/>
          <w:sz w:val="22"/>
          <w:lang w:eastAsia="en-US"/>
        </w:rPr>
      </w:pPr>
      <w:r w:rsidRPr="00596265">
        <w:rPr>
          <w:rFonts w:asciiTheme="minorHAnsi" w:hAnsiTheme="minorHAnsi" w:cstheme="minorHAnsi"/>
          <w:sz w:val="22"/>
          <w:lang w:eastAsia="en-US"/>
        </w:rPr>
        <w:t>– Etiquetas de código de barras</w:t>
      </w:r>
    </w:p>
    <w:p w:rsidR="00F76DDC" w:rsidRPr="00596265" w:rsidRDefault="00F76DDC" w:rsidP="00F76DDC">
      <w:pPr>
        <w:rPr>
          <w:rFonts w:asciiTheme="minorHAnsi" w:hAnsiTheme="minorHAnsi" w:cstheme="minorHAnsi"/>
          <w:sz w:val="22"/>
          <w:lang w:eastAsia="en-US"/>
        </w:rPr>
      </w:pPr>
      <w:r w:rsidRPr="00596265">
        <w:rPr>
          <w:rFonts w:asciiTheme="minorHAnsi" w:hAnsiTheme="minorHAnsi" w:cstheme="minorHAnsi"/>
          <w:sz w:val="22"/>
          <w:lang w:eastAsia="en-US"/>
        </w:rPr>
        <w:t>– Boleta de proceso de estudio</w:t>
      </w:r>
    </w:p>
    <w:p w:rsidR="00F76DDC" w:rsidRPr="00596265" w:rsidRDefault="00F76DDC" w:rsidP="00F76DDC">
      <w:pPr>
        <w:rPr>
          <w:rFonts w:asciiTheme="minorHAnsi" w:hAnsiTheme="minorHAnsi" w:cstheme="minorHAnsi"/>
          <w:sz w:val="22"/>
          <w:lang w:eastAsia="en-US"/>
        </w:rPr>
      </w:pPr>
      <w:r w:rsidRPr="00596265">
        <w:rPr>
          <w:rFonts w:asciiTheme="minorHAnsi" w:hAnsiTheme="minorHAnsi" w:cstheme="minorHAnsi"/>
          <w:sz w:val="22"/>
          <w:lang w:eastAsia="en-US"/>
        </w:rPr>
        <w:t>– Relación de estudios (Remisión/ Factura)</w:t>
      </w:r>
    </w:p>
    <w:p w:rsidR="00F76DDC" w:rsidRPr="00596265" w:rsidRDefault="00F76DDC" w:rsidP="00F76DDC">
      <w:pPr>
        <w:rPr>
          <w:rFonts w:asciiTheme="minorHAnsi" w:hAnsiTheme="minorHAnsi" w:cstheme="minorHAnsi"/>
          <w:sz w:val="22"/>
          <w:lang w:eastAsia="en-US"/>
        </w:rPr>
      </w:pPr>
      <w:r w:rsidRPr="00596265">
        <w:rPr>
          <w:rFonts w:asciiTheme="minorHAnsi" w:hAnsiTheme="minorHAnsi" w:cstheme="minorHAnsi"/>
          <w:sz w:val="22"/>
          <w:lang w:eastAsia="en-US"/>
        </w:rPr>
        <w:t>– Cadena de custodia</w:t>
      </w:r>
    </w:p>
    <w:p w:rsidR="00F76DDC" w:rsidRDefault="00F76DDC" w:rsidP="00F76DDC">
      <w:pPr>
        <w:rPr>
          <w:rFonts w:asciiTheme="minorHAnsi" w:hAnsiTheme="minorHAnsi" w:cstheme="minorHAnsi"/>
          <w:sz w:val="22"/>
          <w:lang w:eastAsia="en-US"/>
        </w:rPr>
      </w:pPr>
      <w:r w:rsidRPr="00596265">
        <w:rPr>
          <w:rFonts w:asciiTheme="minorHAnsi" w:hAnsiTheme="minorHAnsi" w:cstheme="minorHAnsi"/>
          <w:sz w:val="22"/>
          <w:lang w:eastAsia="en-US"/>
        </w:rPr>
        <w:t>– Boletas por mesa de trabajo</w:t>
      </w:r>
    </w:p>
    <w:p w:rsidR="00F76DDC" w:rsidRPr="00F11217" w:rsidRDefault="00F76DDC" w:rsidP="00F76DDC">
      <w:pPr>
        <w:rPr>
          <w:rFonts w:asciiTheme="minorHAnsi" w:hAnsiTheme="minorHAnsi" w:cstheme="minorHAnsi"/>
          <w:sz w:val="22"/>
          <w:lang w:eastAsia="en-US"/>
        </w:rPr>
      </w:pPr>
      <w:r w:rsidRPr="00F11217">
        <w:rPr>
          <w:rFonts w:asciiTheme="minorHAnsi" w:hAnsiTheme="minorHAnsi" w:cstheme="minorHAnsi"/>
          <w:sz w:val="22"/>
          <w:lang w:eastAsia="en-US"/>
        </w:rPr>
        <w:t>Registro de datos captados por:</w:t>
      </w:r>
    </w:p>
    <w:p w:rsidR="00F76DDC" w:rsidRPr="00F11217" w:rsidRDefault="00F76DDC" w:rsidP="00F76DDC">
      <w:pPr>
        <w:rPr>
          <w:rFonts w:asciiTheme="minorHAnsi" w:hAnsiTheme="minorHAnsi" w:cstheme="minorHAnsi"/>
          <w:sz w:val="22"/>
          <w:lang w:eastAsia="en-US"/>
        </w:rPr>
      </w:pPr>
      <w:r w:rsidRPr="00F11217">
        <w:rPr>
          <w:rFonts w:asciiTheme="minorHAnsi" w:hAnsiTheme="minorHAnsi" w:cstheme="minorHAnsi"/>
          <w:sz w:val="22"/>
          <w:lang w:eastAsia="en-US"/>
        </w:rPr>
        <w:t>– Conexión directa a la red</w:t>
      </w:r>
    </w:p>
    <w:p w:rsidR="00F76DDC" w:rsidRPr="00F11217" w:rsidRDefault="00F76DDC" w:rsidP="00F76DDC">
      <w:pPr>
        <w:rPr>
          <w:rFonts w:asciiTheme="minorHAnsi" w:hAnsiTheme="minorHAnsi" w:cstheme="minorHAnsi"/>
          <w:sz w:val="22"/>
          <w:lang w:eastAsia="en-US"/>
        </w:rPr>
      </w:pPr>
      <w:r w:rsidRPr="00F11217">
        <w:rPr>
          <w:rFonts w:asciiTheme="minorHAnsi" w:hAnsiTheme="minorHAnsi" w:cstheme="minorHAnsi"/>
          <w:sz w:val="22"/>
          <w:lang w:eastAsia="en-US"/>
        </w:rPr>
        <w:t>– Datos en memoria USB, disco flexible</w:t>
      </w:r>
    </w:p>
    <w:p w:rsidR="00F76DDC" w:rsidRPr="00F11217" w:rsidRDefault="00F76DDC" w:rsidP="00F76DDC">
      <w:pPr>
        <w:rPr>
          <w:rFonts w:asciiTheme="minorHAnsi" w:hAnsiTheme="minorHAnsi" w:cstheme="minorHAnsi"/>
          <w:sz w:val="22"/>
          <w:lang w:eastAsia="en-US"/>
        </w:rPr>
      </w:pPr>
      <w:r w:rsidRPr="00F11217">
        <w:rPr>
          <w:rFonts w:asciiTheme="minorHAnsi" w:hAnsiTheme="minorHAnsi" w:cstheme="minorHAnsi"/>
          <w:sz w:val="22"/>
          <w:lang w:eastAsia="en-US"/>
        </w:rPr>
        <w:t>– Transferencia vía Internet</w:t>
      </w:r>
    </w:p>
    <w:p w:rsidR="00F76DDC" w:rsidRPr="00F11217" w:rsidRDefault="00F76DDC" w:rsidP="00F76DDC">
      <w:pPr>
        <w:rPr>
          <w:rFonts w:asciiTheme="minorHAnsi" w:hAnsiTheme="minorHAnsi" w:cstheme="minorHAnsi"/>
          <w:sz w:val="22"/>
          <w:lang w:eastAsia="en-US"/>
        </w:rPr>
      </w:pPr>
      <w:r w:rsidRPr="00F11217">
        <w:rPr>
          <w:rFonts w:asciiTheme="minorHAnsi" w:hAnsiTheme="minorHAnsi" w:cstheme="minorHAnsi"/>
          <w:sz w:val="22"/>
          <w:lang w:eastAsia="en-US"/>
        </w:rPr>
        <w:t>– Captura directa</w:t>
      </w:r>
    </w:p>
    <w:p w:rsidR="00F76DDC" w:rsidRPr="00F11217" w:rsidRDefault="00F76DDC" w:rsidP="00F76DDC">
      <w:pPr>
        <w:rPr>
          <w:rFonts w:asciiTheme="minorHAnsi" w:hAnsiTheme="minorHAnsi" w:cstheme="minorHAnsi"/>
          <w:sz w:val="22"/>
          <w:lang w:eastAsia="en-US"/>
        </w:rPr>
      </w:pPr>
      <w:r w:rsidRPr="00F11217">
        <w:rPr>
          <w:rFonts w:asciiTheme="minorHAnsi" w:hAnsiTheme="minorHAnsi" w:cstheme="minorHAnsi"/>
          <w:sz w:val="22"/>
          <w:lang w:eastAsia="en-US"/>
        </w:rPr>
        <w:t>Registro de datos directo medianteinterfaces bi-direccionales a equipos</w:t>
      </w:r>
      <w:r>
        <w:rPr>
          <w:rFonts w:asciiTheme="minorHAnsi" w:hAnsiTheme="minorHAnsi" w:cstheme="minorHAnsi"/>
          <w:sz w:val="22"/>
          <w:lang w:eastAsia="en-US"/>
        </w:rPr>
        <w:t xml:space="preserve"> </w:t>
      </w:r>
      <w:r w:rsidRPr="00F11217">
        <w:rPr>
          <w:rFonts w:asciiTheme="minorHAnsi" w:hAnsiTheme="minorHAnsi" w:cstheme="minorHAnsi"/>
          <w:sz w:val="22"/>
          <w:lang w:eastAsia="en-US"/>
        </w:rPr>
        <w:t>clínicos</w:t>
      </w:r>
    </w:p>
    <w:p w:rsidR="00F76DDC" w:rsidRPr="00F11217" w:rsidRDefault="00F76DDC" w:rsidP="00F76DDC">
      <w:pPr>
        <w:rPr>
          <w:rFonts w:asciiTheme="minorHAnsi" w:hAnsiTheme="minorHAnsi" w:cstheme="minorHAnsi"/>
          <w:sz w:val="22"/>
          <w:lang w:eastAsia="en-US"/>
        </w:rPr>
      </w:pPr>
      <w:r w:rsidRPr="00F11217">
        <w:rPr>
          <w:rFonts w:asciiTheme="minorHAnsi" w:hAnsiTheme="minorHAnsi" w:cstheme="minorHAnsi"/>
          <w:sz w:val="22"/>
          <w:lang w:eastAsia="en-US"/>
        </w:rPr>
        <w:t>Listas de</w:t>
      </w:r>
      <w:r>
        <w:rPr>
          <w:rFonts w:asciiTheme="minorHAnsi" w:hAnsiTheme="minorHAnsi" w:cstheme="minorHAnsi"/>
          <w:sz w:val="22"/>
          <w:lang w:eastAsia="en-US"/>
        </w:rPr>
        <w:t xml:space="preserve"> trabajo por estudio y/o Depto</w:t>
      </w:r>
    </w:p>
    <w:p w:rsidR="00F76DDC" w:rsidRDefault="00F76DDC" w:rsidP="00F76DDC">
      <w:pPr>
        <w:rPr>
          <w:rFonts w:asciiTheme="minorHAnsi" w:hAnsiTheme="minorHAnsi" w:cstheme="minorHAnsi"/>
          <w:sz w:val="22"/>
          <w:lang w:eastAsia="en-US"/>
        </w:rPr>
      </w:pPr>
      <w:r w:rsidRPr="00F11217">
        <w:rPr>
          <w:rFonts w:asciiTheme="minorHAnsi" w:hAnsiTheme="minorHAnsi" w:cstheme="minorHAnsi"/>
          <w:sz w:val="22"/>
          <w:lang w:eastAsia="en-US"/>
        </w:rPr>
        <w:t>En pantalla o impreso</w:t>
      </w:r>
    </w:p>
    <w:p w:rsidR="00F76DDC" w:rsidRPr="00D035E8" w:rsidRDefault="00F76DDC" w:rsidP="00F76DDC">
      <w:pPr>
        <w:rPr>
          <w:rFonts w:asciiTheme="minorHAnsi" w:hAnsiTheme="minorHAnsi" w:cstheme="minorHAnsi"/>
          <w:sz w:val="22"/>
          <w:lang w:eastAsia="en-US"/>
        </w:rPr>
      </w:pPr>
      <w:r w:rsidRPr="00D035E8">
        <w:rPr>
          <w:rFonts w:asciiTheme="minorHAnsi" w:hAnsiTheme="minorHAnsi" w:cstheme="minorHAnsi"/>
          <w:sz w:val="22"/>
          <w:lang w:eastAsia="en-US"/>
        </w:rPr>
        <w:t>Recupe</w:t>
      </w:r>
      <w:r>
        <w:rPr>
          <w:rFonts w:asciiTheme="minorHAnsi" w:hAnsiTheme="minorHAnsi" w:cstheme="minorHAnsi"/>
          <w:sz w:val="22"/>
          <w:lang w:eastAsia="en-US"/>
        </w:rPr>
        <w:t xml:space="preserve">ración de resultados directa de </w:t>
      </w:r>
      <w:r w:rsidRPr="00D035E8">
        <w:rPr>
          <w:rFonts w:asciiTheme="minorHAnsi" w:hAnsiTheme="minorHAnsi" w:cstheme="minorHAnsi"/>
          <w:sz w:val="22"/>
          <w:lang w:eastAsia="en-US"/>
        </w:rPr>
        <w:t>los equipos clínicos conectados</w:t>
      </w:r>
    </w:p>
    <w:p w:rsidR="00F76DDC" w:rsidRPr="00D035E8" w:rsidRDefault="00F76DDC" w:rsidP="00F76DDC">
      <w:pPr>
        <w:rPr>
          <w:rFonts w:asciiTheme="minorHAnsi" w:hAnsiTheme="minorHAnsi" w:cstheme="minorHAnsi"/>
          <w:sz w:val="22"/>
          <w:lang w:eastAsia="en-US"/>
        </w:rPr>
      </w:pPr>
      <w:r w:rsidRPr="00D035E8">
        <w:rPr>
          <w:rFonts w:asciiTheme="minorHAnsi" w:hAnsiTheme="minorHAnsi" w:cstheme="minorHAnsi"/>
          <w:sz w:val="22"/>
          <w:lang w:eastAsia="en-US"/>
        </w:rPr>
        <w:t>Interface sencilla de captura para</w:t>
      </w:r>
      <w:r>
        <w:rPr>
          <w:rFonts w:asciiTheme="minorHAnsi" w:hAnsiTheme="minorHAnsi" w:cstheme="minorHAnsi"/>
          <w:sz w:val="22"/>
          <w:lang w:eastAsia="en-US"/>
        </w:rPr>
        <w:t xml:space="preserve"> </w:t>
      </w:r>
      <w:r w:rsidRPr="00D035E8">
        <w:rPr>
          <w:rFonts w:asciiTheme="minorHAnsi" w:hAnsiTheme="minorHAnsi" w:cstheme="minorHAnsi"/>
          <w:sz w:val="22"/>
          <w:lang w:eastAsia="en-US"/>
        </w:rPr>
        <w:t>exámenes no automatizados.</w:t>
      </w:r>
    </w:p>
    <w:p w:rsidR="00F76DDC" w:rsidRPr="00D035E8" w:rsidRDefault="00F76DDC" w:rsidP="00F76DDC">
      <w:pPr>
        <w:rPr>
          <w:rFonts w:asciiTheme="minorHAnsi" w:hAnsiTheme="minorHAnsi" w:cstheme="minorHAnsi"/>
          <w:sz w:val="22"/>
          <w:lang w:eastAsia="en-US"/>
        </w:rPr>
      </w:pPr>
      <w:r w:rsidRPr="00D035E8">
        <w:rPr>
          <w:rFonts w:asciiTheme="minorHAnsi" w:hAnsiTheme="minorHAnsi" w:cstheme="minorHAnsi"/>
          <w:sz w:val="22"/>
          <w:lang w:eastAsia="en-US"/>
        </w:rPr>
        <w:t>Capacidad de búsqueda por ID (Código</w:t>
      </w:r>
      <w:r>
        <w:rPr>
          <w:rFonts w:asciiTheme="minorHAnsi" w:hAnsiTheme="minorHAnsi" w:cstheme="minorHAnsi"/>
          <w:sz w:val="22"/>
          <w:lang w:eastAsia="en-US"/>
        </w:rPr>
        <w:t xml:space="preserve"> </w:t>
      </w:r>
      <w:r w:rsidRPr="00D035E8">
        <w:rPr>
          <w:rFonts w:asciiTheme="minorHAnsi" w:hAnsiTheme="minorHAnsi" w:cstheme="minorHAnsi"/>
          <w:sz w:val="22"/>
          <w:lang w:eastAsia="en-US"/>
        </w:rPr>
        <w:t>de barras) y/o nombre del paciente</w:t>
      </w:r>
    </w:p>
    <w:p w:rsidR="00F76DDC" w:rsidRDefault="00F76DDC" w:rsidP="00F76DDC">
      <w:pPr>
        <w:rPr>
          <w:rFonts w:asciiTheme="minorHAnsi" w:hAnsiTheme="minorHAnsi" w:cstheme="minorHAnsi"/>
          <w:sz w:val="22"/>
          <w:lang w:eastAsia="en-US"/>
        </w:rPr>
      </w:pPr>
      <w:r w:rsidRPr="00D035E8">
        <w:rPr>
          <w:rFonts w:asciiTheme="minorHAnsi" w:hAnsiTheme="minorHAnsi" w:cstheme="minorHAnsi"/>
          <w:sz w:val="22"/>
          <w:lang w:eastAsia="en-US"/>
        </w:rPr>
        <w:t>Formatos específicos con máximos</w:t>
      </w:r>
      <w:proofErr w:type="gramStart"/>
      <w:r w:rsidRPr="00D035E8">
        <w:rPr>
          <w:rFonts w:asciiTheme="minorHAnsi" w:hAnsiTheme="minorHAnsi" w:cstheme="minorHAnsi"/>
          <w:sz w:val="22"/>
          <w:lang w:eastAsia="en-US"/>
        </w:rPr>
        <w:t>,mínimos</w:t>
      </w:r>
      <w:proofErr w:type="gramEnd"/>
      <w:r w:rsidRPr="00D035E8">
        <w:rPr>
          <w:rFonts w:asciiTheme="minorHAnsi" w:hAnsiTheme="minorHAnsi" w:cstheme="minorHAnsi"/>
          <w:sz w:val="22"/>
          <w:lang w:eastAsia="en-US"/>
        </w:rPr>
        <w:t>, normales, alarmas, unidades y</w:t>
      </w:r>
      <w:r>
        <w:rPr>
          <w:rFonts w:asciiTheme="minorHAnsi" w:hAnsiTheme="minorHAnsi" w:cstheme="minorHAnsi"/>
          <w:sz w:val="22"/>
          <w:lang w:eastAsia="en-US"/>
        </w:rPr>
        <w:t xml:space="preserve"> </w:t>
      </w:r>
      <w:r w:rsidRPr="00D035E8">
        <w:rPr>
          <w:rFonts w:asciiTheme="minorHAnsi" w:hAnsiTheme="minorHAnsi" w:cstheme="minorHAnsi"/>
          <w:sz w:val="22"/>
          <w:lang w:eastAsia="en-US"/>
        </w:rPr>
        <w:t>demás parámetros definidos por el</w:t>
      </w:r>
      <w:r>
        <w:rPr>
          <w:rFonts w:asciiTheme="minorHAnsi" w:hAnsiTheme="minorHAnsi" w:cstheme="minorHAnsi"/>
          <w:sz w:val="22"/>
          <w:lang w:eastAsia="en-US"/>
        </w:rPr>
        <w:t xml:space="preserve"> </w:t>
      </w:r>
      <w:r w:rsidRPr="00D035E8">
        <w:rPr>
          <w:rFonts w:asciiTheme="minorHAnsi" w:hAnsiTheme="minorHAnsi" w:cstheme="minorHAnsi"/>
          <w:sz w:val="22"/>
          <w:lang w:eastAsia="en-US"/>
        </w:rPr>
        <w:t>usuario.</w:t>
      </w:r>
    </w:p>
    <w:p w:rsidR="00F76DDC" w:rsidRDefault="00F76DDC" w:rsidP="00F76DDC">
      <w:pPr>
        <w:rPr>
          <w:rFonts w:asciiTheme="minorHAnsi" w:hAnsiTheme="minorHAnsi" w:cstheme="minorHAnsi"/>
          <w:sz w:val="22"/>
          <w:lang w:eastAsia="en-US"/>
        </w:rPr>
      </w:pPr>
    </w:p>
    <w:p w:rsidR="00F76DDC" w:rsidRPr="0093566A" w:rsidRDefault="00F76DDC" w:rsidP="00F76DDC">
      <w:pPr>
        <w:rPr>
          <w:rFonts w:asciiTheme="minorHAnsi" w:hAnsiTheme="minorHAnsi" w:cstheme="minorHAnsi"/>
          <w:sz w:val="22"/>
          <w:lang w:eastAsia="en-US"/>
        </w:rPr>
      </w:pPr>
      <w:r w:rsidRPr="0093566A">
        <w:rPr>
          <w:rFonts w:asciiTheme="minorHAnsi" w:hAnsiTheme="minorHAnsi" w:cstheme="minorHAnsi"/>
          <w:sz w:val="22"/>
          <w:lang w:eastAsia="en-US"/>
        </w:rPr>
        <w:t>Validación en pantalla:</w:t>
      </w:r>
    </w:p>
    <w:p w:rsidR="00F76DDC" w:rsidRPr="0093566A" w:rsidRDefault="00F76DDC" w:rsidP="00F76DDC">
      <w:pPr>
        <w:rPr>
          <w:rFonts w:asciiTheme="minorHAnsi" w:hAnsiTheme="minorHAnsi" w:cstheme="minorHAnsi"/>
          <w:sz w:val="22"/>
          <w:lang w:eastAsia="en-US"/>
        </w:rPr>
      </w:pPr>
      <w:r w:rsidRPr="0093566A">
        <w:rPr>
          <w:rFonts w:asciiTheme="minorHAnsi" w:hAnsiTheme="minorHAnsi" w:cstheme="minorHAnsi"/>
          <w:sz w:val="22"/>
          <w:lang w:eastAsia="en-US"/>
        </w:rPr>
        <w:t>– Paciente y/o estudio individual</w:t>
      </w:r>
    </w:p>
    <w:p w:rsidR="00F76DDC" w:rsidRPr="0093566A" w:rsidRDefault="00F76DDC" w:rsidP="00F76DDC">
      <w:pPr>
        <w:rPr>
          <w:rFonts w:asciiTheme="minorHAnsi" w:hAnsiTheme="minorHAnsi" w:cstheme="minorHAnsi"/>
          <w:sz w:val="22"/>
          <w:lang w:eastAsia="en-US"/>
        </w:rPr>
      </w:pPr>
      <w:r w:rsidRPr="0093566A">
        <w:rPr>
          <w:rFonts w:asciiTheme="minorHAnsi" w:hAnsiTheme="minorHAnsi" w:cstheme="minorHAnsi"/>
          <w:sz w:val="22"/>
          <w:lang w:eastAsia="en-US"/>
        </w:rPr>
        <w:t>– Grupo de resultados por estudio ó estatus</w:t>
      </w:r>
    </w:p>
    <w:p w:rsidR="00F76DDC" w:rsidRPr="0093566A" w:rsidRDefault="00F76DDC" w:rsidP="00F76DDC">
      <w:pPr>
        <w:rPr>
          <w:rFonts w:asciiTheme="minorHAnsi" w:hAnsiTheme="minorHAnsi" w:cstheme="minorHAnsi"/>
          <w:sz w:val="22"/>
          <w:lang w:eastAsia="en-US"/>
        </w:rPr>
      </w:pPr>
      <w:r w:rsidRPr="0093566A">
        <w:rPr>
          <w:rFonts w:asciiTheme="minorHAnsi" w:hAnsiTheme="minorHAnsi" w:cstheme="minorHAnsi"/>
          <w:sz w:val="22"/>
          <w:lang w:eastAsia="en-US"/>
        </w:rPr>
        <w:t>Orden de liberación de resultado (Firma)</w:t>
      </w:r>
    </w:p>
    <w:p w:rsidR="00F76DDC" w:rsidRPr="0093566A" w:rsidRDefault="00F76DDC" w:rsidP="00F76DDC">
      <w:pPr>
        <w:rPr>
          <w:rFonts w:asciiTheme="minorHAnsi" w:hAnsiTheme="minorHAnsi" w:cstheme="minorHAnsi"/>
          <w:sz w:val="22"/>
          <w:lang w:eastAsia="en-US"/>
        </w:rPr>
      </w:pPr>
      <w:r w:rsidRPr="0093566A">
        <w:rPr>
          <w:rFonts w:asciiTheme="minorHAnsi" w:hAnsiTheme="minorHAnsi" w:cstheme="minorHAnsi"/>
          <w:sz w:val="22"/>
          <w:lang w:eastAsia="en-US"/>
        </w:rPr>
        <w:t>– Individual</w:t>
      </w:r>
    </w:p>
    <w:p w:rsidR="00F76DDC" w:rsidRPr="0093566A" w:rsidRDefault="00F76DDC" w:rsidP="00F76DDC">
      <w:pPr>
        <w:rPr>
          <w:rFonts w:asciiTheme="minorHAnsi" w:hAnsiTheme="minorHAnsi" w:cstheme="minorHAnsi"/>
          <w:sz w:val="22"/>
          <w:lang w:eastAsia="en-US"/>
        </w:rPr>
      </w:pPr>
      <w:r w:rsidRPr="0093566A">
        <w:rPr>
          <w:rFonts w:asciiTheme="minorHAnsi" w:hAnsiTheme="minorHAnsi" w:cstheme="minorHAnsi"/>
          <w:sz w:val="22"/>
          <w:lang w:eastAsia="en-US"/>
        </w:rPr>
        <w:lastRenderedPageBreak/>
        <w:t>– Por grupos selectivos</w:t>
      </w:r>
    </w:p>
    <w:p w:rsidR="00F76DDC" w:rsidRPr="0093566A" w:rsidRDefault="00F76DDC" w:rsidP="00F76DDC">
      <w:pPr>
        <w:rPr>
          <w:rFonts w:asciiTheme="minorHAnsi" w:hAnsiTheme="minorHAnsi" w:cstheme="minorHAnsi"/>
          <w:sz w:val="22"/>
          <w:lang w:eastAsia="en-US"/>
        </w:rPr>
      </w:pPr>
      <w:r w:rsidRPr="0093566A">
        <w:rPr>
          <w:rFonts w:asciiTheme="minorHAnsi" w:hAnsiTheme="minorHAnsi" w:cstheme="minorHAnsi"/>
          <w:sz w:val="22"/>
          <w:lang w:eastAsia="en-US"/>
        </w:rPr>
        <w:t>Reportes y estadísticas:</w:t>
      </w:r>
    </w:p>
    <w:p w:rsidR="00F76DDC" w:rsidRPr="0093566A" w:rsidRDefault="00F76DDC" w:rsidP="00F76DDC">
      <w:pPr>
        <w:rPr>
          <w:rFonts w:asciiTheme="minorHAnsi" w:hAnsiTheme="minorHAnsi" w:cstheme="minorHAnsi"/>
          <w:sz w:val="22"/>
          <w:lang w:eastAsia="en-US"/>
        </w:rPr>
      </w:pPr>
      <w:r w:rsidRPr="0093566A">
        <w:rPr>
          <w:rFonts w:asciiTheme="minorHAnsi" w:hAnsiTheme="minorHAnsi" w:cstheme="minorHAnsi"/>
          <w:sz w:val="22"/>
          <w:lang w:eastAsia="en-US"/>
        </w:rPr>
        <w:t>– Batería de reportes del sistema</w:t>
      </w:r>
    </w:p>
    <w:p w:rsidR="00F76DDC" w:rsidRDefault="00F76DDC" w:rsidP="00F76DDC">
      <w:pPr>
        <w:rPr>
          <w:rFonts w:asciiTheme="minorHAnsi" w:hAnsiTheme="minorHAnsi" w:cstheme="minorHAnsi"/>
          <w:sz w:val="22"/>
          <w:lang w:eastAsia="en-US"/>
        </w:rPr>
      </w:pPr>
      <w:r w:rsidRPr="0093566A">
        <w:rPr>
          <w:rFonts w:asciiTheme="minorHAnsi" w:hAnsiTheme="minorHAnsi" w:cstheme="minorHAnsi"/>
          <w:sz w:val="22"/>
          <w:lang w:eastAsia="en-US"/>
        </w:rPr>
        <w:t>– Expo</w:t>
      </w:r>
      <w:r>
        <w:rPr>
          <w:rFonts w:asciiTheme="minorHAnsi" w:hAnsiTheme="minorHAnsi" w:cstheme="minorHAnsi"/>
          <w:sz w:val="22"/>
          <w:lang w:eastAsia="en-US"/>
        </w:rPr>
        <w:t xml:space="preserve">rtar datos a Herramientas (Ej.: </w:t>
      </w:r>
      <w:r w:rsidRPr="0093566A">
        <w:rPr>
          <w:rFonts w:asciiTheme="minorHAnsi" w:hAnsiTheme="minorHAnsi" w:cstheme="minorHAnsi"/>
          <w:sz w:val="22"/>
          <w:lang w:eastAsia="en-US"/>
        </w:rPr>
        <w:t>Excel, Word, PDF, Txt)</w:t>
      </w:r>
    </w:p>
    <w:p w:rsidR="00F76DDC" w:rsidRDefault="00F76DDC" w:rsidP="00F76DDC">
      <w:pPr>
        <w:rPr>
          <w:rFonts w:asciiTheme="minorHAnsi" w:hAnsiTheme="minorHAnsi" w:cstheme="minorHAnsi"/>
          <w:sz w:val="22"/>
          <w:lang w:eastAsia="en-US"/>
        </w:rPr>
      </w:pPr>
    </w:p>
    <w:p w:rsidR="00F76DDC" w:rsidRPr="0068039D" w:rsidRDefault="00F76DDC" w:rsidP="00F76DDC">
      <w:pPr>
        <w:rPr>
          <w:rFonts w:asciiTheme="minorHAnsi" w:hAnsiTheme="minorHAnsi" w:cstheme="minorHAnsi"/>
          <w:sz w:val="22"/>
          <w:lang w:eastAsia="en-US"/>
        </w:rPr>
      </w:pPr>
      <w:r w:rsidRPr="0068039D">
        <w:rPr>
          <w:rFonts w:asciiTheme="minorHAnsi" w:hAnsiTheme="minorHAnsi" w:cstheme="minorHAnsi"/>
          <w:sz w:val="22"/>
          <w:lang w:eastAsia="en-US"/>
        </w:rPr>
        <w:t>Química clínica:</w:t>
      </w:r>
    </w:p>
    <w:p w:rsidR="00F76DDC" w:rsidRPr="00C75B85" w:rsidRDefault="00F76DDC" w:rsidP="00F76DDC">
      <w:pPr>
        <w:rPr>
          <w:rFonts w:asciiTheme="minorHAnsi" w:hAnsiTheme="minorHAnsi" w:cstheme="minorHAnsi"/>
          <w:sz w:val="22"/>
          <w:lang w:eastAsia="en-US"/>
        </w:rPr>
      </w:pPr>
      <w:r w:rsidRPr="00C75B85">
        <w:rPr>
          <w:rFonts w:asciiTheme="minorHAnsi" w:hAnsiTheme="minorHAnsi" w:cstheme="minorHAnsi"/>
          <w:sz w:val="22"/>
          <w:lang w:eastAsia="en-US"/>
        </w:rPr>
        <w:t>– Abbott spectrum ó CCX</w:t>
      </w:r>
    </w:p>
    <w:p w:rsidR="00F76DDC" w:rsidRPr="00C75B85" w:rsidRDefault="00F76DDC" w:rsidP="00F76DDC">
      <w:pPr>
        <w:rPr>
          <w:rFonts w:asciiTheme="minorHAnsi" w:hAnsiTheme="minorHAnsi" w:cstheme="minorHAnsi"/>
          <w:sz w:val="22"/>
          <w:lang w:eastAsia="en-US"/>
        </w:rPr>
      </w:pPr>
      <w:r w:rsidRPr="00C75B85">
        <w:rPr>
          <w:rFonts w:asciiTheme="minorHAnsi" w:hAnsiTheme="minorHAnsi" w:cstheme="minorHAnsi"/>
          <w:sz w:val="22"/>
          <w:lang w:eastAsia="en-US"/>
        </w:rPr>
        <w:t>–Abbott EPX</w:t>
      </w:r>
    </w:p>
    <w:p w:rsidR="00F76DDC" w:rsidRPr="0068039D" w:rsidRDefault="00F76DDC" w:rsidP="00F76DDC">
      <w:pPr>
        <w:rPr>
          <w:rFonts w:asciiTheme="minorHAnsi" w:hAnsiTheme="minorHAnsi" w:cstheme="minorHAnsi"/>
          <w:sz w:val="22"/>
          <w:lang w:eastAsia="en-US"/>
        </w:rPr>
      </w:pPr>
      <w:r>
        <w:rPr>
          <w:rFonts w:asciiTheme="minorHAnsi" w:hAnsiTheme="minorHAnsi" w:cstheme="minorHAnsi"/>
          <w:sz w:val="22"/>
          <w:lang w:eastAsia="en-US"/>
        </w:rPr>
        <w:t xml:space="preserve">– </w:t>
      </w:r>
      <w:r w:rsidRPr="0068039D">
        <w:rPr>
          <w:rFonts w:asciiTheme="minorHAnsi" w:hAnsiTheme="minorHAnsi" w:cstheme="minorHAnsi"/>
          <w:sz w:val="22"/>
          <w:lang w:eastAsia="en-US"/>
        </w:rPr>
        <w:t>Abbot Aeroset</w:t>
      </w:r>
    </w:p>
    <w:p w:rsidR="00F76DDC" w:rsidRPr="0068039D" w:rsidRDefault="00F76DDC" w:rsidP="00F76DDC">
      <w:pPr>
        <w:rPr>
          <w:rFonts w:asciiTheme="minorHAnsi" w:hAnsiTheme="minorHAnsi" w:cstheme="minorHAnsi"/>
          <w:sz w:val="22"/>
          <w:lang w:eastAsia="en-US"/>
        </w:rPr>
      </w:pPr>
      <w:r w:rsidRPr="0068039D">
        <w:rPr>
          <w:rFonts w:asciiTheme="minorHAnsi" w:hAnsiTheme="minorHAnsi" w:cstheme="minorHAnsi"/>
          <w:sz w:val="22"/>
          <w:lang w:eastAsia="en-US"/>
        </w:rPr>
        <w:t xml:space="preserve"> - Hematología</w:t>
      </w:r>
    </w:p>
    <w:p w:rsidR="00F76DDC" w:rsidRPr="0068039D" w:rsidRDefault="00F76DDC" w:rsidP="00F76DDC">
      <w:pPr>
        <w:rPr>
          <w:rFonts w:asciiTheme="minorHAnsi" w:hAnsiTheme="minorHAnsi" w:cstheme="minorHAnsi"/>
          <w:sz w:val="22"/>
          <w:lang w:eastAsia="en-US"/>
        </w:rPr>
      </w:pPr>
      <w:r>
        <w:rPr>
          <w:rFonts w:asciiTheme="minorHAnsi" w:hAnsiTheme="minorHAnsi" w:cstheme="minorHAnsi"/>
          <w:sz w:val="22"/>
          <w:lang w:eastAsia="en-US"/>
        </w:rPr>
        <w:t xml:space="preserve">– </w:t>
      </w:r>
      <w:r w:rsidRPr="0068039D">
        <w:rPr>
          <w:rFonts w:asciiTheme="minorHAnsi" w:hAnsiTheme="minorHAnsi" w:cstheme="minorHAnsi"/>
          <w:sz w:val="22"/>
          <w:lang w:eastAsia="en-US"/>
        </w:rPr>
        <w:t>elldyn 1600-3700</w:t>
      </w:r>
    </w:p>
    <w:p w:rsidR="00F76DDC" w:rsidRPr="0068039D" w:rsidRDefault="00F76DDC" w:rsidP="00F76DDC">
      <w:pPr>
        <w:rPr>
          <w:rFonts w:asciiTheme="minorHAnsi" w:hAnsiTheme="minorHAnsi" w:cstheme="minorHAnsi"/>
          <w:sz w:val="22"/>
          <w:lang w:eastAsia="en-US"/>
        </w:rPr>
      </w:pPr>
      <w:r w:rsidRPr="0068039D">
        <w:rPr>
          <w:rFonts w:asciiTheme="minorHAnsi" w:hAnsiTheme="minorHAnsi" w:cstheme="minorHAnsi"/>
          <w:sz w:val="22"/>
          <w:lang w:eastAsia="en-US"/>
        </w:rPr>
        <w:t>- Urianalisis</w:t>
      </w:r>
    </w:p>
    <w:p w:rsidR="00F76DDC" w:rsidRDefault="00F76DDC" w:rsidP="00F76DDC">
      <w:pPr>
        <w:rPr>
          <w:rFonts w:asciiTheme="minorHAnsi" w:hAnsiTheme="minorHAnsi" w:cstheme="minorHAnsi"/>
          <w:sz w:val="22"/>
          <w:lang w:eastAsia="en-US"/>
        </w:rPr>
      </w:pPr>
      <w:r w:rsidRPr="0068039D">
        <w:rPr>
          <w:rFonts w:asciiTheme="minorHAnsi" w:hAnsiTheme="minorHAnsi" w:cstheme="minorHAnsi"/>
          <w:sz w:val="22"/>
          <w:lang w:eastAsia="en-US"/>
        </w:rPr>
        <w:t>– o Bayer Clinitek</w:t>
      </w:r>
    </w:p>
    <w:p w:rsidR="00F76DDC" w:rsidRPr="0068039D" w:rsidRDefault="00F76DDC" w:rsidP="00F76DDC">
      <w:pPr>
        <w:rPr>
          <w:rFonts w:asciiTheme="minorHAnsi" w:hAnsiTheme="minorHAnsi" w:cstheme="minorHAnsi"/>
          <w:sz w:val="22"/>
          <w:lang w:eastAsia="en-US"/>
        </w:rPr>
      </w:pPr>
      <w:r w:rsidRPr="0068039D">
        <w:rPr>
          <w:rFonts w:asciiTheme="minorHAnsi" w:hAnsiTheme="minorHAnsi" w:cstheme="minorHAnsi"/>
          <w:sz w:val="22"/>
          <w:lang w:eastAsia="en-US"/>
        </w:rPr>
        <w:t>- Hormonas</w:t>
      </w:r>
    </w:p>
    <w:p w:rsidR="00F76DDC" w:rsidRPr="0068039D" w:rsidRDefault="00F76DDC" w:rsidP="00F76DDC">
      <w:pPr>
        <w:rPr>
          <w:rFonts w:asciiTheme="minorHAnsi" w:hAnsiTheme="minorHAnsi" w:cstheme="minorHAnsi"/>
          <w:sz w:val="22"/>
          <w:lang w:eastAsia="en-US"/>
        </w:rPr>
      </w:pPr>
      <w:r w:rsidRPr="0068039D">
        <w:rPr>
          <w:rFonts w:asciiTheme="minorHAnsi" w:hAnsiTheme="minorHAnsi" w:cstheme="minorHAnsi"/>
          <w:sz w:val="22"/>
          <w:lang w:eastAsia="en-US"/>
        </w:rPr>
        <w:t>– o Abbott Axsym</w:t>
      </w:r>
    </w:p>
    <w:p w:rsidR="00F76DDC" w:rsidRDefault="00F76DDC" w:rsidP="00F76DDC">
      <w:pPr>
        <w:rPr>
          <w:rFonts w:asciiTheme="minorHAnsi" w:hAnsiTheme="minorHAnsi" w:cstheme="minorHAnsi"/>
          <w:sz w:val="22"/>
          <w:lang w:eastAsia="en-US"/>
        </w:rPr>
      </w:pPr>
      <w:r w:rsidRPr="0068039D">
        <w:rPr>
          <w:rFonts w:asciiTheme="minorHAnsi" w:hAnsiTheme="minorHAnsi" w:cstheme="minorHAnsi"/>
          <w:sz w:val="22"/>
          <w:lang w:eastAsia="en-US"/>
        </w:rPr>
        <w:t>– o Abbot IMX/TDX</w:t>
      </w:r>
    </w:p>
    <w:p w:rsidR="00F76DDC" w:rsidRDefault="00F76DDC" w:rsidP="00F76DDC">
      <w:pPr>
        <w:rPr>
          <w:rFonts w:asciiTheme="minorHAnsi" w:hAnsiTheme="minorHAnsi" w:cstheme="minorHAnsi"/>
          <w:sz w:val="22"/>
          <w:lang w:eastAsia="en-US"/>
        </w:rPr>
      </w:pPr>
    </w:p>
    <w:p w:rsidR="00F76DDC" w:rsidRPr="003D78EB" w:rsidRDefault="00F76DDC" w:rsidP="00F76DDC">
      <w:pPr>
        <w:rPr>
          <w:rFonts w:asciiTheme="minorHAnsi" w:hAnsiTheme="minorHAnsi" w:cstheme="minorHAnsi"/>
          <w:sz w:val="22"/>
          <w:lang w:eastAsia="en-US"/>
        </w:rPr>
      </w:pPr>
      <w:r w:rsidRPr="003D78EB">
        <w:rPr>
          <w:rFonts w:asciiTheme="minorHAnsi" w:hAnsiTheme="minorHAnsi" w:cstheme="minorHAnsi"/>
          <w:sz w:val="22"/>
          <w:lang w:eastAsia="en-US"/>
        </w:rPr>
        <w:t>Impresión en cualquier dispositivo</w:t>
      </w:r>
      <w:r>
        <w:rPr>
          <w:rFonts w:asciiTheme="minorHAnsi" w:hAnsiTheme="minorHAnsi" w:cstheme="minorHAnsi"/>
          <w:sz w:val="22"/>
          <w:lang w:eastAsia="en-US"/>
        </w:rPr>
        <w:t xml:space="preserve"> c</w:t>
      </w:r>
      <w:r w:rsidRPr="003D78EB">
        <w:rPr>
          <w:rFonts w:asciiTheme="minorHAnsi" w:hAnsiTheme="minorHAnsi" w:cstheme="minorHAnsi"/>
          <w:sz w:val="22"/>
          <w:lang w:eastAsia="en-US"/>
        </w:rPr>
        <w:t>ompatible con Win. (Imp. eMail. Arch)</w:t>
      </w:r>
    </w:p>
    <w:p w:rsidR="00F76DDC" w:rsidRPr="003D78EB" w:rsidRDefault="00F76DDC" w:rsidP="00F76DDC">
      <w:pPr>
        <w:rPr>
          <w:rFonts w:asciiTheme="minorHAnsi" w:hAnsiTheme="minorHAnsi" w:cstheme="minorHAnsi"/>
          <w:sz w:val="22"/>
          <w:lang w:eastAsia="en-US"/>
        </w:rPr>
      </w:pPr>
      <w:r w:rsidRPr="003D78EB">
        <w:rPr>
          <w:rFonts w:asciiTheme="minorHAnsi" w:hAnsiTheme="minorHAnsi" w:cstheme="minorHAnsi"/>
          <w:sz w:val="22"/>
          <w:lang w:eastAsia="en-US"/>
        </w:rPr>
        <w:t>Impresión individual ó por grupos</w:t>
      </w:r>
    </w:p>
    <w:p w:rsidR="00F76DDC" w:rsidRPr="003D78EB" w:rsidRDefault="00F76DDC" w:rsidP="00F76DDC">
      <w:pPr>
        <w:rPr>
          <w:rFonts w:asciiTheme="minorHAnsi" w:hAnsiTheme="minorHAnsi" w:cstheme="minorHAnsi"/>
          <w:sz w:val="22"/>
          <w:lang w:eastAsia="en-US"/>
        </w:rPr>
      </w:pPr>
      <w:r w:rsidRPr="003D78EB">
        <w:rPr>
          <w:rFonts w:asciiTheme="minorHAnsi" w:hAnsiTheme="minorHAnsi" w:cstheme="minorHAnsi"/>
          <w:sz w:val="22"/>
          <w:lang w:eastAsia="en-US"/>
        </w:rPr>
        <w:t>Impresión con ó sin firma</w:t>
      </w:r>
    </w:p>
    <w:p w:rsidR="00F76DDC" w:rsidRDefault="00F76DDC" w:rsidP="00F76DDC">
      <w:pPr>
        <w:rPr>
          <w:rFonts w:asciiTheme="minorHAnsi" w:hAnsiTheme="minorHAnsi" w:cstheme="minorHAnsi"/>
          <w:sz w:val="22"/>
          <w:lang w:eastAsia="en-US"/>
        </w:rPr>
      </w:pPr>
      <w:r w:rsidRPr="003D78EB">
        <w:rPr>
          <w:rFonts w:asciiTheme="minorHAnsi" w:hAnsiTheme="minorHAnsi" w:cstheme="minorHAnsi"/>
          <w:sz w:val="22"/>
          <w:lang w:eastAsia="en-US"/>
        </w:rPr>
        <w:t>Cons</w:t>
      </w:r>
      <w:r>
        <w:rPr>
          <w:rFonts w:asciiTheme="minorHAnsi" w:hAnsiTheme="minorHAnsi" w:cstheme="minorHAnsi"/>
          <w:sz w:val="22"/>
          <w:lang w:eastAsia="en-US"/>
        </w:rPr>
        <w:t xml:space="preserve">ulta inmediata de resultados en </w:t>
      </w:r>
      <w:r w:rsidRPr="003D78EB">
        <w:rPr>
          <w:rFonts w:asciiTheme="minorHAnsi" w:hAnsiTheme="minorHAnsi" w:cstheme="minorHAnsi"/>
          <w:sz w:val="22"/>
          <w:lang w:eastAsia="en-US"/>
        </w:rPr>
        <w:t>pantalla y reimpresión buscando por ID ó</w:t>
      </w:r>
      <w:r>
        <w:rPr>
          <w:rFonts w:asciiTheme="minorHAnsi" w:hAnsiTheme="minorHAnsi" w:cstheme="minorHAnsi"/>
          <w:sz w:val="22"/>
          <w:lang w:eastAsia="en-US"/>
        </w:rPr>
        <w:t xml:space="preserve"> </w:t>
      </w:r>
      <w:r w:rsidRPr="003D78EB">
        <w:rPr>
          <w:rFonts w:asciiTheme="minorHAnsi" w:hAnsiTheme="minorHAnsi" w:cstheme="minorHAnsi"/>
          <w:sz w:val="22"/>
          <w:lang w:eastAsia="en-US"/>
        </w:rPr>
        <w:t>nombre del paciente</w:t>
      </w:r>
    </w:p>
    <w:p w:rsidR="00F76DDC" w:rsidRDefault="00F76DDC" w:rsidP="00F76DDC">
      <w:pPr>
        <w:rPr>
          <w:rFonts w:asciiTheme="minorHAnsi" w:hAnsiTheme="minorHAnsi" w:cstheme="minorHAnsi"/>
          <w:sz w:val="22"/>
          <w:lang w:eastAsia="en-US"/>
        </w:rPr>
      </w:pPr>
    </w:p>
    <w:p w:rsidR="00F76DDC" w:rsidRPr="004D7C7F" w:rsidRDefault="00F76DDC" w:rsidP="00F76DDC">
      <w:pPr>
        <w:rPr>
          <w:rFonts w:asciiTheme="minorHAnsi" w:hAnsiTheme="minorHAnsi" w:cstheme="minorHAnsi"/>
          <w:sz w:val="22"/>
          <w:lang w:eastAsia="en-US"/>
        </w:rPr>
      </w:pPr>
      <w:r w:rsidRPr="004D7C7F">
        <w:rPr>
          <w:rFonts w:asciiTheme="minorHAnsi" w:hAnsiTheme="minorHAnsi" w:cstheme="minorHAnsi"/>
          <w:sz w:val="22"/>
          <w:lang w:eastAsia="en-US"/>
        </w:rPr>
        <w:t>Desarrollado c</w:t>
      </w:r>
      <w:r>
        <w:rPr>
          <w:rFonts w:asciiTheme="minorHAnsi" w:hAnsiTheme="minorHAnsi" w:cstheme="minorHAnsi"/>
          <w:sz w:val="22"/>
          <w:lang w:eastAsia="en-US"/>
        </w:rPr>
        <w:t xml:space="preserve">on Visual Studio (VB y </w:t>
      </w:r>
      <w:r w:rsidRPr="004D7C7F">
        <w:rPr>
          <w:rFonts w:asciiTheme="minorHAnsi" w:hAnsiTheme="minorHAnsi" w:cstheme="minorHAnsi"/>
          <w:sz w:val="22"/>
          <w:lang w:eastAsia="en-US"/>
        </w:rPr>
        <w:t>VC++</w:t>
      </w:r>
      <w:proofErr w:type="gramStart"/>
      <w:r w:rsidRPr="004D7C7F">
        <w:rPr>
          <w:rFonts w:asciiTheme="minorHAnsi" w:hAnsiTheme="minorHAnsi" w:cstheme="minorHAnsi"/>
          <w:sz w:val="22"/>
          <w:lang w:eastAsia="en-US"/>
        </w:rPr>
        <w:t>,#</w:t>
      </w:r>
      <w:proofErr w:type="gramEnd"/>
      <w:r w:rsidRPr="004D7C7F">
        <w:rPr>
          <w:rFonts w:asciiTheme="minorHAnsi" w:hAnsiTheme="minorHAnsi" w:cstheme="minorHAnsi"/>
          <w:sz w:val="22"/>
          <w:lang w:eastAsia="en-US"/>
        </w:rPr>
        <w:t>) y bases de datos SQL</w:t>
      </w:r>
    </w:p>
    <w:p w:rsidR="00F76DDC" w:rsidRPr="004D7C7F" w:rsidRDefault="00F76DDC" w:rsidP="00F76DDC">
      <w:pPr>
        <w:rPr>
          <w:rFonts w:asciiTheme="minorHAnsi" w:hAnsiTheme="minorHAnsi" w:cstheme="minorHAnsi"/>
          <w:sz w:val="22"/>
          <w:lang w:eastAsia="en-US"/>
        </w:rPr>
      </w:pPr>
      <w:r w:rsidRPr="004D7C7F">
        <w:rPr>
          <w:rFonts w:asciiTheme="minorHAnsi" w:hAnsiTheme="minorHAnsi" w:cstheme="minorHAnsi"/>
          <w:sz w:val="22"/>
          <w:lang w:eastAsia="en-US"/>
        </w:rPr>
        <w:t>Solo requiere Windows 95 ó superior en</w:t>
      </w:r>
      <w:r>
        <w:rPr>
          <w:rFonts w:asciiTheme="minorHAnsi" w:hAnsiTheme="minorHAnsi" w:cstheme="minorHAnsi"/>
          <w:sz w:val="22"/>
          <w:lang w:eastAsia="en-US"/>
        </w:rPr>
        <w:t xml:space="preserve"> </w:t>
      </w:r>
      <w:r w:rsidRPr="004D7C7F">
        <w:rPr>
          <w:rFonts w:asciiTheme="minorHAnsi" w:hAnsiTheme="minorHAnsi" w:cstheme="minorHAnsi"/>
          <w:sz w:val="22"/>
          <w:lang w:eastAsia="en-US"/>
        </w:rPr>
        <w:t>clientes y servidor</w:t>
      </w:r>
    </w:p>
    <w:p w:rsidR="00F76DDC" w:rsidRPr="004D7C7F" w:rsidRDefault="00F76DDC" w:rsidP="00F76DDC">
      <w:pPr>
        <w:rPr>
          <w:rFonts w:asciiTheme="minorHAnsi" w:hAnsiTheme="minorHAnsi" w:cstheme="minorHAnsi"/>
          <w:sz w:val="22"/>
          <w:lang w:eastAsia="en-US"/>
        </w:rPr>
      </w:pPr>
      <w:r w:rsidRPr="004D7C7F">
        <w:rPr>
          <w:rFonts w:asciiTheme="minorHAnsi" w:hAnsiTheme="minorHAnsi" w:cstheme="minorHAnsi"/>
          <w:sz w:val="22"/>
          <w:lang w:eastAsia="en-US"/>
        </w:rPr>
        <w:t>Puede implementarse fácilmente en</w:t>
      </w:r>
      <w:r>
        <w:rPr>
          <w:rFonts w:asciiTheme="minorHAnsi" w:hAnsiTheme="minorHAnsi" w:cstheme="minorHAnsi"/>
          <w:sz w:val="22"/>
          <w:lang w:eastAsia="en-US"/>
        </w:rPr>
        <w:t xml:space="preserve"> </w:t>
      </w:r>
      <w:r w:rsidRPr="004D7C7F">
        <w:rPr>
          <w:rFonts w:asciiTheme="minorHAnsi" w:hAnsiTheme="minorHAnsi" w:cstheme="minorHAnsi"/>
          <w:sz w:val="22"/>
          <w:lang w:eastAsia="en-US"/>
        </w:rPr>
        <w:t>cualquier DBMS compatible con ODBC</w:t>
      </w:r>
    </w:p>
    <w:p w:rsidR="00F76DDC" w:rsidRDefault="00F76DDC" w:rsidP="00F76DDC">
      <w:pPr>
        <w:rPr>
          <w:rFonts w:asciiTheme="minorHAnsi" w:hAnsiTheme="minorHAnsi" w:cstheme="minorHAnsi"/>
          <w:sz w:val="22"/>
          <w:lang w:eastAsia="en-US"/>
        </w:rPr>
      </w:pPr>
      <w:r w:rsidRPr="004D7C7F">
        <w:rPr>
          <w:rFonts w:asciiTheme="minorHAnsi" w:hAnsiTheme="minorHAnsi" w:cstheme="minorHAnsi"/>
          <w:sz w:val="22"/>
          <w:lang w:eastAsia="en-US"/>
        </w:rPr>
        <w:t>Facilita la captura manejando como</w:t>
      </w:r>
      <w:r>
        <w:rPr>
          <w:rFonts w:asciiTheme="minorHAnsi" w:hAnsiTheme="minorHAnsi" w:cstheme="minorHAnsi"/>
          <w:sz w:val="22"/>
          <w:lang w:eastAsia="en-US"/>
        </w:rPr>
        <w:t xml:space="preserve"> </w:t>
      </w:r>
      <w:r w:rsidRPr="004D7C7F">
        <w:rPr>
          <w:rFonts w:asciiTheme="minorHAnsi" w:hAnsiTheme="minorHAnsi" w:cstheme="minorHAnsi"/>
          <w:sz w:val="22"/>
          <w:lang w:eastAsia="en-US"/>
        </w:rPr>
        <w:t>opcional al ratón</w:t>
      </w:r>
    </w:p>
    <w:p w:rsidR="00F76DDC" w:rsidRDefault="00F76DDC" w:rsidP="00F76DDC">
      <w:pPr>
        <w:rPr>
          <w:rFonts w:asciiTheme="minorHAnsi" w:hAnsiTheme="minorHAnsi" w:cstheme="minorHAnsi"/>
          <w:sz w:val="22"/>
          <w:lang w:eastAsia="en-US"/>
        </w:rPr>
      </w:pPr>
    </w:p>
    <w:p w:rsidR="00F76DDC" w:rsidRPr="005C2220" w:rsidRDefault="00F76DDC" w:rsidP="00F76DDC">
      <w:pPr>
        <w:rPr>
          <w:rFonts w:asciiTheme="minorHAnsi" w:hAnsiTheme="minorHAnsi" w:cstheme="minorHAnsi"/>
          <w:sz w:val="22"/>
          <w:lang w:eastAsia="en-US"/>
        </w:rPr>
      </w:pPr>
      <w:r w:rsidRPr="005C2220">
        <w:rPr>
          <w:rFonts w:asciiTheme="minorHAnsi" w:hAnsiTheme="minorHAnsi" w:cstheme="minorHAnsi"/>
          <w:sz w:val="22"/>
          <w:lang w:eastAsia="en-US"/>
        </w:rPr>
        <w:t>Generales</w:t>
      </w:r>
    </w:p>
    <w:p w:rsidR="00F76DDC" w:rsidRPr="005C2220" w:rsidRDefault="00F76DDC" w:rsidP="00F76DDC">
      <w:pPr>
        <w:rPr>
          <w:rFonts w:asciiTheme="minorHAnsi" w:hAnsiTheme="minorHAnsi" w:cstheme="minorHAnsi"/>
          <w:sz w:val="22"/>
          <w:lang w:eastAsia="en-US"/>
        </w:rPr>
      </w:pPr>
      <w:r w:rsidRPr="005C2220">
        <w:rPr>
          <w:rFonts w:asciiTheme="minorHAnsi" w:hAnsiTheme="minorHAnsi" w:cstheme="minorHAnsi"/>
          <w:sz w:val="22"/>
          <w:lang w:eastAsia="en-US"/>
        </w:rPr>
        <w:t>- Interface, DBMS, Control, Acceso, Etc.</w:t>
      </w:r>
    </w:p>
    <w:p w:rsidR="00F76DDC" w:rsidRPr="005C2220" w:rsidRDefault="00F76DDC" w:rsidP="00F76DDC">
      <w:pPr>
        <w:rPr>
          <w:rFonts w:asciiTheme="minorHAnsi" w:hAnsiTheme="minorHAnsi" w:cstheme="minorHAnsi"/>
          <w:sz w:val="22"/>
          <w:lang w:eastAsia="en-US"/>
        </w:rPr>
      </w:pPr>
      <w:r w:rsidRPr="005C2220">
        <w:rPr>
          <w:rFonts w:asciiTheme="minorHAnsi" w:hAnsiTheme="minorHAnsi" w:cstheme="minorHAnsi"/>
          <w:sz w:val="22"/>
          <w:lang w:eastAsia="en-US"/>
        </w:rPr>
        <w:t>- ANSI, IEEE, ISO</w:t>
      </w:r>
    </w:p>
    <w:p w:rsidR="00F76DDC" w:rsidRPr="005C2220" w:rsidRDefault="00F76DDC" w:rsidP="00F76DDC">
      <w:pPr>
        <w:rPr>
          <w:rFonts w:asciiTheme="minorHAnsi" w:hAnsiTheme="minorHAnsi" w:cstheme="minorHAnsi"/>
          <w:sz w:val="22"/>
          <w:lang w:eastAsia="en-US"/>
        </w:rPr>
      </w:pPr>
      <w:r w:rsidRPr="005C2220">
        <w:rPr>
          <w:rFonts w:asciiTheme="minorHAnsi" w:hAnsiTheme="minorHAnsi" w:cstheme="minorHAnsi"/>
          <w:sz w:val="22"/>
          <w:lang w:eastAsia="en-US"/>
        </w:rPr>
        <w:t>- Específicos de la industria</w:t>
      </w:r>
    </w:p>
    <w:p w:rsidR="00F76DDC" w:rsidRPr="005C2220" w:rsidRDefault="00F76DDC" w:rsidP="00F76DDC">
      <w:pPr>
        <w:rPr>
          <w:rFonts w:asciiTheme="minorHAnsi" w:hAnsiTheme="minorHAnsi" w:cstheme="minorHAnsi"/>
          <w:sz w:val="22"/>
          <w:lang w:eastAsia="en-US"/>
        </w:rPr>
      </w:pPr>
      <w:r w:rsidRPr="005C2220">
        <w:rPr>
          <w:rFonts w:asciiTheme="minorHAnsi" w:hAnsiTheme="minorHAnsi" w:cstheme="minorHAnsi"/>
          <w:sz w:val="22"/>
          <w:lang w:eastAsia="en-US"/>
        </w:rPr>
        <w:t>- ASTM, HL7</w:t>
      </w:r>
    </w:p>
    <w:p w:rsidR="00F76DDC" w:rsidRDefault="00F76DDC" w:rsidP="00F76DDC">
      <w:pPr>
        <w:rPr>
          <w:rFonts w:asciiTheme="minorHAnsi" w:hAnsiTheme="minorHAnsi" w:cstheme="minorHAnsi"/>
          <w:sz w:val="22"/>
          <w:lang w:eastAsia="en-US"/>
        </w:rPr>
      </w:pPr>
      <w:r w:rsidRPr="005C2220">
        <w:rPr>
          <w:rFonts w:asciiTheme="minorHAnsi" w:hAnsiTheme="minorHAnsi" w:cstheme="minorHAnsi"/>
          <w:sz w:val="22"/>
          <w:lang w:eastAsia="en-US"/>
        </w:rPr>
        <w:t>- NCCLS</w:t>
      </w:r>
    </w:p>
    <w:p w:rsidR="00F76DDC" w:rsidRDefault="00F76DDC" w:rsidP="00F76DDC">
      <w:pPr>
        <w:rPr>
          <w:rFonts w:asciiTheme="minorHAnsi" w:hAnsiTheme="minorHAnsi" w:cstheme="minorHAnsi"/>
          <w:sz w:val="22"/>
          <w:lang w:eastAsia="en-US"/>
        </w:rPr>
      </w:pPr>
    </w:p>
    <w:p w:rsidR="00F76DDC" w:rsidRPr="005C2220" w:rsidRDefault="00F76DDC" w:rsidP="00F76DDC">
      <w:pPr>
        <w:rPr>
          <w:rFonts w:asciiTheme="minorHAnsi" w:hAnsiTheme="minorHAnsi" w:cstheme="minorHAnsi"/>
          <w:sz w:val="22"/>
          <w:lang w:eastAsia="en-US"/>
        </w:rPr>
      </w:pPr>
      <w:r w:rsidRPr="005C2220">
        <w:rPr>
          <w:rFonts w:asciiTheme="minorHAnsi" w:hAnsiTheme="minorHAnsi" w:cstheme="minorHAnsi"/>
          <w:sz w:val="22"/>
          <w:lang w:eastAsia="en-US"/>
        </w:rPr>
        <w:t>Tota</w:t>
      </w:r>
      <w:r>
        <w:rPr>
          <w:rFonts w:asciiTheme="minorHAnsi" w:hAnsiTheme="minorHAnsi" w:cstheme="minorHAnsi"/>
          <w:sz w:val="22"/>
          <w:lang w:eastAsia="en-US"/>
        </w:rPr>
        <w:t xml:space="preserve">lmente desarrollado por nuestra </w:t>
      </w:r>
      <w:r w:rsidRPr="005C2220">
        <w:rPr>
          <w:rFonts w:asciiTheme="minorHAnsi" w:hAnsiTheme="minorHAnsi" w:cstheme="minorHAnsi"/>
          <w:sz w:val="22"/>
          <w:lang w:eastAsia="en-US"/>
        </w:rPr>
        <w:t>empresa (Incluyendo interfaces bidireccionales)</w:t>
      </w:r>
    </w:p>
    <w:p w:rsidR="00F76DDC" w:rsidRPr="005C2220" w:rsidRDefault="00F76DDC" w:rsidP="00F76DDC">
      <w:pPr>
        <w:rPr>
          <w:rFonts w:asciiTheme="minorHAnsi" w:hAnsiTheme="minorHAnsi" w:cstheme="minorHAnsi"/>
          <w:sz w:val="22"/>
          <w:lang w:eastAsia="en-US"/>
        </w:rPr>
      </w:pPr>
      <w:r w:rsidRPr="005C2220">
        <w:rPr>
          <w:rFonts w:asciiTheme="minorHAnsi" w:hAnsiTheme="minorHAnsi" w:cstheme="minorHAnsi"/>
          <w:sz w:val="22"/>
          <w:lang w:eastAsia="en-US"/>
        </w:rPr>
        <w:t>– Control total de la aplicación</w:t>
      </w:r>
    </w:p>
    <w:p w:rsidR="00F76DDC" w:rsidRPr="005C2220" w:rsidRDefault="00F76DDC" w:rsidP="00F76DDC">
      <w:pPr>
        <w:rPr>
          <w:rFonts w:asciiTheme="minorHAnsi" w:hAnsiTheme="minorHAnsi" w:cstheme="minorHAnsi"/>
          <w:sz w:val="22"/>
          <w:lang w:eastAsia="en-US"/>
        </w:rPr>
      </w:pPr>
      <w:r w:rsidRPr="005C2220">
        <w:rPr>
          <w:rFonts w:asciiTheme="minorHAnsi" w:hAnsiTheme="minorHAnsi" w:cstheme="minorHAnsi"/>
          <w:sz w:val="22"/>
          <w:lang w:eastAsia="en-US"/>
        </w:rPr>
        <w:t xml:space="preserve">– Posibilidad de integrarse al </w:t>
      </w:r>
      <w:r>
        <w:rPr>
          <w:rFonts w:asciiTheme="minorHAnsi" w:hAnsiTheme="minorHAnsi" w:cstheme="minorHAnsi"/>
          <w:sz w:val="22"/>
          <w:lang w:eastAsia="en-US"/>
        </w:rPr>
        <w:t xml:space="preserve">registro de datos </w:t>
      </w:r>
      <w:r w:rsidRPr="005C2220">
        <w:rPr>
          <w:rFonts w:asciiTheme="minorHAnsi" w:hAnsiTheme="minorHAnsi" w:cstheme="minorHAnsi"/>
          <w:sz w:val="22"/>
          <w:lang w:eastAsia="en-US"/>
        </w:rPr>
        <w:t>de expedientes, derecho habientes, clientes,</w:t>
      </w:r>
      <w:r>
        <w:rPr>
          <w:rFonts w:asciiTheme="minorHAnsi" w:hAnsiTheme="minorHAnsi" w:cstheme="minorHAnsi"/>
          <w:sz w:val="22"/>
          <w:lang w:eastAsia="en-US"/>
        </w:rPr>
        <w:t xml:space="preserve"> </w:t>
      </w:r>
      <w:r w:rsidRPr="005C2220">
        <w:rPr>
          <w:rFonts w:asciiTheme="minorHAnsi" w:hAnsiTheme="minorHAnsi" w:cstheme="minorHAnsi"/>
          <w:sz w:val="22"/>
          <w:lang w:eastAsia="en-US"/>
        </w:rPr>
        <w:t>Etc.</w:t>
      </w:r>
    </w:p>
    <w:p w:rsidR="00F76DDC" w:rsidRPr="005C2220" w:rsidRDefault="00F76DDC" w:rsidP="00F76DDC">
      <w:pPr>
        <w:rPr>
          <w:rFonts w:asciiTheme="minorHAnsi" w:hAnsiTheme="minorHAnsi" w:cstheme="minorHAnsi"/>
          <w:sz w:val="22"/>
          <w:lang w:eastAsia="en-US"/>
        </w:rPr>
      </w:pPr>
      <w:r w:rsidRPr="005C2220">
        <w:rPr>
          <w:rFonts w:asciiTheme="minorHAnsi" w:hAnsiTheme="minorHAnsi" w:cstheme="minorHAnsi"/>
          <w:sz w:val="22"/>
          <w:lang w:eastAsia="en-US"/>
        </w:rPr>
        <w:lastRenderedPageBreak/>
        <w:t xml:space="preserve">– Posibilidad </w:t>
      </w:r>
      <w:r>
        <w:rPr>
          <w:rFonts w:asciiTheme="minorHAnsi" w:hAnsiTheme="minorHAnsi" w:cstheme="minorHAnsi"/>
          <w:sz w:val="22"/>
          <w:lang w:eastAsia="en-US"/>
        </w:rPr>
        <w:t xml:space="preserve">de entregar resultados hacia el </w:t>
      </w:r>
      <w:r w:rsidRPr="005C2220">
        <w:rPr>
          <w:rFonts w:asciiTheme="minorHAnsi" w:hAnsiTheme="minorHAnsi" w:cstheme="minorHAnsi"/>
          <w:sz w:val="22"/>
          <w:lang w:eastAsia="en-US"/>
        </w:rPr>
        <w:t>expediente, cuenta del paciente, Etc.</w:t>
      </w:r>
    </w:p>
    <w:p w:rsidR="00F76DDC" w:rsidRDefault="00F76DDC" w:rsidP="00F76DDC">
      <w:pPr>
        <w:rPr>
          <w:rFonts w:asciiTheme="minorHAnsi" w:hAnsiTheme="minorHAnsi" w:cstheme="minorHAnsi"/>
          <w:sz w:val="22"/>
          <w:lang w:eastAsia="en-US"/>
        </w:rPr>
      </w:pPr>
      <w:r w:rsidRPr="005C2220">
        <w:rPr>
          <w:rFonts w:asciiTheme="minorHAnsi" w:hAnsiTheme="minorHAnsi" w:cstheme="minorHAnsi"/>
          <w:sz w:val="22"/>
          <w:lang w:eastAsia="en-US"/>
        </w:rPr>
        <w:t>– Posibilidad de hacer adecuaciones específicas</w:t>
      </w:r>
    </w:p>
    <w:p w:rsidR="00F76DDC" w:rsidRDefault="00F76DDC" w:rsidP="00F76DDC">
      <w:pPr>
        <w:rPr>
          <w:rFonts w:asciiTheme="minorHAnsi" w:hAnsiTheme="minorHAnsi" w:cstheme="minorHAnsi"/>
          <w:sz w:val="22"/>
          <w:lang w:eastAsia="en-US"/>
        </w:rPr>
      </w:pPr>
    </w:p>
    <w:p w:rsidR="00F76DDC" w:rsidRDefault="00F76DDC" w:rsidP="00F76DDC">
      <w:pPr>
        <w:rPr>
          <w:rFonts w:asciiTheme="minorHAnsi" w:hAnsiTheme="minorHAnsi" w:cstheme="minorHAnsi"/>
          <w:b/>
          <w:sz w:val="22"/>
          <w:lang w:eastAsia="en-US"/>
        </w:rPr>
      </w:pPr>
    </w:p>
    <w:p w:rsidR="00F76DDC" w:rsidRPr="00AB11A3" w:rsidRDefault="00F76DDC" w:rsidP="00F76DDC">
      <w:pPr>
        <w:rPr>
          <w:rFonts w:asciiTheme="minorHAnsi" w:hAnsiTheme="minorHAnsi" w:cstheme="minorHAnsi"/>
          <w:b/>
          <w:sz w:val="22"/>
          <w:lang w:eastAsia="en-US"/>
        </w:rPr>
      </w:pPr>
      <w:r>
        <w:rPr>
          <w:rFonts w:asciiTheme="minorHAnsi" w:hAnsiTheme="minorHAnsi" w:cstheme="minorHAnsi"/>
          <w:b/>
          <w:sz w:val="22"/>
          <w:lang w:eastAsia="en-US"/>
        </w:rPr>
        <w:t xml:space="preserve">8.- </w:t>
      </w:r>
      <w:r w:rsidRPr="00AB11A3">
        <w:rPr>
          <w:rFonts w:asciiTheme="minorHAnsi" w:hAnsiTheme="minorHAnsi" w:cstheme="minorHAnsi"/>
          <w:b/>
          <w:sz w:val="22"/>
          <w:lang w:eastAsia="en-US"/>
        </w:rPr>
        <w:t xml:space="preserve">SUSTANCIAS QUIMICAS </w:t>
      </w:r>
    </w:p>
    <w:p w:rsidR="00F76DDC" w:rsidRDefault="00F76DDC" w:rsidP="00F76DDC">
      <w:pPr>
        <w:rPr>
          <w:lang w:eastAsia="en-US"/>
        </w:rPr>
      </w:pPr>
    </w:p>
    <w:tbl>
      <w:tblPr>
        <w:tblW w:w="8080" w:type="dxa"/>
        <w:jc w:val="center"/>
        <w:tblLayout w:type="fixed"/>
        <w:tblCellMar>
          <w:left w:w="70" w:type="dxa"/>
          <w:right w:w="70" w:type="dxa"/>
        </w:tblCellMar>
        <w:tblLook w:val="04A0" w:firstRow="1" w:lastRow="0" w:firstColumn="1" w:lastColumn="0" w:noHBand="0" w:noVBand="1"/>
      </w:tblPr>
      <w:tblGrid>
        <w:gridCol w:w="851"/>
        <w:gridCol w:w="1271"/>
        <w:gridCol w:w="2551"/>
        <w:gridCol w:w="1701"/>
        <w:gridCol w:w="851"/>
        <w:gridCol w:w="855"/>
      </w:tblGrid>
      <w:tr w:rsidR="00F76DDC" w:rsidRPr="00186FFD" w:rsidTr="00F76DDC">
        <w:trPr>
          <w:trHeight w:val="218"/>
          <w:jc w:val="center"/>
        </w:trPr>
        <w:tc>
          <w:tcPr>
            <w:tcW w:w="851" w:type="dxa"/>
            <w:tcBorders>
              <w:top w:val="single" w:sz="4" w:space="0" w:color="auto"/>
              <w:left w:val="single" w:sz="4" w:space="0" w:color="auto"/>
              <w:bottom w:val="single" w:sz="4" w:space="0" w:color="auto"/>
              <w:right w:val="single" w:sz="4" w:space="0" w:color="auto"/>
            </w:tcBorders>
          </w:tcPr>
          <w:p w:rsidR="00F76DDC" w:rsidRPr="00186FFD" w:rsidRDefault="00F76DDC" w:rsidP="00F76DDC">
            <w:pPr>
              <w:jc w:val="center"/>
              <w:outlineLvl w:val="2"/>
              <w:rPr>
                <w:rFonts w:asciiTheme="minorHAnsi" w:hAnsiTheme="minorHAnsi" w:cstheme="minorHAnsi"/>
                <w:b/>
                <w:bCs/>
                <w:sz w:val="16"/>
                <w:szCs w:val="16"/>
              </w:rPr>
            </w:pPr>
            <w:r w:rsidRPr="00186FFD">
              <w:rPr>
                <w:rFonts w:asciiTheme="minorHAnsi" w:hAnsiTheme="minorHAnsi" w:cstheme="minorHAnsi"/>
                <w:b/>
                <w:bCs/>
                <w:sz w:val="16"/>
                <w:szCs w:val="16"/>
              </w:rPr>
              <w:t>PARTIDA</w:t>
            </w:r>
          </w:p>
        </w:tc>
        <w:tc>
          <w:tcPr>
            <w:tcW w:w="1271" w:type="dxa"/>
            <w:tcBorders>
              <w:top w:val="single" w:sz="4" w:space="0" w:color="auto"/>
              <w:left w:val="single" w:sz="4" w:space="0" w:color="auto"/>
              <w:bottom w:val="single" w:sz="4" w:space="0" w:color="auto"/>
              <w:right w:val="single" w:sz="4" w:space="0" w:color="auto"/>
            </w:tcBorders>
            <w:vAlign w:val="center"/>
          </w:tcPr>
          <w:p w:rsidR="00F76DDC" w:rsidRPr="00186FFD" w:rsidRDefault="00F76DDC" w:rsidP="00F76DDC">
            <w:pPr>
              <w:jc w:val="center"/>
              <w:outlineLvl w:val="2"/>
              <w:rPr>
                <w:rFonts w:asciiTheme="minorHAnsi" w:hAnsiTheme="minorHAnsi" w:cstheme="minorHAnsi"/>
                <w:b/>
                <w:bCs/>
                <w:sz w:val="16"/>
                <w:szCs w:val="16"/>
              </w:rPr>
            </w:pPr>
            <w:r w:rsidRPr="00186FFD">
              <w:rPr>
                <w:rFonts w:asciiTheme="minorHAnsi" w:hAnsiTheme="minorHAnsi" w:cstheme="minorHAnsi"/>
                <w:b/>
                <w:bCs/>
                <w:sz w:val="16"/>
                <w:szCs w:val="16"/>
              </w:rPr>
              <w:t>CLAVE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76DDC" w:rsidRPr="00186FFD" w:rsidRDefault="00F76DDC" w:rsidP="00F76DDC">
            <w:pPr>
              <w:jc w:val="center"/>
              <w:outlineLvl w:val="2"/>
              <w:rPr>
                <w:rFonts w:asciiTheme="minorHAnsi" w:hAnsiTheme="minorHAnsi" w:cstheme="minorHAnsi"/>
                <w:b/>
                <w:bCs/>
                <w:sz w:val="16"/>
                <w:szCs w:val="16"/>
              </w:rPr>
            </w:pPr>
            <w:r w:rsidRPr="00186FFD">
              <w:rPr>
                <w:rFonts w:asciiTheme="minorHAnsi" w:hAnsiTheme="minorHAnsi" w:cstheme="minorHAnsi"/>
                <w:b/>
                <w:bCs/>
                <w:sz w:val="16"/>
                <w:szCs w:val="16"/>
              </w:rPr>
              <w:t>DESCRIPCIÓN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186FFD" w:rsidRDefault="00F76DDC" w:rsidP="00F76DDC">
            <w:pPr>
              <w:jc w:val="center"/>
              <w:outlineLvl w:val="2"/>
              <w:rPr>
                <w:rFonts w:asciiTheme="minorHAnsi" w:hAnsiTheme="minorHAnsi" w:cstheme="minorHAnsi"/>
                <w:b/>
                <w:bCs/>
                <w:sz w:val="16"/>
                <w:szCs w:val="16"/>
              </w:rPr>
            </w:pPr>
            <w:r w:rsidRPr="00186FFD">
              <w:rPr>
                <w:rFonts w:asciiTheme="minorHAnsi" w:hAnsiTheme="minorHAnsi" w:cstheme="minorHAnsi"/>
                <w:b/>
                <w:bCs/>
                <w:sz w:val="16"/>
                <w:szCs w:val="16"/>
              </w:rPr>
              <w:t>UNIDAD DE MEDIDA</w:t>
            </w:r>
          </w:p>
        </w:tc>
        <w:tc>
          <w:tcPr>
            <w:tcW w:w="851" w:type="dxa"/>
            <w:tcBorders>
              <w:top w:val="single" w:sz="4" w:space="0" w:color="auto"/>
              <w:left w:val="nil"/>
              <w:bottom w:val="single" w:sz="4" w:space="0" w:color="auto"/>
              <w:right w:val="single" w:sz="4" w:space="0" w:color="auto"/>
            </w:tcBorders>
            <w:vAlign w:val="center"/>
          </w:tcPr>
          <w:p w:rsidR="00F76DDC" w:rsidRPr="00186FFD" w:rsidRDefault="00F76DDC" w:rsidP="00F76DDC">
            <w:pPr>
              <w:jc w:val="center"/>
              <w:outlineLvl w:val="2"/>
              <w:rPr>
                <w:rFonts w:asciiTheme="minorHAnsi" w:hAnsiTheme="minorHAnsi" w:cstheme="minorHAnsi"/>
                <w:b/>
                <w:bCs/>
                <w:sz w:val="16"/>
                <w:szCs w:val="16"/>
              </w:rPr>
            </w:pPr>
            <w:r>
              <w:rPr>
                <w:rFonts w:asciiTheme="minorHAnsi" w:hAnsiTheme="minorHAnsi" w:cstheme="minorHAnsi"/>
                <w:b/>
                <w:bCs/>
                <w:sz w:val="16"/>
                <w:szCs w:val="16"/>
              </w:rPr>
              <w:t>MINIMA</w:t>
            </w:r>
          </w:p>
        </w:tc>
        <w:tc>
          <w:tcPr>
            <w:tcW w:w="855" w:type="dxa"/>
            <w:tcBorders>
              <w:top w:val="single" w:sz="4" w:space="0" w:color="auto"/>
              <w:left w:val="nil"/>
              <w:bottom w:val="single" w:sz="4" w:space="0" w:color="auto"/>
              <w:right w:val="single" w:sz="4" w:space="0" w:color="auto"/>
            </w:tcBorders>
          </w:tcPr>
          <w:p w:rsidR="00F76DDC" w:rsidRPr="00186FFD" w:rsidRDefault="00F76DDC" w:rsidP="00F76DDC">
            <w:pPr>
              <w:jc w:val="center"/>
              <w:outlineLvl w:val="2"/>
              <w:rPr>
                <w:rFonts w:asciiTheme="minorHAnsi" w:hAnsiTheme="minorHAnsi" w:cstheme="minorHAnsi"/>
                <w:b/>
                <w:bCs/>
                <w:sz w:val="16"/>
                <w:szCs w:val="16"/>
              </w:rPr>
            </w:pPr>
            <w:r>
              <w:rPr>
                <w:rFonts w:asciiTheme="minorHAnsi" w:hAnsiTheme="minorHAnsi" w:cstheme="minorHAnsi"/>
                <w:b/>
                <w:bCs/>
                <w:sz w:val="16"/>
                <w:szCs w:val="16"/>
              </w:rPr>
              <w:t>MAXIMA</w:t>
            </w:r>
          </w:p>
        </w:tc>
      </w:tr>
      <w:tr w:rsidR="00F76DDC" w:rsidRPr="00186FFD"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186FFD" w:rsidRDefault="00F76DDC" w:rsidP="00F76DDC">
            <w:pPr>
              <w:jc w:val="center"/>
              <w:outlineLvl w:val="3"/>
              <w:rPr>
                <w:rFonts w:asciiTheme="minorHAnsi" w:hAnsiTheme="minorHAnsi" w:cstheme="minorHAnsi"/>
                <w:sz w:val="16"/>
                <w:szCs w:val="16"/>
              </w:rPr>
            </w:pPr>
            <w:r w:rsidRPr="00186FFD">
              <w:rPr>
                <w:rFonts w:asciiTheme="minorHAnsi" w:hAnsiTheme="minorHAnsi" w:cstheme="minorHAnsi"/>
                <w:color w:val="000000"/>
                <w:sz w:val="16"/>
                <w:szCs w:val="16"/>
              </w:rPr>
              <w:t>25101</w:t>
            </w:r>
          </w:p>
        </w:tc>
        <w:tc>
          <w:tcPr>
            <w:tcW w:w="1271" w:type="dxa"/>
            <w:tcBorders>
              <w:top w:val="nil"/>
              <w:left w:val="single" w:sz="4" w:space="0" w:color="auto"/>
              <w:bottom w:val="single" w:sz="4" w:space="0" w:color="auto"/>
              <w:right w:val="single" w:sz="4" w:space="0" w:color="auto"/>
            </w:tcBorders>
            <w:vAlign w:val="center"/>
          </w:tcPr>
          <w:p w:rsidR="00F76DDC" w:rsidRPr="00186FFD" w:rsidRDefault="00F76DDC" w:rsidP="00F76DDC">
            <w:pPr>
              <w:jc w:val="center"/>
              <w:outlineLvl w:val="3"/>
              <w:rPr>
                <w:rFonts w:asciiTheme="minorHAnsi" w:hAnsiTheme="minorHAnsi" w:cstheme="minorHAnsi"/>
                <w:sz w:val="16"/>
                <w:szCs w:val="16"/>
              </w:rPr>
            </w:pPr>
            <w:r w:rsidRPr="003D5DF3">
              <w:rPr>
                <w:rFonts w:asciiTheme="minorHAnsi" w:hAnsiTheme="minorHAnsi" w:cstheme="minorHAnsi"/>
                <w:sz w:val="16"/>
                <w:szCs w:val="16"/>
              </w:rPr>
              <w:t>080.074.1456</w:t>
            </w:r>
          </w:p>
        </w:tc>
        <w:tc>
          <w:tcPr>
            <w:tcW w:w="2551" w:type="dxa"/>
            <w:tcBorders>
              <w:top w:val="nil"/>
              <w:left w:val="nil"/>
              <w:bottom w:val="single" w:sz="4" w:space="0" w:color="auto"/>
              <w:right w:val="single" w:sz="4" w:space="0" w:color="auto"/>
            </w:tcBorders>
            <w:shd w:val="clear" w:color="auto" w:fill="auto"/>
            <w:vAlign w:val="center"/>
          </w:tcPr>
          <w:p w:rsidR="00F76DDC" w:rsidRPr="00186FFD" w:rsidRDefault="00F76DDC" w:rsidP="00F76DDC">
            <w:pPr>
              <w:outlineLvl w:val="3"/>
              <w:rPr>
                <w:rFonts w:asciiTheme="minorHAnsi" w:hAnsiTheme="minorHAnsi" w:cstheme="minorHAnsi"/>
                <w:sz w:val="16"/>
                <w:szCs w:val="16"/>
              </w:rPr>
            </w:pPr>
            <w:r w:rsidRPr="003D5DF3">
              <w:rPr>
                <w:rFonts w:asciiTheme="minorHAnsi" w:hAnsiTheme="minorHAnsi" w:cstheme="minorHAnsi"/>
                <w:sz w:val="16"/>
                <w:szCs w:val="16"/>
              </w:rPr>
              <w:t>Antígeno teñido con Rosa de Bengala</w:t>
            </w:r>
          </w:p>
        </w:tc>
        <w:tc>
          <w:tcPr>
            <w:tcW w:w="1701" w:type="dxa"/>
            <w:tcBorders>
              <w:top w:val="nil"/>
              <w:left w:val="nil"/>
              <w:bottom w:val="single" w:sz="4" w:space="0" w:color="auto"/>
              <w:right w:val="single" w:sz="4" w:space="0" w:color="auto"/>
            </w:tcBorders>
            <w:shd w:val="clear" w:color="auto" w:fill="auto"/>
            <w:vAlign w:val="center"/>
          </w:tcPr>
          <w:p w:rsidR="00F76DDC" w:rsidRPr="00186FFD"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FRASCO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186FFD"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35</w:t>
            </w:r>
          </w:p>
        </w:tc>
        <w:tc>
          <w:tcPr>
            <w:tcW w:w="855" w:type="dxa"/>
            <w:tcBorders>
              <w:top w:val="single" w:sz="4" w:space="0" w:color="auto"/>
              <w:left w:val="single" w:sz="4" w:space="0" w:color="auto"/>
              <w:bottom w:val="single" w:sz="4" w:space="0" w:color="auto"/>
              <w:right w:val="single" w:sz="4" w:space="0" w:color="auto"/>
            </w:tcBorders>
            <w:vAlign w:val="center"/>
          </w:tcPr>
          <w:p w:rsidR="00F76DDC" w:rsidRPr="00186FFD"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45</w:t>
            </w:r>
          </w:p>
        </w:tc>
      </w:tr>
      <w:tr w:rsidR="00F76DDC" w:rsidRPr="00186FFD"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186FFD" w:rsidRDefault="00F76DDC" w:rsidP="00F76DDC">
            <w:pPr>
              <w:jc w:val="center"/>
              <w:outlineLvl w:val="3"/>
              <w:rPr>
                <w:rFonts w:asciiTheme="minorHAnsi" w:hAnsiTheme="minorHAnsi" w:cstheme="minorHAnsi"/>
                <w:sz w:val="16"/>
                <w:szCs w:val="16"/>
              </w:rPr>
            </w:pPr>
            <w:r w:rsidRPr="00186FFD">
              <w:rPr>
                <w:rFonts w:asciiTheme="minorHAnsi" w:hAnsiTheme="minorHAnsi" w:cstheme="minorHAnsi"/>
                <w:color w:val="000000"/>
                <w:sz w:val="16"/>
                <w:szCs w:val="16"/>
              </w:rPr>
              <w:t>25101</w:t>
            </w:r>
          </w:p>
        </w:tc>
        <w:tc>
          <w:tcPr>
            <w:tcW w:w="1271" w:type="dxa"/>
            <w:tcBorders>
              <w:top w:val="nil"/>
              <w:left w:val="single" w:sz="4" w:space="0" w:color="auto"/>
              <w:bottom w:val="single" w:sz="4" w:space="0" w:color="auto"/>
              <w:right w:val="single" w:sz="4" w:space="0" w:color="auto"/>
            </w:tcBorders>
            <w:vAlign w:val="center"/>
          </w:tcPr>
          <w:p w:rsidR="00F76DDC" w:rsidRDefault="00F76DDC" w:rsidP="00F76DDC">
            <w:pPr>
              <w:jc w:val="center"/>
              <w:rPr>
                <w:rFonts w:ascii="Arial" w:hAnsi="Arial" w:cs="Arial"/>
                <w:color w:val="000000"/>
                <w:sz w:val="16"/>
                <w:szCs w:val="16"/>
                <w:lang w:eastAsia="es-MX"/>
              </w:rPr>
            </w:pPr>
            <w:r>
              <w:rPr>
                <w:rFonts w:ascii="Arial" w:hAnsi="Arial" w:cs="Arial"/>
                <w:color w:val="000000"/>
                <w:sz w:val="16"/>
                <w:szCs w:val="16"/>
                <w:bdr w:val="none" w:sz="0" w:space="0" w:color="auto" w:frame="1"/>
              </w:rPr>
              <w:br/>
            </w:r>
            <w:r>
              <w:rPr>
                <w:rStyle w:val="readonlyk2bgridattribute"/>
                <w:rFonts w:ascii="Arial" w:hAnsi="Arial" w:cs="Arial"/>
                <w:color w:val="000000"/>
                <w:sz w:val="16"/>
                <w:szCs w:val="16"/>
                <w:bdr w:val="none" w:sz="0" w:space="0" w:color="auto" w:frame="1"/>
              </w:rPr>
              <w:t>080.081.0236</w:t>
            </w:r>
          </w:p>
          <w:p w:rsidR="00F76DDC" w:rsidRPr="00186FFD" w:rsidRDefault="00F76DDC" w:rsidP="00F76DDC">
            <w:pPr>
              <w:jc w:val="center"/>
              <w:outlineLvl w:val="3"/>
              <w:rPr>
                <w:rFonts w:asciiTheme="minorHAnsi" w:hAnsiTheme="minorHAnsi" w:cstheme="minorHAnsi"/>
                <w:sz w:val="16"/>
                <w:szCs w:val="16"/>
              </w:rPr>
            </w:pPr>
          </w:p>
        </w:tc>
        <w:tc>
          <w:tcPr>
            <w:tcW w:w="2551" w:type="dxa"/>
            <w:tcBorders>
              <w:top w:val="nil"/>
              <w:left w:val="nil"/>
              <w:bottom w:val="single" w:sz="4" w:space="0" w:color="auto"/>
              <w:right w:val="single" w:sz="4" w:space="0" w:color="auto"/>
            </w:tcBorders>
            <w:shd w:val="clear" w:color="auto" w:fill="auto"/>
            <w:vAlign w:val="center"/>
          </w:tcPr>
          <w:p w:rsidR="00F76DDC" w:rsidRPr="00186FFD" w:rsidRDefault="00F76DDC" w:rsidP="00F76DDC">
            <w:pPr>
              <w:outlineLvl w:val="3"/>
              <w:rPr>
                <w:rFonts w:asciiTheme="minorHAnsi" w:hAnsiTheme="minorHAnsi" w:cstheme="minorHAnsi"/>
                <w:sz w:val="16"/>
                <w:szCs w:val="16"/>
              </w:rPr>
            </w:pPr>
            <w:r w:rsidRPr="00C26C96">
              <w:rPr>
                <w:rFonts w:asciiTheme="minorHAnsi" w:hAnsiTheme="minorHAnsi" w:cstheme="minorHAnsi"/>
                <w:sz w:val="16"/>
                <w:szCs w:val="16"/>
                <w:lang w:val="en-US"/>
              </w:rPr>
              <w:t xml:space="preserve">LECTINA ANTI A1 (FITOAGLUTININA A1). </w:t>
            </w:r>
            <w:r w:rsidRPr="00C26C96">
              <w:rPr>
                <w:rFonts w:asciiTheme="minorHAnsi" w:hAnsiTheme="minorHAnsi" w:cstheme="minorHAnsi"/>
                <w:sz w:val="16"/>
                <w:szCs w:val="16"/>
              </w:rPr>
              <w:t>PARA DETERMINACIÓN DE GRUPO A1. RTC.</w:t>
            </w:r>
          </w:p>
        </w:tc>
        <w:tc>
          <w:tcPr>
            <w:tcW w:w="1701" w:type="dxa"/>
            <w:tcBorders>
              <w:top w:val="nil"/>
              <w:left w:val="nil"/>
              <w:bottom w:val="single" w:sz="4" w:space="0" w:color="auto"/>
              <w:right w:val="single" w:sz="4" w:space="0" w:color="auto"/>
            </w:tcBorders>
            <w:shd w:val="clear" w:color="auto" w:fill="auto"/>
            <w:vAlign w:val="center"/>
          </w:tcPr>
          <w:p w:rsidR="00F76DDC" w:rsidRPr="00186FFD"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FRASCO</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186FFD"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18</w:t>
            </w:r>
          </w:p>
        </w:tc>
        <w:tc>
          <w:tcPr>
            <w:tcW w:w="855" w:type="dxa"/>
            <w:tcBorders>
              <w:top w:val="nil"/>
              <w:left w:val="single" w:sz="4" w:space="0" w:color="auto"/>
              <w:bottom w:val="single" w:sz="4" w:space="0" w:color="auto"/>
              <w:right w:val="single" w:sz="4" w:space="0" w:color="auto"/>
            </w:tcBorders>
            <w:vAlign w:val="center"/>
          </w:tcPr>
          <w:p w:rsidR="00F76DDC" w:rsidRPr="00186FFD"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20</w:t>
            </w:r>
          </w:p>
        </w:tc>
      </w:tr>
      <w:tr w:rsidR="00F76DDC" w:rsidRPr="00186FFD"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186FFD" w:rsidRDefault="00F76DDC" w:rsidP="00F76DDC">
            <w:pPr>
              <w:jc w:val="center"/>
              <w:outlineLvl w:val="3"/>
              <w:rPr>
                <w:rFonts w:asciiTheme="minorHAnsi" w:hAnsiTheme="minorHAnsi" w:cstheme="minorHAnsi"/>
                <w:sz w:val="16"/>
                <w:szCs w:val="16"/>
              </w:rPr>
            </w:pPr>
            <w:r w:rsidRPr="00186FFD">
              <w:rPr>
                <w:rFonts w:asciiTheme="minorHAnsi" w:hAnsiTheme="minorHAnsi" w:cstheme="minorHAnsi"/>
                <w:color w:val="000000"/>
                <w:sz w:val="16"/>
                <w:szCs w:val="16"/>
              </w:rPr>
              <w:t>25101</w:t>
            </w:r>
          </w:p>
        </w:tc>
        <w:tc>
          <w:tcPr>
            <w:tcW w:w="1271" w:type="dxa"/>
            <w:tcBorders>
              <w:top w:val="nil"/>
              <w:left w:val="single" w:sz="4" w:space="0" w:color="auto"/>
              <w:bottom w:val="single" w:sz="4" w:space="0" w:color="auto"/>
              <w:right w:val="single" w:sz="4" w:space="0" w:color="auto"/>
            </w:tcBorders>
            <w:vAlign w:val="center"/>
          </w:tcPr>
          <w:p w:rsidR="00F76DDC" w:rsidRDefault="00F76DDC" w:rsidP="00F76DDC">
            <w:pPr>
              <w:jc w:val="center"/>
              <w:rPr>
                <w:rFonts w:ascii="Arial" w:hAnsi="Arial" w:cs="Arial"/>
                <w:color w:val="000000"/>
                <w:sz w:val="16"/>
                <w:szCs w:val="16"/>
                <w:lang w:eastAsia="es-MX"/>
              </w:rPr>
            </w:pPr>
            <w:r>
              <w:rPr>
                <w:rFonts w:ascii="Arial" w:hAnsi="Arial" w:cs="Arial"/>
                <w:color w:val="000000"/>
                <w:sz w:val="16"/>
                <w:szCs w:val="16"/>
                <w:bdr w:val="none" w:sz="0" w:space="0" w:color="auto" w:frame="1"/>
              </w:rPr>
              <w:br/>
            </w:r>
            <w:r>
              <w:rPr>
                <w:rStyle w:val="readonlyk2bgridattribute"/>
                <w:rFonts w:ascii="Arial" w:hAnsi="Arial" w:cs="Arial"/>
                <w:color w:val="000000"/>
                <w:sz w:val="16"/>
                <w:szCs w:val="16"/>
                <w:bdr w:val="none" w:sz="0" w:space="0" w:color="auto" w:frame="1"/>
              </w:rPr>
              <w:t>F18246</w:t>
            </w:r>
          </w:p>
          <w:p w:rsidR="00F76DDC" w:rsidRPr="00186FFD" w:rsidRDefault="00F76DDC" w:rsidP="00F76DDC">
            <w:pPr>
              <w:jc w:val="center"/>
              <w:outlineLvl w:val="3"/>
              <w:rPr>
                <w:rFonts w:asciiTheme="minorHAnsi" w:hAnsiTheme="minorHAnsi" w:cstheme="minorHAnsi"/>
                <w:sz w:val="16"/>
                <w:szCs w:val="16"/>
              </w:rPr>
            </w:pPr>
          </w:p>
        </w:tc>
        <w:tc>
          <w:tcPr>
            <w:tcW w:w="2551" w:type="dxa"/>
            <w:tcBorders>
              <w:top w:val="nil"/>
              <w:left w:val="nil"/>
              <w:bottom w:val="single" w:sz="4" w:space="0" w:color="auto"/>
              <w:right w:val="single" w:sz="4" w:space="0" w:color="auto"/>
            </w:tcBorders>
            <w:shd w:val="clear" w:color="auto" w:fill="auto"/>
            <w:vAlign w:val="center"/>
          </w:tcPr>
          <w:p w:rsidR="00F76DDC" w:rsidRPr="00186FFD" w:rsidRDefault="00F76DDC" w:rsidP="00F76DDC">
            <w:pPr>
              <w:outlineLvl w:val="3"/>
              <w:rPr>
                <w:rFonts w:asciiTheme="minorHAnsi" w:hAnsiTheme="minorHAnsi" w:cstheme="minorHAnsi"/>
                <w:sz w:val="16"/>
                <w:szCs w:val="16"/>
              </w:rPr>
            </w:pPr>
            <w:r w:rsidRPr="00C26C96">
              <w:rPr>
                <w:rFonts w:asciiTheme="minorHAnsi" w:hAnsiTheme="minorHAnsi" w:cstheme="minorHAnsi"/>
                <w:sz w:val="16"/>
                <w:szCs w:val="16"/>
              </w:rPr>
              <w:t>SUERO ANTI-H LECTINA 5 ML</w:t>
            </w:r>
          </w:p>
        </w:tc>
        <w:tc>
          <w:tcPr>
            <w:tcW w:w="1701" w:type="dxa"/>
            <w:tcBorders>
              <w:top w:val="nil"/>
              <w:left w:val="nil"/>
              <w:bottom w:val="single" w:sz="4" w:space="0" w:color="auto"/>
              <w:right w:val="single" w:sz="4" w:space="0" w:color="auto"/>
            </w:tcBorders>
            <w:shd w:val="clear" w:color="auto" w:fill="auto"/>
            <w:vAlign w:val="center"/>
          </w:tcPr>
          <w:p w:rsidR="00F76DDC" w:rsidRPr="00186FFD"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FRASCO 5ML</w:t>
            </w:r>
          </w:p>
        </w:tc>
        <w:tc>
          <w:tcPr>
            <w:tcW w:w="851" w:type="dxa"/>
            <w:tcBorders>
              <w:top w:val="nil"/>
              <w:left w:val="single" w:sz="4" w:space="0" w:color="auto"/>
              <w:bottom w:val="single" w:sz="4" w:space="0" w:color="auto"/>
              <w:right w:val="single" w:sz="4" w:space="0" w:color="auto"/>
            </w:tcBorders>
            <w:shd w:val="clear" w:color="auto" w:fill="auto"/>
            <w:vAlign w:val="center"/>
          </w:tcPr>
          <w:p w:rsidR="00F76DDC" w:rsidRPr="00186FFD"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8</w:t>
            </w:r>
          </w:p>
        </w:tc>
        <w:tc>
          <w:tcPr>
            <w:tcW w:w="855" w:type="dxa"/>
            <w:tcBorders>
              <w:top w:val="nil"/>
              <w:left w:val="single" w:sz="4" w:space="0" w:color="auto"/>
              <w:bottom w:val="single" w:sz="4" w:space="0" w:color="auto"/>
              <w:right w:val="single" w:sz="4" w:space="0" w:color="auto"/>
            </w:tcBorders>
            <w:vAlign w:val="center"/>
          </w:tcPr>
          <w:p w:rsidR="00F76DDC" w:rsidRPr="00186FFD"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12</w:t>
            </w:r>
          </w:p>
        </w:tc>
      </w:tr>
    </w:tbl>
    <w:p w:rsidR="00F76DDC" w:rsidRDefault="00F76DDC" w:rsidP="00F76DDC">
      <w:pPr>
        <w:rPr>
          <w:lang w:eastAsia="en-US"/>
        </w:rPr>
      </w:pPr>
    </w:p>
    <w:p w:rsidR="00F76DDC" w:rsidRPr="00AC1A85" w:rsidRDefault="00F76DDC" w:rsidP="00F76DDC">
      <w:pPr>
        <w:rPr>
          <w:rFonts w:asciiTheme="minorHAnsi" w:hAnsiTheme="minorHAnsi" w:cstheme="minorHAnsi"/>
          <w:b/>
          <w:sz w:val="22"/>
          <w:lang w:eastAsia="en-US"/>
        </w:rPr>
      </w:pPr>
      <w:r w:rsidRPr="00AC1A85">
        <w:rPr>
          <w:rFonts w:asciiTheme="minorHAnsi" w:hAnsiTheme="minorHAnsi" w:cstheme="minorHAnsi"/>
          <w:b/>
          <w:sz w:val="22"/>
          <w:lang w:eastAsia="en-US"/>
        </w:rPr>
        <w:t>9.-</w:t>
      </w:r>
      <w:r>
        <w:rPr>
          <w:rFonts w:asciiTheme="minorHAnsi" w:hAnsiTheme="minorHAnsi" w:cstheme="minorHAnsi"/>
          <w:b/>
          <w:sz w:val="22"/>
          <w:lang w:eastAsia="en-US"/>
        </w:rPr>
        <w:t xml:space="preserve"> MATERIALES PARA LABORATORIO</w:t>
      </w:r>
    </w:p>
    <w:p w:rsidR="00F76DDC" w:rsidRDefault="00F76DDC" w:rsidP="00F76DDC">
      <w:pPr>
        <w:rPr>
          <w:lang w:eastAsia="en-US"/>
        </w:rPr>
      </w:pPr>
    </w:p>
    <w:tbl>
      <w:tblPr>
        <w:tblW w:w="8223" w:type="dxa"/>
        <w:jc w:val="center"/>
        <w:tblLayout w:type="fixed"/>
        <w:tblCellMar>
          <w:left w:w="70" w:type="dxa"/>
          <w:right w:w="70" w:type="dxa"/>
        </w:tblCellMar>
        <w:tblLook w:val="04A0" w:firstRow="1" w:lastRow="0" w:firstColumn="1" w:lastColumn="0" w:noHBand="0" w:noVBand="1"/>
      </w:tblPr>
      <w:tblGrid>
        <w:gridCol w:w="851"/>
        <w:gridCol w:w="851"/>
        <w:gridCol w:w="2834"/>
        <w:gridCol w:w="1701"/>
        <w:gridCol w:w="993"/>
        <w:gridCol w:w="993"/>
      </w:tblGrid>
      <w:tr w:rsidR="00F76DDC" w:rsidRPr="00135432" w:rsidTr="00F76DDC">
        <w:trPr>
          <w:trHeight w:val="218"/>
          <w:jc w:val="center"/>
        </w:trPr>
        <w:tc>
          <w:tcPr>
            <w:tcW w:w="851" w:type="dxa"/>
            <w:tcBorders>
              <w:top w:val="single" w:sz="4" w:space="0" w:color="auto"/>
              <w:left w:val="single" w:sz="4" w:space="0" w:color="auto"/>
              <w:bottom w:val="single" w:sz="4" w:space="0" w:color="auto"/>
              <w:right w:val="single" w:sz="4" w:space="0" w:color="auto"/>
            </w:tcBorders>
          </w:tcPr>
          <w:p w:rsidR="00F76DDC" w:rsidRPr="00135432" w:rsidRDefault="00F76DDC" w:rsidP="00F76DDC">
            <w:pPr>
              <w:outlineLvl w:val="2"/>
              <w:rPr>
                <w:rFonts w:asciiTheme="minorHAnsi" w:hAnsiTheme="minorHAnsi" w:cstheme="minorHAnsi"/>
                <w:b/>
                <w:bCs/>
                <w:sz w:val="16"/>
                <w:szCs w:val="16"/>
              </w:rPr>
            </w:pPr>
            <w:r w:rsidRPr="00135432">
              <w:rPr>
                <w:rFonts w:asciiTheme="minorHAnsi" w:hAnsiTheme="minorHAnsi" w:cstheme="minorHAnsi"/>
                <w:b/>
                <w:bCs/>
                <w:sz w:val="16"/>
                <w:szCs w:val="16"/>
              </w:rPr>
              <w:t>PARTIDA</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135432" w:rsidRDefault="00F76DDC" w:rsidP="00F76DDC">
            <w:pPr>
              <w:jc w:val="center"/>
              <w:outlineLvl w:val="2"/>
              <w:rPr>
                <w:rFonts w:asciiTheme="minorHAnsi" w:hAnsiTheme="minorHAnsi" w:cstheme="minorHAnsi"/>
                <w:b/>
                <w:bCs/>
                <w:sz w:val="16"/>
                <w:szCs w:val="16"/>
              </w:rPr>
            </w:pPr>
            <w:r w:rsidRPr="00135432">
              <w:rPr>
                <w:rFonts w:asciiTheme="minorHAnsi" w:hAnsiTheme="minorHAnsi" w:cstheme="minorHAnsi"/>
                <w:b/>
                <w:bCs/>
                <w:sz w:val="16"/>
                <w:szCs w:val="16"/>
              </w:rPr>
              <w:t>CLAVE</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F76DDC" w:rsidRPr="00135432" w:rsidRDefault="00F76DDC" w:rsidP="00F76DDC">
            <w:pPr>
              <w:jc w:val="center"/>
              <w:outlineLvl w:val="2"/>
              <w:rPr>
                <w:rFonts w:asciiTheme="minorHAnsi" w:hAnsiTheme="minorHAnsi" w:cstheme="minorHAnsi"/>
                <w:b/>
                <w:bCs/>
                <w:sz w:val="16"/>
                <w:szCs w:val="16"/>
              </w:rPr>
            </w:pPr>
            <w:r w:rsidRPr="00135432">
              <w:rPr>
                <w:rFonts w:asciiTheme="minorHAnsi" w:hAnsiTheme="minorHAnsi" w:cstheme="minorHAnsi"/>
                <w:b/>
                <w:bCs/>
                <w:sz w:val="16"/>
                <w:szCs w:val="16"/>
              </w:rPr>
              <w:t>DESCRIPCIÓN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135432" w:rsidRDefault="00F76DDC" w:rsidP="00F76DDC">
            <w:pPr>
              <w:jc w:val="center"/>
              <w:outlineLvl w:val="2"/>
              <w:rPr>
                <w:rFonts w:asciiTheme="minorHAnsi" w:hAnsiTheme="minorHAnsi" w:cstheme="minorHAnsi"/>
                <w:b/>
                <w:bCs/>
                <w:sz w:val="16"/>
                <w:szCs w:val="16"/>
              </w:rPr>
            </w:pPr>
            <w:r w:rsidRPr="00135432">
              <w:rPr>
                <w:rFonts w:asciiTheme="minorHAnsi" w:hAnsiTheme="minorHAnsi" w:cstheme="minorHAnsi"/>
                <w:b/>
                <w:bCs/>
                <w:sz w:val="16"/>
                <w:szCs w:val="16"/>
              </w:rPr>
              <w:t>UNIDAD DE MEDIDA</w:t>
            </w:r>
          </w:p>
        </w:tc>
        <w:tc>
          <w:tcPr>
            <w:tcW w:w="993" w:type="dxa"/>
            <w:tcBorders>
              <w:top w:val="single" w:sz="4" w:space="0" w:color="auto"/>
              <w:left w:val="nil"/>
              <w:bottom w:val="single" w:sz="4" w:space="0" w:color="auto"/>
              <w:right w:val="single" w:sz="4" w:space="0" w:color="auto"/>
            </w:tcBorders>
            <w:vAlign w:val="center"/>
          </w:tcPr>
          <w:p w:rsidR="00F76DDC" w:rsidRPr="00135432" w:rsidRDefault="00F76DDC" w:rsidP="00F76DDC">
            <w:pPr>
              <w:jc w:val="center"/>
              <w:outlineLvl w:val="2"/>
              <w:rPr>
                <w:rFonts w:asciiTheme="minorHAnsi" w:hAnsiTheme="minorHAnsi" w:cstheme="minorHAnsi"/>
                <w:b/>
                <w:bCs/>
                <w:sz w:val="16"/>
                <w:szCs w:val="16"/>
              </w:rPr>
            </w:pPr>
            <w:r>
              <w:rPr>
                <w:rFonts w:asciiTheme="minorHAnsi" w:hAnsiTheme="minorHAnsi" w:cstheme="minorHAnsi"/>
                <w:b/>
                <w:bCs/>
                <w:sz w:val="16"/>
                <w:szCs w:val="16"/>
              </w:rPr>
              <w:t>MINIMO</w:t>
            </w:r>
          </w:p>
        </w:tc>
        <w:tc>
          <w:tcPr>
            <w:tcW w:w="993" w:type="dxa"/>
            <w:tcBorders>
              <w:top w:val="single" w:sz="4" w:space="0" w:color="auto"/>
              <w:left w:val="nil"/>
              <w:bottom w:val="single" w:sz="4" w:space="0" w:color="auto"/>
              <w:right w:val="single" w:sz="4" w:space="0" w:color="auto"/>
            </w:tcBorders>
          </w:tcPr>
          <w:p w:rsidR="00F76DDC" w:rsidRPr="00135432" w:rsidRDefault="00F76DDC" w:rsidP="00F76DDC">
            <w:pPr>
              <w:jc w:val="center"/>
              <w:outlineLvl w:val="2"/>
              <w:rPr>
                <w:rFonts w:asciiTheme="minorHAnsi" w:hAnsiTheme="minorHAnsi" w:cstheme="minorHAnsi"/>
                <w:b/>
                <w:bCs/>
                <w:sz w:val="16"/>
                <w:szCs w:val="16"/>
              </w:rPr>
            </w:pPr>
            <w:r>
              <w:rPr>
                <w:rFonts w:asciiTheme="minorHAnsi" w:hAnsiTheme="minorHAnsi" w:cstheme="minorHAnsi"/>
                <w:b/>
                <w:bCs/>
                <w:sz w:val="16"/>
                <w:szCs w:val="16"/>
              </w:rPr>
              <w:t>MAXIMO</w:t>
            </w:r>
          </w:p>
        </w:tc>
      </w:tr>
      <w:tr w:rsidR="00F76DDC" w:rsidRPr="00135432"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sz w:val="16"/>
                <w:szCs w:val="16"/>
              </w:rPr>
              <w:t>F17998</w:t>
            </w:r>
          </w:p>
        </w:tc>
        <w:tc>
          <w:tcPr>
            <w:tcW w:w="2834" w:type="dxa"/>
            <w:tcBorders>
              <w:top w:val="nil"/>
              <w:left w:val="nil"/>
              <w:bottom w:val="single" w:sz="4" w:space="0" w:color="auto"/>
              <w:right w:val="single" w:sz="4" w:space="0" w:color="auto"/>
            </w:tcBorders>
            <w:shd w:val="clear" w:color="auto" w:fill="auto"/>
            <w:vAlign w:val="center"/>
          </w:tcPr>
          <w:p w:rsidR="00F76DDC" w:rsidRPr="00A1633C" w:rsidRDefault="00F76DDC" w:rsidP="00F76DDC">
            <w:pPr>
              <w:outlineLvl w:val="3"/>
              <w:rPr>
                <w:rFonts w:asciiTheme="minorHAnsi" w:hAnsiTheme="minorHAnsi" w:cstheme="minorHAnsi"/>
                <w:sz w:val="16"/>
                <w:szCs w:val="16"/>
                <w:lang w:val="en-US"/>
              </w:rPr>
            </w:pPr>
            <w:r w:rsidRPr="00A1633C">
              <w:rPr>
                <w:rFonts w:asciiTheme="minorHAnsi" w:hAnsiTheme="minorHAnsi" w:cstheme="minorHAnsi"/>
                <w:color w:val="000000"/>
                <w:sz w:val="16"/>
                <w:szCs w:val="16"/>
                <w:lang w:val="en-US"/>
              </w:rPr>
              <w:t xml:space="preserve">LIGADURA PLANA      ( LATEX FREE TOURNIQUET) </w:t>
            </w:r>
          </w:p>
        </w:tc>
        <w:tc>
          <w:tcPr>
            <w:tcW w:w="1701" w:type="dxa"/>
            <w:tcBorders>
              <w:top w:val="nil"/>
              <w:left w:val="nil"/>
              <w:bottom w:val="single" w:sz="4" w:space="0" w:color="auto"/>
              <w:right w:val="single" w:sz="4" w:space="0" w:color="auto"/>
            </w:tcBorders>
            <w:shd w:val="clear" w:color="auto" w:fill="auto"/>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color w:val="000000"/>
                <w:sz w:val="16"/>
                <w:szCs w:val="16"/>
              </w:rPr>
              <w:t>CAJA CON 25 PIEZAS C/U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13543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10</w:t>
            </w:r>
          </w:p>
        </w:tc>
        <w:tc>
          <w:tcPr>
            <w:tcW w:w="993" w:type="dxa"/>
            <w:tcBorders>
              <w:top w:val="single" w:sz="4" w:space="0" w:color="auto"/>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1</w:t>
            </w:r>
            <w:r w:rsidRPr="00135432">
              <w:rPr>
                <w:rFonts w:asciiTheme="minorHAnsi" w:hAnsiTheme="minorHAnsi" w:cstheme="minorHAnsi"/>
                <w:color w:val="000000"/>
                <w:sz w:val="16"/>
                <w:szCs w:val="16"/>
              </w:rPr>
              <w:t>5</w:t>
            </w:r>
          </w:p>
        </w:tc>
      </w:tr>
      <w:tr w:rsidR="00F76DDC" w:rsidRPr="00135432"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sz w:val="16"/>
                <w:szCs w:val="16"/>
              </w:rPr>
              <w:t>F17999</w:t>
            </w:r>
          </w:p>
        </w:tc>
        <w:tc>
          <w:tcPr>
            <w:tcW w:w="2834" w:type="dxa"/>
            <w:tcBorders>
              <w:top w:val="nil"/>
              <w:left w:val="nil"/>
              <w:bottom w:val="single" w:sz="4" w:space="0" w:color="auto"/>
              <w:right w:val="single" w:sz="4" w:space="0" w:color="auto"/>
            </w:tcBorders>
            <w:shd w:val="clear" w:color="auto" w:fill="auto"/>
            <w:vAlign w:val="center"/>
          </w:tcPr>
          <w:p w:rsidR="00F76DDC" w:rsidRPr="00135432" w:rsidRDefault="00F76DDC" w:rsidP="00F76DDC">
            <w:pPr>
              <w:outlineLvl w:val="3"/>
              <w:rPr>
                <w:rFonts w:asciiTheme="minorHAnsi" w:hAnsiTheme="minorHAnsi" w:cstheme="minorHAnsi"/>
                <w:sz w:val="16"/>
                <w:szCs w:val="16"/>
              </w:rPr>
            </w:pPr>
            <w:r>
              <w:rPr>
                <w:rFonts w:asciiTheme="minorHAnsi" w:hAnsiTheme="minorHAnsi" w:cstheme="minorHAnsi"/>
                <w:color w:val="000000"/>
                <w:sz w:val="16"/>
                <w:szCs w:val="16"/>
              </w:rPr>
              <w:t>VENDITAS PARA PIQUETES</w:t>
            </w:r>
          </w:p>
        </w:tc>
        <w:tc>
          <w:tcPr>
            <w:tcW w:w="1701" w:type="dxa"/>
            <w:tcBorders>
              <w:top w:val="nil"/>
              <w:left w:val="nil"/>
              <w:bottom w:val="single" w:sz="4" w:space="0" w:color="auto"/>
              <w:right w:val="single" w:sz="4" w:space="0" w:color="auto"/>
            </w:tcBorders>
            <w:shd w:val="clear" w:color="auto" w:fill="auto"/>
            <w:vAlign w:val="center"/>
          </w:tcPr>
          <w:p w:rsidR="00F76DDC" w:rsidRPr="00135432" w:rsidRDefault="00F76DDC" w:rsidP="00F76DDC">
            <w:pPr>
              <w:jc w:val="center"/>
              <w:outlineLvl w:val="3"/>
              <w:rPr>
                <w:rFonts w:asciiTheme="minorHAnsi" w:hAnsiTheme="minorHAnsi" w:cstheme="minorHAnsi"/>
                <w:color w:val="000000"/>
                <w:sz w:val="16"/>
                <w:szCs w:val="16"/>
              </w:rPr>
            </w:pPr>
            <w:r w:rsidRPr="00135432">
              <w:rPr>
                <w:rFonts w:asciiTheme="minorHAnsi" w:hAnsiTheme="minorHAnsi" w:cstheme="minorHAnsi"/>
                <w:color w:val="000000"/>
                <w:sz w:val="16"/>
                <w:szCs w:val="16"/>
              </w:rPr>
              <w:t>CAJA CON 25 PIEZAS C/U</w:t>
            </w:r>
          </w:p>
        </w:tc>
        <w:tc>
          <w:tcPr>
            <w:tcW w:w="993" w:type="dxa"/>
            <w:tcBorders>
              <w:top w:val="nil"/>
              <w:left w:val="single" w:sz="4" w:space="0" w:color="auto"/>
              <w:bottom w:val="single" w:sz="4" w:space="0" w:color="auto"/>
              <w:right w:val="single" w:sz="4" w:space="0" w:color="auto"/>
            </w:tcBorders>
            <w:shd w:val="clear" w:color="auto" w:fill="auto"/>
            <w:vAlign w:val="center"/>
          </w:tcPr>
          <w:p w:rsidR="00F76DDC" w:rsidRPr="00135432"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75</w:t>
            </w:r>
          </w:p>
        </w:tc>
        <w:tc>
          <w:tcPr>
            <w:tcW w:w="993" w:type="dxa"/>
            <w:tcBorders>
              <w:top w:val="nil"/>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color w:val="000000"/>
                <w:sz w:val="16"/>
                <w:szCs w:val="16"/>
              </w:rPr>
            </w:pPr>
            <w:r w:rsidRPr="00135432">
              <w:rPr>
                <w:rFonts w:asciiTheme="minorHAnsi" w:hAnsiTheme="minorHAnsi" w:cstheme="minorHAnsi"/>
                <w:color w:val="000000"/>
                <w:sz w:val="16"/>
                <w:szCs w:val="16"/>
              </w:rPr>
              <w:t>100</w:t>
            </w:r>
          </w:p>
        </w:tc>
      </w:tr>
      <w:tr w:rsidR="00F76DDC" w:rsidRPr="00135432"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color w:val="000000"/>
                <w:sz w:val="16"/>
                <w:szCs w:val="16"/>
              </w:rPr>
              <w:t>F18016</w:t>
            </w:r>
          </w:p>
        </w:tc>
        <w:tc>
          <w:tcPr>
            <w:tcW w:w="2834" w:type="dxa"/>
            <w:tcBorders>
              <w:top w:val="nil"/>
              <w:left w:val="nil"/>
              <w:bottom w:val="single" w:sz="4" w:space="0" w:color="auto"/>
              <w:right w:val="single" w:sz="4" w:space="0" w:color="auto"/>
            </w:tcBorders>
            <w:shd w:val="clear" w:color="auto" w:fill="auto"/>
            <w:vAlign w:val="center"/>
          </w:tcPr>
          <w:p w:rsidR="00F76DDC" w:rsidRPr="00135432" w:rsidRDefault="00F76DDC" w:rsidP="00F76DDC">
            <w:pPr>
              <w:outlineLvl w:val="3"/>
              <w:rPr>
                <w:rFonts w:asciiTheme="minorHAnsi" w:hAnsiTheme="minorHAnsi" w:cstheme="minorHAnsi"/>
                <w:sz w:val="16"/>
                <w:szCs w:val="16"/>
              </w:rPr>
            </w:pPr>
            <w:r w:rsidRPr="00135432">
              <w:rPr>
                <w:rFonts w:asciiTheme="minorHAnsi" w:hAnsiTheme="minorHAnsi" w:cstheme="minorHAnsi"/>
                <w:color w:val="000000"/>
                <w:sz w:val="16"/>
                <w:szCs w:val="16"/>
              </w:rPr>
              <w:t xml:space="preserve">TUBO VACUTAINER TAPON LILA DE 4.0 ML </w:t>
            </w:r>
          </w:p>
        </w:tc>
        <w:tc>
          <w:tcPr>
            <w:tcW w:w="1701" w:type="dxa"/>
            <w:tcBorders>
              <w:top w:val="nil"/>
              <w:left w:val="nil"/>
              <w:bottom w:val="single" w:sz="4" w:space="0" w:color="auto"/>
              <w:right w:val="single" w:sz="4" w:space="0" w:color="auto"/>
            </w:tcBorders>
            <w:shd w:val="clear" w:color="auto" w:fill="auto"/>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color w:val="000000"/>
                <w:sz w:val="16"/>
                <w:szCs w:val="16"/>
              </w:rPr>
              <w:t xml:space="preserve">CAJA CON 100 PIEZAS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135432" w:rsidRDefault="00F76DDC" w:rsidP="00F76DDC">
            <w:pPr>
              <w:jc w:val="center"/>
              <w:outlineLvl w:val="3"/>
              <w:rPr>
                <w:rFonts w:asciiTheme="minorHAnsi" w:hAnsiTheme="minorHAnsi" w:cstheme="minorHAnsi"/>
                <w:sz w:val="16"/>
                <w:szCs w:val="16"/>
              </w:rPr>
            </w:pPr>
            <w:r>
              <w:rPr>
                <w:rFonts w:asciiTheme="minorHAnsi" w:hAnsiTheme="minorHAnsi" w:cstheme="minorHAnsi"/>
                <w:color w:val="000000"/>
                <w:sz w:val="16"/>
                <w:szCs w:val="16"/>
              </w:rPr>
              <w:t>15</w:t>
            </w:r>
          </w:p>
        </w:tc>
        <w:tc>
          <w:tcPr>
            <w:tcW w:w="993" w:type="dxa"/>
            <w:tcBorders>
              <w:top w:val="single" w:sz="4" w:space="0" w:color="auto"/>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25</w:t>
            </w:r>
          </w:p>
        </w:tc>
      </w:tr>
      <w:tr w:rsidR="00F76DDC" w:rsidRPr="00135432"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color w:val="000000"/>
                <w:sz w:val="16"/>
                <w:szCs w:val="16"/>
              </w:rPr>
              <w:t>25101</w:t>
            </w:r>
          </w:p>
        </w:tc>
        <w:tc>
          <w:tcPr>
            <w:tcW w:w="851" w:type="dxa"/>
            <w:tcBorders>
              <w:top w:val="nil"/>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sz w:val="16"/>
                <w:szCs w:val="16"/>
              </w:rPr>
              <w:t>F18017</w:t>
            </w:r>
          </w:p>
        </w:tc>
        <w:tc>
          <w:tcPr>
            <w:tcW w:w="2834" w:type="dxa"/>
            <w:tcBorders>
              <w:top w:val="nil"/>
              <w:left w:val="nil"/>
              <w:bottom w:val="single" w:sz="4" w:space="0" w:color="auto"/>
              <w:right w:val="single" w:sz="4" w:space="0" w:color="auto"/>
            </w:tcBorders>
            <w:shd w:val="clear" w:color="auto" w:fill="auto"/>
            <w:vAlign w:val="center"/>
          </w:tcPr>
          <w:p w:rsidR="00F76DDC" w:rsidRPr="00135432" w:rsidRDefault="00F76DDC" w:rsidP="00F76DDC">
            <w:pPr>
              <w:outlineLvl w:val="3"/>
              <w:rPr>
                <w:rFonts w:asciiTheme="minorHAnsi" w:hAnsiTheme="minorHAnsi" w:cstheme="minorHAnsi"/>
                <w:sz w:val="16"/>
                <w:szCs w:val="16"/>
              </w:rPr>
            </w:pPr>
            <w:r w:rsidRPr="00135432">
              <w:rPr>
                <w:rFonts w:asciiTheme="minorHAnsi" w:hAnsiTheme="minorHAnsi" w:cstheme="minorHAnsi"/>
                <w:color w:val="000000"/>
                <w:sz w:val="16"/>
                <w:szCs w:val="16"/>
              </w:rPr>
              <w:t xml:space="preserve">TUBO VACUTAINER TAPON ROJO DE 5.0 ML </w:t>
            </w:r>
          </w:p>
        </w:tc>
        <w:tc>
          <w:tcPr>
            <w:tcW w:w="1701" w:type="dxa"/>
            <w:tcBorders>
              <w:top w:val="nil"/>
              <w:left w:val="nil"/>
              <w:bottom w:val="single" w:sz="4" w:space="0" w:color="auto"/>
              <w:right w:val="single" w:sz="4" w:space="0" w:color="auto"/>
            </w:tcBorders>
            <w:shd w:val="clear" w:color="auto" w:fill="auto"/>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color w:val="000000"/>
                <w:sz w:val="16"/>
                <w:szCs w:val="16"/>
              </w:rPr>
              <w:t xml:space="preserve">CAJA CON 100 PIEZAS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135432" w:rsidRDefault="00F76DDC" w:rsidP="00F76DDC">
            <w:pPr>
              <w:jc w:val="center"/>
              <w:outlineLvl w:val="3"/>
              <w:rPr>
                <w:rFonts w:asciiTheme="minorHAnsi" w:hAnsiTheme="minorHAnsi" w:cstheme="minorHAnsi"/>
                <w:sz w:val="16"/>
                <w:szCs w:val="16"/>
              </w:rPr>
            </w:pPr>
            <w:r>
              <w:rPr>
                <w:rFonts w:asciiTheme="minorHAnsi" w:hAnsiTheme="minorHAnsi" w:cstheme="minorHAnsi"/>
                <w:color w:val="000000"/>
                <w:sz w:val="16"/>
                <w:szCs w:val="16"/>
              </w:rPr>
              <w:t>5</w:t>
            </w:r>
            <w:r w:rsidRPr="00135432">
              <w:rPr>
                <w:rFonts w:asciiTheme="minorHAnsi" w:hAnsiTheme="minorHAnsi" w:cstheme="minorHAnsi"/>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25</w:t>
            </w:r>
          </w:p>
        </w:tc>
      </w:tr>
      <w:tr w:rsidR="00F76DDC" w:rsidRPr="00135432"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sz w:val="16"/>
                <w:szCs w:val="16"/>
              </w:rPr>
              <w:t>F18018</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135432" w:rsidRDefault="00F76DDC" w:rsidP="00F76DDC">
            <w:pPr>
              <w:outlineLvl w:val="3"/>
              <w:rPr>
                <w:rFonts w:asciiTheme="minorHAnsi" w:hAnsiTheme="minorHAnsi" w:cstheme="minorHAnsi"/>
                <w:sz w:val="16"/>
                <w:szCs w:val="16"/>
              </w:rPr>
            </w:pPr>
            <w:r w:rsidRPr="00135432">
              <w:rPr>
                <w:rFonts w:asciiTheme="minorHAnsi" w:hAnsiTheme="minorHAnsi" w:cstheme="minorHAnsi"/>
                <w:color w:val="000000"/>
                <w:sz w:val="16"/>
                <w:szCs w:val="16"/>
              </w:rPr>
              <w:t xml:space="preserve">CAJA CON 100 PIEZAS CADA UNA DE TUBO VACUTAINER TAPON AMARILLO CON GEL DE 5.0 ML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135432" w:rsidRDefault="00F76DDC" w:rsidP="00F76DDC">
            <w:pPr>
              <w:jc w:val="center"/>
              <w:outlineLvl w:val="3"/>
              <w:rPr>
                <w:rFonts w:asciiTheme="minorHAnsi" w:hAnsiTheme="minorHAnsi" w:cstheme="minorHAnsi"/>
                <w:sz w:val="16"/>
                <w:szCs w:val="16"/>
              </w:rPr>
            </w:pPr>
            <w:r w:rsidRPr="00135432">
              <w:rPr>
                <w:rFonts w:asciiTheme="minorHAnsi" w:hAnsiTheme="minorHAnsi" w:cstheme="minorHAnsi"/>
                <w:color w:val="000000"/>
                <w:sz w:val="16"/>
                <w:szCs w:val="16"/>
              </w:rPr>
              <w:t xml:space="preserve">CAJA CON 100 PIEZAS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135432" w:rsidRDefault="00F76DDC" w:rsidP="00F76DDC">
            <w:pPr>
              <w:jc w:val="center"/>
              <w:outlineLvl w:val="3"/>
              <w:rPr>
                <w:rFonts w:asciiTheme="minorHAnsi" w:hAnsiTheme="minorHAnsi" w:cstheme="minorHAnsi"/>
                <w:sz w:val="16"/>
                <w:szCs w:val="16"/>
              </w:rPr>
            </w:pPr>
            <w:r>
              <w:rPr>
                <w:rFonts w:asciiTheme="minorHAnsi" w:hAnsiTheme="minorHAnsi" w:cstheme="minorHAnsi"/>
                <w:color w:val="000000"/>
                <w:sz w:val="16"/>
                <w:szCs w:val="16"/>
              </w:rPr>
              <w:t>15</w:t>
            </w:r>
          </w:p>
        </w:tc>
        <w:tc>
          <w:tcPr>
            <w:tcW w:w="993" w:type="dxa"/>
            <w:tcBorders>
              <w:top w:val="single" w:sz="4" w:space="0" w:color="auto"/>
              <w:left w:val="single" w:sz="4" w:space="0" w:color="auto"/>
              <w:bottom w:val="single" w:sz="4" w:space="0" w:color="auto"/>
              <w:right w:val="single" w:sz="4" w:space="0" w:color="auto"/>
            </w:tcBorders>
            <w:vAlign w:val="center"/>
          </w:tcPr>
          <w:p w:rsidR="00F76DDC" w:rsidRPr="0013543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25</w:t>
            </w:r>
          </w:p>
        </w:tc>
      </w:tr>
    </w:tbl>
    <w:p w:rsidR="00F76DDC" w:rsidRDefault="00F76DDC" w:rsidP="00F76DDC">
      <w:pPr>
        <w:rPr>
          <w:lang w:eastAsia="en-US"/>
        </w:rPr>
      </w:pPr>
    </w:p>
    <w:p w:rsidR="00F76DDC" w:rsidRDefault="00F76DDC" w:rsidP="00F76DDC">
      <w:pPr>
        <w:rPr>
          <w:lang w:eastAsia="en-US"/>
        </w:rPr>
      </w:pPr>
    </w:p>
    <w:p w:rsidR="00F76DDC" w:rsidRDefault="00F76DDC" w:rsidP="00F76DDC">
      <w:pPr>
        <w:rPr>
          <w:lang w:eastAsia="en-US"/>
        </w:rPr>
      </w:pPr>
    </w:p>
    <w:p w:rsidR="00F76DDC" w:rsidRDefault="00F76DDC" w:rsidP="00F76DDC">
      <w:pPr>
        <w:rPr>
          <w:rFonts w:asciiTheme="minorHAnsi" w:hAnsiTheme="minorHAnsi" w:cstheme="minorHAnsi"/>
          <w:b/>
          <w:sz w:val="22"/>
          <w:lang w:eastAsia="en-US"/>
        </w:rPr>
      </w:pPr>
      <w:r>
        <w:rPr>
          <w:rFonts w:asciiTheme="minorHAnsi" w:hAnsiTheme="minorHAnsi" w:cstheme="minorHAnsi"/>
          <w:b/>
          <w:sz w:val="22"/>
          <w:lang w:eastAsia="en-US"/>
        </w:rPr>
        <w:t>10</w:t>
      </w:r>
      <w:r w:rsidRPr="00AC1A85">
        <w:rPr>
          <w:rFonts w:asciiTheme="minorHAnsi" w:hAnsiTheme="minorHAnsi" w:cstheme="minorHAnsi"/>
          <w:b/>
          <w:sz w:val="22"/>
          <w:lang w:eastAsia="en-US"/>
        </w:rPr>
        <w:t>.-</w:t>
      </w:r>
      <w:r>
        <w:rPr>
          <w:rFonts w:asciiTheme="minorHAnsi" w:hAnsiTheme="minorHAnsi" w:cstheme="minorHAnsi"/>
          <w:b/>
          <w:sz w:val="22"/>
          <w:lang w:eastAsia="en-US"/>
        </w:rPr>
        <w:t xml:space="preserve"> EXTRACCION BANCO DE SANGRE</w:t>
      </w:r>
    </w:p>
    <w:p w:rsidR="00F76DDC" w:rsidRDefault="00F76DDC" w:rsidP="00F76DDC">
      <w:pPr>
        <w:rPr>
          <w:rFonts w:asciiTheme="minorHAnsi" w:hAnsiTheme="minorHAnsi" w:cstheme="minorHAnsi"/>
          <w:b/>
          <w:sz w:val="22"/>
          <w:lang w:eastAsia="en-US"/>
        </w:rPr>
      </w:pPr>
    </w:p>
    <w:p w:rsidR="00F76DDC" w:rsidRDefault="00F76DDC" w:rsidP="00F76DDC">
      <w:pPr>
        <w:rPr>
          <w:rFonts w:ascii="Calibri" w:hAnsi="Calibri" w:cs="Calibri"/>
          <w:bCs/>
          <w:color w:val="000000"/>
          <w:sz w:val="20"/>
        </w:rPr>
      </w:pPr>
      <w:r>
        <w:rPr>
          <w:rFonts w:ascii="Calibri" w:hAnsi="Calibri" w:cs="Calibri"/>
          <w:bCs/>
          <w:color w:val="000000"/>
          <w:sz w:val="20"/>
        </w:rPr>
        <w:t>De acuerdo a necesidades del banco de sangre, se</w:t>
      </w:r>
      <w:r w:rsidRPr="00B520A3">
        <w:rPr>
          <w:rFonts w:ascii="Calibri" w:hAnsi="Calibri" w:cs="Calibri"/>
          <w:bCs/>
          <w:color w:val="000000"/>
          <w:sz w:val="20"/>
        </w:rPr>
        <w:t xml:space="preserve"> requiere equipo con las siguientes especificaciones técnicas:</w:t>
      </w:r>
    </w:p>
    <w:p w:rsidR="00F76DDC" w:rsidRDefault="00F76DDC" w:rsidP="00F76DDC">
      <w:pPr>
        <w:tabs>
          <w:tab w:val="left" w:pos="1185"/>
        </w:tabs>
        <w:rPr>
          <w:rFonts w:ascii="Calibri" w:hAnsi="Calibri" w:cs="Calibri"/>
          <w:sz w:val="20"/>
        </w:rPr>
      </w:pPr>
    </w:p>
    <w:p w:rsidR="00F76DDC" w:rsidRDefault="00F76DDC" w:rsidP="00F76DDC">
      <w:pPr>
        <w:tabs>
          <w:tab w:val="left" w:pos="1185"/>
        </w:tabs>
        <w:rPr>
          <w:rFonts w:ascii="Calibri" w:hAnsi="Calibri" w:cs="Calibri"/>
          <w:sz w:val="20"/>
        </w:rPr>
      </w:pPr>
    </w:p>
    <w:tbl>
      <w:tblPr>
        <w:tblpPr w:leftFromText="141" w:rightFromText="141" w:vertAnchor="text" w:tblpY="1"/>
        <w:tblOverlap w:val="never"/>
        <w:tblW w:w="89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984"/>
      </w:tblGrid>
      <w:tr w:rsidR="00F76DDC" w:rsidRPr="00E05B05" w:rsidTr="00F76DDC">
        <w:trPr>
          <w:cantSplit/>
          <w:trHeight w:val="239"/>
        </w:trPr>
        <w:tc>
          <w:tcPr>
            <w:tcW w:w="8984" w:type="dxa"/>
            <w:vAlign w:val="center"/>
          </w:tcPr>
          <w:p w:rsidR="00F76DDC" w:rsidRPr="0056269D"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1 </w:t>
            </w:r>
            <w:r w:rsidRPr="009B3F22">
              <w:rPr>
                <w:rFonts w:asciiTheme="minorHAnsi" w:hAnsiTheme="minorHAnsi" w:cstheme="minorHAnsi"/>
                <w:color w:val="000000"/>
                <w:sz w:val="20"/>
              </w:rPr>
              <w:t>separador celular ámicus</w:t>
            </w:r>
          </w:p>
        </w:tc>
      </w:tr>
      <w:tr w:rsidR="00F76DDC" w:rsidRPr="00FB28CB" w:rsidTr="00F76DDC">
        <w:trPr>
          <w:cantSplit/>
          <w:trHeight w:val="269"/>
        </w:trPr>
        <w:tc>
          <w:tcPr>
            <w:tcW w:w="8984" w:type="dxa"/>
            <w:vAlign w:val="center"/>
          </w:tcPr>
          <w:p w:rsidR="00F76DDC" w:rsidRPr="0056269D" w:rsidRDefault="00F76DDC" w:rsidP="00F76DDC">
            <w:pPr>
              <w:rPr>
                <w:rFonts w:asciiTheme="minorHAnsi" w:hAnsiTheme="minorHAnsi" w:cstheme="minorHAnsi"/>
                <w:color w:val="000000"/>
                <w:sz w:val="20"/>
              </w:rPr>
            </w:pPr>
            <w:r w:rsidRPr="009B3F22">
              <w:rPr>
                <w:rFonts w:asciiTheme="minorHAnsi" w:hAnsiTheme="minorHAnsi" w:cstheme="minorHAnsi"/>
                <w:color w:val="000000"/>
                <w:sz w:val="20"/>
              </w:rPr>
              <w:t>composeal mobilea ii set</w:t>
            </w:r>
          </w:p>
        </w:tc>
      </w:tr>
      <w:tr w:rsidR="00F76DDC" w:rsidRPr="004E6896" w:rsidTr="00F76DDC">
        <w:trPr>
          <w:cantSplit/>
          <w:trHeight w:val="245"/>
        </w:trPr>
        <w:tc>
          <w:tcPr>
            <w:tcW w:w="898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1 equipo para aféresis haemonetics</w:t>
            </w:r>
          </w:p>
        </w:tc>
      </w:tr>
      <w:tr w:rsidR="00F76DDC" w:rsidRPr="004E6896" w:rsidTr="00F76DDC">
        <w:trPr>
          <w:cantSplit/>
          <w:trHeight w:val="245"/>
        </w:trPr>
        <w:tc>
          <w:tcPr>
            <w:tcW w:w="898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3 Sillones de donador, con agitador y balanza incluida.</w:t>
            </w:r>
          </w:p>
        </w:tc>
      </w:tr>
      <w:tr w:rsidR="00F76DDC" w:rsidRPr="004E6896" w:rsidTr="00F76DDC">
        <w:trPr>
          <w:cantSplit/>
          <w:trHeight w:val="245"/>
        </w:trPr>
        <w:tc>
          <w:tcPr>
            <w:tcW w:w="8984" w:type="dxa"/>
          </w:tcPr>
          <w:p w:rsidR="00F76DDC" w:rsidRDefault="00F76DDC" w:rsidP="00F76DDC">
            <w:pPr>
              <w:rPr>
                <w:rFonts w:asciiTheme="minorHAnsi" w:hAnsiTheme="minorHAnsi" w:cstheme="minorHAnsi"/>
                <w:color w:val="000000"/>
                <w:sz w:val="20"/>
              </w:rPr>
            </w:pPr>
            <w:r>
              <w:rPr>
                <w:rFonts w:asciiTheme="minorHAnsi" w:hAnsiTheme="minorHAnsi" w:cstheme="minorHAnsi"/>
                <w:color w:val="000000"/>
                <w:sz w:val="20"/>
              </w:rPr>
              <w:t xml:space="preserve">3 agitador para bolsa de donación </w:t>
            </w:r>
          </w:p>
        </w:tc>
      </w:tr>
      <w:tr w:rsidR="00F76DDC" w:rsidRPr="004E6896" w:rsidTr="00F76DDC">
        <w:trPr>
          <w:cantSplit/>
          <w:trHeight w:val="245"/>
        </w:trPr>
        <w:tc>
          <w:tcPr>
            <w:tcW w:w="8984" w:type="dxa"/>
          </w:tcPr>
          <w:p w:rsidR="00F76DDC" w:rsidRPr="004E6896" w:rsidRDefault="00F76DDC" w:rsidP="00F76DDC">
            <w:pPr>
              <w:rPr>
                <w:rFonts w:asciiTheme="minorHAnsi" w:hAnsiTheme="minorHAnsi" w:cstheme="minorHAnsi"/>
                <w:color w:val="000000"/>
                <w:sz w:val="20"/>
              </w:rPr>
            </w:pPr>
            <w:r>
              <w:rPr>
                <w:rFonts w:asciiTheme="minorHAnsi" w:hAnsiTheme="minorHAnsi" w:cstheme="minorHAnsi"/>
                <w:color w:val="000000"/>
                <w:sz w:val="20"/>
              </w:rPr>
              <w:t>3 balanzas para bolsa de donación</w:t>
            </w:r>
          </w:p>
        </w:tc>
      </w:tr>
    </w:tbl>
    <w:p w:rsidR="00F76DDC" w:rsidRDefault="00F76DDC" w:rsidP="00F76DDC">
      <w:pPr>
        <w:rPr>
          <w:rFonts w:asciiTheme="minorHAnsi" w:hAnsiTheme="minorHAnsi" w:cstheme="minorHAnsi"/>
          <w:b/>
          <w:sz w:val="22"/>
          <w:lang w:eastAsia="en-US"/>
        </w:rPr>
      </w:pPr>
    </w:p>
    <w:p w:rsidR="00F76DDC" w:rsidRDefault="00F76DDC" w:rsidP="00F76DDC">
      <w:pPr>
        <w:rPr>
          <w:rFonts w:asciiTheme="minorHAnsi" w:hAnsiTheme="minorHAnsi" w:cstheme="minorHAnsi"/>
          <w:b/>
          <w:sz w:val="20"/>
          <w:lang w:eastAsia="en-US"/>
        </w:rPr>
      </w:pPr>
    </w:p>
    <w:p w:rsidR="00F76DDC" w:rsidRDefault="00F76DDC" w:rsidP="00F76DDC">
      <w:pPr>
        <w:rPr>
          <w:rFonts w:asciiTheme="minorHAnsi" w:hAnsiTheme="minorHAnsi" w:cstheme="minorHAnsi"/>
          <w:b/>
          <w:sz w:val="20"/>
          <w:lang w:eastAsia="en-US"/>
        </w:rPr>
      </w:pPr>
    </w:p>
    <w:p w:rsidR="00F76DDC" w:rsidRDefault="00F76DDC" w:rsidP="00F76DDC">
      <w:pPr>
        <w:rPr>
          <w:rFonts w:asciiTheme="minorHAnsi" w:hAnsiTheme="minorHAnsi" w:cstheme="minorHAnsi"/>
          <w:b/>
          <w:sz w:val="20"/>
          <w:lang w:eastAsia="en-US"/>
        </w:rPr>
      </w:pPr>
    </w:p>
    <w:p w:rsidR="00F76DDC" w:rsidRDefault="00F76DDC" w:rsidP="00F76DDC">
      <w:pPr>
        <w:rPr>
          <w:rFonts w:asciiTheme="minorHAnsi" w:hAnsiTheme="minorHAnsi" w:cstheme="minorHAnsi"/>
          <w:b/>
          <w:sz w:val="20"/>
          <w:lang w:eastAsia="en-US"/>
        </w:rPr>
      </w:pPr>
    </w:p>
    <w:p w:rsidR="00F76DDC" w:rsidRDefault="00F76DDC" w:rsidP="00F76DDC">
      <w:pPr>
        <w:rPr>
          <w:rFonts w:asciiTheme="minorHAnsi" w:hAnsiTheme="minorHAnsi" w:cstheme="minorHAnsi"/>
          <w:b/>
          <w:sz w:val="20"/>
          <w:lang w:eastAsia="en-US"/>
        </w:rPr>
      </w:pPr>
    </w:p>
    <w:p w:rsidR="00F76DDC" w:rsidRPr="002D69D0" w:rsidRDefault="00F76DDC" w:rsidP="00F76DDC">
      <w:pPr>
        <w:rPr>
          <w:rFonts w:asciiTheme="minorHAnsi" w:hAnsiTheme="minorHAnsi" w:cstheme="minorHAnsi"/>
          <w:b/>
          <w:sz w:val="20"/>
          <w:lang w:eastAsia="en-US"/>
        </w:rPr>
      </w:pPr>
      <w:r w:rsidRPr="002D69D0">
        <w:rPr>
          <w:rFonts w:asciiTheme="minorHAnsi" w:hAnsiTheme="minorHAnsi" w:cstheme="minorHAnsi"/>
          <w:b/>
          <w:sz w:val="20"/>
          <w:lang w:eastAsia="en-US"/>
        </w:rPr>
        <w:t>ARTÍCULOS A ADQUIRIR:</w:t>
      </w:r>
    </w:p>
    <w:p w:rsidR="00F76DDC" w:rsidRDefault="00F76DDC" w:rsidP="00F76DDC">
      <w:pPr>
        <w:rPr>
          <w:lang w:eastAsia="en-US"/>
        </w:rPr>
      </w:pPr>
    </w:p>
    <w:tbl>
      <w:tblPr>
        <w:tblW w:w="8364" w:type="dxa"/>
        <w:jc w:val="center"/>
        <w:tblLayout w:type="fixed"/>
        <w:tblCellMar>
          <w:left w:w="70" w:type="dxa"/>
          <w:right w:w="70" w:type="dxa"/>
        </w:tblCellMar>
        <w:tblLook w:val="04A0" w:firstRow="1" w:lastRow="0" w:firstColumn="1" w:lastColumn="0" w:noHBand="0" w:noVBand="1"/>
      </w:tblPr>
      <w:tblGrid>
        <w:gridCol w:w="851"/>
        <w:gridCol w:w="851"/>
        <w:gridCol w:w="2834"/>
        <w:gridCol w:w="1560"/>
        <w:gridCol w:w="1134"/>
        <w:gridCol w:w="1134"/>
      </w:tblGrid>
      <w:tr w:rsidR="00F76DDC" w:rsidRPr="004F74D5" w:rsidTr="00F76DDC">
        <w:trPr>
          <w:trHeight w:val="218"/>
          <w:jc w:val="center"/>
        </w:trPr>
        <w:tc>
          <w:tcPr>
            <w:tcW w:w="851" w:type="dxa"/>
            <w:tcBorders>
              <w:top w:val="single" w:sz="4" w:space="0" w:color="auto"/>
              <w:left w:val="single" w:sz="4" w:space="0" w:color="auto"/>
              <w:bottom w:val="single" w:sz="4" w:space="0" w:color="auto"/>
              <w:right w:val="single" w:sz="4" w:space="0" w:color="auto"/>
            </w:tcBorders>
          </w:tcPr>
          <w:p w:rsidR="00F76DDC" w:rsidRPr="004F74D5" w:rsidRDefault="00F76DDC" w:rsidP="00F76DDC">
            <w:pPr>
              <w:outlineLvl w:val="2"/>
              <w:rPr>
                <w:rFonts w:ascii="Calibri" w:hAnsi="Calibri" w:cs="Calibri"/>
                <w:b/>
                <w:bCs/>
                <w:sz w:val="16"/>
                <w:szCs w:val="16"/>
              </w:rPr>
            </w:pPr>
            <w:r w:rsidRPr="004F74D5">
              <w:rPr>
                <w:rFonts w:ascii="Calibri" w:hAnsi="Calibri" w:cs="Calibri"/>
                <w:b/>
                <w:bCs/>
                <w:sz w:val="16"/>
                <w:szCs w:val="16"/>
              </w:rPr>
              <w:t>PARTIDA</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2"/>
              <w:rPr>
                <w:rFonts w:ascii="Calibri" w:hAnsi="Calibri" w:cs="Calibri"/>
                <w:b/>
                <w:bCs/>
                <w:sz w:val="16"/>
                <w:szCs w:val="16"/>
              </w:rPr>
            </w:pPr>
            <w:r w:rsidRPr="004F74D5">
              <w:rPr>
                <w:rFonts w:ascii="Calibri" w:hAnsi="Calibri" w:cs="Calibri"/>
                <w:b/>
                <w:bCs/>
                <w:sz w:val="16"/>
                <w:szCs w:val="16"/>
              </w:rPr>
              <w:t>CLAVE</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F76DDC" w:rsidRPr="004F74D5" w:rsidRDefault="00F76DDC" w:rsidP="00F76DDC">
            <w:pPr>
              <w:jc w:val="center"/>
              <w:outlineLvl w:val="2"/>
              <w:rPr>
                <w:rFonts w:ascii="Calibri" w:hAnsi="Calibri" w:cs="Calibri"/>
                <w:b/>
                <w:bCs/>
                <w:sz w:val="16"/>
                <w:szCs w:val="16"/>
              </w:rPr>
            </w:pPr>
            <w:r w:rsidRPr="004F74D5">
              <w:rPr>
                <w:rFonts w:ascii="Calibri" w:hAnsi="Calibri" w:cs="Calibri"/>
                <w:b/>
                <w:bCs/>
                <w:sz w:val="16"/>
                <w:szCs w:val="16"/>
              </w:rPr>
              <w:t>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76DDC" w:rsidRPr="004F74D5" w:rsidRDefault="00F76DDC" w:rsidP="00F76DDC">
            <w:pPr>
              <w:jc w:val="center"/>
              <w:outlineLvl w:val="2"/>
              <w:rPr>
                <w:rFonts w:ascii="Calibri" w:hAnsi="Calibri" w:cs="Calibri"/>
                <w:b/>
                <w:bCs/>
                <w:sz w:val="16"/>
                <w:szCs w:val="16"/>
              </w:rPr>
            </w:pPr>
            <w:r w:rsidRPr="004F74D5">
              <w:rPr>
                <w:rFonts w:ascii="Calibri" w:hAnsi="Calibri" w:cs="Calibri"/>
                <w:b/>
                <w:bCs/>
                <w:sz w:val="16"/>
                <w:szCs w:val="16"/>
              </w:rPr>
              <w:t>UNIDAD DE MEDIDA</w:t>
            </w:r>
          </w:p>
        </w:tc>
        <w:tc>
          <w:tcPr>
            <w:tcW w:w="1134" w:type="dxa"/>
            <w:tcBorders>
              <w:top w:val="single" w:sz="4" w:space="0" w:color="auto"/>
              <w:left w:val="nil"/>
              <w:bottom w:val="single" w:sz="4" w:space="0" w:color="auto"/>
              <w:right w:val="single" w:sz="4" w:space="0" w:color="auto"/>
            </w:tcBorders>
            <w:vAlign w:val="center"/>
          </w:tcPr>
          <w:p w:rsidR="00F76DDC" w:rsidRPr="004F74D5" w:rsidRDefault="00F76DDC" w:rsidP="00F76DDC">
            <w:pPr>
              <w:jc w:val="center"/>
              <w:outlineLvl w:val="2"/>
              <w:rPr>
                <w:rFonts w:ascii="Calibri" w:hAnsi="Calibri" w:cs="Calibri"/>
                <w:b/>
                <w:bCs/>
                <w:sz w:val="16"/>
                <w:szCs w:val="16"/>
              </w:rPr>
            </w:pPr>
            <w:r>
              <w:rPr>
                <w:rFonts w:ascii="Calibri" w:hAnsi="Calibri" w:cs="Calibri"/>
                <w:b/>
                <w:bCs/>
                <w:sz w:val="16"/>
                <w:szCs w:val="16"/>
              </w:rPr>
              <w:t>MINIMO</w:t>
            </w:r>
          </w:p>
        </w:tc>
        <w:tc>
          <w:tcPr>
            <w:tcW w:w="1134" w:type="dxa"/>
            <w:tcBorders>
              <w:top w:val="single" w:sz="4" w:space="0" w:color="auto"/>
              <w:left w:val="nil"/>
              <w:bottom w:val="single" w:sz="4" w:space="0" w:color="auto"/>
              <w:right w:val="single" w:sz="4" w:space="0" w:color="auto"/>
            </w:tcBorders>
          </w:tcPr>
          <w:p w:rsidR="00F76DDC" w:rsidRPr="004F74D5" w:rsidRDefault="00F76DDC" w:rsidP="00F76DDC">
            <w:pPr>
              <w:jc w:val="center"/>
              <w:outlineLvl w:val="2"/>
              <w:rPr>
                <w:rFonts w:ascii="Calibri" w:hAnsi="Calibri" w:cs="Calibri"/>
                <w:b/>
                <w:bCs/>
                <w:sz w:val="16"/>
                <w:szCs w:val="16"/>
              </w:rPr>
            </w:pPr>
            <w:r>
              <w:rPr>
                <w:rFonts w:ascii="Calibri" w:hAnsi="Calibri" w:cs="Calibri"/>
                <w:b/>
                <w:bCs/>
                <w:sz w:val="16"/>
                <w:szCs w:val="16"/>
              </w:rPr>
              <w:t>MAXIMO</w:t>
            </w:r>
          </w:p>
        </w:tc>
      </w:tr>
      <w:tr w:rsidR="00F76DDC" w:rsidRPr="004F74D5"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olor w:val="000000"/>
                <w:sz w:val="16"/>
                <w:szCs w:val="16"/>
              </w:rPr>
              <w:t>25501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s="Calibri"/>
                <w:sz w:val="16"/>
                <w:szCs w:val="16"/>
              </w:rPr>
              <w:t>F18022</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outlineLvl w:val="3"/>
              <w:rPr>
                <w:rFonts w:asciiTheme="minorHAnsi" w:hAnsiTheme="minorHAnsi" w:cstheme="minorHAnsi"/>
                <w:sz w:val="16"/>
                <w:szCs w:val="16"/>
              </w:rPr>
            </w:pPr>
            <w:r w:rsidRPr="004F74D5">
              <w:rPr>
                <w:rFonts w:asciiTheme="minorHAnsi" w:hAnsiTheme="minorHAnsi" w:cs="Arial"/>
                <w:sz w:val="16"/>
                <w:szCs w:val="16"/>
              </w:rPr>
              <w:t>BOLSA CUADRUPLE CON 500 ML.  CON CPDA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sidRPr="004F74D5">
              <w:rPr>
                <w:rFonts w:asciiTheme="minorHAnsi" w:hAnsiTheme="minorHAnsi" w:cs="Arial"/>
                <w:color w:val="000000"/>
                <w:sz w:val="16"/>
                <w:szCs w:val="16"/>
              </w:rPr>
              <w:t>caja c/24 piezas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Pr>
                <w:rFonts w:asciiTheme="minorHAnsi" w:hAnsiTheme="minorHAnsi" w:cs="Arial"/>
                <w:color w:val="000000"/>
                <w:sz w:val="16"/>
                <w:szCs w:val="16"/>
              </w:rPr>
              <w:t>80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Arial"/>
                <w:color w:val="000000"/>
                <w:sz w:val="16"/>
                <w:szCs w:val="16"/>
              </w:rPr>
            </w:pPr>
            <w:r>
              <w:rPr>
                <w:rFonts w:asciiTheme="minorHAnsi" w:hAnsiTheme="minorHAnsi" w:cs="Arial"/>
                <w:color w:val="000000"/>
                <w:sz w:val="16"/>
                <w:szCs w:val="16"/>
              </w:rPr>
              <w:t>90</w:t>
            </w:r>
          </w:p>
        </w:tc>
      </w:tr>
      <w:tr w:rsidR="00F76DDC" w:rsidRPr="004F74D5"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olor w:val="000000"/>
                <w:sz w:val="16"/>
                <w:szCs w:val="16"/>
              </w:rPr>
              <w:t>25501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s="Calibri"/>
                <w:sz w:val="16"/>
                <w:szCs w:val="16"/>
              </w:rPr>
              <w:t>F18024</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outlineLvl w:val="3"/>
              <w:rPr>
                <w:rFonts w:asciiTheme="minorHAnsi" w:hAnsiTheme="minorHAnsi" w:cstheme="minorHAnsi"/>
                <w:sz w:val="16"/>
                <w:szCs w:val="16"/>
              </w:rPr>
            </w:pPr>
            <w:r w:rsidRPr="004F74D5">
              <w:rPr>
                <w:rFonts w:asciiTheme="minorHAnsi" w:hAnsiTheme="minorHAnsi" w:cs="Arial"/>
                <w:color w:val="000000"/>
                <w:sz w:val="16"/>
                <w:szCs w:val="16"/>
              </w:rPr>
              <w:t>BOLSA COMPOSELECT 4F 63 ML CPD/100 ML PQ31451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sidRPr="004F74D5">
              <w:rPr>
                <w:rFonts w:asciiTheme="minorHAnsi" w:hAnsiTheme="minorHAnsi" w:cs="Arial"/>
                <w:color w:val="000000"/>
                <w:sz w:val="16"/>
                <w:szCs w:val="16"/>
              </w:rPr>
              <w:t>caja c/20 piezas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Pr>
                <w:rFonts w:asciiTheme="minorHAnsi" w:hAnsiTheme="minorHAnsi" w:cs="Arial"/>
                <w:color w:val="000000"/>
                <w:sz w:val="16"/>
                <w:szCs w:val="16"/>
              </w:rPr>
              <w:t>6</w:t>
            </w:r>
            <w:r w:rsidRPr="004F74D5">
              <w:rPr>
                <w:rFonts w:asciiTheme="minorHAnsi" w:hAnsiTheme="minorHAnsi"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Arial"/>
                <w:color w:val="000000"/>
                <w:sz w:val="16"/>
                <w:szCs w:val="16"/>
              </w:rPr>
            </w:pPr>
            <w:r w:rsidRPr="004F74D5">
              <w:rPr>
                <w:rFonts w:asciiTheme="minorHAnsi" w:hAnsiTheme="minorHAnsi" w:cs="Arial"/>
                <w:color w:val="000000"/>
                <w:sz w:val="16"/>
                <w:szCs w:val="16"/>
              </w:rPr>
              <w:t>80</w:t>
            </w:r>
          </w:p>
        </w:tc>
      </w:tr>
      <w:tr w:rsidR="00F76DDC" w:rsidRPr="004F74D5" w:rsidTr="00F76DDC">
        <w:trPr>
          <w:trHeight w:val="912"/>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s="Calibri"/>
                <w:sz w:val="16"/>
                <w:szCs w:val="16"/>
              </w:rPr>
              <w:t>F18025</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outlineLvl w:val="3"/>
              <w:rPr>
                <w:rFonts w:asciiTheme="minorHAnsi" w:hAnsiTheme="minorHAnsi" w:cstheme="minorHAnsi"/>
                <w:sz w:val="16"/>
                <w:szCs w:val="16"/>
              </w:rPr>
            </w:pPr>
            <w:r w:rsidRPr="004F74D5">
              <w:rPr>
                <w:rFonts w:asciiTheme="minorHAnsi" w:hAnsiTheme="minorHAnsi" w:cs="Arial"/>
                <w:color w:val="000000"/>
                <w:sz w:val="16"/>
                <w:szCs w:val="16"/>
              </w:rPr>
              <w:t>EQUIPO PARA AFÉRESIS ACD-A 500 ML REF. N° 426-D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sidRPr="004F74D5">
              <w:rPr>
                <w:rFonts w:asciiTheme="minorHAnsi" w:hAnsiTheme="minorHAnsi" w:cs="Arial"/>
                <w:color w:val="000000"/>
                <w:sz w:val="16"/>
                <w:szCs w:val="16"/>
              </w:rPr>
              <w:t>caja c/3 piezas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Arial"/>
                <w:color w:val="000000"/>
                <w:sz w:val="16"/>
                <w:szCs w:val="16"/>
              </w:rPr>
            </w:pPr>
            <w:r w:rsidRPr="004F74D5">
              <w:rPr>
                <w:rFonts w:asciiTheme="minorHAnsi" w:hAnsiTheme="minorHAnsi" w:cs="Arial"/>
                <w:color w:val="000000"/>
                <w:sz w:val="16"/>
                <w:szCs w:val="16"/>
              </w:rPr>
              <w:t>20</w:t>
            </w:r>
          </w:p>
        </w:tc>
      </w:tr>
      <w:tr w:rsidR="00F76DDC" w:rsidRPr="004F74D5"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tcPr>
          <w:p w:rsidR="00F76DDC" w:rsidRPr="004F74D5" w:rsidRDefault="00F76DDC" w:rsidP="00F76DDC">
            <w:pPr>
              <w:jc w:val="center"/>
              <w:outlineLvl w:val="3"/>
              <w:rPr>
                <w:rFonts w:asciiTheme="minorHAnsi" w:hAnsiTheme="minorHAnsi" w:cs="Calibri"/>
                <w:sz w:val="16"/>
                <w:szCs w:val="16"/>
              </w:rPr>
            </w:pPr>
          </w:p>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s="Calibri"/>
                <w:sz w:val="16"/>
                <w:szCs w:val="16"/>
              </w:rPr>
              <w:t>25101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s="Calibri"/>
                <w:sz w:val="16"/>
                <w:szCs w:val="16"/>
              </w:rPr>
              <w:t>F17946</w:t>
            </w:r>
          </w:p>
        </w:tc>
        <w:tc>
          <w:tcPr>
            <w:tcW w:w="2834" w:type="dxa"/>
            <w:tcBorders>
              <w:top w:val="single" w:sz="4" w:space="0" w:color="auto"/>
              <w:left w:val="nil"/>
              <w:bottom w:val="single" w:sz="4" w:space="0" w:color="auto"/>
              <w:right w:val="single" w:sz="4" w:space="0" w:color="auto"/>
            </w:tcBorders>
            <w:shd w:val="clear" w:color="auto" w:fill="auto"/>
            <w:vAlign w:val="center"/>
          </w:tcPr>
          <w:p w:rsidR="00F76DDC" w:rsidRPr="004F74D5" w:rsidRDefault="00F76DDC" w:rsidP="00F76DDC">
            <w:pPr>
              <w:outlineLvl w:val="3"/>
              <w:rPr>
                <w:rFonts w:asciiTheme="minorHAnsi" w:hAnsiTheme="minorHAnsi" w:cstheme="minorHAnsi"/>
                <w:sz w:val="16"/>
                <w:szCs w:val="16"/>
              </w:rPr>
            </w:pPr>
            <w:r w:rsidRPr="004F74D5">
              <w:rPr>
                <w:rFonts w:asciiTheme="minorHAnsi" w:hAnsiTheme="minorHAnsi" w:cs="Arial"/>
                <w:color w:val="000000"/>
                <w:sz w:val="16"/>
                <w:szCs w:val="16"/>
              </w:rPr>
              <w:t>ANTICOAGULANTE ACD-500 ML</w:t>
            </w:r>
          </w:p>
        </w:tc>
        <w:tc>
          <w:tcPr>
            <w:tcW w:w="1560" w:type="dxa"/>
            <w:tcBorders>
              <w:top w:val="single" w:sz="4" w:space="0" w:color="auto"/>
              <w:left w:val="nil"/>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sidRPr="004F74D5">
              <w:rPr>
                <w:rFonts w:asciiTheme="minorHAnsi" w:hAnsiTheme="minorHAnsi" w:cs="Arial"/>
                <w:color w:val="000000"/>
                <w:sz w:val="16"/>
                <w:szCs w:val="16"/>
              </w:rPr>
              <w:t>Marca Fresenius Kabi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Arial"/>
                <w:color w:val="000000"/>
                <w:sz w:val="16"/>
                <w:szCs w:val="16"/>
              </w:rPr>
            </w:pPr>
            <w:r>
              <w:rPr>
                <w:rFonts w:asciiTheme="minorHAnsi" w:hAnsiTheme="minorHAnsi" w:cs="Arial"/>
                <w:color w:val="000000"/>
                <w:sz w:val="16"/>
                <w:szCs w:val="16"/>
              </w:rPr>
              <w:t>3</w:t>
            </w:r>
            <w:r w:rsidRPr="004F74D5">
              <w:rPr>
                <w:rFonts w:asciiTheme="minorHAnsi" w:hAnsiTheme="minorHAnsi" w:cs="Arial"/>
                <w:color w:val="000000"/>
                <w:sz w:val="16"/>
                <w:szCs w:val="16"/>
              </w:rPr>
              <w:t>0</w:t>
            </w:r>
          </w:p>
        </w:tc>
      </w:tr>
      <w:tr w:rsidR="00F76DDC" w:rsidRPr="004F74D5"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olor w:val="000000"/>
                <w:sz w:val="16"/>
                <w:szCs w:val="16"/>
              </w:rPr>
              <w:t>25501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s="Calibri"/>
                <w:sz w:val="16"/>
                <w:szCs w:val="16"/>
              </w:rPr>
              <w:t>F18028</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outlineLvl w:val="3"/>
              <w:rPr>
                <w:rFonts w:asciiTheme="minorHAnsi" w:hAnsiTheme="minorHAnsi" w:cstheme="minorHAnsi"/>
                <w:sz w:val="16"/>
                <w:szCs w:val="16"/>
              </w:rPr>
            </w:pPr>
            <w:r w:rsidRPr="004F74D5">
              <w:rPr>
                <w:rFonts w:asciiTheme="minorHAnsi" w:hAnsiTheme="minorHAnsi" w:cs="Arial"/>
                <w:color w:val="000000"/>
                <w:sz w:val="16"/>
                <w:szCs w:val="16"/>
              </w:rPr>
              <w:t>ETIQUETA TRANSFERENCIA TERMICA 101 X 76 p/bolsa donador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sidRPr="004F74D5">
              <w:rPr>
                <w:rFonts w:asciiTheme="minorHAnsi" w:hAnsiTheme="minorHAnsi" w:cs="Arial"/>
                <w:color w:val="000000"/>
                <w:sz w:val="16"/>
                <w:szCs w:val="16"/>
              </w:rPr>
              <w:t xml:space="preserve"> Rollo Millar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Pr>
                <w:rFonts w:asciiTheme="minorHAnsi" w:hAnsiTheme="minorHAnsi" w:cs="Arial"/>
                <w:color w:val="000000"/>
                <w:sz w:val="16"/>
                <w:szCs w:val="16"/>
              </w:rPr>
              <w:t>9</w:t>
            </w:r>
            <w:r w:rsidRPr="004F74D5">
              <w:rPr>
                <w:rFonts w:asciiTheme="minorHAnsi" w:hAnsiTheme="minorHAnsi"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Arial"/>
                <w:color w:val="000000"/>
                <w:sz w:val="16"/>
                <w:szCs w:val="16"/>
              </w:rPr>
            </w:pPr>
            <w:r w:rsidRPr="004F74D5">
              <w:rPr>
                <w:rFonts w:asciiTheme="minorHAnsi" w:hAnsiTheme="minorHAnsi" w:cs="Arial"/>
                <w:color w:val="000000"/>
                <w:sz w:val="16"/>
                <w:szCs w:val="16"/>
              </w:rPr>
              <w:t>1</w:t>
            </w:r>
            <w:r>
              <w:rPr>
                <w:rFonts w:asciiTheme="minorHAnsi" w:hAnsiTheme="minorHAnsi" w:cs="Arial"/>
                <w:color w:val="000000"/>
                <w:sz w:val="16"/>
                <w:szCs w:val="16"/>
              </w:rPr>
              <w:t>1</w:t>
            </w:r>
            <w:r w:rsidRPr="004F74D5">
              <w:rPr>
                <w:rFonts w:asciiTheme="minorHAnsi" w:hAnsiTheme="minorHAnsi" w:cs="Arial"/>
                <w:color w:val="000000"/>
                <w:sz w:val="16"/>
                <w:szCs w:val="16"/>
              </w:rPr>
              <w:t>0</w:t>
            </w:r>
          </w:p>
        </w:tc>
      </w:tr>
      <w:tr w:rsidR="00F76DDC" w:rsidRPr="004F74D5"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olor w:val="000000"/>
                <w:sz w:val="16"/>
                <w:szCs w:val="16"/>
              </w:rPr>
              <w:t>25101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s="Calibri"/>
                <w:sz w:val="16"/>
                <w:szCs w:val="16"/>
              </w:rPr>
              <w:t>F18029</w:t>
            </w:r>
          </w:p>
        </w:tc>
        <w:tc>
          <w:tcPr>
            <w:tcW w:w="2834" w:type="dxa"/>
            <w:tcBorders>
              <w:top w:val="single" w:sz="4" w:space="0" w:color="auto"/>
              <w:left w:val="nil"/>
              <w:bottom w:val="single" w:sz="4" w:space="0" w:color="auto"/>
              <w:right w:val="single" w:sz="4" w:space="0" w:color="auto"/>
            </w:tcBorders>
            <w:shd w:val="clear" w:color="auto" w:fill="auto"/>
            <w:vAlign w:val="center"/>
          </w:tcPr>
          <w:p w:rsidR="00F76DDC" w:rsidRPr="004F74D5" w:rsidRDefault="00F76DDC" w:rsidP="00F76DDC">
            <w:pPr>
              <w:outlineLvl w:val="3"/>
              <w:rPr>
                <w:rFonts w:asciiTheme="minorHAnsi" w:hAnsiTheme="minorHAnsi" w:cstheme="minorHAnsi"/>
                <w:sz w:val="16"/>
                <w:szCs w:val="16"/>
              </w:rPr>
            </w:pPr>
            <w:r w:rsidRPr="004F74D5">
              <w:rPr>
                <w:rFonts w:asciiTheme="minorHAnsi" w:hAnsiTheme="minorHAnsi" w:cs="Arial"/>
                <w:color w:val="000000"/>
                <w:sz w:val="16"/>
                <w:szCs w:val="16"/>
              </w:rPr>
              <w:t>ETIQUETA TRANSFERENCIA TÉRMICA 60 X 34 p/tubo</w:t>
            </w:r>
          </w:p>
        </w:tc>
        <w:tc>
          <w:tcPr>
            <w:tcW w:w="1560" w:type="dxa"/>
            <w:tcBorders>
              <w:top w:val="single" w:sz="4" w:space="0" w:color="auto"/>
              <w:left w:val="nil"/>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sidRPr="004F74D5">
              <w:rPr>
                <w:rFonts w:asciiTheme="minorHAnsi" w:hAnsiTheme="minorHAnsi" w:cs="Arial"/>
                <w:color w:val="000000"/>
                <w:sz w:val="16"/>
                <w:szCs w:val="16"/>
              </w:rPr>
              <w:t>Rollo Millar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Pr>
                <w:rFonts w:asciiTheme="minorHAnsi" w:hAnsiTheme="minorHAnsi" w:cs="Arial"/>
                <w:color w:val="000000"/>
                <w:sz w:val="16"/>
                <w:szCs w:val="16"/>
              </w:rPr>
              <w:t>9</w:t>
            </w:r>
            <w:r w:rsidRPr="004F74D5">
              <w:rPr>
                <w:rFonts w:asciiTheme="minorHAnsi" w:hAnsiTheme="minorHAnsi"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Arial"/>
                <w:color w:val="000000"/>
                <w:sz w:val="16"/>
                <w:szCs w:val="16"/>
              </w:rPr>
            </w:pPr>
            <w:r>
              <w:rPr>
                <w:rFonts w:asciiTheme="minorHAnsi" w:hAnsiTheme="minorHAnsi" w:cs="Arial"/>
                <w:color w:val="000000"/>
                <w:sz w:val="16"/>
                <w:szCs w:val="16"/>
              </w:rPr>
              <w:t>11</w:t>
            </w:r>
            <w:r w:rsidRPr="004F74D5">
              <w:rPr>
                <w:rFonts w:asciiTheme="minorHAnsi" w:hAnsiTheme="minorHAnsi" w:cs="Arial"/>
                <w:color w:val="000000"/>
                <w:sz w:val="16"/>
                <w:szCs w:val="16"/>
              </w:rPr>
              <w:t>0</w:t>
            </w:r>
          </w:p>
        </w:tc>
      </w:tr>
      <w:tr w:rsidR="00F76DDC" w:rsidRPr="004F74D5" w:rsidTr="00F76DDC">
        <w:trPr>
          <w:trHeight w:val="776"/>
          <w:jc w:val="center"/>
        </w:trPr>
        <w:tc>
          <w:tcPr>
            <w:tcW w:w="851" w:type="dxa"/>
            <w:tcBorders>
              <w:top w:val="nil"/>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olor w:val="000000"/>
                <w:sz w:val="16"/>
                <w:szCs w:val="16"/>
              </w:rPr>
              <w:t>25501</w:t>
            </w:r>
          </w:p>
        </w:tc>
        <w:tc>
          <w:tcPr>
            <w:tcW w:w="851" w:type="dxa"/>
            <w:tcBorders>
              <w:top w:val="nil"/>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s="Calibri"/>
                <w:sz w:val="16"/>
                <w:szCs w:val="16"/>
              </w:rPr>
              <w:t>F18031</w:t>
            </w:r>
          </w:p>
        </w:tc>
        <w:tc>
          <w:tcPr>
            <w:tcW w:w="2834" w:type="dxa"/>
            <w:tcBorders>
              <w:top w:val="nil"/>
              <w:left w:val="nil"/>
              <w:bottom w:val="single" w:sz="4" w:space="0" w:color="auto"/>
              <w:right w:val="single" w:sz="4" w:space="0" w:color="auto"/>
            </w:tcBorders>
            <w:shd w:val="clear" w:color="auto" w:fill="auto"/>
            <w:vAlign w:val="center"/>
          </w:tcPr>
          <w:p w:rsidR="00F76DDC" w:rsidRPr="004F74D5" w:rsidRDefault="00F76DDC" w:rsidP="00F76DDC">
            <w:pPr>
              <w:outlineLvl w:val="3"/>
              <w:rPr>
                <w:rFonts w:asciiTheme="minorHAnsi" w:hAnsiTheme="minorHAnsi" w:cstheme="minorHAnsi"/>
                <w:sz w:val="16"/>
                <w:szCs w:val="16"/>
              </w:rPr>
            </w:pPr>
            <w:r w:rsidRPr="004F74D5">
              <w:rPr>
                <w:rFonts w:asciiTheme="minorHAnsi" w:hAnsiTheme="minorHAnsi" w:cs="Arial"/>
                <w:color w:val="000000"/>
                <w:sz w:val="16"/>
                <w:szCs w:val="16"/>
              </w:rPr>
              <w:t xml:space="preserve">BOLSANG TRANSFER 150 ML. </w:t>
            </w:r>
          </w:p>
        </w:tc>
        <w:tc>
          <w:tcPr>
            <w:tcW w:w="1560" w:type="dxa"/>
            <w:tcBorders>
              <w:top w:val="nil"/>
              <w:left w:val="nil"/>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sidRPr="004F74D5">
              <w:rPr>
                <w:rFonts w:asciiTheme="minorHAnsi" w:hAnsiTheme="minorHAnsi" w:cs="Arial"/>
                <w:color w:val="000000"/>
                <w:sz w:val="16"/>
                <w:szCs w:val="16"/>
              </w:rPr>
              <w:t>Pieza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Pr>
                <w:rFonts w:asciiTheme="minorHAnsi" w:hAnsiTheme="minorHAnsi" w:cs="Arial"/>
                <w:color w:val="000000"/>
                <w:sz w:val="16"/>
                <w:szCs w:val="16"/>
              </w:rPr>
              <w:t>20</w:t>
            </w:r>
            <w:r w:rsidRPr="004F74D5">
              <w:rPr>
                <w:rFonts w:asciiTheme="minorHAnsi" w:hAnsiTheme="minorHAnsi"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Arial"/>
                <w:color w:val="000000"/>
                <w:sz w:val="16"/>
                <w:szCs w:val="16"/>
              </w:rPr>
            </w:pPr>
            <w:r w:rsidRPr="004F74D5">
              <w:rPr>
                <w:rFonts w:asciiTheme="minorHAnsi" w:hAnsiTheme="minorHAnsi" w:cs="Arial"/>
                <w:color w:val="000000"/>
                <w:sz w:val="16"/>
                <w:szCs w:val="16"/>
              </w:rPr>
              <w:t>300</w:t>
            </w:r>
          </w:p>
        </w:tc>
      </w:tr>
      <w:tr w:rsidR="00F76DDC" w:rsidRPr="004F74D5"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olor w:val="000000"/>
                <w:sz w:val="16"/>
                <w:szCs w:val="16"/>
              </w:rPr>
              <w:t>25501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sidRPr="004F74D5">
              <w:rPr>
                <w:rFonts w:asciiTheme="minorHAnsi" w:hAnsiTheme="minorHAnsi" w:cs="Calibri"/>
                <w:sz w:val="16"/>
                <w:szCs w:val="16"/>
              </w:rPr>
              <w:t>F18032</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outlineLvl w:val="3"/>
              <w:rPr>
                <w:rFonts w:asciiTheme="minorHAnsi" w:hAnsiTheme="minorHAnsi" w:cstheme="minorHAnsi"/>
                <w:sz w:val="16"/>
                <w:szCs w:val="16"/>
              </w:rPr>
            </w:pPr>
            <w:r w:rsidRPr="004F74D5">
              <w:rPr>
                <w:rFonts w:asciiTheme="minorHAnsi" w:hAnsiTheme="minorHAnsi" w:cs="Arial"/>
                <w:color w:val="000000"/>
                <w:sz w:val="16"/>
                <w:szCs w:val="16"/>
              </w:rPr>
              <w:t xml:space="preserve">BOLSANG TRANSFER 300 ML.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sidRPr="004F74D5">
              <w:rPr>
                <w:rFonts w:asciiTheme="minorHAnsi" w:hAnsiTheme="minorHAnsi" w:cs="Arial"/>
                <w:color w:val="000000"/>
                <w:sz w:val="16"/>
                <w:szCs w:val="16"/>
              </w:rPr>
              <w:t>Pieza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theme="minorHAnsi"/>
                <w:sz w:val="16"/>
                <w:szCs w:val="16"/>
              </w:rPr>
            </w:pPr>
            <w:r>
              <w:rPr>
                <w:rFonts w:asciiTheme="minorHAnsi" w:hAnsiTheme="minorHAnsi" w:cs="Arial"/>
                <w:color w:val="000000"/>
                <w:sz w:val="16"/>
                <w:szCs w:val="16"/>
              </w:rPr>
              <w:t>5</w:t>
            </w:r>
            <w:r w:rsidRPr="004F74D5">
              <w:rPr>
                <w:rFonts w:asciiTheme="minorHAnsi" w:hAnsiTheme="minorHAnsi"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Arial"/>
                <w:color w:val="000000"/>
                <w:sz w:val="16"/>
                <w:szCs w:val="16"/>
              </w:rPr>
            </w:pPr>
            <w:r w:rsidRPr="004F74D5">
              <w:rPr>
                <w:rFonts w:asciiTheme="minorHAnsi" w:hAnsiTheme="minorHAnsi" w:cs="Arial"/>
                <w:color w:val="000000"/>
                <w:sz w:val="16"/>
                <w:szCs w:val="16"/>
              </w:rPr>
              <w:t>100</w:t>
            </w:r>
          </w:p>
        </w:tc>
      </w:tr>
      <w:tr w:rsidR="00F76DDC" w:rsidRPr="004F74D5"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olor w:val="000000"/>
                <w:sz w:val="16"/>
                <w:szCs w:val="16"/>
              </w:rPr>
            </w:pPr>
            <w:r>
              <w:rPr>
                <w:rFonts w:asciiTheme="minorHAnsi" w:hAnsiTheme="minorHAnsi"/>
                <w:color w:val="000000"/>
                <w:sz w:val="16"/>
                <w:szCs w:val="16"/>
              </w:rPr>
              <w:t>25501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Calibri"/>
                <w:sz w:val="16"/>
                <w:szCs w:val="16"/>
              </w:rPr>
            </w:pPr>
            <w:r>
              <w:rPr>
                <w:rFonts w:asciiTheme="minorHAnsi" w:hAnsiTheme="minorHAnsi" w:cs="Calibri"/>
                <w:sz w:val="16"/>
                <w:szCs w:val="16"/>
              </w:rPr>
              <w:t>F18027</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outlineLvl w:val="3"/>
              <w:rPr>
                <w:rFonts w:asciiTheme="minorHAnsi" w:hAnsiTheme="minorHAnsi" w:cs="Arial"/>
                <w:color w:val="000000"/>
                <w:sz w:val="16"/>
                <w:szCs w:val="16"/>
              </w:rPr>
            </w:pPr>
            <w:r w:rsidRPr="00DA5FDD">
              <w:rPr>
                <w:rFonts w:asciiTheme="minorHAnsi" w:hAnsiTheme="minorHAnsi" w:cs="Arial"/>
                <w:color w:val="000000"/>
                <w:sz w:val="16"/>
                <w:szCs w:val="16"/>
              </w:rPr>
              <w:t>EQUIPO DE PLAMAFERESIS (RECAMBIO PLASMÁTICO) x6r2339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4F74D5" w:rsidRDefault="00F76DDC" w:rsidP="00F76DDC">
            <w:pPr>
              <w:jc w:val="center"/>
              <w:outlineLvl w:val="3"/>
              <w:rPr>
                <w:rFonts w:asciiTheme="minorHAnsi" w:hAnsiTheme="minorHAnsi" w:cs="Arial"/>
                <w:color w:val="000000"/>
                <w:sz w:val="16"/>
                <w:szCs w:val="16"/>
              </w:rPr>
            </w:pPr>
            <w:r w:rsidRPr="00DA5FDD">
              <w:rPr>
                <w:rFonts w:asciiTheme="minorHAnsi" w:hAnsiTheme="minorHAnsi" w:cs="Arial"/>
                <w:color w:val="000000"/>
                <w:sz w:val="16"/>
                <w:szCs w:val="16"/>
              </w:rPr>
              <w:t>pieza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Arial"/>
                <w:color w:val="000000"/>
                <w:sz w:val="16"/>
                <w:szCs w:val="16"/>
              </w:rPr>
            </w:pPr>
            <w:r>
              <w:rPr>
                <w:rFonts w:asciiTheme="minorHAnsi" w:hAnsiTheme="minorHAnsi" w:cs="Arial"/>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4F74D5" w:rsidRDefault="00F76DDC" w:rsidP="00F76DDC">
            <w:pPr>
              <w:jc w:val="center"/>
              <w:outlineLvl w:val="3"/>
              <w:rPr>
                <w:rFonts w:asciiTheme="minorHAnsi" w:hAnsiTheme="minorHAnsi" w:cs="Arial"/>
                <w:color w:val="000000"/>
                <w:sz w:val="16"/>
                <w:szCs w:val="16"/>
              </w:rPr>
            </w:pPr>
            <w:r>
              <w:rPr>
                <w:rFonts w:asciiTheme="minorHAnsi" w:hAnsiTheme="minorHAnsi" w:cs="Arial"/>
                <w:color w:val="000000"/>
                <w:sz w:val="16"/>
                <w:szCs w:val="16"/>
              </w:rPr>
              <w:t>6</w:t>
            </w:r>
          </w:p>
        </w:tc>
      </w:tr>
      <w:tr w:rsidR="00F76DDC" w:rsidRPr="004F74D5" w:rsidTr="00F76DDC">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Theme="minorHAnsi" w:hAnsiTheme="minorHAnsi"/>
                <w:color w:val="000000"/>
                <w:sz w:val="16"/>
                <w:szCs w:val="16"/>
              </w:rPr>
            </w:pPr>
            <w:r>
              <w:rPr>
                <w:rFonts w:asciiTheme="minorHAnsi" w:hAnsiTheme="minorHAnsi"/>
                <w:color w:val="000000"/>
                <w:sz w:val="16"/>
                <w:szCs w:val="16"/>
              </w:rPr>
              <w:t>25501</w:t>
            </w:r>
          </w:p>
        </w:tc>
        <w:tc>
          <w:tcPr>
            <w:tcW w:w="851"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Theme="minorHAnsi" w:hAnsiTheme="minorHAnsi" w:cs="Calibri"/>
                <w:sz w:val="16"/>
                <w:szCs w:val="16"/>
              </w:rPr>
            </w:pPr>
            <w:r>
              <w:rPr>
                <w:rFonts w:asciiTheme="minorHAnsi" w:hAnsiTheme="minorHAnsi" w:cs="Calibri"/>
                <w:sz w:val="16"/>
                <w:szCs w:val="16"/>
              </w:rPr>
              <w:t>F18026</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A5FDD" w:rsidRDefault="00F76DDC" w:rsidP="00F76DDC">
            <w:pPr>
              <w:outlineLvl w:val="3"/>
              <w:rPr>
                <w:rFonts w:asciiTheme="minorHAnsi" w:hAnsiTheme="minorHAnsi" w:cs="Arial"/>
                <w:color w:val="000000"/>
                <w:sz w:val="16"/>
                <w:szCs w:val="16"/>
              </w:rPr>
            </w:pPr>
            <w:r>
              <w:rPr>
                <w:rFonts w:asciiTheme="minorHAnsi" w:hAnsiTheme="minorHAnsi" w:cs="Arial"/>
                <w:color w:val="000000"/>
                <w:sz w:val="16"/>
                <w:szCs w:val="16"/>
              </w:rPr>
              <w:t>FILTRO LEUCOREDUCTOR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A5FDD" w:rsidRDefault="00F76DDC" w:rsidP="00F76DDC">
            <w:pPr>
              <w:jc w:val="center"/>
              <w:outlineLvl w:val="3"/>
              <w:rPr>
                <w:rFonts w:asciiTheme="minorHAnsi" w:hAnsiTheme="minorHAnsi" w:cs="Arial"/>
                <w:color w:val="000000"/>
                <w:sz w:val="16"/>
                <w:szCs w:val="16"/>
              </w:rPr>
            </w:pPr>
            <w:r>
              <w:rPr>
                <w:rFonts w:asciiTheme="minorHAnsi" w:hAnsiTheme="minorHAnsi" w:cs="Arial"/>
                <w:color w:val="000000"/>
                <w:sz w:val="16"/>
                <w:szCs w:val="16"/>
              </w:rPr>
              <w:t>CAJA/ 10 PIEZAS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Arial"/>
                <w:color w:val="000000"/>
                <w:sz w:val="16"/>
                <w:szCs w:val="16"/>
              </w:rPr>
            </w:pPr>
            <w:r>
              <w:rPr>
                <w:rFonts w:asciiTheme="minorHAnsi" w:hAnsiTheme="minorHAnsi" w:cs="Arial"/>
                <w:color w:val="000000"/>
                <w:sz w:val="16"/>
                <w:szCs w:val="16"/>
              </w:rPr>
              <w:t>40</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outlineLvl w:val="3"/>
              <w:rPr>
                <w:rFonts w:asciiTheme="minorHAnsi" w:hAnsiTheme="minorHAnsi" w:cs="Arial"/>
                <w:color w:val="000000"/>
                <w:sz w:val="16"/>
                <w:szCs w:val="16"/>
              </w:rPr>
            </w:pPr>
            <w:r>
              <w:rPr>
                <w:rFonts w:asciiTheme="minorHAnsi" w:hAnsiTheme="minorHAnsi" w:cs="Arial"/>
                <w:color w:val="000000"/>
                <w:sz w:val="16"/>
                <w:szCs w:val="16"/>
              </w:rPr>
              <w:t>50</w:t>
            </w:r>
          </w:p>
        </w:tc>
      </w:tr>
    </w:tbl>
    <w:p w:rsidR="00F76DDC" w:rsidRDefault="00F76DDC" w:rsidP="00F76DDC">
      <w:pPr>
        <w:rPr>
          <w:rFonts w:asciiTheme="minorHAnsi" w:hAnsiTheme="minorHAnsi"/>
          <w:szCs w:val="18"/>
          <w:lang w:eastAsia="en-US"/>
        </w:rPr>
      </w:pPr>
    </w:p>
    <w:p w:rsidR="00F76DDC" w:rsidRDefault="00F76DDC" w:rsidP="00F76DDC">
      <w:pPr>
        <w:rPr>
          <w:rFonts w:asciiTheme="minorHAnsi" w:hAnsiTheme="minorHAnsi"/>
          <w:b/>
          <w:szCs w:val="18"/>
          <w:lang w:eastAsia="en-US"/>
        </w:rPr>
      </w:pPr>
      <w:r w:rsidRPr="00CA59C7">
        <w:rPr>
          <w:rFonts w:asciiTheme="minorHAnsi" w:hAnsiTheme="minorHAnsi"/>
          <w:b/>
          <w:szCs w:val="18"/>
          <w:lang w:eastAsia="en-US"/>
        </w:rPr>
        <w:t>CADUCIDAD REQUERIDA DE MINIMO 12 MESE</w:t>
      </w:r>
      <w:r>
        <w:rPr>
          <w:rFonts w:asciiTheme="minorHAnsi" w:hAnsiTheme="minorHAnsi"/>
          <w:b/>
          <w:szCs w:val="18"/>
          <w:lang w:eastAsia="en-US"/>
        </w:rPr>
        <w:t>S PARA LOS ARTICULOS</w:t>
      </w: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r>
        <w:rPr>
          <w:rFonts w:asciiTheme="minorHAnsi" w:hAnsiTheme="minorHAnsi"/>
          <w:b/>
          <w:szCs w:val="18"/>
          <w:lang w:eastAsia="en-US"/>
        </w:rPr>
        <w:t>11.- INMUNOHEMATOLOGIA</w:t>
      </w: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r>
        <w:rPr>
          <w:rFonts w:asciiTheme="minorHAnsi" w:hAnsiTheme="minorHAnsi"/>
          <w:b/>
          <w:szCs w:val="18"/>
          <w:lang w:eastAsia="en-US"/>
        </w:rPr>
        <w:t>EQUIPAMIENTO</w:t>
      </w: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r>
        <w:rPr>
          <w:rFonts w:asciiTheme="minorHAnsi" w:hAnsiTheme="minorHAnsi"/>
          <w:b/>
          <w:szCs w:val="18"/>
          <w:lang w:eastAsia="en-US"/>
        </w:rPr>
        <w:t>Opción 1:</w:t>
      </w:r>
    </w:p>
    <w:p w:rsidR="00F76DDC" w:rsidRDefault="00F76DDC" w:rsidP="00F76DDC">
      <w:pPr>
        <w:rPr>
          <w:rFonts w:asciiTheme="minorHAnsi" w:hAnsiTheme="minorHAnsi"/>
          <w:b/>
          <w:szCs w:val="18"/>
          <w:lang w:eastAsia="en-US"/>
        </w:rPr>
      </w:pPr>
    </w:p>
    <w:tbl>
      <w:tblPr>
        <w:tblpPr w:leftFromText="141" w:rightFromText="141" w:vertAnchor="text" w:tblpY="1"/>
        <w:tblOverlap w:val="never"/>
        <w:tblW w:w="89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8984"/>
      </w:tblGrid>
      <w:tr w:rsidR="00F76DDC" w:rsidRPr="0056269D" w:rsidTr="00F76DDC">
        <w:trPr>
          <w:cantSplit/>
          <w:trHeight w:val="239"/>
        </w:trPr>
        <w:tc>
          <w:tcPr>
            <w:tcW w:w="8984" w:type="dxa"/>
            <w:vAlign w:val="center"/>
          </w:tcPr>
          <w:p w:rsidR="00F76DDC" w:rsidRPr="0056269D" w:rsidRDefault="00F76DDC" w:rsidP="00F76DDC">
            <w:pPr>
              <w:rPr>
                <w:rFonts w:asciiTheme="minorHAnsi" w:hAnsiTheme="minorHAnsi" w:cstheme="minorHAnsi"/>
                <w:color w:val="000000"/>
                <w:sz w:val="20"/>
              </w:rPr>
            </w:pPr>
            <w:r>
              <w:rPr>
                <w:rFonts w:ascii="Calibri" w:hAnsi="Calibri" w:cs="Calibri"/>
                <w:b/>
                <w:sz w:val="20"/>
              </w:rPr>
              <w:t xml:space="preserve">Sistema </w:t>
            </w:r>
            <w:r w:rsidRPr="00DE1514">
              <w:rPr>
                <w:rFonts w:ascii="Calibri" w:hAnsi="Calibri" w:cs="Calibri"/>
                <w:b/>
                <w:sz w:val="20"/>
              </w:rPr>
              <w:t>A</w:t>
            </w:r>
            <w:r>
              <w:rPr>
                <w:rFonts w:ascii="Calibri" w:hAnsi="Calibri" w:cs="Calibri"/>
                <w:b/>
                <w:sz w:val="20"/>
              </w:rPr>
              <w:t>nalizador Automático para el proceso de Pruebas de Compatibilidad Pre-Transfusional</w:t>
            </w:r>
          </w:p>
        </w:tc>
      </w:tr>
      <w:tr w:rsidR="00F76DDC" w:rsidRPr="0056269D" w:rsidTr="00F76DDC">
        <w:trPr>
          <w:cantSplit/>
          <w:trHeight w:val="269"/>
        </w:trPr>
        <w:tc>
          <w:tcPr>
            <w:tcW w:w="8984" w:type="dxa"/>
          </w:tcPr>
          <w:p w:rsidR="00F76DDC" w:rsidRPr="0056269D" w:rsidRDefault="00F76DDC" w:rsidP="00F76DDC">
            <w:pPr>
              <w:rPr>
                <w:rFonts w:asciiTheme="minorHAnsi" w:hAnsiTheme="minorHAnsi" w:cstheme="minorHAnsi"/>
                <w:color w:val="000000"/>
                <w:sz w:val="20"/>
              </w:rPr>
            </w:pPr>
            <w:r>
              <w:rPr>
                <w:rFonts w:ascii="Calibri" w:hAnsi="Calibri" w:cs="Calibri"/>
                <w:sz w:val="20"/>
              </w:rPr>
              <w:t>1.- Proceso de tarjetas DG Gel para Pruebas de compatibilidad Pre-Transfusional</w:t>
            </w:r>
          </w:p>
        </w:tc>
      </w:tr>
      <w:tr w:rsidR="00F76DDC" w:rsidRPr="004E6896" w:rsidTr="00F76DDC">
        <w:trPr>
          <w:cantSplit/>
          <w:trHeight w:val="245"/>
        </w:trPr>
        <w:tc>
          <w:tcPr>
            <w:tcW w:w="8984" w:type="dxa"/>
          </w:tcPr>
          <w:p w:rsidR="00F76DDC" w:rsidRPr="004E6896" w:rsidRDefault="00F76DDC" w:rsidP="00F76DDC">
            <w:pPr>
              <w:rPr>
                <w:rFonts w:asciiTheme="minorHAnsi" w:hAnsiTheme="minorHAnsi" w:cstheme="minorHAnsi"/>
                <w:color w:val="000000"/>
                <w:sz w:val="20"/>
              </w:rPr>
            </w:pPr>
            <w:r>
              <w:rPr>
                <w:rFonts w:ascii="Calibri" w:hAnsi="Calibri" w:cs="Calibri"/>
                <w:sz w:val="20"/>
              </w:rPr>
              <w:t xml:space="preserve">2.- </w:t>
            </w:r>
            <w:r w:rsidRPr="00845822">
              <w:rPr>
                <w:rFonts w:ascii="Calibri" w:hAnsi="Calibri" w:cs="Calibri"/>
                <w:sz w:val="20"/>
              </w:rPr>
              <w:t>Posicionamiento aleatorio de muestras y reactivos</w:t>
            </w:r>
          </w:p>
        </w:tc>
      </w:tr>
      <w:tr w:rsidR="00F76DDC" w:rsidRPr="004E6896" w:rsidTr="00F76DDC">
        <w:trPr>
          <w:cantSplit/>
          <w:trHeight w:val="245"/>
        </w:trPr>
        <w:tc>
          <w:tcPr>
            <w:tcW w:w="8984" w:type="dxa"/>
          </w:tcPr>
          <w:p w:rsidR="00F76DDC" w:rsidRPr="004E6896" w:rsidRDefault="00F76DDC" w:rsidP="00F76DDC">
            <w:pPr>
              <w:rPr>
                <w:rFonts w:asciiTheme="minorHAnsi" w:hAnsiTheme="minorHAnsi" w:cstheme="minorHAnsi"/>
                <w:color w:val="000000"/>
                <w:sz w:val="20"/>
              </w:rPr>
            </w:pPr>
            <w:r>
              <w:rPr>
                <w:rFonts w:ascii="Calibri" w:hAnsi="Calibri" w:cs="Calibri"/>
                <w:sz w:val="20"/>
              </w:rPr>
              <w:t xml:space="preserve">3.- </w:t>
            </w:r>
            <w:r w:rsidRPr="00845822">
              <w:rPr>
                <w:rFonts w:ascii="Calibri" w:hAnsi="Calibri" w:cs="Calibri"/>
                <w:sz w:val="20"/>
              </w:rPr>
              <w:t>Carga de tubos multidiámetro sin necesidad de adaptador</w:t>
            </w:r>
          </w:p>
        </w:tc>
      </w:tr>
      <w:tr w:rsidR="00F76DDC" w:rsidTr="00F76DDC">
        <w:trPr>
          <w:cantSplit/>
          <w:trHeight w:val="245"/>
        </w:trPr>
        <w:tc>
          <w:tcPr>
            <w:tcW w:w="8984" w:type="dxa"/>
          </w:tcPr>
          <w:p w:rsidR="00F76DDC" w:rsidRDefault="00F76DDC" w:rsidP="00F76DDC">
            <w:pPr>
              <w:rPr>
                <w:rFonts w:asciiTheme="minorHAnsi" w:hAnsiTheme="minorHAnsi" w:cstheme="minorHAnsi"/>
                <w:color w:val="000000"/>
                <w:sz w:val="20"/>
              </w:rPr>
            </w:pPr>
            <w:r>
              <w:rPr>
                <w:rFonts w:ascii="Calibri" w:hAnsi="Calibri" w:cs="Calibri"/>
                <w:sz w:val="20"/>
              </w:rPr>
              <w:t xml:space="preserve">4.- </w:t>
            </w:r>
            <w:r w:rsidRPr="00845822">
              <w:rPr>
                <w:rFonts w:ascii="Calibri" w:hAnsi="Calibri" w:cs="Calibri"/>
                <w:sz w:val="20"/>
              </w:rPr>
              <w:t xml:space="preserve">Posibilidad de conectar un lector externo adicional de código de </w:t>
            </w:r>
            <w:r>
              <w:rPr>
                <w:rFonts w:ascii="Calibri" w:hAnsi="Calibri" w:cs="Calibri"/>
                <w:sz w:val="20"/>
              </w:rPr>
              <w:t>barras</w:t>
            </w:r>
          </w:p>
        </w:tc>
      </w:tr>
      <w:tr w:rsidR="00F76DDC" w:rsidRPr="004E6896" w:rsidTr="00F76DDC">
        <w:trPr>
          <w:cantSplit/>
          <w:trHeight w:val="245"/>
        </w:trPr>
        <w:tc>
          <w:tcPr>
            <w:tcW w:w="8984" w:type="dxa"/>
          </w:tcPr>
          <w:p w:rsidR="00F76DDC" w:rsidRPr="004E6896" w:rsidRDefault="00F76DDC" w:rsidP="00F76DDC">
            <w:pPr>
              <w:rPr>
                <w:rFonts w:asciiTheme="minorHAnsi" w:hAnsiTheme="minorHAnsi" w:cstheme="minorHAnsi"/>
                <w:color w:val="000000"/>
                <w:sz w:val="20"/>
              </w:rPr>
            </w:pPr>
            <w:r>
              <w:rPr>
                <w:rFonts w:ascii="Calibri" w:hAnsi="Calibri" w:cs="Calibri"/>
                <w:sz w:val="20"/>
              </w:rPr>
              <w:t xml:space="preserve">5.- </w:t>
            </w:r>
            <w:r w:rsidRPr="00845822">
              <w:rPr>
                <w:rFonts w:ascii="Calibri" w:hAnsi="Calibri" w:cs="Calibri"/>
                <w:sz w:val="20"/>
              </w:rPr>
              <w:t>Conexión de red entre</w:t>
            </w:r>
            <w:r>
              <w:rPr>
                <w:rFonts w:ascii="Calibri" w:hAnsi="Calibri" w:cs="Calibri"/>
                <w:sz w:val="20"/>
              </w:rPr>
              <w:t xml:space="preserve"> diferentes analizadores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6.-</w:t>
            </w:r>
            <w:r w:rsidRPr="00E711B7">
              <w:rPr>
                <w:rFonts w:ascii="HelveticaNeue-LightCond" w:hAnsi="HelveticaNeue-LightCond" w:cs="HelveticaNeue-LightCond"/>
                <w:sz w:val="20"/>
              </w:rPr>
              <w:t xml:space="preserve"> </w:t>
            </w:r>
            <w:r w:rsidRPr="00845822">
              <w:rPr>
                <w:rFonts w:ascii="Calibri" w:hAnsi="Calibri" w:cs="Calibri"/>
                <w:sz w:val="20"/>
              </w:rPr>
              <w:t>Instalación y configuración personalizable del instrumento</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7.- </w:t>
            </w:r>
            <w:r w:rsidRPr="00845822">
              <w:rPr>
                <w:rFonts w:ascii="Calibri" w:hAnsi="Calibri" w:cs="Calibri"/>
                <w:sz w:val="20"/>
              </w:rPr>
              <w:t>Permisos configurables a diferentes niveles de funcionalidad</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8.- </w:t>
            </w:r>
            <w:r w:rsidRPr="00845822">
              <w:rPr>
                <w:rFonts w:ascii="Calibri" w:hAnsi="Calibri" w:cs="Calibri"/>
                <w:sz w:val="20"/>
              </w:rPr>
              <w:t>Modos operacionales: por tanda, por muestra y STAT</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9.- </w:t>
            </w:r>
            <w:r w:rsidRPr="00845822">
              <w:rPr>
                <w:rFonts w:ascii="Calibri" w:hAnsi="Calibri" w:cs="Calibri"/>
                <w:sz w:val="20"/>
              </w:rPr>
              <w:t>Detector de impactos: sistema antichoque de la sonda</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10.- </w:t>
            </w:r>
            <w:r w:rsidRPr="00845822">
              <w:rPr>
                <w:rFonts w:ascii="Calibri" w:hAnsi="Calibri" w:cs="Calibri"/>
                <w:sz w:val="20"/>
              </w:rPr>
              <w:t>Detec</w:t>
            </w:r>
            <w:r>
              <w:rPr>
                <w:rFonts w:ascii="Calibri" w:hAnsi="Calibri" w:cs="Calibri"/>
                <w:sz w:val="20"/>
              </w:rPr>
              <w:t>ción de coágulos y recuperación</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11.- </w:t>
            </w:r>
            <w:r w:rsidRPr="00845822">
              <w:rPr>
                <w:rFonts w:ascii="Calibri" w:hAnsi="Calibri" w:cs="Calibri"/>
                <w:sz w:val="20"/>
              </w:rPr>
              <w:t>Sistema de control antigoteo</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sidRPr="00E556BC">
              <w:rPr>
                <w:rFonts w:ascii="Calibri" w:hAnsi="Calibri" w:cs="Calibri"/>
                <w:sz w:val="20"/>
              </w:rPr>
              <w:t xml:space="preserve">12.- </w:t>
            </w:r>
            <w:r w:rsidRPr="00845822">
              <w:rPr>
                <w:rFonts w:ascii="Calibri" w:hAnsi="Calibri" w:cs="Calibri"/>
                <w:sz w:val="20"/>
              </w:rPr>
              <w:t>Estación de dilución con sistemas de autolavado y antibloqueo</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sidRPr="00845822">
              <w:rPr>
                <w:rFonts w:ascii="Calibri" w:hAnsi="Calibri" w:cs="Calibri"/>
                <w:sz w:val="20"/>
              </w:rPr>
              <w:t>13.- Monitorización continua de los niveles (reactivos, diluyente, soluciones de lavado y desecho)</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14.- </w:t>
            </w:r>
            <w:r w:rsidRPr="00845822">
              <w:rPr>
                <w:rFonts w:ascii="Calibri" w:hAnsi="Calibri" w:cs="Calibri"/>
                <w:sz w:val="20"/>
              </w:rPr>
              <w:t>Verificación de compatibilidad de lotes y control de caducidades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15.</w:t>
            </w:r>
            <w:r w:rsidRPr="00E711B7">
              <w:rPr>
                <w:rFonts w:ascii="HelveticaNeue-LightCond" w:hAnsi="HelveticaNeue-LightCond" w:cs="HelveticaNeue-LightCond"/>
                <w:sz w:val="20"/>
              </w:rPr>
              <w:t xml:space="preserve"> </w:t>
            </w:r>
            <w:r w:rsidRPr="00845822">
              <w:rPr>
                <w:rFonts w:ascii="Calibri" w:hAnsi="Calibri" w:cs="Calibri"/>
                <w:sz w:val="20"/>
              </w:rPr>
              <w:t>Programa de control de calidad integrado con informes específicos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sidRPr="00845822">
              <w:rPr>
                <w:rFonts w:ascii="Calibri" w:hAnsi="Calibri" w:cs="Calibri"/>
                <w:sz w:val="20"/>
              </w:rPr>
              <w:t>16.- Configuración abierta</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17.- </w:t>
            </w:r>
            <w:r w:rsidRPr="00845822">
              <w:rPr>
                <w:rFonts w:ascii="Calibri" w:hAnsi="Calibri" w:cs="Calibri"/>
                <w:sz w:val="20"/>
              </w:rPr>
              <w:t>Las tarjetas parcialmente usadas son reutilizadas pocillo por pocillo</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18.- No necesita</w:t>
            </w:r>
            <w:r w:rsidRPr="00845822">
              <w:rPr>
                <w:rFonts w:ascii="Calibri" w:hAnsi="Calibri" w:cs="Calibri"/>
                <w:sz w:val="20"/>
              </w:rPr>
              <w:t xml:space="preserve"> consumibles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19.-</w:t>
            </w:r>
            <w:r w:rsidRPr="00845822">
              <w:rPr>
                <w:rFonts w:ascii="Calibri" w:hAnsi="Calibri" w:cs="Calibri"/>
                <w:sz w:val="20"/>
              </w:rPr>
              <w:t xml:space="preserve"> Consumo optimizado de reactivos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20.- </w:t>
            </w:r>
            <w:r w:rsidRPr="00E711B7">
              <w:rPr>
                <w:rFonts w:ascii="HelveticaNeue-LightCond" w:hAnsi="HelveticaNeue-LightCond" w:cs="HelveticaNeue-LightCond"/>
                <w:sz w:val="20"/>
              </w:rPr>
              <w:t xml:space="preserve"> </w:t>
            </w:r>
            <w:r w:rsidRPr="00845822">
              <w:rPr>
                <w:rFonts w:ascii="Calibri" w:hAnsi="Calibri" w:cs="Calibri"/>
                <w:sz w:val="20"/>
              </w:rPr>
              <w:t>Uso exclusivo del rack doble de tarjetas DG Gel®</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21.- </w:t>
            </w:r>
            <w:r w:rsidRPr="00845822">
              <w:rPr>
                <w:rFonts w:ascii="Calibri" w:hAnsi="Calibri" w:cs="Calibri"/>
                <w:sz w:val="20"/>
              </w:rPr>
              <w:t xml:space="preserve"> El formato de 8 columnas de DG Gel® </w:t>
            </w:r>
            <w:r>
              <w:rPr>
                <w:rFonts w:ascii="Calibri" w:hAnsi="Calibri" w:cs="Calibri"/>
                <w:sz w:val="20"/>
              </w:rPr>
              <w:t>proporciona máxima información al mínimo costo</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22.- </w:t>
            </w:r>
            <w:r w:rsidRPr="00E711B7">
              <w:rPr>
                <w:rFonts w:ascii="HelveticaNeue-LightCond" w:hAnsi="HelveticaNeue-LightCond" w:cs="HelveticaNeue-LightCond"/>
                <w:sz w:val="20"/>
              </w:rPr>
              <w:t xml:space="preserve"> </w:t>
            </w:r>
            <w:r w:rsidRPr="00093132">
              <w:rPr>
                <w:rFonts w:ascii="Calibri" w:hAnsi="Calibri" w:cs="Calibri"/>
                <w:sz w:val="20"/>
              </w:rPr>
              <w:t>Mínimo mantenimiento preventivo</w:t>
            </w:r>
          </w:p>
        </w:tc>
      </w:tr>
      <w:tr w:rsidR="00F76DDC" w:rsidRPr="004E6896" w:rsidTr="00F76DDC">
        <w:trPr>
          <w:cantSplit/>
          <w:trHeight w:val="245"/>
        </w:trPr>
        <w:tc>
          <w:tcPr>
            <w:tcW w:w="8984" w:type="dxa"/>
          </w:tcPr>
          <w:p w:rsidR="00F76DDC" w:rsidRDefault="00F76DDC" w:rsidP="00F76DDC">
            <w:pPr>
              <w:jc w:val="center"/>
              <w:rPr>
                <w:rFonts w:ascii="Calibri" w:hAnsi="Calibri" w:cs="Calibri"/>
                <w:sz w:val="20"/>
              </w:rPr>
            </w:pPr>
            <w:r>
              <w:rPr>
                <w:rFonts w:ascii="Calibri" w:hAnsi="Calibri" w:cs="Calibri"/>
                <w:sz w:val="20"/>
              </w:rPr>
              <w:t>CARACTERÍSTICAS PRINCIPALES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1.- </w:t>
            </w:r>
            <w:r>
              <w:rPr>
                <w:rFonts w:ascii="HelveticaNeue-LightCond" w:hAnsi="HelveticaNeue-LightCond" w:cs="HelveticaNeue-LightCond"/>
                <w:sz w:val="20"/>
              </w:rPr>
              <w:t xml:space="preserve"> </w:t>
            </w:r>
            <w:r w:rsidRPr="00093132">
              <w:rPr>
                <w:rFonts w:ascii="Calibri" w:hAnsi="Calibri" w:cs="Calibri"/>
                <w:sz w:val="20"/>
              </w:rPr>
              <w:t>Equipo compacto totalmente automático</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2.- </w:t>
            </w:r>
            <w:r w:rsidRPr="00093132">
              <w:rPr>
                <w:rFonts w:ascii="Calibri" w:hAnsi="Calibri" w:cs="Calibri"/>
                <w:sz w:val="20"/>
              </w:rPr>
              <w:t xml:space="preserve"> Uso de las tarjetas al 100%</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3.- </w:t>
            </w:r>
            <w:r w:rsidRPr="00093132">
              <w:rPr>
                <w:rFonts w:ascii="Calibri" w:hAnsi="Calibri" w:cs="Calibri"/>
                <w:sz w:val="20"/>
              </w:rPr>
              <w:t xml:space="preserve"> Control de integridad de tarjetas DG Gel®</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4.- </w:t>
            </w:r>
            <w:r>
              <w:rPr>
                <w:rFonts w:ascii="HelveticaNeue-LightCond" w:hAnsi="HelveticaNeue-LightCond" w:cs="HelveticaNeue-LightCond"/>
                <w:sz w:val="20"/>
              </w:rPr>
              <w:t xml:space="preserve"> </w:t>
            </w:r>
            <w:r w:rsidRPr="00093132">
              <w:rPr>
                <w:rFonts w:ascii="Calibri" w:hAnsi="Calibri" w:cs="Calibri"/>
                <w:sz w:val="20"/>
              </w:rPr>
              <w:t>Monitorización continua de nivel de líquidos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5.- </w:t>
            </w:r>
            <w:r>
              <w:rPr>
                <w:rFonts w:ascii="HelveticaNeue-LightCond" w:hAnsi="HelveticaNeue-LightCond" w:cs="HelveticaNeue-LightCond"/>
                <w:sz w:val="20"/>
              </w:rPr>
              <w:t xml:space="preserve"> </w:t>
            </w:r>
            <w:r w:rsidRPr="00093132">
              <w:rPr>
                <w:rFonts w:ascii="Calibri" w:hAnsi="Calibri" w:cs="Calibri"/>
                <w:sz w:val="20"/>
              </w:rPr>
              <w:t>Digitalización de los resultados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6.- </w:t>
            </w:r>
            <w:r>
              <w:rPr>
                <w:rFonts w:ascii="HelveticaNeue-LightCond" w:hAnsi="HelveticaNeue-LightCond" w:cs="HelveticaNeue-LightCond"/>
                <w:sz w:val="20"/>
              </w:rPr>
              <w:t xml:space="preserve"> </w:t>
            </w:r>
            <w:r w:rsidRPr="00093132">
              <w:rPr>
                <w:rFonts w:ascii="Calibri" w:hAnsi="Calibri" w:cs="Calibri"/>
                <w:sz w:val="20"/>
              </w:rPr>
              <w:t>Tecnología única de perforación y dispensación simultánea</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7.- </w:t>
            </w:r>
            <w:r>
              <w:rPr>
                <w:rFonts w:ascii="HelveticaNeue-LightCond" w:hAnsi="HelveticaNeue-LightCond" w:cs="HelveticaNeue-LightCond"/>
                <w:sz w:val="20"/>
              </w:rPr>
              <w:t xml:space="preserve"> </w:t>
            </w:r>
            <w:r w:rsidRPr="008175E9">
              <w:rPr>
                <w:rFonts w:ascii="Calibri" w:hAnsi="Calibri" w:cs="Calibri"/>
                <w:sz w:val="20"/>
              </w:rPr>
              <w:t>Detector de impactos en la sonda</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8.- </w:t>
            </w:r>
            <w:r>
              <w:rPr>
                <w:rFonts w:ascii="HelveticaNeue-LightCond" w:hAnsi="HelveticaNeue-LightCond" w:cs="HelveticaNeue-LightCond"/>
                <w:sz w:val="20"/>
              </w:rPr>
              <w:t xml:space="preserve"> </w:t>
            </w:r>
            <w:r w:rsidRPr="00093132">
              <w:rPr>
                <w:rFonts w:ascii="Calibri" w:hAnsi="Calibri" w:cs="Calibri"/>
                <w:sz w:val="20"/>
              </w:rPr>
              <w:t>Detección de coágulos y recuperación</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9.- </w:t>
            </w:r>
            <w:r w:rsidRPr="00093132">
              <w:rPr>
                <w:rFonts w:ascii="Calibri" w:hAnsi="Calibri" w:cs="Calibri"/>
                <w:sz w:val="20"/>
              </w:rPr>
              <w:t xml:space="preserve"> Programa de Control de Calidad</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10.- </w:t>
            </w:r>
            <w:r w:rsidRPr="00093132">
              <w:rPr>
                <w:rFonts w:ascii="Calibri" w:hAnsi="Calibri" w:cs="Calibri"/>
                <w:sz w:val="20"/>
              </w:rPr>
              <w:t xml:space="preserve"> Consumo optimizado de reactivos</w:t>
            </w:r>
          </w:p>
        </w:tc>
      </w:tr>
      <w:tr w:rsidR="00F76DDC" w:rsidRPr="004E6896" w:rsidTr="00F76DDC">
        <w:trPr>
          <w:cantSplit/>
          <w:trHeight w:val="245"/>
        </w:trPr>
        <w:tc>
          <w:tcPr>
            <w:tcW w:w="8984" w:type="dxa"/>
          </w:tcPr>
          <w:p w:rsidR="00F76DDC" w:rsidRDefault="00F76DDC" w:rsidP="00F76DDC">
            <w:pPr>
              <w:jc w:val="center"/>
              <w:rPr>
                <w:rFonts w:ascii="Calibri" w:hAnsi="Calibri" w:cs="Calibri"/>
                <w:sz w:val="20"/>
              </w:rPr>
            </w:pPr>
            <w:r>
              <w:rPr>
                <w:rFonts w:ascii="Calibri" w:hAnsi="Calibri" w:cs="Calibri"/>
                <w:sz w:val="20"/>
              </w:rPr>
              <w:t>MENÚ DE TÉCNICAS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1.- </w:t>
            </w:r>
            <w:r>
              <w:rPr>
                <w:rFonts w:ascii="HelveticaNeue-LightCond" w:hAnsi="HelveticaNeue-LightCond" w:cs="HelveticaNeue-LightCond"/>
                <w:sz w:val="20"/>
              </w:rPr>
              <w:t xml:space="preserve"> </w:t>
            </w:r>
            <w:r w:rsidRPr="00093132">
              <w:rPr>
                <w:rFonts w:ascii="Calibri" w:hAnsi="Calibri" w:cs="Calibri"/>
                <w:sz w:val="20"/>
              </w:rPr>
              <w:t>Grupo ABO/Rh completo (hemático y sérico)</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2.- </w:t>
            </w:r>
            <w:r w:rsidRPr="00093132">
              <w:rPr>
                <w:rFonts w:ascii="Calibri" w:hAnsi="Calibri" w:cs="Calibri"/>
                <w:sz w:val="20"/>
              </w:rPr>
              <w:t xml:space="preserve"> Fenotipo Rh + Kell</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3.- </w:t>
            </w:r>
            <w:r w:rsidRPr="00093132">
              <w:rPr>
                <w:rFonts w:ascii="Calibri" w:hAnsi="Calibri" w:cs="Calibri"/>
                <w:sz w:val="20"/>
              </w:rPr>
              <w:t xml:space="preserve"> D débil</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4.-</w:t>
            </w:r>
            <w:r>
              <w:rPr>
                <w:rFonts w:ascii="HelveticaNeue-LightCond" w:hAnsi="HelveticaNeue-LightCond" w:cs="HelveticaNeue-LightCond"/>
                <w:sz w:val="20"/>
              </w:rPr>
              <w:t xml:space="preserve"> </w:t>
            </w:r>
            <w:r w:rsidRPr="00093132">
              <w:rPr>
                <w:rFonts w:ascii="Calibri" w:hAnsi="Calibri" w:cs="Calibri"/>
                <w:sz w:val="20"/>
              </w:rPr>
              <w:t>Prueba cruzada</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5.- </w:t>
            </w:r>
            <w:r w:rsidRPr="00093132">
              <w:rPr>
                <w:rFonts w:ascii="Calibri" w:hAnsi="Calibri" w:cs="Calibri"/>
                <w:sz w:val="20"/>
              </w:rPr>
              <w:t xml:space="preserve"> Escrutinio de anticuerpos irregulares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6.- </w:t>
            </w:r>
            <w:r w:rsidRPr="00093132">
              <w:rPr>
                <w:rFonts w:ascii="Calibri" w:hAnsi="Calibri" w:cs="Calibri"/>
                <w:sz w:val="20"/>
              </w:rPr>
              <w:t xml:space="preserve"> Identificación de anticuerpos irregulares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7.- </w:t>
            </w:r>
            <w:r>
              <w:rPr>
                <w:rFonts w:ascii="HelveticaNeue-LightCond" w:hAnsi="HelveticaNeue-LightCond" w:cs="HelveticaNeue-LightCond"/>
                <w:sz w:val="20"/>
              </w:rPr>
              <w:t xml:space="preserve"> </w:t>
            </w:r>
            <w:r w:rsidRPr="00093132">
              <w:rPr>
                <w:rFonts w:ascii="Calibri" w:hAnsi="Calibri" w:cs="Calibri"/>
                <w:sz w:val="20"/>
              </w:rPr>
              <w:t>Pruebas enzimáticas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8.- </w:t>
            </w:r>
            <w:r w:rsidRPr="00093132">
              <w:rPr>
                <w:rFonts w:ascii="Calibri" w:hAnsi="Calibri" w:cs="Calibri"/>
                <w:sz w:val="20"/>
              </w:rPr>
              <w:t xml:space="preserve"> Test de Coombs Directo</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9.- </w:t>
            </w:r>
            <w:r w:rsidRPr="00093132">
              <w:rPr>
                <w:rFonts w:ascii="Calibri" w:hAnsi="Calibri" w:cs="Calibri"/>
                <w:sz w:val="20"/>
              </w:rPr>
              <w:t xml:space="preserve"> Determinación de antígenos especiales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10.- </w:t>
            </w:r>
            <w:r w:rsidRPr="00093132">
              <w:rPr>
                <w:rFonts w:ascii="Calibri" w:hAnsi="Calibri" w:cs="Calibri"/>
                <w:sz w:val="20"/>
              </w:rPr>
              <w:t xml:space="preserve"> </w:t>
            </w:r>
            <w:r>
              <w:rPr>
                <w:rFonts w:ascii="Calibri" w:hAnsi="Calibri" w:cs="Calibri"/>
                <w:sz w:val="20"/>
              </w:rPr>
              <w:t>Autocontrol</w:t>
            </w:r>
          </w:p>
        </w:tc>
      </w:tr>
      <w:tr w:rsidR="00F76DDC" w:rsidRPr="004E6896" w:rsidTr="00F76DDC">
        <w:trPr>
          <w:cantSplit/>
          <w:trHeight w:val="245"/>
        </w:trPr>
        <w:tc>
          <w:tcPr>
            <w:tcW w:w="8984" w:type="dxa"/>
          </w:tcPr>
          <w:p w:rsidR="00F76DDC" w:rsidRDefault="00F76DDC" w:rsidP="00F76DDC">
            <w:pPr>
              <w:jc w:val="center"/>
              <w:rPr>
                <w:rFonts w:ascii="Calibri" w:hAnsi="Calibri" w:cs="Calibri"/>
                <w:sz w:val="20"/>
              </w:rPr>
            </w:pPr>
            <w:r>
              <w:rPr>
                <w:rFonts w:ascii="Calibri" w:hAnsi="Calibri" w:cs="Calibri"/>
                <w:sz w:val="20"/>
              </w:rPr>
              <w:t>CAPACIDAD</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1.- </w:t>
            </w:r>
            <w:r w:rsidRPr="008175E9">
              <w:rPr>
                <w:rFonts w:ascii="Calibri" w:hAnsi="Calibri" w:cs="Calibri"/>
                <w:sz w:val="20"/>
              </w:rPr>
              <w:t>18 reactivos (16 viales de reactivos y 2 botellas de diluyente)</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2.- </w:t>
            </w:r>
            <w:r w:rsidRPr="008175E9">
              <w:rPr>
                <w:rFonts w:ascii="Calibri" w:hAnsi="Calibri" w:cs="Calibri"/>
                <w:sz w:val="20"/>
              </w:rPr>
              <w:t>48 muestras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3.- 24 tarjetas </w:t>
            </w:r>
            <w:r w:rsidRPr="008175E9">
              <w:rPr>
                <w:rFonts w:ascii="Calibri" w:hAnsi="Calibri" w:cs="Calibri"/>
                <w:sz w:val="20"/>
              </w:rPr>
              <w:t>Gel</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4.- </w:t>
            </w:r>
            <w:r w:rsidRPr="008175E9">
              <w:rPr>
                <w:rFonts w:ascii="Calibri" w:hAnsi="Calibri" w:cs="Calibri"/>
                <w:sz w:val="20"/>
              </w:rPr>
              <w:t>Capacidad de la</w:t>
            </w:r>
            <w:r>
              <w:rPr>
                <w:rFonts w:ascii="Calibri" w:hAnsi="Calibri" w:cs="Calibri"/>
                <w:sz w:val="20"/>
              </w:rPr>
              <w:t xml:space="preserve"> centrífuga: 12 tarjetas  Gel</w:t>
            </w:r>
            <w:r w:rsidRPr="008175E9">
              <w:rPr>
                <w:rFonts w:ascii="Calibri" w:hAnsi="Calibri" w:cs="Calibri"/>
                <w:sz w:val="20"/>
              </w:rPr>
              <w:t xml:space="preserve"> (96 tests)</w:t>
            </w:r>
          </w:p>
        </w:tc>
      </w:tr>
      <w:tr w:rsidR="00F76DDC" w:rsidRPr="004E6896" w:rsidTr="00F76DDC">
        <w:trPr>
          <w:cantSplit/>
          <w:trHeight w:val="245"/>
        </w:trPr>
        <w:tc>
          <w:tcPr>
            <w:tcW w:w="8984" w:type="dxa"/>
          </w:tcPr>
          <w:p w:rsidR="00F76DDC" w:rsidRDefault="00F76DDC" w:rsidP="00F76DDC">
            <w:pPr>
              <w:jc w:val="center"/>
              <w:rPr>
                <w:rFonts w:ascii="Calibri" w:hAnsi="Calibri" w:cs="Calibri"/>
                <w:sz w:val="20"/>
              </w:rPr>
            </w:pPr>
            <w:r>
              <w:rPr>
                <w:rFonts w:ascii="Calibri" w:hAnsi="Calibri" w:cs="Calibri"/>
                <w:sz w:val="20"/>
              </w:rPr>
              <w:t>DIMENSIONES</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1.- </w:t>
            </w:r>
            <w:r w:rsidRPr="008175E9">
              <w:rPr>
                <w:rFonts w:ascii="Calibri" w:hAnsi="Calibri" w:cs="Calibri"/>
                <w:sz w:val="20"/>
              </w:rPr>
              <w:t>Profundidad: 60 cm</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2.- </w:t>
            </w:r>
            <w:r w:rsidRPr="008175E9">
              <w:rPr>
                <w:rFonts w:ascii="Calibri" w:hAnsi="Calibri" w:cs="Calibri"/>
                <w:sz w:val="20"/>
              </w:rPr>
              <w:t>Ancho: 100 c</w:t>
            </w:r>
            <w:r>
              <w:rPr>
                <w:rFonts w:ascii="Calibri" w:hAnsi="Calibri" w:cs="Calibri"/>
                <w:sz w:val="20"/>
              </w:rPr>
              <w:t>m</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3.- </w:t>
            </w:r>
            <w:r w:rsidRPr="008175E9">
              <w:rPr>
                <w:rFonts w:ascii="Calibri" w:hAnsi="Calibri" w:cs="Calibri"/>
                <w:sz w:val="20"/>
              </w:rPr>
              <w:t xml:space="preserve">Altura: </w:t>
            </w:r>
            <w:r>
              <w:rPr>
                <w:rFonts w:ascii="Calibri" w:hAnsi="Calibri" w:cs="Calibri"/>
                <w:sz w:val="20"/>
              </w:rPr>
              <w:t>650 cm</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4. </w:t>
            </w:r>
            <w:r w:rsidRPr="008175E9">
              <w:rPr>
                <w:rFonts w:ascii="Calibri" w:hAnsi="Calibri" w:cs="Calibri"/>
                <w:sz w:val="20"/>
              </w:rPr>
              <w:t xml:space="preserve">Peso: aprox. </w:t>
            </w:r>
            <w:r>
              <w:rPr>
                <w:rFonts w:ascii="Calibri" w:hAnsi="Calibri" w:cs="Calibri"/>
                <w:sz w:val="20"/>
              </w:rPr>
              <w:t>87 kg</w:t>
            </w:r>
          </w:p>
        </w:tc>
      </w:tr>
      <w:tr w:rsidR="00F76DDC" w:rsidRPr="004E6896" w:rsidTr="00F76DDC">
        <w:trPr>
          <w:cantSplit/>
          <w:trHeight w:val="245"/>
        </w:trPr>
        <w:tc>
          <w:tcPr>
            <w:tcW w:w="8984" w:type="dxa"/>
          </w:tcPr>
          <w:p w:rsidR="00F76DDC" w:rsidRDefault="00F76DDC" w:rsidP="00F76DDC">
            <w:pPr>
              <w:jc w:val="center"/>
              <w:rPr>
                <w:rFonts w:ascii="Calibri" w:hAnsi="Calibri" w:cs="Calibri"/>
                <w:sz w:val="20"/>
              </w:rPr>
            </w:pPr>
            <w:r>
              <w:rPr>
                <w:rFonts w:ascii="Calibri" w:hAnsi="Calibri" w:cs="Calibri"/>
                <w:sz w:val="20"/>
              </w:rPr>
              <w:t>ALIMENTACIÓN</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1.- </w:t>
            </w:r>
            <w:r w:rsidRPr="008175E9">
              <w:rPr>
                <w:rFonts w:ascii="Calibri" w:hAnsi="Calibri" w:cs="Calibri"/>
                <w:sz w:val="20"/>
              </w:rPr>
              <w:t xml:space="preserve">Tensión: </w:t>
            </w:r>
            <w:r>
              <w:rPr>
                <w:rFonts w:ascii="Calibri" w:hAnsi="Calibri" w:cs="Calibri"/>
                <w:sz w:val="20"/>
              </w:rPr>
              <w:t>100-120/220-240 V ~</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2.- </w:t>
            </w:r>
            <w:r w:rsidRPr="008175E9">
              <w:rPr>
                <w:rFonts w:ascii="Calibri" w:hAnsi="Calibri" w:cs="Calibri"/>
                <w:sz w:val="20"/>
              </w:rPr>
              <w:t xml:space="preserve">Frecuencia: </w:t>
            </w:r>
            <w:r>
              <w:rPr>
                <w:rFonts w:ascii="Calibri" w:hAnsi="Calibri" w:cs="Calibri"/>
                <w:sz w:val="20"/>
              </w:rPr>
              <w:t>50-60 Hz</w:t>
            </w:r>
          </w:p>
        </w:tc>
      </w:tr>
      <w:tr w:rsidR="00F76DDC" w:rsidRPr="004E6896" w:rsidTr="00F76DDC">
        <w:trPr>
          <w:cantSplit/>
          <w:trHeight w:val="245"/>
        </w:trPr>
        <w:tc>
          <w:tcPr>
            <w:tcW w:w="8984" w:type="dxa"/>
          </w:tcPr>
          <w:p w:rsidR="00F76DDC" w:rsidRDefault="00F76DDC" w:rsidP="00F76DDC">
            <w:pPr>
              <w:rPr>
                <w:rFonts w:ascii="Calibri" w:hAnsi="Calibri" w:cs="Calibri"/>
                <w:sz w:val="20"/>
              </w:rPr>
            </w:pPr>
            <w:r>
              <w:rPr>
                <w:rFonts w:ascii="Calibri" w:hAnsi="Calibri" w:cs="Calibri"/>
                <w:sz w:val="20"/>
              </w:rPr>
              <w:t xml:space="preserve">3.- </w:t>
            </w:r>
            <w:r w:rsidRPr="008175E9">
              <w:rPr>
                <w:rFonts w:ascii="Calibri" w:hAnsi="Calibri" w:cs="Calibri"/>
                <w:sz w:val="20"/>
              </w:rPr>
              <w:t>Consumo máximo: 300 W</w:t>
            </w:r>
          </w:p>
        </w:tc>
      </w:tr>
    </w:tbl>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r>
        <w:rPr>
          <w:rFonts w:asciiTheme="minorHAnsi" w:hAnsiTheme="minorHAnsi"/>
          <w:b/>
          <w:szCs w:val="18"/>
          <w:lang w:eastAsia="en-US"/>
        </w:rPr>
        <w:t>SE REQUIERE CONSIDERAR EQUIPO RESPALDO QUE CUENTE CON INCUBADOR Y CENTRIFUGA DE TRABAJO, PARA PROCEDIMIENTO MANUAL.</w:t>
      </w:r>
    </w:p>
    <w:p w:rsidR="00F76DDC" w:rsidRDefault="00F76DDC" w:rsidP="00F76DDC">
      <w:pPr>
        <w:rPr>
          <w:rFonts w:asciiTheme="minorHAnsi" w:hAnsiTheme="minorHAnsi"/>
          <w:b/>
          <w:szCs w:val="18"/>
          <w:lang w:eastAsia="en-US"/>
        </w:rPr>
      </w:pPr>
    </w:p>
    <w:p w:rsidR="00F76DDC" w:rsidRDefault="00F76DDC" w:rsidP="00F76DDC">
      <w:pPr>
        <w:rPr>
          <w:rFonts w:asciiTheme="minorHAnsi" w:hAnsiTheme="minorHAnsi"/>
          <w:b/>
          <w:szCs w:val="18"/>
          <w:lang w:eastAsia="en-US"/>
        </w:rPr>
      </w:pPr>
      <w:r>
        <w:rPr>
          <w:rFonts w:asciiTheme="minorHAnsi" w:hAnsiTheme="minorHAnsi"/>
          <w:b/>
          <w:szCs w:val="18"/>
          <w:lang w:eastAsia="en-US"/>
        </w:rPr>
        <w:t>ARTICULOS A ADQUIRIR:</w:t>
      </w:r>
    </w:p>
    <w:p w:rsidR="00F76DDC" w:rsidRDefault="00F76DDC" w:rsidP="00F76DDC">
      <w:pPr>
        <w:rPr>
          <w:rFonts w:asciiTheme="minorHAnsi" w:hAnsiTheme="minorHAnsi"/>
          <w:b/>
          <w:szCs w:val="18"/>
          <w:lang w:eastAsia="en-US"/>
        </w:rPr>
      </w:pPr>
    </w:p>
    <w:tbl>
      <w:tblPr>
        <w:tblW w:w="8364" w:type="dxa"/>
        <w:tblLayout w:type="fixed"/>
        <w:tblCellMar>
          <w:left w:w="70" w:type="dxa"/>
          <w:right w:w="70" w:type="dxa"/>
        </w:tblCellMar>
        <w:tblLook w:val="04A0" w:firstRow="1" w:lastRow="0" w:firstColumn="1" w:lastColumn="0" w:noHBand="0" w:noVBand="1"/>
      </w:tblPr>
      <w:tblGrid>
        <w:gridCol w:w="851"/>
        <w:gridCol w:w="1134"/>
        <w:gridCol w:w="2268"/>
        <w:gridCol w:w="1701"/>
        <w:gridCol w:w="1134"/>
        <w:gridCol w:w="1276"/>
      </w:tblGrid>
      <w:tr w:rsidR="00F76DDC" w:rsidRPr="00F35B6A" w:rsidTr="00F76DDC">
        <w:trPr>
          <w:trHeight w:val="218"/>
        </w:trPr>
        <w:tc>
          <w:tcPr>
            <w:tcW w:w="851" w:type="dxa"/>
            <w:tcBorders>
              <w:top w:val="single" w:sz="4" w:space="0" w:color="auto"/>
              <w:left w:val="single" w:sz="4" w:space="0" w:color="auto"/>
              <w:bottom w:val="single" w:sz="4" w:space="0" w:color="auto"/>
              <w:right w:val="single" w:sz="4" w:space="0" w:color="auto"/>
            </w:tcBorders>
          </w:tcPr>
          <w:p w:rsidR="00F76DDC" w:rsidRPr="00F35B6A" w:rsidRDefault="00F76DDC" w:rsidP="00F76DDC">
            <w:pPr>
              <w:outlineLvl w:val="2"/>
              <w:rPr>
                <w:rFonts w:ascii="Calibri" w:hAnsi="Calibri" w:cs="Calibri"/>
                <w:b/>
                <w:bCs/>
                <w:sz w:val="16"/>
                <w:szCs w:val="16"/>
              </w:rPr>
            </w:pPr>
            <w:r w:rsidRPr="00F35B6A">
              <w:rPr>
                <w:rFonts w:ascii="Calibri" w:hAnsi="Calibri" w:cs="Calibri"/>
                <w:b/>
                <w:bCs/>
                <w:sz w:val="16"/>
                <w:szCs w:val="16"/>
              </w:rPr>
              <w:t>PARTIDA</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35B6A" w:rsidRDefault="00F76DDC" w:rsidP="00F76DDC">
            <w:pPr>
              <w:jc w:val="center"/>
              <w:outlineLvl w:val="2"/>
              <w:rPr>
                <w:rFonts w:ascii="Calibri" w:hAnsi="Calibri" w:cs="Calibri"/>
                <w:b/>
                <w:bCs/>
                <w:sz w:val="16"/>
                <w:szCs w:val="16"/>
              </w:rPr>
            </w:pPr>
            <w:r w:rsidRPr="00F35B6A">
              <w:rPr>
                <w:rFonts w:ascii="Calibri" w:hAnsi="Calibri" w:cs="Calibri"/>
                <w:b/>
                <w:bCs/>
                <w:sz w:val="16"/>
                <w:szCs w:val="16"/>
              </w:rPr>
              <w:t>CLAVE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76DDC" w:rsidRPr="00F35B6A" w:rsidRDefault="00F76DDC" w:rsidP="00F76DDC">
            <w:pPr>
              <w:jc w:val="center"/>
              <w:outlineLvl w:val="2"/>
              <w:rPr>
                <w:rFonts w:ascii="Calibri" w:hAnsi="Calibri" w:cs="Calibri"/>
                <w:b/>
                <w:bCs/>
                <w:sz w:val="16"/>
                <w:szCs w:val="16"/>
              </w:rPr>
            </w:pPr>
            <w:r w:rsidRPr="00F35B6A">
              <w:rPr>
                <w:rFonts w:ascii="Calibri" w:hAnsi="Calibri" w:cs="Calibri"/>
                <w:b/>
                <w:bCs/>
                <w:sz w:val="16"/>
                <w:szCs w:val="16"/>
              </w:rPr>
              <w:t>DESCRIPCIÓN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DDC" w:rsidRPr="00F35B6A" w:rsidRDefault="00F76DDC" w:rsidP="00F76DDC">
            <w:pPr>
              <w:jc w:val="center"/>
              <w:outlineLvl w:val="2"/>
              <w:rPr>
                <w:rFonts w:ascii="Calibri" w:hAnsi="Calibri" w:cs="Calibri"/>
                <w:b/>
                <w:bCs/>
                <w:sz w:val="16"/>
                <w:szCs w:val="16"/>
              </w:rPr>
            </w:pPr>
            <w:r w:rsidRPr="00F35B6A">
              <w:rPr>
                <w:rFonts w:ascii="Calibri" w:hAnsi="Calibri" w:cs="Calibri"/>
                <w:b/>
                <w:bCs/>
                <w:sz w:val="16"/>
                <w:szCs w:val="16"/>
              </w:rPr>
              <w:t>UNIDAD DE MEDIDA</w:t>
            </w:r>
          </w:p>
        </w:tc>
        <w:tc>
          <w:tcPr>
            <w:tcW w:w="1134" w:type="dxa"/>
            <w:tcBorders>
              <w:top w:val="single" w:sz="4" w:space="0" w:color="auto"/>
              <w:left w:val="nil"/>
              <w:bottom w:val="single" w:sz="4" w:space="0" w:color="auto"/>
              <w:right w:val="single" w:sz="4" w:space="0" w:color="auto"/>
            </w:tcBorders>
            <w:vAlign w:val="center"/>
          </w:tcPr>
          <w:p w:rsidR="00F76DDC" w:rsidRPr="00F35B6A" w:rsidRDefault="00F76DDC" w:rsidP="00F76DDC">
            <w:pPr>
              <w:jc w:val="center"/>
              <w:outlineLvl w:val="2"/>
              <w:rPr>
                <w:rFonts w:ascii="Calibri" w:hAnsi="Calibri" w:cs="Calibri"/>
                <w:b/>
                <w:bCs/>
                <w:sz w:val="16"/>
                <w:szCs w:val="16"/>
              </w:rPr>
            </w:pPr>
            <w:r w:rsidRPr="00F35B6A">
              <w:rPr>
                <w:rFonts w:ascii="Calibri" w:hAnsi="Calibri" w:cs="Calibri"/>
                <w:b/>
                <w:bCs/>
                <w:sz w:val="16"/>
                <w:szCs w:val="16"/>
              </w:rPr>
              <w:t>MINIMA</w:t>
            </w:r>
          </w:p>
        </w:tc>
        <w:tc>
          <w:tcPr>
            <w:tcW w:w="1276" w:type="dxa"/>
            <w:tcBorders>
              <w:top w:val="single" w:sz="4" w:space="0" w:color="auto"/>
              <w:left w:val="nil"/>
              <w:bottom w:val="single" w:sz="4" w:space="0" w:color="auto"/>
              <w:right w:val="single" w:sz="4" w:space="0" w:color="auto"/>
            </w:tcBorders>
          </w:tcPr>
          <w:p w:rsidR="00F76DDC" w:rsidRPr="00F35B6A" w:rsidRDefault="00F76DDC" w:rsidP="00F76DDC">
            <w:pPr>
              <w:jc w:val="center"/>
              <w:outlineLvl w:val="2"/>
              <w:rPr>
                <w:rFonts w:ascii="Calibri" w:hAnsi="Calibri" w:cs="Calibri"/>
                <w:b/>
                <w:bCs/>
                <w:sz w:val="16"/>
                <w:szCs w:val="16"/>
              </w:rPr>
            </w:pPr>
            <w:r w:rsidRPr="00F35B6A">
              <w:rPr>
                <w:rFonts w:ascii="Calibri" w:hAnsi="Calibri" w:cs="Calibri"/>
                <w:b/>
                <w:bCs/>
                <w:sz w:val="16"/>
                <w:szCs w:val="16"/>
              </w:rPr>
              <w:t>MAXIMA</w:t>
            </w:r>
          </w:p>
        </w:tc>
      </w:tr>
      <w:tr w:rsidR="00F76DDC" w:rsidRPr="00F35B6A" w:rsidTr="00F76DDC">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F76DDC" w:rsidRPr="00F35B6A" w:rsidRDefault="00F76DDC" w:rsidP="00F76DDC">
            <w:pPr>
              <w:jc w:val="center"/>
              <w:outlineLvl w:val="3"/>
              <w:rPr>
                <w:rFonts w:asciiTheme="minorHAnsi" w:hAnsiTheme="minorHAnsi" w:cs="Calibri"/>
                <w:sz w:val="16"/>
                <w:szCs w:val="16"/>
              </w:rPr>
            </w:pPr>
            <w:r w:rsidRPr="00F35B6A">
              <w:rPr>
                <w:rFonts w:asciiTheme="minorHAnsi" w:hAnsiTheme="minorHAnsi"/>
                <w:color w:val="000000"/>
                <w:sz w:val="16"/>
                <w:szCs w:val="16"/>
              </w:rPr>
              <w:t>25101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35B6A" w:rsidRDefault="00F76DDC" w:rsidP="00F76DDC">
            <w:pPr>
              <w:jc w:val="center"/>
              <w:outlineLvl w:val="3"/>
              <w:rPr>
                <w:rFonts w:asciiTheme="minorHAnsi" w:hAnsiTheme="minorHAnsi" w:cs="Calibri"/>
                <w:sz w:val="16"/>
                <w:szCs w:val="16"/>
              </w:rPr>
            </w:pPr>
            <w:r w:rsidRPr="00F35B6A">
              <w:rPr>
                <w:rFonts w:ascii="Arial" w:hAnsi="Arial" w:cs="Arial"/>
                <w:color w:val="000000"/>
                <w:sz w:val="16"/>
                <w:szCs w:val="16"/>
              </w:rPr>
              <w:t>F17942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35B6A" w:rsidRDefault="00F76DDC" w:rsidP="00F76DDC">
            <w:pPr>
              <w:outlineLvl w:val="3"/>
              <w:rPr>
                <w:rFonts w:asciiTheme="minorHAnsi" w:hAnsiTheme="minorHAnsi" w:cstheme="minorHAnsi"/>
                <w:sz w:val="16"/>
                <w:szCs w:val="16"/>
                <w:lang w:val="en-US"/>
              </w:rPr>
            </w:pPr>
            <w:r w:rsidRPr="00F35B6A">
              <w:rPr>
                <w:rFonts w:ascii="Arial" w:hAnsi="Arial" w:cs="Arial"/>
                <w:color w:val="000000"/>
                <w:sz w:val="16"/>
                <w:szCs w:val="16"/>
                <w:lang w:val="en-US"/>
              </w:rPr>
              <w:t xml:space="preserve">DG GEL RH PHENO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35B6A" w:rsidRDefault="00F76DDC" w:rsidP="00F76DDC">
            <w:pPr>
              <w:jc w:val="center"/>
              <w:outlineLvl w:val="3"/>
              <w:rPr>
                <w:rFonts w:asciiTheme="minorHAnsi" w:hAnsiTheme="minorHAnsi" w:cstheme="minorHAnsi"/>
                <w:sz w:val="16"/>
                <w:szCs w:val="16"/>
              </w:rPr>
            </w:pPr>
            <w:r w:rsidRPr="00F35B6A">
              <w:rPr>
                <w:rFonts w:ascii="Arial" w:hAnsi="Arial" w:cs="Arial"/>
                <w:color w:val="000000"/>
                <w:sz w:val="16"/>
                <w:szCs w:val="16"/>
              </w:rPr>
              <w:t xml:space="preserve">caja con 50 tarjetas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35B6A" w:rsidRDefault="00F76DDC" w:rsidP="00F76DDC">
            <w:pPr>
              <w:jc w:val="center"/>
              <w:outlineLvl w:val="3"/>
              <w:rPr>
                <w:rFonts w:asciiTheme="minorHAnsi" w:hAnsiTheme="minorHAnsi" w:cstheme="minorHAnsi"/>
                <w:sz w:val="16"/>
                <w:szCs w:val="16"/>
              </w:rPr>
            </w:pPr>
            <w:r w:rsidRPr="00F35B6A">
              <w:rPr>
                <w:rFonts w:asciiTheme="minorHAnsi" w:hAnsiTheme="minorHAnsi" w:cstheme="minorHAnsi"/>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F35B6A" w:rsidRDefault="00F76DDC" w:rsidP="00F76DDC">
            <w:pPr>
              <w:jc w:val="center"/>
              <w:outlineLvl w:val="3"/>
              <w:rPr>
                <w:rFonts w:asciiTheme="minorHAnsi" w:hAnsiTheme="minorHAnsi" w:cstheme="minorHAnsi"/>
                <w:sz w:val="16"/>
                <w:szCs w:val="16"/>
              </w:rPr>
            </w:pPr>
            <w:r w:rsidRPr="00F35B6A">
              <w:rPr>
                <w:rFonts w:asciiTheme="minorHAnsi" w:hAnsiTheme="minorHAnsi" w:cstheme="minorHAnsi"/>
                <w:sz w:val="16"/>
                <w:szCs w:val="16"/>
              </w:rPr>
              <w:t>2</w:t>
            </w:r>
          </w:p>
        </w:tc>
      </w:tr>
      <w:tr w:rsidR="00F76DDC" w:rsidRPr="00F35B6A" w:rsidTr="00F76DDC">
        <w:trPr>
          <w:trHeight w:val="551"/>
        </w:trPr>
        <w:tc>
          <w:tcPr>
            <w:tcW w:w="851" w:type="dxa"/>
            <w:tcBorders>
              <w:top w:val="single" w:sz="4" w:space="0" w:color="auto"/>
              <w:left w:val="single" w:sz="4" w:space="0" w:color="auto"/>
              <w:bottom w:val="single" w:sz="4" w:space="0" w:color="auto"/>
              <w:right w:val="single" w:sz="4" w:space="0" w:color="auto"/>
            </w:tcBorders>
            <w:vAlign w:val="center"/>
          </w:tcPr>
          <w:p w:rsidR="00F76DDC" w:rsidRPr="00F35B6A" w:rsidRDefault="00F76DDC" w:rsidP="00F76DDC">
            <w:pPr>
              <w:jc w:val="center"/>
              <w:outlineLvl w:val="3"/>
              <w:rPr>
                <w:rFonts w:asciiTheme="minorHAnsi" w:hAnsiTheme="minorHAnsi" w:cs="Calibri"/>
                <w:sz w:val="16"/>
                <w:szCs w:val="16"/>
              </w:rPr>
            </w:pPr>
            <w:r w:rsidRPr="00F35B6A">
              <w:rPr>
                <w:rFonts w:asciiTheme="minorHAnsi" w:hAnsi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F35B6A" w:rsidRDefault="00F76DDC" w:rsidP="00F76DDC">
            <w:pPr>
              <w:jc w:val="center"/>
              <w:outlineLvl w:val="3"/>
              <w:rPr>
                <w:rFonts w:asciiTheme="minorHAnsi" w:hAnsiTheme="minorHAnsi" w:cs="Calibri"/>
                <w:sz w:val="16"/>
                <w:szCs w:val="16"/>
              </w:rPr>
            </w:pPr>
            <w:r w:rsidRPr="00F35B6A">
              <w:rPr>
                <w:rFonts w:ascii="Arial" w:hAnsi="Arial" w:cs="Arial"/>
                <w:color w:val="000000"/>
                <w:sz w:val="16"/>
                <w:szCs w:val="16"/>
              </w:rPr>
              <w:t>F17943</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F35B6A" w:rsidRDefault="00F76DDC" w:rsidP="00F76DDC">
            <w:pPr>
              <w:outlineLvl w:val="3"/>
              <w:rPr>
                <w:rFonts w:asciiTheme="minorHAnsi" w:hAnsiTheme="minorHAnsi" w:cstheme="minorHAnsi"/>
                <w:sz w:val="16"/>
                <w:szCs w:val="16"/>
              </w:rPr>
            </w:pPr>
            <w:r w:rsidRPr="00F35B6A">
              <w:rPr>
                <w:rFonts w:ascii="Arial" w:hAnsi="Arial" w:cs="Arial"/>
                <w:color w:val="000000"/>
                <w:sz w:val="16"/>
                <w:szCs w:val="16"/>
              </w:rPr>
              <w:t xml:space="preserve">DIANAGEL COOMBS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35B6A" w:rsidRDefault="00F76DDC" w:rsidP="00F76DDC">
            <w:pPr>
              <w:jc w:val="center"/>
              <w:outlineLvl w:val="3"/>
              <w:rPr>
                <w:rFonts w:asciiTheme="minorHAnsi" w:hAnsiTheme="minorHAnsi" w:cstheme="minorHAnsi"/>
                <w:sz w:val="16"/>
                <w:szCs w:val="16"/>
              </w:rPr>
            </w:pPr>
            <w:r w:rsidRPr="00F35B6A">
              <w:rPr>
                <w:rFonts w:ascii="Arial" w:hAnsi="Arial" w:cs="Arial"/>
                <w:color w:val="000000"/>
                <w:sz w:val="16"/>
                <w:szCs w:val="16"/>
              </w:rPr>
              <w:t xml:space="preserve">caja con 50 tarjetas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35B6A"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F35B6A"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10</w:t>
            </w:r>
          </w:p>
        </w:tc>
      </w:tr>
      <w:tr w:rsidR="00F76DDC" w:rsidRPr="00F35B6A" w:rsidTr="00F76DDC">
        <w:trPr>
          <w:trHeight w:val="558"/>
        </w:trPr>
        <w:tc>
          <w:tcPr>
            <w:tcW w:w="851" w:type="dxa"/>
            <w:tcBorders>
              <w:top w:val="single" w:sz="4" w:space="0" w:color="auto"/>
              <w:left w:val="single" w:sz="4" w:space="0" w:color="auto"/>
              <w:bottom w:val="single" w:sz="4" w:space="0" w:color="auto"/>
              <w:right w:val="single" w:sz="4" w:space="0" w:color="auto"/>
            </w:tcBorders>
            <w:vAlign w:val="center"/>
          </w:tcPr>
          <w:p w:rsidR="00F76DDC" w:rsidRPr="00F35B6A" w:rsidRDefault="00F76DDC" w:rsidP="00F76DDC">
            <w:pPr>
              <w:jc w:val="center"/>
              <w:outlineLvl w:val="3"/>
              <w:rPr>
                <w:rFonts w:asciiTheme="minorHAnsi" w:hAnsiTheme="minorHAnsi" w:cs="Calibri"/>
                <w:sz w:val="16"/>
                <w:szCs w:val="16"/>
              </w:rPr>
            </w:pPr>
            <w:r w:rsidRPr="00F35B6A">
              <w:rPr>
                <w:rFonts w:asciiTheme="minorHAnsi" w:hAnsi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F35B6A" w:rsidRDefault="00F76DDC" w:rsidP="00F76DDC">
            <w:pPr>
              <w:jc w:val="center"/>
              <w:outlineLvl w:val="3"/>
              <w:rPr>
                <w:rFonts w:asciiTheme="minorHAnsi" w:hAnsiTheme="minorHAnsi" w:cs="Calibri"/>
                <w:sz w:val="16"/>
                <w:szCs w:val="16"/>
              </w:rPr>
            </w:pPr>
            <w:r w:rsidRPr="00F35B6A">
              <w:rPr>
                <w:rFonts w:ascii="Arial" w:hAnsi="Arial" w:cs="Arial"/>
                <w:color w:val="000000"/>
                <w:sz w:val="16"/>
                <w:szCs w:val="16"/>
              </w:rPr>
              <w:t>F17944</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F35B6A" w:rsidRDefault="00F76DDC" w:rsidP="00F76DDC">
            <w:pPr>
              <w:outlineLvl w:val="3"/>
              <w:rPr>
                <w:rFonts w:asciiTheme="minorHAnsi" w:hAnsiTheme="minorHAnsi" w:cstheme="minorHAnsi"/>
                <w:sz w:val="16"/>
                <w:szCs w:val="16"/>
              </w:rPr>
            </w:pPr>
            <w:r w:rsidRPr="00F35B6A">
              <w:rPr>
                <w:rFonts w:ascii="Arial" w:hAnsi="Arial" w:cs="Arial"/>
                <w:color w:val="000000"/>
                <w:sz w:val="16"/>
                <w:szCs w:val="16"/>
              </w:rPr>
              <w:t xml:space="preserve">DIANAGEL CONFIRM ABO </w:t>
            </w:r>
          </w:p>
        </w:tc>
        <w:tc>
          <w:tcPr>
            <w:tcW w:w="1701" w:type="dxa"/>
            <w:tcBorders>
              <w:top w:val="nil"/>
              <w:left w:val="single" w:sz="4" w:space="0" w:color="auto"/>
              <w:bottom w:val="single" w:sz="4" w:space="0" w:color="auto"/>
              <w:right w:val="single" w:sz="4" w:space="0" w:color="auto"/>
            </w:tcBorders>
            <w:shd w:val="clear" w:color="auto" w:fill="auto"/>
            <w:vAlign w:val="center"/>
          </w:tcPr>
          <w:p w:rsidR="00F76DDC" w:rsidRPr="00F35B6A" w:rsidRDefault="00F76DDC" w:rsidP="00F76DDC">
            <w:pPr>
              <w:jc w:val="center"/>
              <w:outlineLvl w:val="3"/>
              <w:rPr>
                <w:rFonts w:asciiTheme="minorHAnsi" w:hAnsiTheme="minorHAnsi" w:cstheme="minorHAnsi"/>
                <w:sz w:val="16"/>
                <w:szCs w:val="16"/>
              </w:rPr>
            </w:pPr>
            <w:r w:rsidRPr="00F35B6A">
              <w:rPr>
                <w:rFonts w:ascii="Arial" w:hAnsi="Arial" w:cs="Arial"/>
                <w:color w:val="000000"/>
                <w:sz w:val="16"/>
                <w:szCs w:val="16"/>
              </w:rPr>
              <w:t xml:space="preserve">caja con 50 tarjetas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35B6A"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6</w:t>
            </w:r>
            <w:r w:rsidRPr="00F35B6A">
              <w:rPr>
                <w:rFonts w:asciiTheme="minorHAnsi" w:hAnsiTheme="minorHAnsi" w:cstheme="minorHAnsi"/>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F35B6A" w:rsidRDefault="00F76DDC" w:rsidP="00F76DDC">
            <w:pPr>
              <w:jc w:val="center"/>
              <w:outlineLvl w:val="3"/>
              <w:rPr>
                <w:rFonts w:asciiTheme="minorHAnsi" w:hAnsiTheme="minorHAnsi" w:cstheme="minorHAnsi"/>
                <w:sz w:val="16"/>
                <w:szCs w:val="16"/>
              </w:rPr>
            </w:pPr>
            <w:r>
              <w:rPr>
                <w:rFonts w:asciiTheme="minorHAnsi" w:hAnsiTheme="minorHAnsi" w:cstheme="minorHAnsi"/>
                <w:sz w:val="16"/>
                <w:szCs w:val="16"/>
              </w:rPr>
              <w:t>8</w:t>
            </w:r>
            <w:r w:rsidRPr="00F35B6A">
              <w:rPr>
                <w:rFonts w:asciiTheme="minorHAnsi" w:hAnsiTheme="minorHAnsi" w:cstheme="minorHAnsi"/>
                <w:sz w:val="16"/>
                <w:szCs w:val="16"/>
              </w:rPr>
              <w:t>0</w:t>
            </w:r>
          </w:p>
        </w:tc>
      </w:tr>
      <w:tr w:rsidR="00F76DDC" w:rsidRPr="00F35B6A" w:rsidTr="00F76DDC">
        <w:trPr>
          <w:trHeight w:val="566"/>
        </w:trPr>
        <w:tc>
          <w:tcPr>
            <w:tcW w:w="851" w:type="dxa"/>
            <w:tcBorders>
              <w:top w:val="single" w:sz="4" w:space="0" w:color="auto"/>
              <w:left w:val="single" w:sz="4" w:space="0" w:color="auto"/>
              <w:bottom w:val="single" w:sz="4" w:space="0" w:color="auto"/>
              <w:right w:val="single" w:sz="4" w:space="0" w:color="auto"/>
            </w:tcBorders>
            <w:vAlign w:val="center"/>
          </w:tcPr>
          <w:p w:rsidR="00F76DDC" w:rsidRPr="00F35B6A" w:rsidRDefault="00F76DDC" w:rsidP="00F76DDC">
            <w:pPr>
              <w:jc w:val="center"/>
              <w:outlineLvl w:val="3"/>
              <w:rPr>
                <w:rFonts w:asciiTheme="minorHAnsi" w:hAnsiTheme="minorHAnsi"/>
                <w:color w:val="000000"/>
                <w:sz w:val="16"/>
                <w:szCs w:val="16"/>
              </w:rPr>
            </w:pPr>
            <w:r w:rsidRPr="00F35B6A">
              <w:rPr>
                <w:rFonts w:asciiTheme="minorHAnsi" w:hAnsiTheme="minorHAnsi"/>
                <w:color w:val="000000"/>
                <w:sz w:val="16"/>
                <w:szCs w:val="16"/>
              </w:rPr>
              <w:t>25101</w:t>
            </w:r>
          </w:p>
        </w:tc>
        <w:tc>
          <w:tcPr>
            <w:tcW w:w="1134" w:type="dxa"/>
            <w:tcBorders>
              <w:top w:val="single" w:sz="4" w:space="0" w:color="auto"/>
              <w:left w:val="single" w:sz="4" w:space="0" w:color="auto"/>
              <w:bottom w:val="single" w:sz="4" w:space="0" w:color="auto"/>
              <w:right w:val="single" w:sz="4" w:space="0" w:color="auto"/>
            </w:tcBorders>
            <w:vAlign w:val="center"/>
          </w:tcPr>
          <w:p w:rsidR="00F76DDC" w:rsidRPr="00F35B6A" w:rsidRDefault="00F76DDC" w:rsidP="00F76DDC">
            <w:pPr>
              <w:jc w:val="center"/>
              <w:outlineLvl w:val="3"/>
              <w:rPr>
                <w:rFonts w:asciiTheme="minorHAnsi" w:hAnsiTheme="minorHAnsi" w:cs="Calibri"/>
                <w:sz w:val="16"/>
                <w:szCs w:val="16"/>
              </w:rPr>
            </w:pPr>
            <w:r w:rsidRPr="00F35B6A">
              <w:rPr>
                <w:rFonts w:asciiTheme="minorHAnsi" w:hAnsiTheme="minorHAnsi" w:cs="Calibri"/>
                <w:sz w:val="16"/>
                <w:szCs w:val="16"/>
              </w:rPr>
              <w:t>F17945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35B6A" w:rsidRDefault="00F76DDC" w:rsidP="00F76DDC">
            <w:pPr>
              <w:outlineLvl w:val="3"/>
              <w:rPr>
                <w:rFonts w:asciiTheme="minorHAnsi" w:hAnsiTheme="minorHAnsi" w:cs="Arial"/>
                <w:color w:val="000000"/>
                <w:sz w:val="16"/>
                <w:szCs w:val="16"/>
              </w:rPr>
            </w:pPr>
            <w:r w:rsidRPr="00F35B6A">
              <w:rPr>
                <w:rFonts w:asciiTheme="minorHAnsi" w:hAnsiTheme="minorHAnsi" w:cs="Arial"/>
                <w:color w:val="000000"/>
                <w:sz w:val="16"/>
                <w:szCs w:val="16"/>
              </w:rPr>
              <w:t xml:space="preserve">DG GEL SOL </w:t>
            </w:r>
            <w:r>
              <w:rPr>
                <w:rFonts w:asciiTheme="minorHAnsi" w:hAnsiTheme="minorHAnsi" w:cs="Arial"/>
                <w:color w:val="000000"/>
                <w:sz w:val="16"/>
                <w:szCs w:val="16"/>
              </w:rPr>
              <w:t xml:space="preserve"> REF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35B6A" w:rsidRDefault="00F76DDC" w:rsidP="00F76DDC">
            <w:pPr>
              <w:jc w:val="center"/>
              <w:outlineLvl w:val="3"/>
              <w:rPr>
                <w:rFonts w:asciiTheme="minorHAnsi" w:hAnsiTheme="minorHAnsi" w:cs="Arial"/>
                <w:color w:val="000000"/>
                <w:sz w:val="16"/>
                <w:szCs w:val="16"/>
              </w:rPr>
            </w:pPr>
            <w:r w:rsidRPr="00F35B6A">
              <w:rPr>
                <w:rFonts w:ascii="Arial" w:hAnsi="Arial" w:cs="Arial"/>
                <w:color w:val="000000"/>
                <w:sz w:val="16"/>
                <w:szCs w:val="16"/>
              </w:rPr>
              <w:t>caja con 2 frascos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F35B6A" w:rsidRDefault="00F76DDC" w:rsidP="00F76DDC">
            <w:pPr>
              <w:jc w:val="center"/>
              <w:outlineLvl w:val="3"/>
              <w:rPr>
                <w:rFonts w:asciiTheme="minorHAnsi" w:hAnsiTheme="minorHAnsi" w:cs="Arial"/>
                <w:color w:val="000000"/>
                <w:sz w:val="16"/>
                <w:szCs w:val="16"/>
              </w:rPr>
            </w:pPr>
            <w:r w:rsidRPr="00F35B6A">
              <w:rPr>
                <w:rFonts w:asciiTheme="minorHAnsi" w:hAnsiTheme="minorHAnsi" w:cs="Arial"/>
                <w:color w:val="000000"/>
                <w:sz w:val="16"/>
                <w:szCs w:val="16"/>
              </w:rPr>
              <w:t>50</w:t>
            </w:r>
          </w:p>
        </w:tc>
        <w:tc>
          <w:tcPr>
            <w:tcW w:w="1276" w:type="dxa"/>
            <w:tcBorders>
              <w:top w:val="single" w:sz="4" w:space="0" w:color="auto"/>
              <w:left w:val="single" w:sz="4" w:space="0" w:color="auto"/>
              <w:bottom w:val="single" w:sz="4" w:space="0" w:color="auto"/>
              <w:right w:val="single" w:sz="4" w:space="0" w:color="auto"/>
            </w:tcBorders>
            <w:vAlign w:val="center"/>
          </w:tcPr>
          <w:p w:rsidR="00F76DDC" w:rsidRPr="00F35B6A" w:rsidRDefault="00F76DDC" w:rsidP="00F76DDC">
            <w:pPr>
              <w:jc w:val="center"/>
              <w:outlineLvl w:val="3"/>
              <w:rPr>
                <w:rFonts w:asciiTheme="minorHAnsi" w:hAnsiTheme="minorHAnsi" w:cs="Arial"/>
                <w:color w:val="000000"/>
                <w:sz w:val="16"/>
                <w:szCs w:val="16"/>
              </w:rPr>
            </w:pPr>
            <w:r w:rsidRPr="00F35B6A">
              <w:rPr>
                <w:rFonts w:asciiTheme="minorHAnsi" w:hAnsiTheme="minorHAnsi" w:cs="Arial"/>
                <w:color w:val="000000"/>
                <w:sz w:val="16"/>
                <w:szCs w:val="16"/>
              </w:rPr>
              <w:t>60</w:t>
            </w:r>
          </w:p>
        </w:tc>
      </w:tr>
    </w:tbl>
    <w:p w:rsidR="00F76DDC" w:rsidRDefault="00F76DDC" w:rsidP="00F76DDC">
      <w:pPr>
        <w:rPr>
          <w:rFonts w:asciiTheme="minorHAnsi" w:hAnsiTheme="minorHAnsi"/>
          <w:b/>
          <w:szCs w:val="18"/>
          <w:lang w:eastAsia="en-US"/>
        </w:rPr>
      </w:pPr>
    </w:p>
    <w:p w:rsidR="00F76DDC" w:rsidRDefault="00F76DDC" w:rsidP="00F76DDC">
      <w:pPr>
        <w:rPr>
          <w:rFonts w:ascii="Calibri" w:hAnsi="Calibri" w:cs="Calibri"/>
          <w:b/>
          <w:sz w:val="20"/>
        </w:rPr>
      </w:pPr>
      <w:r>
        <w:rPr>
          <w:rFonts w:ascii="Calibri" w:hAnsi="Calibri" w:cs="Calibri"/>
          <w:b/>
          <w:sz w:val="20"/>
        </w:rPr>
        <w:t>CADUCIDAD REQUERIDA: 12 MESES AL MOMENTO DE LA ENTREGA.</w:t>
      </w:r>
    </w:p>
    <w:p w:rsidR="00F76DDC" w:rsidRDefault="00F76DDC" w:rsidP="00F76DDC">
      <w:pPr>
        <w:tabs>
          <w:tab w:val="left" w:pos="3210"/>
        </w:tabs>
        <w:rPr>
          <w:rFonts w:asciiTheme="minorHAnsi" w:hAnsiTheme="minorHAnsi"/>
          <w:sz w:val="20"/>
          <w:lang w:eastAsia="en-US"/>
        </w:rPr>
      </w:pPr>
    </w:p>
    <w:p w:rsidR="00F76DDC" w:rsidRDefault="00F76DDC" w:rsidP="00F76DDC">
      <w:pPr>
        <w:rPr>
          <w:rFonts w:ascii="Calibri" w:hAnsi="Calibri" w:cs="Calibri"/>
          <w:b/>
          <w:sz w:val="20"/>
        </w:rPr>
      </w:pPr>
      <w:r>
        <w:rPr>
          <w:rFonts w:ascii="Calibri" w:hAnsi="Calibri" w:cs="Calibri"/>
          <w:b/>
          <w:sz w:val="20"/>
        </w:rPr>
        <w:t>UNIDADES A EQUIPAR</w:t>
      </w:r>
    </w:p>
    <w:p w:rsidR="00F76DDC" w:rsidRDefault="00F76DDC" w:rsidP="00F76DDC">
      <w:pPr>
        <w:rPr>
          <w:rFonts w:ascii="Calibri" w:hAnsi="Calibri" w:cs="Calibri"/>
          <w:b/>
          <w:sz w:val="20"/>
        </w:rPr>
      </w:pPr>
    </w:p>
    <w:tbl>
      <w:tblPr>
        <w:tblpPr w:leftFromText="141" w:rightFromText="141" w:vertAnchor="text" w:horzAnchor="margin" w:tblpX="-10" w:tblpY="1"/>
        <w:tblOverlap w:val="never"/>
        <w:tblW w:w="8922" w:type="dxa"/>
        <w:tblLayout w:type="fixed"/>
        <w:tblCellMar>
          <w:left w:w="70" w:type="dxa"/>
          <w:right w:w="70" w:type="dxa"/>
        </w:tblCellMar>
        <w:tblLook w:val="04A0" w:firstRow="1" w:lastRow="0" w:firstColumn="1" w:lastColumn="0" w:noHBand="0" w:noVBand="1"/>
      </w:tblPr>
      <w:tblGrid>
        <w:gridCol w:w="1696"/>
        <w:gridCol w:w="1418"/>
        <w:gridCol w:w="2551"/>
        <w:gridCol w:w="1843"/>
        <w:gridCol w:w="1414"/>
      </w:tblGrid>
      <w:tr w:rsidR="00F76DDC" w:rsidRPr="005A648D" w:rsidTr="00F76DDC">
        <w:trPr>
          <w:trHeight w:val="416"/>
        </w:trPr>
        <w:tc>
          <w:tcPr>
            <w:tcW w:w="1696" w:type="dxa"/>
            <w:tcBorders>
              <w:top w:val="single" w:sz="4" w:space="0" w:color="auto"/>
              <w:left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ÁREA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CANTIDAD EQUIPOS</w:t>
            </w:r>
          </w:p>
        </w:tc>
        <w:tc>
          <w:tcPr>
            <w:tcW w:w="2551"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UNIDAD</w:t>
            </w:r>
          </w:p>
        </w:tc>
        <w:tc>
          <w:tcPr>
            <w:tcW w:w="1843" w:type="dxa"/>
            <w:tcBorders>
              <w:top w:val="single" w:sz="4" w:space="0" w:color="auto"/>
              <w:left w:val="nil"/>
              <w:bottom w:val="single" w:sz="4" w:space="0" w:color="auto"/>
              <w:right w:val="single" w:sz="4" w:space="0" w:color="auto"/>
            </w:tcBorders>
            <w:shd w:val="clear" w:color="auto" w:fill="auto"/>
            <w:vAlign w:val="center"/>
          </w:tcPr>
          <w:p w:rsidR="00F76DDC" w:rsidRPr="005A648D" w:rsidRDefault="00F76DDC" w:rsidP="00F76DDC">
            <w:pPr>
              <w:jc w:val="center"/>
              <w:rPr>
                <w:rFonts w:ascii="Calibri" w:hAnsi="Calibri" w:cs="Calibri"/>
                <w:b/>
                <w:color w:val="000000"/>
                <w:sz w:val="14"/>
              </w:rPr>
            </w:pPr>
            <w:r w:rsidRPr="005A648D">
              <w:rPr>
                <w:rFonts w:ascii="Calibri" w:hAnsi="Calibri" w:cs="Calibri"/>
                <w:b/>
                <w:color w:val="000000"/>
                <w:sz w:val="14"/>
              </w:rPr>
              <w:t>MUNICIPIO</w:t>
            </w:r>
          </w:p>
        </w:tc>
        <w:tc>
          <w:tcPr>
            <w:tcW w:w="1414" w:type="dxa"/>
            <w:tcBorders>
              <w:top w:val="single" w:sz="4" w:space="0" w:color="auto"/>
              <w:bottom w:val="single" w:sz="4" w:space="0" w:color="auto"/>
              <w:right w:val="single" w:sz="4" w:space="0" w:color="auto"/>
            </w:tcBorders>
            <w:vAlign w:val="center"/>
          </w:tcPr>
          <w:p w:rsidR="00F76DDC" w:rsidRPr="005A648D" w:rsidRDefault="00F76DDC" w:rsidP="00F76DDC">
            <w:pPr>
              <w:jc w:val="center"/>
              <w:rPr>
                <w:rFonts w:ascii="Calibri" w:hAnsi="Calibri" w:cs="Calibri"/>
                <w:b/>
                <w:color w:val="000000"/>
                <w:sz w:val="14"/>
              </w:rPr>
            </w:pPr>
            <w:r>
              <w:rPr>
                <w:rFonts w:ascii="Calibri" w:hAnsi="Calibri" w:cs="Calibri"/>
                <w:b/>
                <w:color w:val="000000"/>
                <w:sz w:val="14"/>
              </w:rPr>
              <w:t>OBSERVACION</w:t>
            </w:r>
          </w:p>
        </w:tc>
      </w:tr>
      <w:tr w:rsidR="00F76DDC" w:rsidTr="00F76DDC">
        <w:trPr>
          <w:trHeight w:val="428"/>
        </w:trPr>
        <w:tc>
          <w:tcPr>
            <w:tcW w:w="1696"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INMUNOHEMATOLOGIA</w:t>
            </w:r>
          </w:p>
        </w:tc>
        <w:tc>
          <w:tcPr>
            <w:tcW w:w="1418"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rPr>
                <w:rFonts w:ascii="Calibri" w:hAnsi="Calibri" w:cs="Calibri"/>
                <w:color w:val="000000"/>
                <w:sz w:val="14"/>
              </w:rPr>
            </w:pPr>
            <w:r>
              <w:rPr>
                <w:rFonts w:ascii="Calibri" w:hAnsi="Calibri" w:cs="Calibri"/>
                <w:color w:val="000000"/>
                <w:sz w:val="14"/>
              </w:rPr>
              <w:t>BANCO DE SANGRE  HOSPITAL CENTRAL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DE1514" w:rsidRDefault="00F76DDC" w:rsidP="00F76DDC">
            <w:pPr>
              <w:rPr>
                <w:rFonts w:ascii="Calibri" w:hAnsi="Calibri" w:cs="Calibri"/>
                <w:color w:val="000000"/>
                <w:sz w:val="14"/>
              </w:rPr>
            </w:pPr>
            <w:r w:rsidRPr="00DE1514">
              <w:rPr>
                <w:rFonts w:ascii="Calibri" w:hAnsi="Calibri" w:cs="Calibri"/>
                <w:color w:val="000000"/>
                <w:sz w:val="14"/>
              </w:rPr>
              <w:t>San Luis Potosí</w:t>
            </w:r>
          </w:p>
        </w:tc>
        <w:tc>
          <w:tcPr>
            <w:tcW w:w="1414" w:type="dxa"/>
            <w:tcBorders>
              <w:top w:val="single" w:sz="4" w:space="0" w:color="auto"/>
              <w:left w:val="single" w:sz="4" w:space="0" w:color="auto"/>
              <w:bottom w:val="single" w:sz="4" w:space="0" w:color="auto"/>
              <w:right w:val="single" w:sz="4" w:space="0" w:color="auto"/>
            </w:tcBorders>
            <w:vAlign w:val="center"/>
          </w:tcPr>
          <w:p w:rsidR="00F76DDC" w:rsidRDefault="00F76DDC" w:rsidP="00F76DDC">
            <w:pPr>
              <w:jc w:val="center"/>
              <w:rPr>
                <w:rFonts w:ascii="Calibri" w:hAnsi="Calibri" w:cs="Calibri"/>
                <w:color w:val="000000"/>
                <w:sz w:val="14"/>
              </w:rPr>
            </w:pPr>
            <w:r>
              <w:rPr>
                <w:rFonts w:ascii="Calibri" w:hAnsi="Calibri" w:cs="Calibri"/>
                <w:color w:val="000000"/>
                <w:sz w:val="14"/>
              </w:rPr>
              <w:t>-------------</w:t>
            </w:r>
          </w:p>
        </w:tc>
      </w:tr>
    </w:tbl>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Pr="005B7AD5" w:rsidRDefault="00F76DDC" w:rsidP="00F76DDC">
      <w:pPr>
        <w:rPr>
          <w:rFonts w:asciiTheme="minorHAnsi" w:hAnsiTheme="minorHAnsi" w:cstheme="minorHAnsi"/>
          <w:b/>
          <w:sz w:val="20"/>
          <w:szCs w:val="18"/>
        </w:rPr>
      </w:pPr>
      <w:r w:rsidRPr="005B7AD5">
        <w:rPr>
          <w:rFonts w:asciiTheme="minorHAnsi" w:hAnsiTheme="minorHAnsi" w:cstheme="minorHAnsi"/>
          <w:b/>
          <w:sz w:val="20"/>
          <w:szCs w:val="18"/>
        </w:rPr>
        <w:t xml:space="preserve">12.- PATOLOGIA </w:t>
      </w:r>
    </w:p>
    <w:p w:rsidR="00F76DDC" w:rsidRDefault="00F76DDC" w:rsidP="00F76DDC">
      <w:pPr>
        <w:rPr>
          <w:rFonts w:asciiTheme="minorHAnsi" w:hAnsiTheme="minorHAnsi" w:cstheme="minorHAnsi"/>
          <w:b/>
          <w:szCs w:val="18"/>
        </w:rPr>
      </w:pPr>
    </w:p>
    <w:tbl>
      <w:tblPr>
        <w:tblW w:w="8364" w:type="dxa"/>
        <w:jc w:val="center"/>
        <w:tblLayout w:type="fixed"/>
        <w:tblCellMar>
          <w:left w:w="70" w:type="dxa"/>
          <w:right w:w="70" w:type="dxa"/>
        </w:tblCellMar>
        <w:tblLook w:val="04A0" w:firstRow="1" w:lastRow="0" w:firstColumn="1" w:lastColumn="0" w:noHBand="0" w:noVBand="1"/>
      </w:tblPr>
      <w:tblGrid>
        <w:gridCol w:w="851"/>
        <w:gridCol w:w="1134"/>
        <w:gridCol w:w="2268"/>
        <w:gridCol w:w="1838"/>
        <w:gridCol w:w="1275"/>
        <w:gridCol w:w="998"/>
      </w:tblGrid>
      <w:tr w:rsidR="00F76DDC" w:rsidRPr="00743B12" w:rsidTr="00F76DDC">
        <w:trPr>
          <w:trHeight w:val="218"/>
          <w:jc w:val="center"/>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6DDC" w:rsidRPr="00743B12" w:rsidRDefault="00F76DDC" w:rsidP="00F76DDC">
            <w:pPr>
              <w:outlineLvl w:val="2"/>
              <w:rPr>
                <w:rFonts w:asciiTheme="minorHAnsi" w:hAnsiTheme="minorHAnsi" w:cstheme="minorHAnsi"/>
                <w:b/>
                <w:bCs/>
                <w:sz w:val="16"/>
                <w:szCs w:val="16"/>
              </w:rPr>
            </w:pPr>
            <w:r w:rsidRPr="00743B12">
              <w:rPr>
                <w:rFonts w:asciiTheme="minorHAnsi" w:hAnsiTheme="minorHAnsi" w:cstheme="minorHAnsi"/>
                <w:b/>
                <w:bCs/>
                <w:sz w:val="16"/>
                <w:szCs w:val="16"/>
              </w:rPr>
              <w:t>PARTIDA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6DDC" w:rsidRPr="00743B12" w:rsidRDefault="00F76DDC" w:rsidP="00F76DDC">
            <w:pPr>
              <w:jc w:val="center"/>
              <w:outlineLvl w:val="2"/>
              <w:rPr>
                <w:rFonts w:asciiTheme="minorHAnsi" w:hAnsiTheme="minorHAnsi" w:cstheme="minorHAnsi"/>
                <w:b/>
                <w:bCs/>
                <w:sz w:val="16"/>
                <w:szCs w:val="16"/>
              </w:rPr>
            </w:pPr>
            <w:r w:rsidRPr="00743B12">
              <w:rPr>
                <w:rFonts w:asciiTheme="minorHAnsi" w:hAnsiTheme="minorHAnsi" w:cstheme="minorHAnsi"/>
                <w:b/>
                <w:bCs/>
                <w:sz w:val="16"/>
                <w:szCs w:val="16"/>
              </w:rPr>
              <w:t>CLAVE</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6DDC" w:rsidRPr="00743B12" w:rsidRDefault="00F76DDC" w:rsidP="00F76DDC">
            <w:pPr>
              <w:jc w:val="center"/>
              <w:outlineLvl w:val="2"/>
              <w:rPr>
                <w:rFonts w:asciiTheme="minorHAnsi" w:hAnsiTheme="minorHAnsi" w:cstheme="minorHAnsi"/>
                <w:b/>
                <w:bCs/>
                <w:sz w:val="16"/>
                <w:szCs w:val="16"/>
              </w:rPr>
            </w:pPr>
            <w:r w:rsidRPr="00743B12">
              <w:rPr>
                <w:rFonts w:asciiTheme="minorHAnsi" w:hAnsiTheme="minorHAnsi" w:cstheme="minorHAnsi"/>
                <w:b/>
                <w:bCs/>
                <w:sz w:val="16"/>
                <w:szCs w:val="16"/>
              </w:rPr>
              <w:t>DESCRIPCIÓN</w:t>
            </w:r>
          </w:p>
        </w:tc>
        <w:tc>
          <w:tcPr>
            <w:tcW w:w="18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6DDC" w:rsidRPr="00743B12" w:rsidRDefault="00F76DDC" w:rsidP="00F76DDC">
            <w:pPr>
              <w:jc w:val="center"/>
              <w:outlineLvl w:val="2"/>
              <w:rPr>
                <w:rFonts w:asciiTheme="minorHAnsi" w:hAnsiTheme="minorHAnsi" w:cstheme="minorHAnsi"/>
                <w:b/>
                <w:bCs/>
                <w:sz w:val="16"/>
                <w:szCs w:val="16"/>
              </w:rPr>
            </w:pPr>
            <w:r w:rsidRPr="00743B12">
              <w:rPr>
                <w:rFonts w:asciiTheme="minorHAnsi" w:hAnsiTheme="minorHAnsi" w:cstheme="minorHAnsi"/>
                <w:b/>
                <w:bCs/>
                <w:sz w:val="16"/>
                <w:szCs w:val="16"/>
              </w:rPr>
              <w:t>UNIDAD DE MEDIDA</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6DDC" w:rsidRPr="00743B12" w:rsidRDefault="00F76DDC" w:rsidP="00F76DDC">
            <w:pPr>
              <w:jc w:val="center"/>
              <w:outlineLvl w:val="2"/>
              <w:rPr>
                <w:rFonts w:asciiTheme="minorHAnsi" w:hAnsiTheme="minorHAnsi" w:cstheme="minorHAnsi"/>
                <w:b/>
                <w:bCs/>
                <w:sz w:val="16"/>
                <w:szCs w:val="16"/>
              </w:rPr>
            </w:pPr>
            <w:r w:rsidRPr="00743B12">
              <w:rPr>
                <w:rFonts w:asciiTheme="minorHAnsi" w:hAnsiTheme="minorHAnsi" w:cstheme="minorHAnsi"/>
                <w:b/>
                <w:bCs/>
                <w:sz w:val="16"/>
                <w:szCs w:val="16"/>
              </w:rPr>
              <w:t>MINIMA</w:t>
            </w:r>
          </w:p>
        </w:tc>
        <w:tc>
          <w:tcPr>
            <w:tcW w:w="99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6DDC" w:rsidRPr="00743B12" w:rsidRDefault="00F76DDC" w:rsidP="00F76DDC">
            <w:pPr>
              <w:jc w:val="center"/>
              <w:outlineLvl w:val="2"/>
              <w:rPr>
                <w:rFonts w:asciiTheme="minorHAnsi" w:hAnsiTheme="minorHAnsi" w:cstheme="minorHAnsi"/>
                <w:b/>
                <w:bCs/>
                <w:sz w:val="16"/>
                <w:szCs w:val="16"/>
              </w:rPr>
            </w:pPr>
            <w:r w:rsidRPr="00743B12">
              <w:rPr>
                <w:rFonts w:asciiTheme="minorHAnsi" w:hAnsiTheme="minorHAnsi" w:cstheme="minorHAnsi"/>
                <w:b/>
                <w:bCs/>
                <w:sz w:val="16"/>
                <w:szCs w:val="16"/>
              </w:rPr>
              <w:t>MAXIMA</w:t>
            </w:r>
          </w:p>
        </w:tc>
      </w:tr>
      <w:tr w:rsidR="00F76DDC" w:rsidRPr="00743B12" w:rsidTr="00F76DDC">
        <w:trPr>
          <w:trHeight w:val="445"/>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25101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sz w:val="16"/>
                <w:szCs w:val="16"/>
              </w:rPr>
            </w:pPr>
            <w:r w:rsidRPr="00743B12">
              <w:rPr>
                <w:rFonts w:asciiTheme="minorHAnsi" w:hAnsiTheme="minorHAnsi" w:cstheme="minorHAnsi"/>
                <w:bCs/>
                <w:color w:val="000000"/>
                <w:sz w:val="16"/>
                <w:szCs w:val="16"/>
              </w:rPr>
              <w:t>parafina grado histologico grado de fusion 55 A 84 grados</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bolsa de 1 kg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240</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sz w:val="16"/>
                <w:szCs w:val="16"/>
              </w:rPr>
              <w:t>280</w:t>
            </w:r>
          </w:p>
        </w:tc>
      </w:tr>
      <w:tr w:rsidR="00F76DDC" w:rsidRPr="00743B12" w:rsidTr="00F76DDC">
        <w:trPr>
          <w:trHeight w:val="551"/>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F18574</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sz w:val="16"/>
                <w:szCs w:val="16"/>
              </w:rPr>
            </w:pPr>
            <w:r w:rsidRPr="00743B12">
              <w:rPr>
                <w:rFonts w:asciiTheme="minorHAnsi" w:hAnsiTheme="minorHAnsi" w:cstheme="minorHAnsi"/>
                <w:color w:val="000000"/>
                <w:sz w:val="16"/>
                <w:szCs w:val="16"/>
              </w:rPr>
              <w:t xml:space="preserve">sales de fosfato monobasico anhidro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 xml:space="preserve">frasco con 500 grm cada uno </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24</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30</w:t>
            </w:r>
          </w:p>
        </w:tc>
      </w:tr>
      <w:tr w:rsidR="00F76DDC" w:rsidRPr="00743B12" w:rsidTr="00F76DDC">
        <w:trPr>
          <w:trHeight w:val="558"/>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F18575</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sz w:val="16"/>
                <w:szCs w:val="16"/>
              </w:rPr>
            </w:pPr>
            <w:r w:rsidRPr="00743B12">
              <w:rPr>
                <w:rFonts w:asciiTheme="minorHAnsi" w:hAnsiTheme="minorHAnsi" w:cstheme="minorHAnsi"/>
                <w:color w:val="000000"/>
                <w:sz w:val="16"/>
                <w:szCs w:val="16"/>
              </w:rPr>
              <w:t xml:space="preserve">sales de fosfato dibasico anhidro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frasco con 500 grma cada uno</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24</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30</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F18576</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eosina amarillenta en polvo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frasco con 25 grm cada uno </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6</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8</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F18577</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carbonato de lito marca Jalmek</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frasco de 500 grm cada uno </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1</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F18578</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reactivo de schiff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frasco con 25 gm cada </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1</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F18579</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acido peryodico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frasco con 25 grm cada uno </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3</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F18580</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formaldehido (formol ) 37-40%</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garrafa con 18 lts cada uno </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20</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25</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F18581</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alcohol al 96%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garrafa con 18 lts cada uno </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38</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45</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F18582</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alcohol absoluto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garrafa con 18 lts cada uno </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38</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45</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F18583</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xileno ( xilol )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garrafa con 18 lts cada uno </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38</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45</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acido nitrico reactivo analitico </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frasco con 1 L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3</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F18585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tincion EA50 marca Analytyka </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frasco con 1 L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12</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15</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F18586</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tincion OG-6 marca Hycel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frasco con 1 L </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12</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15</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25101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sz w:val="16"/>
                <w:szCs w:val="16"/>
              </w:rPr>
            </w:pPr>
            <w:r w:rsidRPr="00743B12">
              <w:rPr>
                <w:rFonts w:asciiTheme="minorHAnsi" w:hAnsiTheme="minorHAnsi" w:cstheme="minorHAnsi"/>
                <w:color w:val="000000"/>
                <w:sz w:val="16"/>
                <w:szCs w:val="16"/>
              </w:rPr>
              <w:t>F18587</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 xml:space="preserve">resina para montaje de laminillas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color w:val="000000"/>
                <w:sz w:val="16"/>
                <w:szCs w:val="16"/>
              </w:rPr>
              <w:t>frasco de 1 lt marca Consul-Mount</w:t>
            </w:r>
          </w:p>
        </w:tc>
        <w:tc>
          <w:tcPr>
            <w:tcW w:w="1275"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4</w:t>
            </w:r>
          </w:p>
        </w:tc>
        <w:tc>
          <w:tcPr>
            <w:tcW w:w="998"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6</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b/>
                <w:bCs/>
                <w:sz w:val="16"/>
                <w:szCs w:val="16"/>
              </w:rPr>
              <w:t>PARTIDA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b/>
                <w:bCs/>
                <w:sz w:val="16"/>
                <w:szCs w:val="16"/>
              </w:rPr>
              <w:t>CLAVE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b/>
                <w:bCs/>
                <w:sz w:val="16"/>
                <w:szCs w:val="16"/>
              </w:rPr>
              <w:t>DESCRIPCIÓN</w:t>
            </w:r>
          </w:p>
        </w:tc>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6DDC" w:rsidRPr="00743B12"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b/>
                <w:bCs/>
                <w:sz w:val="16"/>
                <w:szCs w:val="16"/>
              </w:rPr>
              <w:t>UNIDAD DE MEDIDA</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6DDC"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b/>
                <w:bCs/>
                <w:sz w:val="16"/>
                <w:szCs w:val="16"/>
              </w:rPr>
              <w:t>MINIMA</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6DDC" w:rsidRDefault="00F76DDC" w:rsidP="00F76DDC">
            <w:pPr>
              <w:jc w:val="center"/>
              <w:outlineLvl w:val="3"/>
              <w:rPr>
                <w:rFonts w:asciiTheme="minorHAnsi" w:hAnsiTheme="minorHAnsi" w:cstheme="minorHAnsi"/>
                <w:color w:val="000000"/>
                <w:sz w:val="16"/>
                <w:szCs w:val="16"/>
              </w:rPr>
            </w:pPr>
            <w:r w:rsidRPr="00743B12">
              <w:rPr>
                <w:rFonts w:asciiTheme="minorHAnsi" w:hAnsiTheme="minorHAnsi" w:cstheme="minorHAnsi"/>
                <w:b/>
                <w:bCs/>
                <w:sz w:val="16"/>
                <w:szCs w:val="16"/>
              </w:rPr>
              <w:t>MAXIMA</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25501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Arial" w:hAnsi="Arial" w:cs="Arial"/>
                <w:color w:val="000000"/>
                <w:sz w:val="16"/>
                <w:szCs w:val="16"/>
              </w:rPr>
              <w:t>F18588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laminillas portaobjetos marca Corning</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 xml:space="preserve">caja con 50 laminillas cada una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550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600</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E53DB6">
              <w:rPr>
                <w:rFonts w:asciiTheme="minorHAnsi" w:hAnsiTheme="minorHAnsi" w:cstheme="minorHAnsi"/>
                <w:color w:val="000000"/>
                <w:sz w:val="16"/>
                <w:szCs w:val="16"/>
              </w:rPr>
              <w:t>25501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Arial" w:hAnsi="Arial" w:cs="Arial"/>
                <w:color w:val="000000"/>
                <w:sz w:val="16"/>
                <w:szCs w:val="16"/>
              </w:rPr>
              <w:t>F18589</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 xml:space="preserve">cubreobjetos cristal marca Corning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 xml:space="preserve">caja con 100 cubre objetos cada una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350</w:t>
            </w:r>
          </w:p>
        </w:tc>
        <w:tc>
          <w:tcPr>
            <w:tcW w:w="998" w:type="dxa"/>
            <w:tcBorders>
              <w:top w:val="nil"/>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380</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E53DB6">
              <w:rPr>
                <w:rFonts w:asciiTheme="minorHAnsi" w:hAnsiTheme="minorHAnsi" w:cstheme="minorHAnsi"/>
                <w:color w:val="000000"/>
                <w:sz w:val="16"/>
                <w:szCs w:val="16"/>
              </w:rPr>
              <w:t>25501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Arial" w:hAnsi="Arial" w:cs="Arial"/>
                <w:color w:val="000000"/>
                <w:sz w:val="16"/>
                <w:szCs w:val="16"/>
              </w:rPr>
              <w:t>F18590</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 xml:space="preserve">cassettes para inclusion de tejidos con tapa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 xml:space="preserve">caja con 500 cassettes cada una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8</w:t>
            </w:r>
          </w:p>
        </w:tc>
        <w:tc>
          <w:tcPr>
            <w:tcW w:w="998" w:type="dxa"/>
            <w:tcBorders>
              <w:top w:val="nil"/>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10</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E53DB6">
              <w:rPr>
                <w:rFonts w:asciiTheme="minorHAnsi" w:hAnsiTheme="minorHAnsi" w:cstheme="minorHAnsi"/>
                <w:color w:val="000000"/>
                <w:sz w:val="16"/>
                <w:szCs w:val="16"/>
              </w:rPr>
              <w:t>25501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Arial" w:hAnsi="Arial" w:cs="Arial"/>
                <w:color w:val="000000"/>
                <w:sz w:val="16"/>
                <w:szCs w:val="16"/>
              </w:rPr>
              <w:t>F18591</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 xml:space="preserve">cassettes para inclusion de tejidos sin tapa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 xml:space="preserve">caja con 500 cassettes cada una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70</w:t>
            </w:r>
          </w:p>
        </w:tc>
        <w:tc>
          <w:tcPr>
            <w:tcW w:w="998" w:type="dxa"/>
            <w:tcBorders>
              <w:top w:val="nil"/>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80</w:t>
            </w:r>
          </w:p>
        </w:tc>
      </w:tr>
      <w:tr w:rsidR="00F76DDC" w:rsidRPr="00743B12" w:rsidTr="00F76DD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F76DDC" w:rsidRPr="00743B12" w:rsidRDefault="00F76DDC" w:rsidP="00F76DDC">
            <w:pPr>
              <w:jc w:val="center"/>
              <w:outlineLvl w:val="3"/>
              <w:rPr>
                <w:rFonts w:asciiTheme="minorHAnsi" w:hAnsiTheme="minorHAnsi" w:cstheme="minorHAnsi"/>
                <w:color w:val="000000"/>
                <w:sz w:val="16"/>
                <w:szCs w:val="16"/>
              </w:rPr>
            </w:pPr>
            <w:r w:rsidRPr="00E53DB6">
              <w:rPr>
                <w:rFonts w:asciiTheme="minorHAnsi" w:hAnsiTheme="minorHAnsi" w:cstheme="minorHAnsi"/>
                <w:color w:val="000000"/>
                <w:sz w:val="16"/>
                <w:szCs w:val="16"/>
              </w:rPr>
              <w:t>25501</w:t>
            </w:r>
          </w:p>
        </w:tc>
        <w:tc>
          <w:tcPr>
            <w:tcW w:w="1134"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Pr>
                <w:rFonts w:ascii="Arial" w:hAnsi="Arial" w:cs="Arial"/>
                <w:color w:val="000000"/>
                <w:sz w:val="16"/>
                <w:szCs w:val="16"/>
              </w:rPr>
              <w:t>F18592</w:t>
            </w:r>
          </w:p>
        </w:tc>
        <w:tc>
          <w:tcPr>
            <w:tcW w:w="226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 xml:space="preserve">navajas para microtomo </w:t>
            </w:r>
          </w:p>
        </w:tc>
        <w:tc>
          <w:tcPr>
            <w:tcW w:w="1838" w:type="dxa"/>
            <w:tcBorders>
              <w:top w:val="nil"/>
              <w:left w:val="single" w:sz="4" w:space="0" w:color="auto"/>
              <w:bottom w:val="single" w:sz="4" w:space="0" w:color="auto"/>
              <w:right w:val="single" w:sz="4" w:space="0" w:color="auto"/>
            </w:tcBorders>
            <w:shd w:val="clear" w:color="auto" w:fill="auto"/>
            <w:vAlign w:val="center"/>
          </w:tcPr>
          <w:p w:rsidR="00F76DDC" w:rsidRPr="00743B12" w:rsidRDefault="00F76DDC" w:rsidP="00F76DDC">
            <w:pPr>
              <w:jc w:val="cente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caja con 50 navajas cada paquete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998" w:type="dxa"/>
            <w:tcBorders>
              <w:top w:val="nil"/>
              <w:left w:val="single" w:sz="4" w:space="0" w:color="auto"/>
              <w:bottom w:val="single" w:sz="4" w:space="0" w:color="auto"/>
              <w:right w:val="single" w:sz="4" w:space="0" w:color="auto"/>
            </w:tcBorders>
            <w:shd w:val="clear" w:color="auto" w:fill="auto"/>
            <w:vAlign w:val="center"/>
          </w:tcPr>
          <w:p w:rsidR="00F76DDC" w:rsidRDefault="00F76DDC" w:rsidP="00F76DDC">
            <w:pPr>
              <w:jc w:val="center"/>
              <w:outlineLvl w:val="3"/>
              <w:rPr>
                <w:rFonts w:asciiTheme="minorHAnsi" w:hAnsiTheme="minorHAnsi" w:cstheme="minorHAnsi"/>
                <w:color w:val="000000"/>
                <w:sz w:val="16"/>
                <w:szCs w:val="16"/>
              </w:rPr>
            </w:pPr>
            <w:r w:rsidRPr="00442D74">
              <w:rPr>
                <w:rFonts w:asciiTheme="minorHAnsi" w:hAnsiTheme="minorHAnsi" w:cstheme="minorHAnsi"/>
                <w:color w:val="000000"/>
                <w:sz w:val="16"/>
                <w:szCs w:val="16"/>
              </w:rPr>
              <w:t>60</w:t>
            </w:r>
          </w:p>
        </w:tc>
      </w:tr>
    </w:tbl>
    <w:p w:rsidR="00F76DDC" w:rsidRDefault="00F76DDC" w:rsidP="00F76DDC">
      <w:pPr>
        <w:rPr>
          <w:rFonts w:asciiTheme="minorHAnsi" w:hAnsiTheme="minorHAnsi" w:cstheme="minorHAnsi"/>
          <w:b/>
          <w:szCs w:val="18"/>
        </w:rPr>
      </w:pPr>
    </w:p>
    <w:p w:rsidR="00F76DDC" w:rsidRDefault="00F76DDC" w:rsidP="00F76DDC">
      <w:pPr>
        <w:rPr>
          <w:rFonts w:asciiTheme="minorHAnsi" w:hAnsiTheme="minorHAnsi" w:cstheme="minorHAnsi"/>
          <w:b/>
          <w:szCs w:val="18"/>
        </w:rPr>
      </w:pP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CONTROL DE CALIDAD INTERNO:</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La propuesta debe citar mediante carta compromiso</w:t>
      </w:r>
      <w:r>
        <w:rPr>
          <w:rFonts w:asciiTheme="minorHAnsi" w:hAnsiTheme="minorHAnsi" w:cstheme="minorHAnsi"/>
          <w:szCs w:val="18"/>
        </w:rPr>
        <w:t xml:space="preserve"> de abastecer al laboratorio de</w:t>
      </w:r>
      <w:r w:rsidRPr="005B3EE3">
        <w:rPr>
          <w:rFonts w:asciiTheme="minorHAnsi" w:hAnsiTheme="minorHAnsi" w:cstheme="minorHAnsi"/>
          <w:szCs w:val="18"/>
        </w:rPr>
        <w:t xml:space="preserve"> materiales control valorados para las áreas adjudicadas (aplica para las áreas d</w:t>
      </w:r>
      <w:r>
        <w:rPr>
          <w:rFonts w:asciiTheme="minorHAnsi" w:hAnsiTheme="minorHAnsi" w:cstheme="minorHAnsi"/>
          <w:szCs w:val="18"/>
        </w:rPr>
        <w:t>e Química Sanguínea, Citometría Hemática</w:t>
      </w:r>
      <w:r w:rsidRPr="005B3EE3">
        <w:rPr>
          <w:rFonts w:asciiTheme="minorHAnsi" w:hAnsiTheme="minorHAnsi" w:cstheme="minorHAnsi"/>
          <w:szCs w:val="18"/>
        </w:rPr>
        <w:t xml:space="preserve">, Coagulación, </w:t>
      </w:r>
      <w:r>
        <w:rPr>
          <w:rFonts w:asciiTheme="minorHAnsi" w:hAnsiTheme="minorHAnsi" w:cstheme="minorHAnsi"/>
          <w:szCs w:val="18"/>
        </w:rPr>
        <w:t>inmunología, , pruebase especiales, g</w:t>
      </w:r>
      <w:r w:rsidRPr="005B3EE3">
        <w:rPr>
          <w:rFonts w:asciiTheme="minorHAnsi" w:hAnsiTheme="minorHAnsi" w:cstheme="minorHAnsi"/>
          <w:szCs w:val="18"/>
        </w:rPr>
        <w:t>asometría y Uroanálisis), las cuales deben de ser acompañadas por la ficha técnica del fabricante.</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Los materiales control deben de considerar como mínimo dos niveles (uno y dos o normal y anormal o uno, dos y tres o bajo, normal y alto), así como contar con el inserto donde indique los rangos de aceptación. Los materiales control deben deberán considerar al menos una misma caducidad y lote de</w:t>
      </w:r>
      <w:r>
        <w:rPr>
          <w:rFonts w:asciiTheme="minorHAnsi" w:hAnsiTheme="minorHAnsi" w:cstheme="minorHAnsi"/>
          <w:szCs w:val="18"/>
        </w:rPr>
        <w:t xml:space="preserve"> </w:t>
      </w:r>
      <w:r w:rsidRPr="005B3EE3">
        <w:rPr>
          <w:rFonts w:asciiTheme="minorHAnsi" w:hAnsiTheme="minorHAnsi" w:cstheme="minorHAnsi"/>
          <w:szCs w:val="18"/>
        </w:rPr>
        <w:t xml:space="preserve">6 meses, además de ser entregados directamente </w:t>
      </w:r>
      <w:r>
        <w:rPr>
          <w:rFonts w:asciiTheme="minorHAnsi" w:hAnsiTheme="minorHAnsi" w:cstheme="minorHAnsi"/>
          <w:szCs w:val="18"/>
        </w:rPr>
        <w:t>en la unidad</w:t>
      </w:r>
      <w:r w:rsidRPr="005B3EE3">
        <w:rPr>
          <w:rFonts w:asciiTheme="minorHAnsi" w:hAnsiTheme="minorHAnsi" w:cstheme="minorHAnsi"/>
          <w:szCs w:val="18"/>
        </w:rPr>
        <w:t xml:space="preserve"> de manera mensual para los que aplique y queda bajo responsabilidad absoluta del proveedor el cumplimiento en la entrega oportuna de los mismos.</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 xml:space="preserve">Posterior a la adjudicación, el proveedor deberá entregar en la Coordinación Estatal de Laboratorios Clínicos </w:t>
      </w:r>
      <w:r>
        <w:rPr>
          <w:rFonts w:asciiTheme="minorHAnsi" w:hAnsiTheme="minorHAnsi" w:cstheme="minorHAnsi"/>
          <w:szCs w:val="18"/>
        </w:rPr>
        <w:t xml:space="preserve">y Centro Estatal de la Transfusión Sanguínea </w:t>
      </w:r>
      <w:r w:rsidRPr="005B3EE3">
        <w:rPr>
          <w:rFonts w:asciiTheme="minorHAnsi" w:hAnsiTheme="minorHAnsi" w:cstheme="minorHAnsi"/>
          <w:szCs w:val="18"/>
        </w:rPr>
        <w:t>el calendario de entregas de los materiales control</w:t>
      </w:r>
      <w:r>
        <w:rPr>
          <w:rFonts w:asciiTheme="minorHAnsi" w:hAnsiTheme="minorHAnsi" w:cstheme="minorHAnsi"/>
          <w:szCs w:val="18"/>
        </w:rPr>
        <w:t xml:space="preserve"> para su posterior distribución.</w:t>
      </w:r>
    </w:p>
    <w:p w:rsidR="00F76DDC" w:rsidRPr="005B3EE3"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szCs w:val="18"/>
        </w:rPr>
      </w:pPr>
      <w:r w:rsidRPr="005B3EE3">
        <w:rPr>
          <w:rFonts w:asciiTheme="minorHAnsi" w:hAnsiTheme="minorHAnsi" w:cstheme="minorHAnsi"/>
          <w:szCs w:val="18"/>
        </w:rPr>
        <w:t xml:space="preserve">El proveedor </w:t>
      </w:r>
      <w:r>
        <w:rPr>
          <w:rFonts w:asciiTheme="minorHAnsi" w:hAnsiTheme="minorHAnsi" w:cstheme="minorHAnsi"/>
          <w:szCs w:val="18"/>
        </w:rPr>
        <w:t xml:space="preserve">que resulte adjudicado en todas las áreas antes mencionadas, </w:t>
      </w:r>
      <w:r w:rsidRPr="005B3EE3">
        <w:rPr>
          <w:rFonts w:asciiTheme="minorHAnsi" w:hAnsiTheme="minorHAnsi" w:cstheme="minorHAnsi"/>
          <w:szCs w:val="18"/>
        </w:rPr>
        <w:t>deberá de presentar propuesta Software para graficas de Control de Calidad Interno para todas las áreas.</w:t>
      </w:r>
      <w:r w:rsidRPr="005B3EE3">
        <w:rPr>
          <w:rFonts w:asciiTheme="minorHAnsi" w:hAnsiTheme="minorHAnsi" w:cstheme="minorHAnsi"/>
          <w:szCs w:val="18"/>
        </w:rPr>
        <w:tab/>
      </w:r>
    </w:p>
    <w:p w:rsidR="00F76DDC" w:rsidRDefault="00F76DDC" w:rsidP="00F76DDC">
      <w:pPr>
        <w:rPr>
          <w:rFonts w:asciiTheme="minorHAnsi" w:hAnsiTheme="minorHAnsi"/>
          <w:b/>
          <w:szCs w:val="18"/>
          <w:lang w:eastAsia="en-US"/>
        </w:rPr>
      </w:pP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CONTROL DE CALIDAD EXTERNO:</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La propuesta debe citar el compromiso de inscribir a todos los laboratorios ante un proveedor competente de Programas de Ensayos de Aptitud reconocido bajo ILAC-G13:08/2007 para las áreas adjudicadas y aplic</w:t>
      </w:r>
      <w:r>
        <w:rPr>
          <w:rFonts w:asciiTheme="minorHAnsi" w:hAnsiTheme="minorHAnsi" w:cstheme="minorHAnsi"/>
          <w:szCs w:val="18"/>
        </w:rPr>
        <w:t>a para Química Sanguínea</w:t>
      </w:r>
      <w:r w:rsidRPr="005B3EE3">
        <w:rPr>
          <w:rFonts w:asciiTheme="minorHAnsi" w:hAnsiTheme="minorHAnsi" w:cstheme="minorHAnsi"/>
          <w:szCs w:val="18"/>
        </w:rPr>
        <w:t>, Citometría Hemá</w:t>
      </w:r>
      <w:r>
        <w:rPr>
          <w:rFonts w:asciiTheme="minorHAnsi" w:hAnsiTheme="minorHAnsi" w:cstheme="minorHAnsi"/>
          <w:szCs w:val="18"/>
        </w:rPr>
        <w:t>tica, Coagulación</w:t>
      </w:r>
      <w:r w:rsidRPr="005B3EE3">
        <w:rPr>
          <w:rFonts w:asciiTheme="minorHAnsi" w:hAnsiTheme="minorHAnsi" w:cstheme="minorHAnsi"/>
          <w:szCs w:val="18"/>
        </w:rPr>
        <w:t>, Ur</w:t>
      </w:r>
      <w:r>
        <w:rPr>
          <w:rFonts w:asciiTheme="minorHAnsi" w:hAnsiTheme="minorHAnsi" w:cstheme="minorHAnsi"/>
          <w:szCs w:val="18"/>
        </w:rPr>
        <w:t>oanálisis y Parasitología, Gasometría, Microbiología, inmunología y prueba especiales como serología infecciosa de banco de sangre,</w:t>
      </w:r>
      <w:r w:rsidRPr="005B3EE3">
        <w:rPr>
          <w:rFonts w:asciiTheme="minorHAnsi" w:hAnsiTheme="minorHAnsi" w:cstheme="minorHAnsi"/>
          <w:szCs w:val="18"/>
        </w:rPr>
        <w:t xml:space="preserve"> lo anterior por un perio</w:t>
      </w:r>
      <w:r>
        <w:rPr>
          <w:rFonts w:asciiTheme="minorHAnsi" w:hAnsiTheme="minorHAnsi" w:cstheme="minorHAnsi"/>
          <w:szCs w:val="18"/>
        </w:rPr>
        <w:t>do de tiempo de 8</w:t>
      </w:r>
      <w:r w:rsidRPr="005B3EE3">
        <w:rPr>
          <w:rFonts w:asciiTheme="minorHAnsi" w:hAnsiTheme="minorHAnsi" w:cstheme="minorHAnsi"/>
          <w:szCs w:val="18"/>
        </w:rPr>
        <w:t xml:space="preserve"> meses a partir del inicio del contrato. </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 xml:space="preserve">Las muestras control para este programa deben de ser </w:t>
      </w:r>
      <w:r>
        <w:rPr>
          <w:rFonts w:asciiTheme="minorHAnsi" w:hAnsiTheme="minorHAnsi" w:cstheme="minorHAnsi"/>
          <w:szCs w:val="18"/>
        </w:rPr>
        <w:t xml:space="preserve">entregadas directamente en el </w:t>
      </w:r>
      <w:r w:rsidRPr="005B3EE3">
        <w:rPr>
          <w:rFonts w:asciiTheme="minorHAnsi" w:hAnsiTheme="minorHAnsi" w:cstheme="minorHAnsi"/>
          <w:szCs w:val="18"/>
        </w:rPr>
        <w:t>laboratorios de manera mensual de acuerdo a la programación de la entidad evaluadora y queda bajo responsabilidad absoluta del proveedor el cumplimiento en la entrega oportuna de las mismos.</w:t>
      </w:r>
    </w:p>
    <w:p w:rsidR="00F76DDC" w:rsidRPr="005B3EE3"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szCs w:val="18"/>
        </w:rPr>
      </w:pPr>
      <w:r w:rsidRPr="005B3EE3">
        <w:rPr>
          <w:rFonts w:asciiTheme="minorHAnsi" w:hAnsiTheme="minorHAnsi" w:cstheme="minorHAnsi"/>
          <w:szCs w:val="18"/>
        </w:rPr>
        <w:t xml:space="preserve">Cabe mencionar que el proveedor que resulte adjudicado en el área de Uroanálisis deberá considerar también la inscripción en el área de parasitología.  </w:t>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TECNOLOGÍA Y EQUIPAMIENTO DE RESPALDO:</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La tecnología del equipamiento debe de ser de acuerdo al laboratorio y al tipo de unidad y debe de solventar la demanda analítica del mismo.</w:t>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4713F1" w:rsidRDefault="00F76DDC" w:rsidP="00F76DDC">
      <w:pPr>
        <w:rPr>
          <w:rFonts w:asciiTheme="minorHAnsi" w:hAnsiTheme="minorHAnsi" w:cstheme="minorHAnsi"/>
          <w:szCs w:val="18"/>
        </w:rPr>
      </w:pP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CONSUMIBLES:</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El abasto correcto y oportuno queda bajo responsabilidad absoluta del proveedor y estos deben de ser entreg</w:t>
      </w:r>
      <w:r>
        <w:rPr>
          <w:rFonts w:asciiTheme="minorHAnsi" w:hAnsiTheme="minorHAnsi" w:cstheme="minorHAnsi"/>
          <w:szCs w:val="18"/>
        </w:rPr>
        <w:t>ados de forma directa al</w:t>
      </w:r>
      <w:r w:rsidRPr="005B3EE3">
        <w:rPr>
          <w:rFonts w:asciiTheme="minorHAnsi" w:hAnsiTheme="minorHAnsi" w:cstheme="minorHAnsi"/>
          <w:szCs w:val="18"/>
        </w:rPr>
        <w:t xml:space="preserve"> laboratorio</w:t>
      </w:r>
      <w:r>
        <w:rPr>
          <w:rFonts w:asciiTheme="minorHAnsi" w:hAnsiTheme="minorHAnsi" w:cstheme="minorHAnsi"/>
          <w:szCs w:val="18"/>
        </w:rPr>
        <w:t xml:space="preserve"> y banco de sangre</w:t>
      </w:r>
      <w:r w:rsidRPr="005B3EE3">
        <w:rPr>
          <w:rFonts w:asciiTheme="minorHAnsi" w:hAnsiTheme="minorHAnsi" w:cstheme="minorHAnsi"/>
          <w:szCs w:val="18"/>
        </w:rPr>
        <w:t>, de acuerdo a la logística de solicitud y entrega previamente establecida por cada uno de los proveedores,</w:t>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Se deberá entregar en el caso de los laboratorios que cuentan con sistema de etiquetado por código de barras, la cantidad de etiquetas necesarias por cada unidad de laboratorio, esto se acordara directamente con la Coordinación Estatal de La</w:t>
      </w:r>
      <w:r>
        <w:rPr>
          <w:rFonts w:asciiTheme="minorHAnsi" w:hAnsiTheme="minorHAnsi" w:cstheme="minorHAnsi"/>
          <w:szCs w:val="18"/>
        </w:rPr>
        <w:t>boratorios Clínicos y Centro Estatal de la Transfusión Sanguínea.</w:t>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ASISTENCIA TÉCNICA:</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El proveedor deberá establecer el compromiso de proporcionar asistencia técnica oportuna (vía telefónica y/o personalizada) en un lapso no mayor de 24 horas, cuando esta sea requerida por el usuario y dar seguimiento de la problemática hasta su resolución o en su defecto maquilar la carga de trabajo diaria.</w:t>
      </w:r>
    </w:p>
    <w:p w:rsidR="00F76DDC" w:rsidRPr="005B3EE3" w:rsidRDefault="00F76DDC" w:rsidP="00F76DDC">
      <w:pPr>
        <w:rPr>
          <w:rFonts w:asciiTheme="minorHAnsi" w:hAnsiTheme="minorHAnsi" w:cstheme="minorHAnsi"/>
          <w:szCs w:val="18"/>
        </w:rPr>
      </w:pPr>
    </w:p>
    <w:p w:rsidR="00F76DDC" w:rsidRDefault="00F76DDC" w:rsidP="00F76DDC">
      <w:pPr>
        <w:rPr>
          <w:rFonts w:asciiTheme="minorHAnsi" w:hAnsiTheme="minorHAnsi" w:cstheme="minorHAnsi"/>
          <w:szCs w:val="18"/>
        </w:rPr>
      </w:pPr>
      <w:r w:rsidRPr="005B3EE3">
        <w:rPr>
          <w:rFonts w:asciiTheme="minorHAnsi" w:hAnsiTheme="minorHAnsi" w:cstheme="minorHAnsi"/>
          <w:szCs w:val="18"/>
        </w:rPr>
        <w:t xml:space="preserve">Posterior a la adjudicación el proveedor deberá entregar en la Coordinación Estatal de Laboratorios Clínicos, la información actualizada de los contactos para asesoría técnica, para que ésta sea distribuida a las unidades correspondientes. </w:t>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r w:rsidRPr="005B3EE3">
        <w:rPr>
          <w:rFonts w:asciiTheme="minorHAnsi" w:hAnsiTheme="minorHAnsi" w:cstheme="minorHAnsi"/>
          <w:szCs w:val="18"/>
        </w:rPr>
        <w:tab/>
      </w:r>
    </w:p>
    <w:p w:rsidR="00F76DDC" w:rsidRPr="005B3EE3" w:rsidRDefault="00F76DDC" w:rsidP="00F76DDC">
      <w:pPr>
        <w:rPr>
          <w:rFonts w:asciiTheme="minorHAnsi" w:hAnsiTheme="minorHAnsi" w:cstheme="minorHAnsi"/>
          <w:b/>
          <w:szCs w:val="18"/>
        </w:rPr>
      </w:pPr>
      <w:r w:rsidRPr="005B3EE3">
        <w:rPr>
          <w:rFonts w:asciiTheme="minorHAnsi" w:hAnsiTheme="minorHAnsi" w:cstheme="minorHAnsi"/>
          <w:b/>
          <w:szCs w:val="18"/>
        </w:rPr>
        <w:t>CADUCIDADES:</w:t>
      </w:r>
    </w:p>
    <w:p w:rsidR="00F76DDC" w:rsidRPr="005B3EE3" w:rsidRDefault="00F76DDC" w:rsidP="00F76DDC">
      <w:pPr>
        <w:rPr>
          <w:rFonts w:asciiTheme="minorHAnsi" w:hAnsiTheme="minorHAnsi" w:cstheme="minorHAnsi"/>
          <w:szCs w:val="18"/>
        </w:rPr>
      </w:pPr>
    </w:p>
    <w:p w:rsidR="00F76DDC" w:rsidRPr="005B3EE3" w:rsidRDefault="00F76DDC" w:rsidP="00F76DDC">
      <w:pPr>
        <w:rPr>
          <w:rFonts w:asciiTheme="minorHAnsi" w:hAnsiTheme="minorHAnsi" w:cstheme="minorHAnsi"/>
          <w:szCs w:val="18"/>
        </w:rPr>
      </w:pPr>
      <w:r w:rsidRPr="005B3EE3">
        <w:rPr>
          <w:rFonts w:asciiTheme="minorHAnsi" w:hAnsiTheme="minorHAnsi" w:cstheme="minorHAnsi"/>
          <w:szCs w:val="18"/>
        </w:rPr>
        <w:t xml:space="preserve">El proveedor que sea adjudicado deberá establecer el compromiso de entregar los insumos de acuerdo a las caducidades mínimas establecidas en cada uno de los insumos referidos en el </w:t>
      </w:r>
      <w:r>
        <w:rPr>
          <w:rFonts w:asciiTheme="minorHAnsi" w:hAnsiTheme="minorHAnsi" w:cstheme="minorHAnsi"/>
          <w:szCs w:val="18"/>
        </w:rPr>
        <w:t xml:space="preserve">presente </w:t>
      </w:r>
      <w:r w:rsidRPr="005B3EE3">
        <w:rPr>
          <w:rFonts w:asciiTheme="minorHAnsi" w:hAnsiTheme="minorHAnsi" w:cstheme="minorHAnsi"/>
          <w:szCs w:val="18"/>
        </w:rPr>
        <w:t>ANEXO</w:t>
      </w:r>
      <w:r>
        <w:rPr>
          <w:rFonts w:asciiTheme="minorHAnsi" w:hAnsiTheme="minorHAnsi" w:cstheme="minorHAnsi"/>
          <w:szCs w:val="18"/>
        </w:rPr>
        <w:t>.</w:t>
      </w:r>
    </w:p>
    <w:p w:rsidR="00F76DDC" w:rsidRPr="00CA59C7" w:rsidRDefault="00F76DDC" w:rsidP="00F76DDC">
      <w:pPr>
        <w:rPr>
          <w:rFonts w:asciiTheme="minorHAnsi" w:hAnsiTheme="minorHAnsi"/>
          <w:b/>
          <w:szCs w:val="18"/>
          <w:lang w:eastAsia="en-US"/>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F76DDC" w:rsidRDefault="00F76DDC" w:rsidP="003943BB">
      <w:pPr>
        <w:spacing w:after="0" w:line="276" w:lineRule="auto"/>
        <w:rPr>
          <w:rFonts w:ascii="Arial" w:hAnsi="Arial" w:cs="Arial"/>
          <w:b/>
          <w:szCs w:val="18"/>
        </w:rPr>
      </w:pPr>
    </w:p>
    <w:p w:rsidR="00853192" w:rsidRDefault="00853192" w:rsidP="003943BB">
      <w:pPr>
        <w:spacing w:after="0" w:line="276" w:lineRule="auto"/>
        <w:rPr>
          <w:rFonts w:ascii="Arial" w:hAnsi="Arial" w:cs="Arial"/>
          <w:b/>
          <w:szCs w:val="18"/>
        </w:rPr>
      </w:pPr>
    </w:p>
    <w:p w:rsidR="00853192" w:rsidRPr="00335CB0" w:rsidRDefault="00853192" w:rsidP="003943BB">
      <w:pPr>
        <w:spacing w:after="0" w:line="276" w:lineRule="auto"/>
        <w:rPr>
          <w:rFonts w:ascii="Arial" w:hAnsi="Arial" w:cs="Arial"/>
          <w:b/>
          <w:szCs w:val="18"/>
        </w:rPr>
      </w:pP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SERVICIOS DE SALUD DE SAN LUIS POTOSÍ</w:t>
      </w: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DIRECCIÓN ADMINISTRATIVA</w:t>
      </w: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DEPARTAMENTO DE ADQUISICIONES</w:t>
      </w:r>
    </w:p>
    <w:p w:rsidR="00786219" w:rsidRPr="00D64B23" w:rsidRDefault="00786219" w:rsidP="00786219">
      <w:pPr>
        <w:spacing w:line="276" w:lineRule="auto"/>
        <w:jc w:val="center"/>
        <w:rPr>
          <w:rFonts w:ascii="Arial" w:hAnsi="Arial" w:cs="Arial"/>
          <w:b/>
          <w:szCs w:val="18"/>
        </w:rPr>
      </w:pPr>
    </w:p>
    <w:p w:rsidR="00786219" w:rsidRPr="00D64B23" w:rsidRDefault="00786219" w:rsidP="00786219">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786219" w:rsidRPr="00D64B23" w:rsidRDefault="00786219" w:rsidP="00786219">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Pr>
          <w:rFonts w:ascii="Arial" w:hAnsi="Arial" w:cs="Arial"/>
          <w:b/>
          <w:noProof/>
          <w:szCs w:val="18"/>
        </w:rPr>
        <w:t>E022</w:t>
      </w:r>
      <w:r w:rsidRPr="00D64B23">
        <w:rPr>
          <w:rFonts w:ascii="Arial" w:hAnsi="Arial" w:cs="Arial"/>
          <w:b/>
          <w:noProof/>
          <w:szCs w:val="18"/>
        </w:rPr>
        <w:t xml:space="preserve">-2021    </w:t>
      </w:r>
    </w:p>
    <w:p w:rsidR="00786219" w:rsidRPr="00D64B23" w:rsidRDefault="00786219" w:rsidP="00786219">
      <w:pPr>
        <w:tabs>
          <w:tab w:val="left" w:pos="330"/>
        </w:tabs>
        <w:spacing w:after="0" w:line="276" w:lineRule="auto"/>
        <w:rPr>
          <w:rFonts w:ascii="Arial" w:hAnsi="Arial" w:cs="Arial"/>
          <w:szCs w:val="18"/>
        </w:rPr>
      </w:pPr>
    </w:p>
    <w:p w:rsidR="00786219" w:rsidRDefault="00786219" w:rsidP="00786219">
      <w:pPr>
        <w:spacing w:line="276" w:lineRule="auto"/>
        <w:jc w:val="center"/>
        <w:rPr>
          <w:rFonts w:ascii="Arial" w:hAnsi="Arial" w:cs="Arial"/>
          <w:b/>
          <w:color w:val="7030A0"/>
          <w:szCs w:val="18"/>
          <w:lang w:val="es-MX"/>
        </w:rPr>
      </w:pPr>
      <w:r>
        <w:rPr>
          <w:rFonts w:ascii="Arial" w:hAnsi="Arial" w:cs="Arial"/>
          <w:color w:val="7030A0"/>
          <w:szCs w:val="18"/>
        </w:rPr>
        <w:t>PRODUCTOS QUÍMICOS BÁSICOS, MATERIALES, ACCESORIOS Y SUMINISTROS DE LABORATORIO Y</w:t>
      </w:r>
      <w:r w:rsidRPr="006861D7">
        <w:t xml:space="preserve"> </w:t>
      </w:r>
      <w:r w:rsidRPr="006861D7">
        <w:rPr>
          <w:rFonts w:ascii="Arial" w:hAnsi="Arial" w:cs="Arial"/>
          <w:color w:val="7030A0"/>
          <w:szCs w:val="18"/>
        </w:rPr>
        <w:t>OTROS PRODUCTOS QU</w:t>
      </w:r>
      <w:r>
        <w:rPr>
          <w:rFonts w:ascii="Arial" w:hAnsi="Arial" w:cs="Arial"/>
          <w:color w:val="7030A0"/>
          <w:szCs w:val="18"/>
        </w:rPr>
        <w:t>Í</w:t>
      </w:r>
      <w:r w:rsidRPr="006861D7">
        <w:rPr>
          <w:rFonts w:ascii="Arial" w:hAnsi="Arial" w:cs="Arial"/>
          <w:color w:val="7030A0"/>
          <w:szCs w:val="18"/>
        </w:rPr>
        <w:t>MICOS</w:t>
      </w:r>
      <w:r w:rsidRPr="008654F6">
        <w:rPr>
          <w:rFonts w:ascii="Arial" w:hAnsi="Arial" w:cs="Arial"/>
          <w:b/>
          <w:color w:val="7030A0"/>
          <w:szCs w:val="18"/>
          <w:lang w:val="es-MX"/>
        </w:rPr>
        <w:t xml:space="preserve"> </w:t>
      </w:r>
    </w:p>
    <w:p w:rsidR="00786219" w:rsidRPr="00D64B23" w:rsidRDefault="00786219" w:rsidP="00786219">
      <w:pPr>
        <w:spacing w:line="276" w:lineRule="auto"/>
        <w:jc w:val="center"/>
        <w:rPr>
          <w:rFonts w:ascii="Arial" w:hAnsi="Arial" w:cs="Arial"/>
          <w:b/>
          <w:szCs w:val="18"/>
          <w:u w:val="single"/>
        </w:rPr>
      </w:pPr>
      <w:r w:rsidRPr="00D64B23">
        <w:rPr>
          <w:rFonts w:ascii="Arial" w:hAnsi="Arial" w:cs="Arial"/>
          <w:b/>
          <w:szCs w:val="18"/>
          <w:u w:val="single"/>
        </w:rPr>
        <w:t>ANEXO 1</w:t>
      </w:r>
      <w:r>
        <w:rPr>
          <w:rFonts w:ascii="Arial" w:hAnsi="Arial" w:cs="Arial"/>
          <w:b/>
          <w:szCs w:val="18"/>
          <w:u w:val="single"/>
        </w:rPr>
        <w:t>C</w:t>
      </w:r>
    </w:p>
    <w:p w:rsidR="00786219" w:rsidRPr="003E77F5" w:rsidRDefault="00786219" w:rsidP="00786219">
      <w:pPr>
        <w:tabs>
          <w:tab w:val="left" w:pos="330"/>
        </w:tabs>
        <w:spacing w:after="0" w:line="276" w:lineRule="auto"/>
        <w:rPr>
          <w:rFonts w:ascii="Arial" w:hAnsi="Arial" w:cs="Arial"/>
          <w:szCs w:val="18"/>
          <w:lang w:val="es-ES"/>
        </w:rPr>
      </w:pPr>
    </w:p>
    <w:tbl>
      <w:tblPr>
        <w:tblW w:w="10403" w:type="dxa"/>
        <w:tblInd w:w="55" w:type="dxa"/>
        <w:tblCellMar>
          <w:left w:w="70" w:type="dxa"/>
          <w:right w:w="70" w:type="dxa"/>
        </w:tblCellMar>
        <w:tblLook w:val="04A0" w:firstRow="1" w:lastRow="0" w:firstColumn="1" w:lastColumn="0" w:noHBand="0" w:noVBand="1"/>
      </w:tblPr>
      <w:tblGrid>
        <w:gridCol w:w="1200"/>
        <w:gridCol w:w="1083"/>
        <w:gridCol w:w="1280"/>
        <w:gridCol w:w="4780"/>
        <w:gridCol w:w="860"/>
        <w:gridCol w:w="1200"/>
      </w:tblGrid>
      <w:tr w:rsidR="00786219" w:rsidRPr="003E77F5" w:rsidTr="00ED3235">
        <w:trPr>
          <w:trHeight w:val="780"/>
        </w:trPr>
        <w:tc>
          <w:tcPr>
            <w:tcW w:w="1200" w:type="dxa"/>
            <w:tcBorders>
              <w:top w:val="single" w:sz="4" w:space="0" w:color="000000"/>
              <w:left w:val="single" w:sz="4" w:space="0" w:color="000000"/>
              <w:bottom w:val="single" w:sz="4" w:space="0" w:color="000000"/>
              <w:right w:val="single" w:sz="4" w:space="0" w:color="000000"/>
            </w:tcBorders>
            <w:shd w:val="clear" w:color="000000" w:fill="BFBFBF"/>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s="Calibri"/>
                <w:color w:val="000000"/>
                <w:sz w:val="20"/>
                <w:lang w:eastAsia="es-MX"/>
              </w:rPr>
              <w:t xml:space="preserve">NO.  </w:t>
            </w:r>
          </w:p>
        </w:tc>
        <w:tc>
          <w:tcPr>
            <w:tcW w:w="1083"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s="Calibri"/>
                <w:color w:val="000000"/>
                <w:sz w:val="20"/>
                <w:lang w:eastAsia="es-MX"/>
              </w:rPr>
              <w:t>PARTIDA</w:t>
            </w:r>
          </w:p>
        </w:tc>
        <w:tc>
          <w:tcPr>
            <w:tcW w:w="128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s="Calibri"/>
                <w:color w:val="000000"/>
                <w:sz w:val="20"/>
                <w:lang w:eastAsia="es-MX"/>
              </w:rPr>
              <w:t>CLAVE</w:t>
            </w:r>
          </w:p>
        </w:tc>
        <w:tc>
          <w:tcPr>
            <w:tcW w:w="478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s="Calibri"/>
                <w:color w:val="000000"/>
                <w:sz w:val="20"/>
                <w:lang w:eastAsia="es-MX"/>
              </w:rPr>
              <w:t>DESCRIPCIÓN</w:t>
            </w:r>
          </w:p>
        </w:tc>
        <w:tc>
          <w:tcPr>
            <w:tcW w:w="86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s="Calibri"/>
                <w:color w:val="000000"/>
                <w:sz w:val="20"/>
                <w:lang w:eastAsia="es-MX"/>
              </w:rPr>
              <w:t>UNIDAD DE MEDIDA</w:t>
            </w:r>
          </w:p>
        </w:tc>
        <w:tc>
          <w:tcPr>
            <w:tcW w:w="120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s="Calibri"/>
                <w:color w:val="000000"/>
                <w:sz w:val="20"/>
                <w:lang w:eastAsia="es-MX"/>
              </w:rPr>
              <w:t>CANTIDAD</w:t>
            </w:r>
          </w:p>
        </w:tc>
      </w:tr>
      <w:tr w:rsidR="00786219" w:rsidRPr="003E77F5" w:rsidTr="00ED3235">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1</w:t>
            </w:r>
          </w:p>
        </w:tc>
        <w:tc>
          <w:tcPr>
            <w:tcW w:w="1083"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25501</w:t>
            </w:r>
          </w:p>
        </w:tc>
        <w:tc>
          <w:tcPr>
            <w:tcW w:w="12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080.025.0052</w:t>
            </w:r>
          </w:p>
        </w:tc>
        <w:tc>
          <w:tcPr>
            <w:tcW w:w="47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Aguja para toma y recolección de sangre, 21G. X 38mm., estéril, desechable.</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PIEZA</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44</w:t>
            </w:r>
          </w:p>
        </w:tc>
      </w:tr>
      <w:tr w:rsidR="00786219" w:rsidRPr="003E77F5"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2</w:t>
            </w:r>
          </w:p>
        </w:tc>
        <w:tc>
          <w:tcPr>
            <w:tcW w:w="1083"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25501</w:t>
            </w:r>
          </w:p>
        </w:tc>
        <w:tc>
          <w:tcPr>
            <w:tcW w:w="12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080.025.0136</w:t>
            </w:r>
          </w:p>
        </w:tc>
        <w:tc>
          <w:tcPr>
            <w:tcW w:w="47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Adaptador para agujas toma múltiple.</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BOLSA CON 10 PIEZAS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40</w:t>
            </w:r>
          </w:p>
        </w:tc>
      </w:tr>
      <w:tr w:rsidR="00786219" w:rsidRPr="003E77F5" w:rsidTr="00ED3235">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3</w:t>
            </w:r>
          </w:p>
        </w:tc>
        <w:tc>
          <w:tcPr>
            <w:tcW w:w="1083"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25501</w:t>
            </w:r>
          </w:p>
        </w:tc>
        <w:tc>
          <w:tcPr>
            <w:tcW w:w="12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080.809.6506</w:t>
            </w:r>
          </w:p>
        </w:tc>
        <w:tc>
          <w:tcPr>
            <w:tcW w:w="47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proofErr w:type="gramStart"/>
            <w:r w:rsidRPr="003E77F5">
              <w:rPr>
                <w:rFonts w:ascii="Calibri" w:hAnsi="Calibri"/>
                <w:color w:val="000000"/>
                <w:sz w:val="20"/>
                <w:lang w:val="es-MX" w:eastAsia="es-MX"/>
              </w:rPr>
              <w:t>Tubo</w:t>
            </w:r>
            <w:proofErr w:type="gramEnd"/>
            <w:r w:rsidRPr="003E77F5">
              <w:rPr>
                <w:rFonts w:ascii="Calibri" w:hAnsi="Calibri"/>
                <w:color w:val="000000"/>
                <w:sz w:val="20"/>
                <w:lang w:val="es-MX" w:eastAsia="es-MX"/>
              </w:rPr>
              <w:t xml:space="preserve"> sistema para toma y recolección de sangre. De plástico PET al vacío (13x100</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CAJA CON 100</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44</w:t>
            </w:r>
          </w:p>
        </w:tc>
      </w:tr>
      <w:tr w:rsidR="00786219" w:rsidRPr="003E77F5" w:rsidTr="00ED3235">
        <w:trPr>
          <w:trHeight w:val="30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4</w:t>
            </w:r>
          </w:p>
        </w:tc>
        <w:tc>
          <w:tcPr>
            <w:tcW w:w="1083"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25101</w:t>
            </w:r>
          </w:p>
        </w:tc>
        <w:tc>
          <w:tcPr>
            <w:tcW w:w="12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080.830.1311</w:t>
            </w:r>
          </w:p>
        </w:tc>
        <w:tc>
          <w:tcPr>
            <w:tcW w:w="47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FORMALDEHIDO (FORMOL.) DEL 37% AL 40% RA. ACS TA.</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ENVASE</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7</w:t>
            </w:r>
          </w:p>
        </w:tc>
      </w:tr>
      <w:tr w:rsidR="00786219" w:rsidRPr="003E77F5"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5</w:t>
            </w:r>
          </w:p>
        </w:tc>
        <w:tc>
          <w:tcPr>
            <w:tcW w:w="1083"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25101</w:t>
            </w:r>
          </w:p>
        </w:tc>
        <w:tc>
          <w:tcPr>
            <w:tcW w:w="12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F1745</w:t>
            </w:r>
          </w:p>
        </w:tc>
        <w:tc>
          <w:tcPr>
            <w:tcW w:w="47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Antígeno Rosa de Bengala para 50 pruebas</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Envase con 50 pruebas.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294</w:t>
            </w:r>
          </w:p>
        </w:tc>
      </w:tr>
      <w:tr w:rsidR="00786219" w:rsidRPr="003E77F5" w:rsidTr="00ED3235">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6</w:t>
            </w:r>
          </w:p>
        </w:tc>
        <w:tc>
          <w:tcPr>
            <w:tcW w:w="1083"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25501</w:t>
            </w:r>
          </w:p>
        </w:tc>
        <w:tc>
          <w:tcPr>
            <w:tcW w:w="12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F995</w:t>
            </w:r>
          </w:p>
        </w:tc>
        <w:tc>
          <w:tcPr>
            <w:tcW w:w="478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FRASCO DE PLASTICO TAPA DE ROSCA , CON CUCHARILLA RECOLECTORA, CAPACIDAD DE 60</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left"/>
              <w:rPr>
                <w:rFonts w:ascii="Calibri" w:hAnsi="Calibri"/>
                <w:color w:val="000000"/>
                <w:sz w:val="20"/>
                <w:lang w:val="es-MX" w:eastAsia="es-MX"/>
              </w:rPr>
            </w:pPr>
            <w:r w:rsidRPr="003E77F5">
              <w:rPr>
                <w:rFonts w:ascii="Calibri" w:hAnsi="Calibri"/>
                <w:color w:val="000000"/>
                <w:sz w:val="20"/>
                <w:lang w:val="es-MX" w:eastAsia="es-MX"/>
              </w:rPr>
              <w:t>PIEZA</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3E77F5" w:rsidRDefault="00786219" w:rsidP="00ED3235">
            <w:pPr>
              <w:spacing w:after="0"/>
              <w:jc w:val="right"/>
              <w:rPr>
                <w:rFonts w:ascii="Calibri" w:hAnsi="Calibri"/>
                <w:color w:val="000000"/>
                <w:sz w:val="20"/>
                <w:lang w:val="es-MX" w:eastAsia="es-MX"/>
              </w:rPr>
            </w:pPr>
            <w:r w:rsidRPr="003E77F5">
              <w:rPr>
                <w:rFonts w:ascii="Calibri" w:hAnsi="Calibri"/>
                <w:color w:val="000000"/>
                <w:sz w:val="20"/>
                <w:lang w:val="es-MX" w:eastAsia="es-MX"/>
              </w:rPr>
              <w:t>700</w:t>
            </w:r>
          </w:p>
        </w:tc>
      </w:tr>
    </w:tbl>
    <w:p w:rsidR="00786219" w:rsidRPr="00D64B23"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Pr="00D64B23"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SERVICIOS DE SALUD DE SAN LUIS POTOSÍ</w:t>
      </w: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DIRECCIÓN ADMINISTRATIVA</w:t>
      </w: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DEPARTAMENTO DE ADQUISICIONES</w:t>
      </w:r>
    </w:p>
    <w:p w:rsidR="00786219" w:rsidRPr="00D64B23" w:rsidRDefault="00786219" w:rsidP="00786219">
      <w:pPr>
        <w:spacing w:line="276" w:lineRule="auto"/>
        <w:jc w:val="center"/>
        <w:rPr>
          <w:rFonts w:ascii="Arial" w:hAnsi="Arial" w:cs="Arial"/>
          <w:b/>
          <w:szCs w:val="18"/>
        </w:rPr>
      </w:pPr>
    </w:p>
    <w:p w:rsidR="00786219" w:rsidRPr="00D64B23" w:rsidRDefault="00786219" w:rsidP="00786219">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786219" w:rsidRPr="00D64B23" w:rsidRDefault="00786219" w:rsidP="00786219">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Pr>
          <w:rFonts w:ascii="Arial" w:hAnsi="Arial" w:cs="Arial"/>
          <w:b/>
          <w:noProof/>
          <w:szCs w:val="18"/>
        </w:rPr>
        <w:t>E022</w:t>
      </w:r>
      <w:r w:rsidRPr="00D64B23">
        <w:rPr>
          <w:rFonts w:ascii="Arial" w:hAnsi="Arial" w:cs="Arial"/>
          <w:b/>
          <w:noProof/>
          <w:szCs w:val="18"/>
        </w:rPr>
        <w:t xml:space="preserve">-2021    </w:t>
      </w:r>
    </w:p>
    <w:p w:rsidR="00786219" w:rsidRDefault="00786219" w:rsidP="00786219">
      <w:pPr>
        <w:tabs>
          <w:tab w:val="left" w:pos="330"/>
        </w:tabs>
        <w:spacing w:after="0" w:line="276" w:lineRule="auto"/>
        <w:rPr>
          <w:rFonts w:ascii="Arial" w:hAnsi="Arial" w:cs="Arial"/>
          <w:szCs w:val="18"/>
        </w:rPr>
      </w:pPr>
    </w:p>
    <w:p w:rsidR="00786219" w:rsidRDefault="00786219" w:rsidP="00786219">
      <w:pPr>
        <w:spacing w:line="276" w:lineRule="auto"/>
        <w:jc w:val="center"/>
        <w:rPr>
          <w:rFonts w:ascii="Arial" w:hAnsi="Arial" w:cs="Arial"/>
          <w:b/>
          <w:color w:val="7030A0"/>
          <w:szCs w:val="18"/>
          <w:lang w:val="es-MX"/>
        </w:rPr>
      </w:pPr>
      <w:r>
        <w:rPr>
          <w:rFonts w:ascii="Arial" w:hAnsi="Arial" w:cs="Arial"/>
          <w:color w:val="7030A0"/>
          <w:szCs w:val="18"/>
        </w:rPr>
        <w:t>PRODUCTOS QUÍMICOS BÁSICOS, MATERIALES, ACCESORIOS Y SUMINISTROS DE LABORATORIO Y</w:t>
      </w:r>
      <w:r w:rsidRPr="006861D7">
        <w:t xml:space="preserve"> </w:t>
      </w:r>
      <w:r w:rsidRPr="006861D7">
        <w:rPr>
          <w:rFonts w:ascii="Arial" w:hAnsi="Arial" w:cs="Arial"/>
          <w:color w:val="7030A0"/>
          <w:szCs w:val="18"/>
        </w:rPr>
        <w:t>OTROS PRODUCTOS QU</w:t>
      </w:r>
      <w:r>
        <w:rPr>
          <w:rFonts w:ascii="Arial" w:hAnsi="Arial" w:cs="Arial"/>
          <w:color w:val="7030A0"/>
          <w:szCs w:val="18"/>
        </w:rPr>
        <w:t>Í</w:t>
      </w:r>
      <w:r w:rsidRPr="006861D7">
        <w:rPr>
          <w:rFonts w:ascii="Arial" w:hAnsi="Arial" w:cs="Arial"/>
          <w:color w:val="7030A0"/>
          <w:szCs w:val="18"/>
        </w:rPr>
        <w:t>MICOS</w:t>
      </w:r>
      <w:r w:rsidRPr="008654F6">
        <w:rPr>
          <w:rFonts w:ascii="Arial" w:hAnsi="Arial" w:cs="Arial"/>
          <w:b/>
          <w:color w:val="7030A0"/>
          <w:szCs w:val="18"/>
          <w:lang w:val="es-MX"/>
        </w:rPr>
        <w:t xml:space="preserve"> </w:t>
      </w:r>
    </w:p>
    <w:p w:rsidR="00786219" w:rsidRPr="00D64B23" w:rsidRDefault="00786219" w:rsidP="00786219">
      <w:pPr>
        <w:spacing w:line="276" w:lineRule="auto"/>
        <w:jc w:val="center"/>
        <w:rPr>
          <w:rFonts w:ascii="Arial" w:hAnsi="Arial" w:cs="Arial"/>
          <w:b/>
          <w:szCs w:val="18"/>
          <w:u w:val="single"/>
        </w:rPr>
      </w:pPr>
      <w:r w:rsidRPr="00D64B23">
        <w:rPr>
          <w:rFonts w:ascii="Arial" w:hAnsi="Arial" w:cs="Arial"/>
          <w:b/>
          <w:szCs w:val="18"/>
          <w:u w:val="single"/>
        </w:rPr>
        <w:t>ANEXO 1</w:t>
      </w:r>
      <w:r>
        <w:rPr>
          <w:rFonts w:ascii="Arial" w:hAnsi="Arial" w:cs="Arial"/>
          <w:b/>
          <w:szCs w:val="18"/>
          <w:u w:val="single"/>
        </w:rPr>
        <w:t>D</w:t>
      </w:r>
    </w:p>
    <w:p w:rsidR="00786219" w:rsidRPr="00D64B23" w:rsidRDefault="00786219" w:rsidP="00786219">
      <w:pPr>
        <w:spacing w:line="276" w:lineRule="auto"/>
        <w:jc w:val="center"/>
        <w:rPr>
          <w:rFonts w:ascii="Arial" w:hAnsi="Arial" w:cs="Arial"/>
          <w:b/>
          <w:szCs w:val="18"/>
          <w:lang w:val="es-ES"/>
        </w:rPr>
      </w:pPr>
    </w:p>
    <w:p w:rsidR="00786219" w:rsidRPr="00BC5139" w:rsidRDefault="00786219" w:rsidP="00786219">
      <w:pPr>
        <w:tabs>
          <w:tab w:val="left" w:pos="330"/>
        </w:tabs>
        <w:spacing w:after="0" w:line="276" w:lineRule="auto"/>
        <w:rPr>
          <w:rFonts w:ascii="Arial" w:hAnsi="Arial" w:cs="Arial"/>
          <w:szCs w:val="18"/>
          <w:lang w:val="es-ES"/>
        </w:rPr>
      </w:pPr>
    </w:p>
    <w:tbl>
      <w:tblPr>
        <w:tblW w:w="10760" w:type="dxa"/>
        <w:tblInd w:w="55" w:type="dxa"/>
        <w:tblCellMar>
          <w:left w:w="70" w:type="dxa"/>
          <w:right w:w="70" w:type="dxa"/>
        </w:tblCellMar>
        <w:tblLook w:val="04A0" w:firstRow="1" w:lastRow="0" w:firstColumn="1" w:lastColumn="0" w:noHBand="0" w:noVBand="1"/>
      </w:tblPr>
      <w:tblGrid>
        <w:gridCol w:w="1175"/>
        <w:gridCol w:w="855"/>
        <w:gridCol w:w="739"/>
        <w:gridCol w:w="5848"/>
        <w:gridCol w:w="949"/>
        <w:gridCol w:w="1194"/>
      </w:tblGrid>
      <w:tr w:rsidR="00786219" w:rsidRPr="00BC5139" w:rsidTr="00ED3235">
        <w:trPr>
          <w:trHeight w:val="780"/>
        </w:trPr>
        <w:tc>
          <w:tcPr>
            <w:tcW w:w="1200" w:type="dxa"/>
            <w:tcBorders>
              <w:top w:val="single" w:sz="4" w:space="0" w:color="000000"/>
              <w:left w:val="single" w:sz="4" w:space="0" w:color="000000"/>
              <w:bottom w:val="single" w:sz="4" w:space="0" w:color="000000"/>
              <w:right w:val="single" w:sz="4" w:space="0" w:color="000000"/>
            </w:tcBorders>
            <w:shd w:val="clear" w:color="000000" w:fill="BFBFBF"/>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s="Calibri"/>
                <w:color w:val="000000"/>
                <w:sz w:val="20"/>
                <w:lang w:eastAsia="es-MX"/>
              </w:rPr>
              <w:t xml:space="preserve">NO.  </w:t>
            </w:r>
          </w:p>
        </w:tc>
        <w:tc>
          <w:tcPr>
            <w:tcW w:w="80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s="Calibri"/>
                <w:color w:val="000000"/>
                <w:sz w:val="20"/>
                <w:lang w:eastAsia="es-MX"/>
              </w:rPr>
              <w:t>PARTIDA</w:t>
            </w:r>
          </w:p>
        </w:tc>
        <w:tc>
          <w:tcPr>
            <w:tcW w:w="72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s="Calibri"/>
                <w:color w:val="000000"/>
                <w:sz w:val="20"/>
                <w:lang w:eastAsia="es-MX"/>
              </w:rPr>
              <w:t>CLAVE</w:t>
            </w:r>
          </w:p>
        </w:tc>
        <w:tc>
          <w:tcPr>
            <w:tcW w:w="598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s="Calibri"/>
                <w:color w:val="000000"/>
                <w:sz w:val="20"/>
                <w:lang w:eastAsia="es-MX"/>
              </w:rPr>
              <w:t>DESCRIPCIÓN</w:t>
            </w:r>
          </w:p>
        </w:tc>
        <w:tc>
          <w:tcPr>
            <w:tcW w:w="86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s="Calibri"/>
                <w:color w:val="000000"/>
                <w:sz w:val="20"/>
                <w:lang w:eastAsia="es-MX"/>
              </w:rPr>
              <w:t>UNIDAD DE MEDIDA</w:t>
            </w:r>
          </w:p>
        </w:tc>
        <w:tc>
          <w:tcPr>
            <w:tcW w:w="120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s="Calibri"/>
                <w:color w:val="000000"/>
                <w:sz w:val="20"/>
                <w:lang w:eastAsia="es-MX"/>
              </w:rPr>
              <w:t>CANTIDAD</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25501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F10728</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BOLSA ESTERIL SIN TIOSULFATO DE SODIO DE 200 ML.</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CAJA CON 100 PIEZAS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7</w:t>
            </w:r>
          </w:p>
        </w:tc>
      </w:tr>
      <w:tr w:rsidR="00786219" w:rsidRPr="00BC5139" w:rsidTr="00ED3235">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5</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25501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F1231</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BOLSA ESTERIL CON TABLETAS DE TIOSULFATO DE SODIO CAPACIDAD 200 ML.</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S/N</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6</w:t>
            </w:r>
          </w:p>
        </w:tc>
      </w:tr>
      <w:tr w:rsidR="00786219" w:rsidRPr="00BC5139" w:rsidTr="00ED3235">
        <w:trPr>
          <w:trHeight w:val="30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6</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25501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F16185</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MASCARILLA KN95 KN9. PIEZA</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PIEZA</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4000</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12</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25501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F380</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GEL CONGELANTE EN PRESENTACION DE BOLSA NO RIGIDA PARA CONSERVACION DE MUESTRAS AMBIENTALES EN SU TRASLADO 10 x 15 CM.</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PIEZA</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1100</w:t>
            </w:r>
          </w:p>
        </w:tc>
      </w:tr>
      <w:tr w:rsidR="00786219" w:rsidRPr="00BC5139" w:rsidTr="00ED3235">
        <w:trPr>
          <w:trHeight w:val="30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F1191</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COMPARADOR COLORIMETRICO DE PH CLORO A BASE DE D.P.D.</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PIEZA</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30</w:t>
            </w:r>
          </w:p>
        </w:tc>
      </w:tr>
      <w:tr w:rsidR="00786219" w:rsidRPr="00BC5139" w:rsidTr="00ED3235">
        <w:trPr>
          <w:trHeight w:val="103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3</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F1193</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FRASCO GOTERO DE 15 ML. DESINFECTANTE DE PLATA COLOIDAL</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FRASCO-GOTERO CON 15 ML.</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1209</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4</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F11974</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TABLETA DE REACTIVO DE D.P.D PARA DETERMINAR CLORO RESIDUAL GRADO VISUAL PARA UTILIZAR EN COMPARADOR COLORIMETRICO, TIRA CON 10 TABLETAS.</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10 tabletas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2000</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7</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F1664</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TABLETAS DE REACTIVO ROJO FENOL PARA DETERMINACION DE PH EN AGUA</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CAJA CON 50 TABLETAS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30</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8</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F16854</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TABLETA DE REACTIVO D.P.D. PARA DETERMINAR CLORO RESIDUAL, GRADO VISUAL PARA UTILIZAR EN COMPARADOR COLORIMETRICO. TIRA CON 10 TABLETAS</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TIRA CON 10 TABLETAS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3000</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9</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F246</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 xml:space="preserve">HIPOCLORITO DE CALCIO AL 65% </w:t>
            </w:r>
            <w:proofErr w:type="gramStart"/>
            <w:r w:rsidRPr="00BC5139">
              <w:rPr>
                <w:rFonts w:ascii="Calibri" w:hAnsi="Calibri"/>
                <w:color w:val="000000"/>
                <w:sz w:val="20"/>
                <w:lang w:val="es-MX" w:eastAsia="es-MX"/>
              </w:rPr>
              <w:t>( TABLETAS</w:t>
            </w:r>
            <w:proofErr w:type="gramEnd"/>
            <w:r w:rsidRPr="00BC5139">
              <w:rPr>
                <w:rFonts w:ascii="Calibri" w:hAnsi="Calibri"/>
                <w:color w:val="000000"/>
                <w:sz w:val="20"/>
                <w:lang w:val="es-MX" w:eastAsia="es-MX"/>
              </w:rPr>
              <w:t xml:space="preserve"> ) PEQUEÑA CON PESO DE 7 GRAMOS . CUBETA DE 45 KG.</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CUBETA DE 45 KG.</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10</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10</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F247</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 HIPOCLORITO DE CALCIO AL 65% (</w:t>
            </w:r>
            <w:proofErr w:type="gramStart"/>
            <w:r w:rsidRPr="00BC5139">
              <w:rPr>
                <w:rFonts w:ascii="Calibri" w:hAnsi="Calibri"/>
                <w:color w:val="000000"/>
                <w:sz w:val="20"/>
                <w:lang w:val="es-MX" w:eastAsia="es-MX"/>
              </w:rPr>
              <w:t>GRANULADO )</w:t>
            </w:r>
            <w:proofErr w:type="gramEnd"/>
            <w:r w:rsidRPr="00BC5139">
              <w:rPr>
                <w:rFonts w:ascii="Calibri" w:hAnsi="Calibri"/>
                <w:color w:val="000000"/>
                <w:sz w:val="20"/>
                <w:lang w:val="es-MX" w:eastAsia="es-MX"/>
              </w:rPr>
              <w:t>. CUBETA DE 45 KG.</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CUBETA DE 45 KG.</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15</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11</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F3311</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TABLETAS DE REACTIVO ROJO DE FENOL PARA DETERMINACION DE PH EN AGUA DE ALBERCA, GRADO INSTRUMENTAL, MARCA LAMOTTE</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CAJA CON 50 PIEZAS.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5</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13</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F4592</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TABLETA DE REACTIVO DPD 3 PARA DETERMINACION DE CLORO RESIDUAL TOTAL, PARA AGUA DE ALBERCA, GRADO INSTRUMENTAL, MARCA LAMOTTE</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CAJA CON 50 PIEZAS.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60</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14</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F4593</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TABLETAS DE REACTIVO PARA DETERMINACION DE DUREZA DE CALCIO EN AGUA DE ALBERCA, GRADO INSTRUMENTAL, MARCA LAMOTTE</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CAJA CON 50 PIEZAS.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20</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15</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F4594</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TABLETAS DE REACTIVO PARA DETERMINACION DE ALCALINIDAD TOTAL EN AGUA DE ALBERCA GRADO INSTRUMENTAL MARCA LAMOTTE</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CAJA CON 50 PIEZAS.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20</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16</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F4595</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TABLETAS DE REACTIVO PARA DETERMINACION DE ACIDO CIANURICO EN AGUA DE ALBERCA(CY</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CAJA CON 50 PIEZAS.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20</w:t>
            </w:r>
          </w:p>
        </w:tc>
      </w:tr>
      <w:tr w:rsidR="00786219" w:rsidRPr="00BC5139" w:rsidTr="00ED3235">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17</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F4994</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TABLETAS DE REACTIVO DPD 1 PARA DETERMINACION CLORO RESIDUAL TOTAL PARA AGUA DE ALBERCA, GRADO INSTRUMENTAL, MARCA LAMOTTE</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CAJA CON 50 PIEZAS.</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20</w:t>
            </w:r>
          </w:p>
        </w:tc>
      </w:tr>
      <w:tr w:rsidR="00786219" w:rsidRPr="00BC5139" w:rsidTr="00ED3235">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18</w:t>
            </w:r>
          </w:p>
        </w:tc>
        <w:tc>
          <w:tcPr>
            <w:tcW w:w="8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25101</w:t>
            </w:r>
          </w:p>
        </w:tc>
        <w:tc>
          <w:tcPr>
            <w:tcW w:w="72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F5469</w:t>
            </w:r>
          </w:p>
        </w:tc>
        <w:tc>
          <w:tcPr>
            <w:tcW w:w="598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n-US" w:eastAsia="es-MX"/>
              </w:rPr>
            </w:pPr>
            <w:r w:rsidRPr="00BC5139">
              <w:rPr>
                <w:rFonts w:ascii="Calibri" w:hAnsi="Calibri"/>
                <w:color w:val="000000"/>
                <w:sz w:val="20"/>
                <w:lang w:val="en-US" w:eastAsia="es-MX"/>
              </w:rPr>
              <w:t>KIT COLOR Q PERFORMANCECHECK STANDARD CODIGO 4301 , MARCA LAMOTTE</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left"/>
              <w:rPr>
                <w:rFonts w:ascii="Calibri" w:hAnsi="Calibri"/>
                <w:color w:val="000000"/>
                <w:sz w:val="20"/>
                <w:lang w:val="es-MX" w:eastAsia="es-MX"/>
              </w:rPr>
            </w:pPr>
            <w:r w:rsidRPr="00BC5139">
              <w:rPr>
                <w:rFonts w:ascii="Calibri" w:hAnsi="Calibri"/>
                <w:color w:val="000000"/>
                <w:sz w:val="20"/>
                <w:lang w:val="es-MX" w:eastAsia="es-MX"/>
              </w:rPr>
              <w:t>KIT</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BC5139" w:rsidRDefault="00786219" w:rsidP="00ED3235">
            <w:pPr>
              <w:spacing w:after="0"/>
              <w:jc w:val="right"/>
              <w:rPr>
                <w:rFonts w:ascii="Calibri" w:hAnsi="Calibri"/>
                <w:color w:val="000000"/>
                <w:sz w:val="20"/>
                <w:lang w:val="es-MX" w:eastAsia="es-MX"/>
              </w:rPr>
            </w:pPr>
            <w:r w:rsidRPr="00BC5139">
              <w:rPr>
                <w:rFonts w:ascii="Calibri" w:hAnsi="Calibri"/>
                <w:color w:val="000000"/>
                <w:sz w:val="20"/>
                <w:lang w:val="es-MX" w:eastAsia="es-MX"/>
              </w:rPr>
              <w:t>2</w:t>
            </w:r>
          </w:p>
        </w:tc>
      </w:tr>
    </w:tbl>
    <w:p w:rsidR="00786219" w:rsidRPr="00D64B23"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Default="00786219" w:rsidP="00786219">
      <w:pPr>
        <w:tabs>
          <w:tab w:val="left" w:pos="330"/>
        </w:tabs>
        <w:spacing w:after="0" w:line="276" w:lineRule="auto"/>
        <w:rPr>
          <w:rFonts w:ascii="Arial" w:hAnsi="Arial" w:cs="Arial"/>
          <w:szCs w:val="18"/>
        </w:rPr>
      </w:pP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SERVICIOS DE SALUD DE SAN LUIS POTOSÍ</w:t>
      </w: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DIRECCIÓN ADMINISTRATIVA</w:t>
      </w: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DEPARTAMENTO DE ADQUISICIONES</w:t>
      </w:r>
    </w:p>
    <w:p w:rsidR="00786219" w:rsidRPr="00D64B23" w:rsidRDefault="00786219" w:rsidP="00786219">
      <w:pPr>
        <w:spacing w:line="276" w:lineRule="auto"/>
        <w:jc w:val="center"/>
        <w:rPr>
          <w:rFonts w:ascii="Arial" w:hAnsi="Arial" w:cs="Arial"/>
          <w:b/>
          <w:szCs w:val="18"/>
        </w:rPr>
      </w:pPr>
    </w:p>
    <w:p w:rsidR="00786219" w:rsidRPr="00D64B23" w:rsidRDefault="00786219" w:rsidP="00786219">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786219" w:rsidRPr="00D64B23" w:rsidRDefault="00786219" w:rsidP="00786219">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Pr>
          <w:rFonts w:ascii="Arial" w:hAnsi="Arial" w:cs="Arial"/>
          <w:b/>
          <w:noProof/>
          <w:szCs w:val="18"/>
        </w:rPr>
        <w:t>E022</w:t>
      </w:r>
      <w:r w:rsidRPr="00D64B23">
        <w:rPr>
          <w:rFonts w:ascii="Arial" w:hAnsi="Arial" w:cs="Arial"/>
          <w:b/>
          <w:noProof/>
          <w:szCs w:val="18"/>
        </w:rPr>
        <w:t xml:space="preserve">-2021    </w:t>
      </w:r>
    </w:p>
    <w:p w:rsidR="00786219" w:rsidRDefault="00786219" w:rsidP="00786219">
      <w:pPr>
        <w:tabs>
          <w:tab w:val="left" w:pos="330"/>
        </w:tabs>
        <w:spacing w:after="0" w:line="276" w:lineRule="auto"/>
        <w:rPr>
          <w:rFonts w:ascii="Arial" w:hAnsi="Arial" w:cs="Arial"/>
          <w:szCs w:val="18"/>
        </w:rPr>
      </w:pPr>
    </w:p>
    <w:p w:rsidR="00786219" w:rsidRDefault="00786219" w:rsidP="00786219">
      <w:pPr>
        <w:spacing w:line="276" w:lineRule="auto"/>
        <w:jc w:val="center"/>
        <w:rPr>
          <w:rFonts w:ascii="Arial" w:hAnsi="Arial" w:cs="Arial"/>
          <w:b/>
          <w:color w:val="7030A0"/>
          <w:szCs w:val="18"/>
          <w:lang w:val="es-MX"/>
        </w:rPr>
      </w:pPr>
      <w:r>
        <w:rPr>
          <w:rFonts w:ascii="Arial" w:hAnsi="Arial" w:cs="Arial"/>
          <w:color w:val="7030A0"/>
          <w:szCs w:val="18"/>
        </w:rPr>
        <w:t>PRODUCTOS QUÍMICOS BÁSICOS, MATERIALES, ACCESORIOS Y SUMINISTROS DE LABORATORIO Y</w:t>
      </w:r>
      <w:r w:rsidRPr="006861D7">
        <w:t xml:space="preserve"> </w:t>
      </w:r>
      <w:r w:rsidRPr="006861D7">
        <w:rPr>
          <w:rFonts w:ascii="Arial" w:hAnsi="Arial" w:cs="Arial"/>
          <w:color w:val="7030A0"/>
          <w:szCs w:val="18"/>
        </w:rPr>
        <w:t>OTROS PRODUCTOS QU</w:t>
      </w:r>
      <w:r>
        <w:rPr>
          <w:rFonts w:ascii="Arial" w:hAnsi="Arial" w:cs="Arial"/>
          <w:color w:val="7030A0"/>
          <w:szCs w:val="18"/>
        </w:rPr>
        <w:t>Í</w:t>
      </w:r>
      <w:r w:rsidRPr="006861D7">
        <w:rPr>
          <w:rFonts w:ascii="Arial" w:hAnsi="Arial" w:cs="Arial"/>
          <w:color w:val="7030A0"/>
          <w:szCs w:val="18"/>
        </w:rPr>
        <w:t>MICOS</w:t>
      </w:r>
      <w:r w:rsidRPr="008654F6">
        <w:rPr>
          <w:rFonts w:ascii="Arial" w:hAnsi="Arial" w:cs="Arial"/>
          <w:b/>
          <w:color w:val="7030A0"/>
          <w:szCs w:val="18"/>
          <w:lang w:val="es-MX"/>
        </w:rPr>
        <w:t xml:space="preserve"> </w:t>
      </w:r>
    </w:p>
    <w:p w:rsidR="00786219" w:rsidRPr="00D64B23" w:rsidRDefault="00786219" w:rsidP="00786219">
      <w:pPr>
        <w:spacing w:line="276" w:lineRule="auto"/>
        <w:jc w:val="center"/>
        <w:rPr>
          <w:rFonts w:ascii="Arial" w:hAnsi="Arial" w:cs="Arial"/>
          <w:b/>
          <w:szCs w:val="18"/>
          <w:u w:val="single"/>
        </w:rPr>
      </w:pPr>
      <w:r w:rsidRPr="00D64B23">
        <w:rPr>
          <w:rFonts w:ascii="Arial" w:hAnsi="Arial" w:cs="Arial"/>
          <w:b/>
          <w:szCs w:val="18"/>
          <w:u w:val="single"/>
        </w:rPr>
        <w:t>ANEXO 1</w:t>
      </w:r>
      <w:r>
        <w:rPr>
          <w:rFonts w:ascii="Arial" w:hAnsi="Arial" w:cs="Arial"/>
          <w:b/>
          <w:szCs w:val="18"/>
          <w:u w:val="single"/>
        </w:rPr>
        <w:t>E</w:t>
      </w:r>
    </w:p>
    <w:p w:rsidR="00786219" w:rsidRDefault="00786219" w:rsidP="00786219">
      <w:pPr>
        <w:spacing w:line="276" w:lineRule="auto"/>
        <w:jc w:val="center"/>
        <w:rPr>
          <w:rFonts w:ascii="Arial" w:hAnsi="Arial" w:cs="Arial"/>
          <w:b/>
          <w:color w:val="7030A0"/>
          <w:szCs w:val="18"/>
          <w:lang w:val="es-MX"/>
        </w:rPr>
      </w:pPr>
    </w:p>
    <w:p w:rsidR="00786219" w:rsidRDefault="00786219" w:rsidP="00786219">
      <w:pPr>
        <w:spacing w:line="276" w:lineRule="auto"/>
        <w:jc w:val="center"/>
        <w:rPr>
          <w:rFonts w:ascii="Arial" w:hAnsi="Arial" w:cs="Arial"/>
          <w:b/>
          <w:color w:val="7030A0"/>
          <w:szCs w:val="18"/>
          <w:lang w:val="es-MX"/>
        </w:rPr>
      </w:pPr>
    </w:p>
    <w:tbl>
      <w:tblPr>
        <w:tblW w:w="9580" w:type="dxa"/>
        <w:tblInd w:w="55" w:type="dxa"/>
        <w:tblCellMar>
          <w:left w:w="70" w:type="dxa"/>
          <w:right w:w="70" w:type="dxa"/>
        </w:tblCellMar>
        <w:tblLook w:val="04A0" w:firstRow="1" w:lastRow="0" w:firstColumn="1" w:lastColumn="0" w:noHBand="0" w:noVBand="1"/>
      </w:tblPr>
      <w:tblGrid>
        <w:gridCol w:w="453"/>
        <w:gridCol w:w="918"/>
        <w:gridCol w:w="1129"/>
        <w:gridCol w:w="4963"/>
        <w:gridCol w:w="923"/>
        <w:gridCol w:w="1194"/>
      </w:tblGrid>
      <w:tr w:rsidR="00786219" w:rsidRPr="007564E3" w:rsidTr="00ED3235">
        <w:trPr>
          <w:trHeight w:val="780"/>
        </w:trPr>
        <w:tc>
          <w:tcPr>
            <w:tcW w:w="400" w:type="dxa"/>
            <w:tcBorders>
              <w:top w:val="single" w:sz="4" w:space="0" w:color="000000"/>
              <w:left w:val="single" w:sz="4" w:space="0" w:color="000000"/>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 xml:space="preserve">NO.  </w:t>
            </w:r>
          </w:p>
        </w:tc>
        <w:tc>
          <w:tcPr>
            <w:tcW w:w="92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PARTIDA</w:t>
            </w:r>
          </w:p>
        </w:tc>
        <w:tc>
          <w:tcPr>
            <w:tcW w:w="114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CLAVE</w:t>
            </w:r>
          </w:p>
        </w:tc>
        <w:tc>
          <w:tcPr>
            <w:tcW w:w="506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DESCRIPCIÓN</w:t>
            </w:r>
          </w:p>
        </w:tc>
        <w:tc>
          <w:tcPr>
            <w:tcW w:w="86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UNIDAD DE MEDIDA</w:t>
            </w:r>
          </w:p>
        </w:tc>
        <w:tc>
          <w:tcPr>
            <w:tcW w:w="1200"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CANTIDAD</w:t>
            </w:r>
          </w:p>
        </w:tc>
      </w:tr>
      <w:tr w:rsidR="00786219" w:rsidRPr="007564E3" w:rsidTr="00ED3235">
        <w:trPr>
          <w:trHeight w:val="1545"/>
        </w:trPr>
        <w:tc>
          <w:tcPr>
            <w:tcW w:w="400"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w:t>
            </w:r>
          </w:p>
        </w:tc>
        <w:tc>
          <w:tcPr>
            <w:tcW w:w="920"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25101</w:t>
            </w:r>
          </w:p>
        </w:tc>
        <w:tc>
          <w:tcPr>
            <w:tcW w:w="1140"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F17206</w:t>
            </w:r>
          </w:p>
        </w:tc>
        <w:tc>
          <w:tcPr>
            <w:tcW w:w="5060"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SOLUCIÓN LIMPIADORA PARA MANTENIMIENTO PREVENTIVO DE LAS AUTOCLAVES DE VAPOR AUTOGENERADO. A BASE DE AGUA, 2 BUTOXIETANOL, PIROFOSFATO DE TETRAPOTASIO, ÉSTER DE FOSFATOS DE ALCOHOLES ETOXILADOS Y TERGITOL NP-33. BOTELLA CON 16 ONZAS PRESENTACIÓN CAJA CON 12 BOTELLAS.</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CAJA CON 12</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17</w:t>
            </w:r>
          </w:p>
        </w:tc>
      </w:tr>
      <w:tr w:rsidR="00786219" w:rsidRPr="007564E3" w:rsidTr="00ED3235">
        <w:trPr>
          <w:trHeight w:val="780"/>
        </w:trPr>
        <w:tc>
          <w:tcPr>
            <w:tcW w:w="400"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w:t>
            </w:r>
          </w:p>
        </w:tc>
        <w:tc>
          <w:tcPr>
            <w:tcW w:w="920"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25101</w:t>
            </w:r>
          </w:p>
        </w:tc>
        <w:tc>
          <w:tcPr>
            <w:tcW w:w="1140"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F17207</w:t>
            </w:r>
          </w:p>
        </w:tc>
        <w:tc>
          <w:tcPr>
            <w:tcW w:w="5060"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AGUA DESTILADA PARA ANALISIS DE LABORATORIO GARRAFA CON 20 L</w:t>
            </w:r>
          </w:p>
        </w:tc>
        <w:tc>
          <w:tcPr>
            <w:tcW w:w="860"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GARRAFA CON 20 LT.</w:t>
            </w:r>
          </w:p>
        </w:tc>
        <w:tc>
          <w:tcPr>
            <w:tcW w:w="1200"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982</w:t>
            </w:r>
          </w:p>
        </w:tc>
      </w:tr>
    </w:tbl>
    <w:p w:rsidR="00786219" w:rsidRDefault="00786219" w:rsidP="00786219">
      <w:pPr>
        <w:spacing w:line="276" w:lineRule="auto"/>
        <w:jc w:val="center"/>
        <w:rPr>
          <w:rFonts w:ascii="Arial" w:hAnsi="Arial" w:cs="Arial"/>
          <w:b/>
          <w:szCs w:val="18"/>
          <w:lang w:val="es-ES"/>
        </w:rPr>
      </w:pPr>
    </w:p>
    <w:p w:rsidR="00786219" w:rsidRDefault="00786219" w:rsidP="00786219">
      <w:pPr>
        <w:spacing w:line="276" w:lineRule="auto"/>
        <w:jc w:val="center"/>
        <w:rPr>
          <w:rFonts w:ascii="Arial" w:hAnsi="Arial" w:cs="Arial"/>
          <w:b/>
          <w:szCs w:val="18"/>
          <w:lang w:val="es-ES"/>
        </w:rPr>
      </w:pPr>
    </w:p>
    <w:p w:rsidR="00786219" w:rsidRDefault="00786219" w:rsidP="00786219">
      <w:pPr>
        <w:spacing w:line="276" w:lineRule="auto"/>
        <w:jc w:val="center"/>
        <w:rPr>
          <w:rFonts w:ascii="Arial" w:hAnsi="Arial" w:cs="Arial"/>
          <w:b/>
          <w:szCs w:val="18"/>
          <w:lang w:val="es-ES"/>
        </w:rPr>
      </w:pPr>
    </w:p>
    <w:p w:rsidR="00786219" w:rsidRDefault="00786219" w:rsidP="00786219">
      <w:pPr>
        <w:spacing w:line="276" w:lineRule="auto"/>
        <w:jc w:val="center"/>
        <w:rPr>
          <w:rFonts w:ascii="Arial" w:hAnsi="Arial" w:cs="Arial"/>
          <w:b/>
          <w:szCs w:val="18"/>
          <w:lang w:val="es-ES"/>
        </w:rPr>
      </w:pPr>
    </w:p>
    <w:p w:rsidR="00786219" w:rsidRDefault="00786219" w:rsidP="00786219">
      <w:pPr>
        <w:spacing w:line="276" w:lineRule="auto"/>
        <w:jc w:val="center"/>
        <w:rPr>
          <w:rFonts w:ascii="Arial" w:hAnsi="Arial" w:cs="Arial"/>
          <w:b/>
          <w:szCs w:val="18"/>
          <w:lang w:val="es-ES"/>
        </w:rPr>
      </w:pPr>
    </w:p>
    <w:p w:rsidR="00786219" w:rsidRDefault="00786219" w:rsidP="00786219">
      <w:pPr>
        <w:spacing w:line="276" w:lineRule="auto"/>
        <w:jc w:val="center"/>
        <w:rPr>
          <w:rFonts w:ascii="Arial" w:hAnsi="Arial" w:cs="Arial"/>
          <w:b/>
          <w:szCs w:val="18"/>
          <w:lang w:val="es-ES"/>
        </w:rPr>
      </w:pPr>
    </w:p>
    <w:p w:rsidR="00786219" w:rsidRDefault="00786219" w:rsidP="00786219">
      <w:pPr>
        <w:spacing w:line="276" w:lineRule="auto"/>
        <w:jc w:val="center"/>
        <w:rPr>
          <w:rFonts w:ascii="Arial" w:hAnsi="Arial" w:cs="Arial"/>
          <w:b/>
          <w:szCs w:val="18"/>
          <w:lang w:val="es-ES"/>
        </w:rPr>
      </w:pPr>
    </w:p>
    <w:p w:rsidR="00786219" w:rsidRDefault="00786219" w:rsidP="00786219">
      <w:pPr>
        <w:spacing w:line="276" w:lineRule="auto"/>
        <w:jc w:val="center"/>
        <w:rPr>
          <w:rFonts w:ascii="Arial" w:hAnsi="Arial" w:cs="Arial"/>
          <w:b/>
          <w:szCs w:val="18"/>
          <w:lang w:val="es-ES"/>
        </w:rPr>
      </w:pPr>
    </w:p>
    <w:p w:rsidR="00786219" w:rsidRDefault="00786219" w:rsidP="00786219">
      <w:pPr>
        <w:spacing w:line="276" w:lineRule="auto"/>
        <w:jc w:val="center"/>
        <w:rPr>
          <w:rFonts w:ascii="Arial" w:hAnsi="Arial" w:cs="Arial"/>
          <w:b/>
          <w:szCs w:val="18"/>
          <w:lang w:val="es-ES"/>
        </w:rPr>
      </w:pPr>
    </w:p>
    <w:p w:rsidR="00786219" w:rsidRDefault="00786219" w:rsidP="00786219">
      <w:pPr>
        <w:spacing w:line="276" w:lineRule="auto"/>
        <w:jc w:val="center"/>
        <w:rPr>
          <w:rFonts w:ascii="Arial" w:hAnsi="Arial" w:cs="Arial"/>
          <w:b/>
          <w:szCs w:val="18"/>
          <w:lang w:val="es-ES"/>
        </w:rPr>
      </w:pPr>
    </w:p>
    <w:p w:rsidR="00786219" w:rsidRDefault="00786219" w:rsidP="00786219">
      <w:pPr>
        <w:spacing w:line="276" w:lineRule="auto"/>
        <w:jc w:val="center"/>
        <w:rPr>
          <w:rFonts w:ascii="Arial" w:hAnsi="Arial" w:cs="Arial"/>
          <w:b/>
          <w:szCs w:val="18"/>
          <w:lang w:val="es-ES"/>
        </w:rPr>
      </w:pPr>
    </w:p>
    <w:p w:rsidR="00786219" w:rsidRPr="00D64B23" w:rsidRDefault="00786219" w:rsidP="00786219">
      <w:pPr>
        <w:spacing w:line="276" w:lineRule="auto"/>
        <w:jc w:val="center"/>
        <w:rPr>
          <w:rFonts w:ascii="Arial" w:hAnsi="Arial" w:cs="Arial"/>
          <w:b/>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Default="00786219" w:rsidP="00786219">
      <w:pPr>
        <w:tabs>
          <w:tab w:val="left" w:pos="330"/>
        </w:tabs>
        <w:spacing w:after="0" w:line="276" w:lineRule="auto"/>
        <w:rPr>
          <w:rFonts w:ascii="Arial" w:hAnsi="Arial" w:cs="Arial"/>
          <w:szCs w:val="18"/>
          <w:lang w:val="es-ES"/>
        </w:rPr>
      </w:pP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SERVICIOS DE SALUD DE SAN LUIS POTOSÍ</w:t>
      </w: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DIRECCIÓN ADMINISTRATIVA</w:t>
      </w:r>
    </w:p>
    <w:p w:rsidR="00786219" w:rsidRPr="00D64B23" w:rsidRDefault="00786219" w:rsidP="00786219">
      <w:pPr>
        <w:spacing w:after="0" w:line="276" w:lineRule="auto"/>
        <w:jc w:val="center"/>
        <w:rPr>
          <w:rFonts w:ascii="Arial" w:hAnsi="Arial" w:cs="Arial"/>
          <w:b/>
          <w:szCs w:val="18"/>
        </w:rPr>
      </w:pPr>
      <w:r w:rsidRPr="00D64B23">
        <w:rPr>
          <w:rFonts w:ascii="Arial" w:hAnsi="Arial" w:cs="Arial"/>
          <w:b/>
          <w:szCs w:val="18"/>
        </w:rPr>
        <w:t>DEPARTAMENTO DE ADQUISICIONES</w:t>
      </w:r>
    </w:p>
    <w:p w:rsidR="00786219" w:rsidRPr="00D64B23" w:rsidRDefault="00786219" w:rsidP="00786219">
      <w:pPr>
        <w:spacing w:line="276" w:lineRule="auto"/>
        <w:jc w:val="center"/>
        <w:rPr>
          <w:rFonts w:ascii="Arial" w:hAnsi="Arial" w:cs="Arial"/>
          <w:b/>
          <w:szCs w:val="18"/>
        </w:rPr>
      </w:pPr>
    </w:p>
    <w:p w:rsidR="00786219" w:rsidRPr="00D64B23" w:rsidRDefault="00786219" w:rsidP="00786219">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786219" w:rsidRPr="00D64B23" w:rsidRDefault="00786219" w:rsidP="00786219">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Pr>
          <w:rFonts w:ascii="Arial" w:hAnsi="Arial" w:cs="Arial"/>
          <w:b/>
          <w:noProof/>
          <w:szCs w:val="18"/>
        </w:rPr>
        <w:t>E022</w:t>
      </w:r>
      <w:r w:rsidRPr="00D64B23">
        <w:rPr>
          <w:rFonts w:ascii="Arial" w:hAnsi="Arial" w:cs="Arial"/>
          <w:b/>
          <w:noProof/>
          <w:szCs w:val="18"/>
        </w:rPr>
        <w:t xml:space="preserve">-2021    </w:t>
      </w:r>
    </w:p>
    <w:p w:rsidR="00786219" w:rsidRDefault="00786219" w:rsidP="00786219">
      <w:pPr>
        <w:tabs>
          <w:tab w:val="left" w:pos="330"/>
        </w:tabs>
        <w:spacing w:after="0" w:line="276" w:lineRule="auto"/>
        <w:rPr>
          <w:rFonts w:ascii="Arial" w:hAnsi="Arial" w:cs="Arial"/>
          <w:szCs w:val="18"/>
        </w:rPr>
      </w:pPr>
    </w:p>
    <w:p w:rsidR="00786219" w:rsidRDefault="00786219" w:rsidP="00786219">
      <w:pPr>
        <w:spacing w:line="276" w:lineRule="auto"/>
        <w:jc w:val="center"/>
        <w:rPr>
          <w:rFonts w:ascii="Arial" w:hAnsi="Arial" w:cs="Arial"/>
          <w:b/>
          <w:color w:val="7030A0"/>
          <w:szCs w:val="18"/>
          <w:lang w:val="es-MX"/>
        </w:rPr>
      </w:pPr>
      <w:r>
        <w:rPr>
          <w:rFonts w:ascii="Arial" w:hAnsi="Arial" w:cs="Arial"/>
          <w:color w:val="7030A0"/>
          <w:szCs w:val="18"/>
        </w:rPr>
        <w:t>PRODUCTOS QUÍMICOS BÁSICOS, MATERIALES, ACCESORIOS Y SUMINISTROS DE LABORATORIO Y</w:t>
      </w:r>
      <w:r w:rsidRPr="006861D7">
        <w:t xml:space="preserve"> </w:t>
      </w:r>
      <w:r w:rsidRPr="006861D7">
        <w:rPr>
          <w:rFonts w:ascii="Arial" w:hAnsi="Arial" w:cs="Arial"/>
          <w:color w:val="7030A0"/>
          <w:szCs w:val="18"/>
        </w:rPr>
        <w:t>OTROS PRODUCTOS QU</w:t>
      </w:r>
      <w:r>
        <w:rPr>
          <w:rFonts w:ascii="Arial" w:hAnsi="Arial" w:cs="Arial"/>
          <w:color w:val="7030A0"/>
          <w:szCs w:val="18"/>
        </w:rPr>
        <w:t>Í</w:t>
      </w:r>
      <w:r w:rsidRPr="006861D7">
        <w:rPr>
          <w:rFonts w:ascii="Arial" w:hAnsi="Arial" w:cs="Arial"/>
          <w:color w:val="7030A0"/>
          <w:szCs w:val="18"/>
        </w:rPr>
        <w:t>MICOS</w:t>
      </w:r>
      <w:r w:rsidRPr="008654F6">
        <w:rPr>
          <w:rFonts w:ascii="Arial" w:hAnsi="Arial" w:cs="Arial"/>
          <w:b/>
          <w:color w:val="7030A0"/>
          <w:szCs w:val="18"/>
          <w:lang w:val="es-MX"/>
        </w:rPr>
        <w:t xml:space="preserve"> </w:t>
      </w:r>
    </w:p>
    <w:p w:rsidR="00786219" w:rsidRPr="00D64B23" w:rsidRDefault="00786219" w:rsidP="00786219">
      <w:pPr>
        <w:spacing w:line="276" w:lineRule="auto"/>
        <w:jc w:val="center"/>
        <w:rPr>
          <w:rFonts w:ascii="Arial" w:hAnsi="Arial" w:cs="Arial"/>
          <w:b/>
          <w:szCs w:val="18"/>
          <w:u w:val="single"/>
        </w:rPr>
      </w:pPr>
      <w:r w:rsidRPr="00D64B23">
        <w:rPr>
          <w:rFonts w:ascii="Arial" w:hAnsi="Arial" w:cs="Arial"/>
          <w:b/>
          <w:szCs w:val="18"/>
          <w:u w:val="single"/>
        </w:rPr>
        <w:t>ANEXO 1</w:t>
      </w:r>
      <w:r>
        <w:rPr>
          <w:rFonts w:ascii="Arial" w:hAnsi="Arial" w:cs="Arial"/>
          <w:b/>
          <w:szCs w:val="18"/>
          <w:u w:val="single"/>
        </w:rPr>
        <w:t>F</w:t>
      </w:r>
    </w:p>
    <w:p w:rsidR="00786219" w:rsidRPr="007564E3" w:rsidRDefault="00786219" w:rsidP="00786219">
      <w:pPr>
        <w:tabs>
          <w:tab w:val="left" w:pos="330"/>
        </w:tabs>
        <w:spacing w:after="0" w:line="276" w:lineRule="auto"/>
        <w:rPr>
          <w:rFonts w:ascii="Arial" w:hAnsi="Arial" w:cs="Arial"/>
          <w:szCs w:val="18"/>
          <w:lang w:val="es-MX"/>
        </w:rPr>
      </w:pPr>
    </w:p>
    <w:p w:rsidR="00786219" w:rsidRDefault="00786219" w:rsidP="00786219">
      <w:pPr>
        <w:spacing w:after="0" w:line="276" w:lineRule="auto"/>
        <w:rPr>
          <w:rFonts w:ascii="Arial" w:hAnsi="Arial" w:cs="Arial"/>
          <w:b/>
          <w:szCs w:val="18"/>
        </w:rPr>
      </w:pPr>
    </w:p>
    <w:tbl>
      <w:tblPr>
        <w:tblW w:w="10518" w:type="dxa"/>
        <w:tblInd w:w="55" w:type="dxa"/>
        <w:tblCellMar>
          <w:left w:w="70" w:type="dxa"/>
          <w:right w:w="70" w:type="dxa"/>
        </w:tblCellMar>
        <w:tblLook w:val="04A0" w:firstRow="1" w:lastRow="0" w:firstColumn="1" w:lastColumn="0" w:noHBand="0" w:noVBand="1"/>
      </w:tblPr>
      <w:tblGrid>
        <w:gridCol w:w="453"/>
        <w:gridCol w:w="855"/>
        <w:gridCol w:w="1255"/>
        <w:gridCol w:w="4774"/>
        <w:gridCol w:w="1467"/>
        <w:gridCol w:w="1714"/>
      </w:tblGrid>
      <w:tr w:rsidR="00786219" w:rsidRPr="007564E3" w:rsidTr="00ED3235">
        <w:trPr>
          <w:trHeight w:val="300"/>
        </w:trPr>
        <w:tc>
          <w:tcPr>
            <w:tcW w:w="453" w:type="dxa"/>
            <w:tcBorders>
              <w:top w:val="single" w:sz="4" w:space="0" w:color="000000"/>
              <w:left w:val="single" w:sz="4" w:space="0" w:color="000000"/>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 xml:space="preserve">NO.  </w:t>
            </w:r>
          </w:p>
        </w:tc>
        <w:tc>
          <w:tcPr>
            <w:tcW w:w="855"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PARTIDA</w:t>
            </w:r>
          </w:p>
        </w:tc>
        <w:tc>
          <w:tcPr>
            <w:tcW w:w="1255"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CLAVE</w:t>
            </w:r>
          </w:p>
        </w:tc>
        <w:tc>
          <w:tcPr>
            <w:tcW w:w="4774"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DESCRIPCIÓN</w:t>
            </w:r>
          </w:p>
        </w:tc>
        <w:tc>
          <w:tcPr>
            <w:tcW w:w="1467"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UNIDAD DE MEDIDA</w:t>
            </w:r>
          </w:p>
        </w:tc>
        <w:tc>
          <w:tcPr>
            <w:tcW w:w="1714" w:type="dxa"/>
            <w:tcBorders>
              <w:top w:val="single" w:sz="4" w:space="0" w:color="000000"/>
              <w:left w:val="nil"/>
              <w:bottom w:val="single" w:sz="4" w:space="0" w:color="000000"/>
              <w:right w:val="single" w:sz="4" w:space="0" w:color="000000"/>
            </w:tcBorders>
            <w:shd w:val="clear" w:color="000000" w:fill="BFBFBF"/>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s="Calibri"/>
                <w:color w:val="000000"/>
                <w:sz w:val="20"/>
                <w:lang w:eastAsia="es-MX"/>
              </w:rPr>
              <w:t>CANTIDAD</w:t>
            </w:r>
          </w:p>
        </w:tc>
      </w:tr>
      <w:tr w:rsidR="00786219" w:rsidRPr="007564E3" w:rsidTr="00ED3235">
        <w:trPr>
          <w:trHeight w:val="52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25501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060.456.0631</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 xml:space="preserve">Guantes. </w:t>
            </w:r>
            <w:proofErr w:type="gramStart"/>
            <w:r w:rsidRPr="007564E3">
              <w:rPr>
                <w:rFonts w:ascii="Calibri" w:hAnsi="Calibri"/>
                <w:color w:val="000000"/>
                <w:sz w:val="20"/>
                <w:lang w:val="es-MX" w:eastAsia="es-MX"/>
              </w:rPr>
              <w:t>de</w:t>
            </w:r>
            <w:proofErr w:type="gramEnd"/>
            <w:r w:rsidRPr="007564E3">
              <w:rPr>
                <w:rFonts w:ascii="Calibri" w:hAnsi="Calibri"/>
                <w:color w:val="000000"/>
                <w:sz w:val="20"/>
                <w:lang w:val="es-MX" w:eastAsia="es-MX"/>
              </w:rPr>
              <w:t xml:space="preserve"> nitrilo o polibutadine-acrylonitrilo, libre de látex, ambidiestro, desechable, estéril.</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PAR</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24</w:t>
            </w:r>
          </w:p>
        </w:tc>
      </w:tr>
      <w:tr w:rsidR="00786219" w:rsidRPr="007564E3" w:rsidTr="00ED3235">
        <w:trPr>
          <w:trHeight w:val="52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25501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080.265.0515</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"Cubreobjetos De vidrio No. 1. Con un espesor de 0.13 a 0.16 mm. Con dimensiones: 22 x 22 mm. Caja con 150.</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CAJA CON 100</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12</w:t>
            </w:r>
          </w:p>
        </w:tc>
      </w:tr>
      <w:tr w:rsidR="00786219" w:rsidRPr="007564E3" w:rsidTr="00ED3235">
        <w:trPr>
          <w:trHeight w:val="52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3</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25501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080.610.2398</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MEDIO DE TRANSPORTE CARY BLAIR TUBOS PREPARADOS CON HISOPO RTC</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PIEZA</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5500</w:t>
            </w:r>
          </w:p>
        </w:tc>
      </w:tr>
      <w:tr w:rsidR="00786219" w:rsidRPr="007564E3" w:rsidTr="00ED3235">
        <w:trPr>
          <w:trHeight w:val="52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4</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25501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080.729.0010</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PORTAOBJETOS DE VIDRIO, REC-TANGULARES, DE GROSOR UNIFORME, DE: 75 X</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CJA/50</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24</w:t>
            </w:r>
          </w:p>
        </w:tc>
      </w:tr>
      <w:tr w:rsidR="00786219" w:rsidRPr="007564E3" w:rsidTr="00ED3235">
        <w:trPr>
          <w:trHeight w:val="780"/>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5</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25101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080.829.0787</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"Reactivos Químicos Hematoxilina de Harris. Colorante preparado de origen natural sin óxido de mercurio. Frasco de 1000 ml. TA.</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FCO/1000 ML</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10</w:t>
            </w:r>
          </w:p>
        </w:tc>
      </w:tr>
      <w:tr w:rsidR="00786219" w:rsidRPr="007564E3" w:rsidTr="00ED3235">
        <w:trPr>
          <w:trHeight w:val="52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6</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25101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080.829.0951</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"Reactivos Químicos OG-6. Colorante preparado. Frasco con 1000 ml. TA.</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FCO/1000 ML</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10</w:t>
            </w:r>
          </w:p>
        </w:tc>
      </w:tr>
      <w:tr w:rsidR="00786219" w:rsidRPr="007564E3" w:rsidTr="00ED3235">
        <w:trPr>
          <w:trHeight w:val="52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7</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25101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080.830.5270</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"Reactivos Químicos Xilol. RA. ACS. Frasco con 1000 ml. TA.</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FCO/1000 ML</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18</w:t>
            </w:r>
          </w:p>
        </w:tc>
      </w:tr>
      <w:tr w:rsidR="00786219" w:rsidRPr="007564E3" w:rsidTr="00ED3235">
        <w:trPr>
          <w:trHeight w:val="2310"/>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8</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25101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F10610</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PRUEBA MULTIDROGAS EN ORINA (ANTIDOPPING) INMUNOENSAYO CUALITATIVO PARA DETECTAR LA PRESENCIA DE DROGAS Y/O SUS METABOLITOS EN ORINA HUMANA DE ACUERDO A PUNTOS DE CORTE ESPECÍFICOS, EN UN SOLO ENSAYO. PARA LA DETECCION DE: COCAINA (COC) MARIGUANA (THC) BENZODIACEPINAS (BZO), ANFETAMINAS (AMP</w:t>
            </w:r>
            <w:proofErr w:type="gramStart"/>
            <w:r w:rsidRPr="007564E3">
              <w:rPr>
                <w:rFonts w:ascii="Calibri" w:hAnsi="Calibri"/>
                <w:color w:val="000000"/>
                <w:sz w:val="20"/>
                <w:lang w:val="es-MX" w:eastAsia="es-MX"/>
              </w:rPr>
              <w:t>)y</w:t>
            </w:r>
            <w:proofErr w:type="gramEnd"/>
            <w:r w:rsidRPr="007564E3">
              <w:rPr>
                <w:rFonts w:ascii="Calibri" w:hAnsi="Calibri"/>
                <w:color w:val="000000"/>
                <w:sz w:val="20"/>
                <w:lang w:val="es-MX" w:eastAsia="es-MX"/>
              </w:rPr>
              <w:t xml:space="preserve"> Metanfetaminas (MET) DISPOSITIVOS CON Cinco PANELES EMPACADOS EN SOBRES DE ALUMINIO.</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PIEZA</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1050</w:t>
            </w:r>
          </w:p>
        </w:tc>
      </w:tr>
      <w:tr w:rsidR="00786219" w:rsidRPr="007564E3" w:rsidTr="00ED3235">
        <w:trPr>
          <w:trHeight w:val="780"/>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9</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25501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F10611</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Frascos de plástico para muestra de orina esterilizado (con graduación) 125 ml con tapa enroscable para prueba de orina para antidoping.</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FRASCO</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1200</w:t>
            </w:r>
          </w:p>
        </w:tc>
      </w:tr>
      <w:tr w:rsidR="00786219" w:rsidRPr="007564E3" w:rsidTr="00ED3235">
        <w:trPr>
          <w:trHeight w:val="307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10</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25901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F15415</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Tira reactiva para determinación cuantitativa de glucosa en sangre capilar, venosa, arterial y neonatal, con un rango de medición de 10-600 mg/dL, volumen de muestra no mayor a 0.6 µl, con rango de hematocrito de 10 a 65%, con resultados en 5 segundos. Las tiras reactivas deberán ser estables hasta la fecha de caducidad impresa en el frasco y no requerir codificación. . Compatibles con equipo medidor de glucosa con pantalla LCD, con método de medición enzimático electroquímico que visualice de manera cuantitativa el resultado en mg/dL y que no presente interferencia electromagnética.</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FRASCO CON 50 TIRAS</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270</w:t>
            </w:r>
          </w:p>
        </w:tc>
      </w:tr>
      <w:tr w:rsidR="00786219" w:rsidRPr="007564E3" w:rsidTr="00ED3235">
        <w:trPr>
          <w:trHeight w:val="300"/>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11</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25101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F15997</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GEL ANTIBACTERIAL PARA MANOS</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LITRO</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210</w:t>
            </w:r>
          </w:p>
        </w:tc>
      </w:tr>
      <w:tr w:rsidR="00786219" w:rsidRPr="007564E3" w:rsidTr="00ED3235">
        <w:trPr>
          <w:trHeight w:val="52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12</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25101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F17234</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"Reactivos Químicos EA 50. Colorante preparado. Frasco con 1000 ml. TA.</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FRASCO CON 1000 ML</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10</w:t>
            </w:r>
          </w:p>
        </w:tc>
      </w:tr>
      <w:tr w:rsidR="00786219" w:rsidRPr="007564E3" w:rsidTr="00ED3235">
        <w:trPr>
          <w:trHeight w:val="52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13</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25101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F17235</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"Reactivos Químicos Alcohol etílico con 96º GL. Técnico. Envase con 18 litros. TA.</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ENVASE CON 18 LITROS.</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w:t>
            </w:r>
          </w:p>
        </w:tc>
      </w:tr>
      <w:tr w:rsidR="00786219" w:rsidRPr="007564E3" w:rsidTr="00ED3235">
        <w:trPr>
          <w:trHeight w:val="1290"/>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14</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25901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F17568</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Tiras Reactivas Tiras reactivas para determinar, como mínimo 10 parámetros en orina: glucosa, bilirrubinas, cetonas, gravedad específica, sangre, pH, proteínas, urobilinógeno, nitritos, leucocitos. Frasco con 100 tiras. TATC.</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FRASCO CON 100 TIRAS</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100</w:t>
            </w:r>
          </w:p>
        </w:tc>
      </w:tr>
      <w:tr w:rsidR="00786219" w:rsidRPr="007564E3" w:rsidTr="00ED3235">
        <w:trPr>
          <w:trHeight w:val="205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15</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25901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F17569</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Pruebas Rápidas. Gonadotrofina coriónica fracción Beta. Prueba rápida cualitativa de un solo paso en membrana sólida para determinación en orina o suero, en sobre individual Sensibilidad: 20 Mui/ml. A 25 Mui/ml. Equipo. Prueba en cartucho de plástico, con pipeta desechable. Equipo con control positivo y negativo para múltiples pruebas. Equipo para múltiplos de 10, mínimo 10, máximo 100 pruebas. TATC.</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Caja con 50 piezas.</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150</w:t>
            </w:r>
          </w:p>
        </w:tc>
      </w:tr>
      <w:tr w:rsidR="00786219" w:rsidRPr="007564E3" w:rsidTr="00ED3235">
        <w:trPr>
          <w:trHeight w:val="1290"/>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16</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25901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F17570</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Tiras Reactivas Tiras o laminillas reactivas con código magnético (código de barras) para determinación cuantitativa en sangre total, suero o plasma. Urea caja con 15, 25, 30 o 50 RTC. * Solicitar de acuerdo a la marca y modelo del equipo.</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CAJA CON 50 PIEZAS.</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99</w:t>
            </w:r>
          </w:p>
        </w:tc>
      </w:tr>
      <w:tr w:rsidR="00786219" w:rsidRPr="007564E3" w:rsidTr="00ED3235">
        <w:trPr>
          <w:trHeight w:val="256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17</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25501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F17580</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 xml:space="preserve">Respirador desechable NIOSH 95 o N95. Caja con 20 piezas Para control a la exposición de microorganismos para partículas en aerosol libres de aceite; resistente a fluidos (probado en partículas de 0.3 micrón (bajo la regulación 42CFR 84); para uso estándar contra patógenos en sangre de acuerdo con OSHA (Occupational Safety and Health Administration); provee &gt; 99% de BFE </w:t>
            </w:r>
            <w:proofErr w:type="gramStart"/>
            <w:r w:rsidRPr="007564E3">
              <w:rPr>
                <w:rFonts w:ascii="Calibri" w:hAnsi="Calibri"/>
                <w:color w:val="000000"/>
                <w:sz w:val="20"/>
                <w:lang w:val="es-MX" w:eastAsia="es-MX"/>
              </w:rPr>
              <w:t>( Bacterial</w:t>
            </w:r>
            <w:proofErr w:type="gramEnd"/>
            <w:r w:rsidRPr="007564E3">
              <w:rPr>
                <w:rFonts w:ascii="Calibri" w:hAnsi="Calibri"/>
                <w:color w:val="000000"/>
                <w:sz w:val="20"/>
                <w:lang w:val="es-MX" w:eastAsia="es-MX"/>
              </w:rPr>
              <w:t xml:space="preserve"> Filtration Efficiency) determinado por la modificación de Greene y el método de prueba de.</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CAJA CON 20 PIEZAS.</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200</w:t>
            </w:r>
          </w:p>
        </w:tc>
      </w:tr>
      <w:tr w:rsidR="00786219" w:rsidRPr="007564E3" w:rsidTr="00ED3235">
        <w:trPr>
          <w:trHeight w:val="154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18</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25901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F17581</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Tiras Reactivas Tiras reactivas para determinar, como mínimo 10 parámetros en orina: glucosa, bilirrubinas, cetonas, gravedad específica, sangre, pH, proteínas, urobilinógeno, nitritos, leucocitos. Frasco con 100 tiras. TATC, para proyecto proritario en modulo mater de la Jurisdicción Sanitaria No. 6</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FRASCO CON 100 TIRAS</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52</w:t>
            </w:r>
          </w:p>
        </w:tc>
      </w:tr>
      <w:tr w:rsidR="00786219" w:rsidRPr="007564E3" w:rsidTr="00ED3235">
        <w:trPr>
          <w:trHeight w:val="103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19</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25501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F17586</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Mascarilla Mascarilla quirúrgica de rayón con filtro de polipropileno, resistente a fluidos. Con careta protectora con recubrimiento antiempañante y antireflejante. Desechable. Caja con mínimo 25 piezas.</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CAJA CON 25 PIEZAS</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100</w:t>
            </w:r>
          </w:p>
        </w:tc>
      </w:tr>
      <w:tr w:rsidR="00786219" w:rsidRPr="007564E3" w:rsidTr="00ED3235">
        <w:trPr>
          <w:trHeight w:val="2565"/>
        </w:trPr>
        <w:tc>
          <w:tcPr>
            <w:tcW w:w="453" w:type="dxa"/>
            <w:tcBorders>
              <w:top w:val="nil"/>
              <w:left w:val="single" w:sz="4" w:space="0" w:color="000000"/>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20</w:t>
            </w:r>
          </w:p>
        </w:tc>
        <w:tc>
          <w:tcPr>
            <w:tcW w:w="8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25501</w:t>
            </w:r>
          </w:p>
        </w:tc>
        <w:tc>
          <w:tcPr>
            <w:tcW w:w="1255"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F17596</w:t>
            </w:r>
          </w:p>
        </w:tc>
        <w:tc>
          <w:tcPr>
            <w:tcW w:w="477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 xml:space="preserve">Respirador desechable NIOSH 95 o N95. Caja con 20 piezas Para control a la exposición de microorganismos para partículas en aerosol libres de aceite; resistente a fluidos (probado en partículas de 0.3 micrón (bajo la regulación 42CFR 84); para uso estándar contra patógenos en sangre de acuerdo con OSHA (Occupational Safety and Health Administration); provee &gt; 99% de BFE </w:t>
            </w:r>
            <w:proofErr w:type="gramStart"/>
            <w:r w:rsidRPr="007564E3">
              <w:rPr>
                <w:rFonts w:ascii="Calibri" w:hAnsi="Calibri"/>
                <w:color w:val="000000"/>
                <w:sz w:val="20"/>
                <w:lang w:val="es-MX" w:eastAsia="es-MX"/>
              </w:rPr>
              <w:t>( Bacterial</w:t>
            </w:r>
            <w:proofErr w:type="gramEnd"/>
            <w:r w:rsidRPr="007564E3">
              <w:rPr>
                <w:rFonts w:ascii="Calibri" w:hAnsi="Calibri"/>
                <w:color w:val="000000"/>
                <w:sz w:val="20"/>
                <w:lang w:val="es-MX" w:eastAsia="es-MX"/>
              </w:rPr>
              <w:t xml:space="preserve"> Filtration Efficiency) determinado por la modificación de Greene y el método de prueba de.</w:t>
            </w:r>
          </w:p>
        </w:tc>
        <w:tc>
          <w:tcPr>
            <w:tcW w:w="1467"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left"/>
              <w:rPr>
                <w:rFonts w:ascii="Calibri" w:hAnsi="Calibri"/>
                <w:color w:val="000000"/>
                <w:sz w:val="20"/>
                <w:lang w:val="es-MX" w:eastAsia="es-MX"/>
              </w:rPr>
            </w:pPr>
            <w:r w:rsidRPr="007564E3">
              <w:rPr>
                <w:rFonts w:ascii="Calibri" w:hAnsi="Calibri"/>
                <w:color w:val="000000"/>
                <w:sz w:val="20"/>
                <w:lang w:val="es-MX" w:eastAsia="es-MX"/>
              </w:rPr>
              <w:t>PIEZA</w:t>
            </w:r>
          </w:p>
        </w:tc>
        <w:tc>
          <w:tcPr>
            <w:tcW w:w="1714" w:type="dxa"/>
            <w:tcBorders>
              <w:top w:val="nil"/>
              <w:left w:val="nil"/>
              <w:bottom w:val="single" w:sz="4" w:space="0" w:color="000000"/>
              <w:right w:val="single" w:sz="4" w:space="0" w:color="000000"/>
            </w:tcBorders>
            <w:shd w:val="clear" w:color="auto" w:fill="auto"/>
            <w:vAlign w:val="bottom"/>
            <w:hideMark/>
          </w:tcPr>
          <w:p w:rsidR="00786219" w:rsidRPr="007564E3" w:rsidRDefault="00786219" w:rsidP="00ED3235">
            <w:pPr>
              <w:spacing w:after="0"/>
              <w:jc w:val="right"/>
              <w:rPr>
                <w:rFonts w:ascii="Calibri" w:hAnsi="Calibri"/>
                <w:color w:val="000000"/>
                <w:sz w:val="20"/>
                <w:lang w:val="es-MX" w:eastAsia="es-MX"/>
              </w:rPr>
            </w:pPr>
            <w:r w:rsidRPr="007564E3">
              <w:rPr>
                <w:rFonts w:ascii="Calibri" w:hAnsi="Calibri"/>
                <w:color w:val="000000"/>
                <w:sz w:val="20"/>
                <w:lang w:val="es-MX" w:eastAsia="es-MX"/>
              </w:rPr>
              <w:t>430</w:t>
            </w:r>
          </w:p>
        </w:tc>
      </w:tr>
    </w:tbl>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after="0" w:line="276" w:lineRule="auto"/>
        <w:rPr>
          <w:rFonts w:ascii="Arial" w:hAnsi="Arial" w:cs="Arial"/>
          <w:b/>
          <w:szCs w:val="18"/>
        </w:rPr>
      </w:pPr>
    </w:p>
    <w:p w:rsidR="00786219" w:rsidRDefault="00786219" w:rsidP="00786219">
      <w:pPr>
        <w:spacing w:line="276" w:lineRule="auto"/>
        <w:jc w:val="center"/>
        <w:rPr>
          <w:rFonts w:ascii="Arial" w:hAnsi="Arial" w:cs="Arial"/>
          <w:b/>
          <w:color w:val="7030A0"/>
          <w:szCs w:val="18"/>
          <w:lang w:val="es-MX"/>
        </w:rPr>
      </w:pPr>
    </w:p>
    <w:p w:rsidR="00AE1457" w:rsidRDefault="00AE1457" w:rsidP="00786219">
      <w:pPr>
        <w:spacing w:line="276" w:lineRule="auto"/>
        <w:jc w:val="center"/>
        <w:rPr>
          <w:rFonts w:ascii="Arial" w:hAnsi="Arial" w:cs="Arial"/>
          <w:b/>
          <w:color w:val="7030A0"/>
          <w:szCs w:val="18"/>
          <w:lang w:val="es-MX"/>
        </w:rPr>
      </w:pPr>
    </w:p>
    <w:p w:rsidR="00AE1457" w:rsidRDefault="00AE1457" w:rsidP="00786219">
      <w:pPr>
        <w:spacing w:line="276" w:lineRule="auto"/>
        <w:jc w:val="center"/>
        <w:rPr>
          <w:rFonts w:ascii="Arial" w:hAnsi="Arial" w:cs="Arial"/>
          <w:b/>
          <w:color w:val="7030A0"/>
          <w:szCs w:val="18"/>
          <w:lang w:val="es-MX"/>
        </w:rPr>
      </w:pPr>
    </w:p>
    <w:p w:rsidR="00786219" w:rsidRDefault="00786219" w:rsidP="00786219">
      <w:pPr>
        <w:spacing w:line="276" w:lineRule="auto"/>
        <w:jc w:val="center"/>
        <w:rPr>
          <w:rFonts w:ascii="Arial" w:hAnsi="Arial" w:cs="Arial"/>
          <w:b/>
          <w:color w:val="7030A0"/>
          <w:szCs w:val="18"/>
          <w:lang w:val="es-MX"/>
        </w:rPr>
      </w:pPr>
    </w:p>
    <w:p w:rsidR="00786219" w:rsidRPr="00D64B23" w:rsidRDefault="00786219" w:rsidP="00786219">
      <w:pPr>
        <w:spacing w:line="276" w:lineRule="auto"/>
        <w:jc w:val="center"/>
        <w:rPr>
          <w:rFonts w:ascii="Arial" w:hAnsi="Arial" w:cs="Arial"/>
          <w:b/>
          <w:szCs w:val="18"/>
          <w:lang w:val="es-ES"/>
        </w:rPr>
      </w:pP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DIRECCIÓN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ANEXO 2</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FORMATO DE ACLARACION DE DUDAS</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SAN LUIS POTOSI, S.L.P. A ______ DE ____________________ 202</w:t>
      </w:r>
      <w:r w:rsidR="00BA75DD" w:rsidRPr="00335CB0">
        <w:rPr>
          <w:rFonts w:ascii="Arial" w:hAnsi="Arial" w:cs="Arial"/>
          <w:szCs w:val="18"/>
        </w:rPr>
        <w:t>1</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SERVICIOS DE SALUD DE SAN LUIS POTOSÍ</w:t>
      </w:r>
    </w:p>
    <w:p w:rsidR="003943BB" w:rsidRPr="00335CB0" w:rsidRDefault="003943BB" w:rsidP="003943BB">
      <w:pPr>
        <w:spacing w:line="276" w:lineRule="auto"/>
        <w:rPr>
          <w:rFonts w:ascii="Arial" w:hAnsi="Arial" w:cs="Arial"/>
          <w:szCs w:val="18"/>
        </w:rPr>
      </w:pPr>
      <w:r w:rsidRPr="00335CB0">
        <w:rPr>
          <w:rFonts w:ascii="Arial" w:hAnsi="Arial" w:cs="Arial"/>
          <w:szCs w:val="18"/>
        </w:rPr>
        <w:t>DIRECCIÓN ADMINISTRATIVA</w:t>
      </w:r>
    </w:p>
    <w:p w:rsidR="003943BB" w:rsidRPr="00335CB0" w:rsidRDefault="003943BB" w:rsidP="003943BB">
      <w:pPr>
        <w:spacing w:line="276" w:lineRule="auto"/>
        <w:rPr>
          <w:rFonts w:ascii="Arial" w:hAnsi="Arial" w:cs="Arial"/>
          <w:szCs w:val="18"/>
        </w:rPr>
      </w:pPr>
      <w:r w:rsidRPr="00335CB0">
        <w:rPr>
          <w:rFonts w:ascii="Arial" w:hAnsi="Arial" w:cs="Arial"/>
          <w:szCs w:val="18"/>
        </w:rPr>
        <w:t>DEPARTAMENTO DE ADQUISICIONES</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POR MEDIO DE LA PRESENTE, NOS PERMITIMOS SOLICITAR A LOS SERVICIOS DE SALUD DE SAN LUIS POTOSI, LA ACLARACION DE LAS SIGUIENTES DUDAS.</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LA LISTA DE PREGUNTAS DEBERA FORMULARSE CON UN SOLO ENCABEZADO CONTENIENDO EL MEMBRETE DE LA EMPRESA.</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DEBERAN FORMULARSE EN FORMATO WORD CON EXTENSION. DOC EN LETRA MAYUSCULA ARIAL NUMERADAS DE FORMA CONSECUTIVA Y ENVIARLAS PREFERENTEMENTE AL CORREO </w:t>
      </w:r>
      <w:hyperlink r:id="rId10" w:history="1">
        <w:r w:rsidR="00FD067A" w:rsidRPr="00335CB0">
          <w:rPr>
            <w:rStyle w:val="Hipervnculo"/>
            <w:sz w:val="20"/>
          </w:rPr>
          <w:t>licitaciones@slpsalud.gob.mx</w:t>
        </w:r>
      </w:hyperlink>
      <w:r w:rsidR="00FD067A" w:rsidRPr="00335CB0">
        <w:rPr>
          <w:sz w:val="20"/>
        </w:rPr>
        <w:t xml:space="preserve"> </w:t>
      </w:r>
      <w:r w:rsidRPr="00335CB0">
        <w:rPr>
          <w:rFonts w:ascii="Arial" w:hAnsi="Arial" w:cs="Arial"/>
          <w:szCs w:val="18"/>
        </w:rPr>
        <w:t xml:space="preserve"> (NO ESCANEADAS, NO-IMAGEN, NO PDF).</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ATENTAMENTE</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NOMBRE  Y FIRMA DEL REPRESENTANTE LEGAL</w:t>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p>
    <w:p w:rsidR="003943BB" w:rsidRPr="00335CB0" w:rsidRDefault="003943BB" w:rsidP="003943BB">
      <w:pPr>
        <w:spacing w:line="276" w:lineRule="auto"/>
        <w:rPr>
          <w:rFonts w:ascii="Arial" w:hAnsi="Arial" w:cs="Arial"/>
          <w:b/>
          <w:szCs w:val="18"/>
        </w:rPr>
      </w:pP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br w:type="page"/>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DIRECCIÓN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ANEXO 3</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PERSONALIDAD JURÍDICA</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u w:val="single"/>
        </w:rPr>
      </w:pPr>
      <w:r w:rsidRPr="00335CB0">
        <w:rPr>
          <w:rFonts w:ascii="Arial" w:hAnsi="Arial" w:cs="Arial"/>
          <w:szCs w:val="18"/>
          <w:u w:val="single"/>
        </w:rPr>
        <w:t>(NOMBRE DEL REPRESENTANTE LEGAL)</w:t>
      </w:r>
      <w:r w:rsidRPr="00335CB0">
        <w:rPr>
          <w:rFonts w:ascii="Arial" w:hAnsi="Arial" w:cs="Arial"/>
          <w:szCs w:val="18"/>
        </w:rPr>
        <w:t xml:space="preserve">  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sidRPr="00335CB0">
        <w:rPr>
          <w:rFonts w:ascii="Arial" w:hAnsi="Arial" w:cs="Arial"/>
          <w:szCs w:val="18"/>
          <w:u w:val="single"/>
        </w:rPr>
        <w:t>NOMBRE, DENOMINACION O RAZON SOCIAL DEL LICITANTE.</w:t>
      </w:r>
    </w:p>
    <w:p w:rsidR="003943BB" w:rsidRPr="00335CB0" w:rsidRDefault="003943BB" w:rsidP="003943BB">
      <w:pPr>
        <w:spacing w:line="276" w:lineRule="auto"/>
        <w:rPr>
          <w:rFonts w:ascii="Arial" w:hAnsi="Arial" w:cs="Arial"/>
          <w:szCs w:val="18"/>
          <w:u w:val="single"/>
        </w:rPr>
      </w:pPr>
    </w:p>
    <w:p w:rsidR="003943BB" w:rsidRPr="00335CB0" w:rsidRDefault="003943BB" w:rsidP="003943BB">
      <w:pPr>
        <w:spacing w:after="0" w:line="276" w:lineRule="auto"/>
        <w:rPr>
          <w:rFonts w:ascii="Arial" w:hAnsi="Arial" w:cs="Arial"/>
          <w:szCs w:val="18"/>
        </w:rPr>
      </w:pPr>
      <w:r w:rsidRPr="00335CB0">
        <w:rPr>
          <w:rFonts w:ascii="Arial" w:hAnsi="Arial" w:cs="Arial"/>
          <w:szCs w:val="18"/>
        </w:rPr>
        <w:t>DATOS DEL LICITANTE:</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REGISTRO FEDERAL DE CONTRIBUYENTES:</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DOMICILIO:</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CALLE Y NUMERO                                                               DELEGACION O MUNICIPIO</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COLONIA:                                                                             CODIGO POSTAL:</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ENTIDAD FEDERATIVA                                                      TEL. Y FAX</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CORREO ELECTRONICO:</w:t>
      </w:r>
    </w:p>
    <w:p w:rsidR="003943BB" w:rsidRPr="00335CB0" w:rsidRDefault="003943BB" w:rsidP="003943BB">
      <w:pPr>
        <w:spacing w:after="0" w:line="276" w:lineRule="auto"/>
        <w:rPr>
          <w:rFonts w:ascii="Arial" w:hAnsi="Arial" w:cs="Arial"/>
          <w:szCs w:val="18"/>
        </w:rPr>
      </w:pPr>
    </w:p>
    <w:p w:rsidR="003943BB" w:rsidRPr="00335CB0" w:rsidRDefault="003943BB" w:rsidP="003943BB">
      <w:pPr>
        <w:spacing w:after="0" w:line="276" w:lineRule="auto"/>
        <w:rPr>
          <w:rFonts w:ascii="Arial" w:hAnsi="Arial" w:cs="Arial"/>
          <w:szCs w:val="18"/>
        </w:rPr>
      </w:pPr>
      <w:r w:rsidRPr="00335CB0">
        <w:rPr>
          <w:rFonts w:ascii="Arial" w:hAnsi="Arial" w:cs="Arial"/>
          <w:szCs w:val="18"/>
        </w:rPr>
        <w:t>No. DE LA ESCRITURA PÚBLICA EN LA QUE CONSTA SU ACTA CONSTITUTIVA                       FECHA:</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NOMBRE, NÚMERO Y LUGAR DEL NOTARIO PUBLICO ANTE EL CUAL SE DIO FE DE LA MISMA:</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FECHA Y DATOS DE SU INSCRIPCION EN EL REGISTRO PUBLICO DE COMERCIO</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DESCRIPCION DEL OBJETO SOCIAL</w:t>
      </w:r>
    </w:p>
    <w:p w:rsidR="003943BB" w:rsidRPr="00335CB0" w:rsidRDefault="003943BB" w:rsidP="003943BB">
      <w:pPr>
        <w:spacing w:after="0" w:line="276" w:lineRule="auto"/>
        <w:rPr>
          <w:rFonts w:ascii="Arial" w:hAnsi="Arial" w:cs="Arial"/>
          <w:szCs w:val="18"/>
        </w:rPr>
      </w:pPr>
    </w:p>
    <w:p w:rsidR="003943BB" w:rsidRPr="00335CB0" w:rsidRDefault="003943BB" w:rsidP="003943BB">
      <w:pPr>
        <w:spacing w:after="0" w:line="276" w:lineRule="auto"/>
        <w:rPr>
          <w:rFonts w:ascii="Arial" w:hAnsi="Arial" w:cs="Arial"/>
          <w:szCs w:val="18"/>
        </w:rPr>
      </w:pPr>
      <w:r w:rsidRPr="00335CB0">
        <w:rPr>
          <w:rFonts w:ascii="Arial" w:hAnsi="Arial" w:cs="Arial"/>
          <w:szCs w:val="18"/>
        </w:rPr>
        <w:t>RELACION DE ACCIONISTAS:</w:t>
      </w:r>
    </w:p>
    <w:p w:rsidR="003943BB" w:rsidRPr="00335CB0" w:rsidRDefault="003943BB" w:rsidP="003943BB">
      <w:pPr>
        <w:spacing w:after="0" w:line="276" w:lineRule="auto"/>
        <w:rPr>
          <w:rFonts w:ascii="Arial" w:hAnsi="Arial" w:cs="Arial"/>
          <w:szCs w:val="18"/>
        </w:rPr>
      </w:pPr>
    </w:p>
    <w:p w:rsidR="003943BB" w:rsidRPr="00335CB0" w:rsidRDefault="003943BB" w:rsidP="003943BB">
      <w:pPr>
        <w:spacing w:after="0" w:line="276" w:lineRule="auto"/>
        <w:rPr>
          <w:rFonts w:ascii="Arial" w:hAnsi="Arial" w:cs="Arial"/>
          <w:szCs w:val="18"/>
        </w:rPr>
      </w:pPr>
      <w:r w:rsidRPr="00335CB0">
        <w:rPr>
          <w:rFonts w:ascii="Arial" w:hAnsi="Arial" w:cs="Arial"/>
          <w:szCs w:val="18"/>
        </w:rPr>
        <w:t>APELLIDO PATERNO:                          APELLIDO MATERNO:                   NOMBRE(S)</w:t>
      </w:r>
    </w:p>
    <w:p w:rsidR="003943BB" w:rsidRPr="00335CB0" w:rsidRDefault="003943BB" w:rsidP="003943BB">
      <w:pPr>
        <w:spacing w:after="0" w:line="276" w:lineRule="auto"/>
        <w:rPr>
          <w:rFonts w:ascii="Arial" w:hAnsi="Arial" w:cs="Arial"/>
          <w:szCs w:val="18"/>
        </w:rPr>
      </w:pPr>
    </w:p>
    <w:p w:rsidR="003943BB" w:rsidRPr="00335CB0" w:rsidRDefault="003943BB" w:rsidP="003943BB">
      <w:pPr>
        <w:spacing w:after="0" w:line="276" w:lineRule="auto"/>
        <w:rPr>
          <w:rFonts w:ascii="Arial" w:hAnsi="Arial" w:cs="Arial"/>
          <w:szCs w:val="18"/>
        </w:rPr>
      </w:pPr>
      <w:r w:rsidRPr="00335CB0">
        <w:rPr>
          <w:rFonts w:ascii="Arial" w:hAnsi="Arial" w:cs="Arial"/>
          <w:szCs w:val="18"/>
        </w:rPr>
        <w:t xml:space="preserve">REFORMAS AL ACTA CONSTITUTIVA (SEÑALAR NOMBRE, NÚMERO Y CIRCUNSCRIPCION DEL NOTARIO O FEDERATIVO </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PUBLICOS QUE LAS PROTOCOLIZO, ASI COMO LA FECHA Y LOS DATOS DE SU INSCRIPCION EN EL REGISTRO PUBLICO DE LA PROPIEDAD)</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DATOS DEL REPRESENTANTE DEL LICITANTE:</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NOMBRE, R.F.C., DOMICILIO COMPLETO Y TELEFONO DEL APODERADO O REPRESENTANTE:</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DATOS DEL DOCUMENTO MEDIANTE EL CUAL ACREDITA SU PERSONALIDAD Y FACULTADES.</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ESCRITURA PÚBLICA NÚMERO:                                                                 FECHA:</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NOMBRE, NÚMERO Y LUGAR DEL NOTARIO PUBLICO ANTE EL CUAL SE OTORGO:</w:t>
      </w:r>
    </w:p>
    <w:p w:rsidR="003943BB" w:rsidRPr="00335CB0" w:rsidRDefault="003943BB" w:rsidP="003943BB">
      <w:pPr>
        <w:spacing w:after="0" w:line="276" w:lineRule="auto"/>
        <w:rPr>
          <w:rFonts w:ascii="Arial" w:hAnsi="Arial" w:cs="Arial"/>
          <w:szCs w:val="18"/>
        </w:rPr>
      </w:pPr>
    </w:p>
    <w:p w:rsidR="003943BB" w:rsidRPr="00335CB0" w:rsidRDefault="003943BB" w:rsidP="003943BB">
      <w:pPr>
        <w:spacing w:after="0"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PROTESTO LO NECESARIO</w:t>
      </w:r>
    </w:p>
    <w:p w:rsidR="003943BB" w:rsidRPr="00335CB0" w:rsidRDefault="003943BB" w:rsidP="003943BB">
      <w:pPr>
        <w:spacing w:line="276" w:lineRule="auto"/>
        <w:rPr>
          <w:rFonts w:ascii="Arial" w:hAnsi="Arial" w:cs="Arial"/>
          <w:szCs w:val="18"/>
          <w:u w:val="single"/>
        </w:rPr>
      </w:pPr>
      <w:r w:rsidRPr="00335CB0">
        <w:rPr>
          <w:rFonts w:ascii="Arial" w:hAnsi="Arial" w:cs="Arial"/>
          <w:szCs w:val="18"/>
          <w:u w:val="single"/>
        </w:rPr>
        <w:t>____________________________________________</w:t>
      </w:r>
    </w:p>
    <w:p w:rsidR="003943BB" w:rsidRPr="00335CB0" w:rsidRDefault="003943BB" w:rsidP="003943BB">
      <w:pPr>
        <w:spacing w:line="276" w:lineRule="auto"/>
        <w:rPr>
          <w:rFonts w:ascii="Arial" w:hAnsi="Arial" w:cs="Arial"/>
          <w:szCs w:val="18"/>
        </w:rPr>
      </w:pPr>
      <w:r w:rsidRPr="00335CB0">
        <w:rPr>
          <w:rFonts w:ascii="Arial" w:hAnsi="Arial" w:cs="Arial"/>
          <w:szCs w:val="18"/>
        </w:rPr>
        <w:t>NOMBRE Y FIRMA DEL REPRESENTANTE LEGAL</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after="0" w:line="276" w:lineRule="auto"/>
        <w:jc w:val="center"/>
        <w:rPr>
          <w:rFonts w:ascii="Arial" w:hAnsi="Arial" w:cs="Arial"/>
          <w:b/>
          <w:szCs w:val="18"/>
        </w:rPr>
      </w:pP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DIRECCIÓN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jc w:val="center"/>
        <w:rPr>
          <w:rFonts w:ascii="Arial" w:hAnsi="Arial" w:cs="Arial"/>
          <w:b/>
          <w:szCs w:val="18"/>
          <w:u w:val="single"/>
        </w:rPr>
      </w:pP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ANEXO 4</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CARTA PODER SIMPLE</w:t>
      </w:r>
    </w:p>
    <w:p w:rsidR="003943BB" w:rsidRPr="00335CB0" w:rsidRDefault="003943BB" w:rsidP="003943BB">
      <w:pPr>
        <w:spacing w:line="276" w:lineRule="auto"/>
        <w:rPr>
          <w:rFonts w:ascii="Arial" w:hAnsi="Arial" w:cs="Arial"/>
          <w:szCs w:val="18"/>
        </w:rPr>
      </w:pPr>
    </w:p>
    <w:p w:rsidR="003943BB" w:rsidRPr="00335CB0" w:rsidRDefault="003943BB" w:rsidP="003943BB">
      <w:pPr>
        <w:spacing w:after="0"/>
        <w:rPr>
          <w:rFonts w:ascii="Arial" w:hAnsi="Arial" w:cs="Arial"/>
          <w:szCs w:val="18"/>
        </w:rPr>
      </w:pPr>
      <w:r w:rsidRPr="00335CB0">
        <w:rPr>
          <w:rFonts w:ascii="Arial" w:hAnsi="Arial" w:cs="Arial"/>
          <w:szCs w:val="18"/>
        </w:rPr>
        <w:t xml:space="preserve">___________________________________________, BAJO PROTESTA DE DECIR VERDAD, EN MI CARÁCTER  </w:t>
      </w:r>
      <w:r w:rsidRPr="00335CB0">
        <w:rPr>
          <w:rFonts w:ascii="Arial" w:hAnsi="Arial" w:cs="Arial"/>
          <w:szCs w:val="18"/>
        </w:rPr>
        <w:br/>
        <w:t xml:space="preserve">                                                     (NOMBRE DE   QUIEN OTORGA EL PODER)</w:t>
      </w:r>
      <w:r w:rsidRPr="00335CB0">
        <w:rPr>
          <w:rFonts w:ascii="Arial" w:hAnsi="Arial" w:cs="Arial"/>
          <w:szCs w:val="18"/>
        </w:rPr>
        <w:tab/>
      </w:r>
      <w:r w:rsidRPr="00335CB0">
        <w:rPr>
          <w:rFonts w:ascii="Arial" w:hAnsi="Arial" w:cs="Arial"/>
          <w:szCs w:val="18"/>
        </w:rPr>
        <w:br/>
        <w:t xml:space="preserve">___________________________________________ DE LA EMPRESA DENOMINADA </w:t>
      </w:r>
      <w:r w:rsidRPr="00335CB0">
        <w:rPr>
          <w:rFonts w:ascii="Arial" w:hAnsi="Arial" w:cs="Arial"/>
          <w:szCs w:val="18"/>
        </w:rPr>
        <w:br/>
        <w:t xml:space="preserve">                                 (CARÁCTER QUE OSTENTA QUIEN OTORGA EL PODER)</w:t>
      </w:r>
      <w:r w:rsidRPr="00335CB0">
        <w:rPr>
          <w:rFonts w:ascii="Arial" w:hAnsi="Arial" w:cs="Arial"/>
          <w:szCs w:val="18"/>
        </w:rPr>
        <w:tab/>
      </w:r>
      <w:r w:rsidRPr="00335CB0">
        <w:rPr>
          <w:rFonts w:ascii="Arial" w:hAnsi="Arial" w:cs="Arial"/>
          <w:szCs w:val="18"/>
        </w:rPr>
        <w:br/>
        <w:t xml:space="preserve">__________________________________ MANIFIESTO BAJO PROTESTA DE DECIR VERDAD QUE A LA FECHA </w:t>
      </w:r>
    </w:p>
    <w:p w:rsidR="003943BB" w:rsidRPr="00335CB0" w:rsidRDefault="003943BB" w:rsidP="003943BB">
      <w:pPr>
        <w:spacing w:after="0"/>
        <w:rPr>
          <w:rFonts w:ascii="Arial" w:hAnsi="Arial" w:cs="Arial"/>
          <w:szCs w:val="18"/>
        </w:rPr>
      </w:pPr>
      <w:r w:rsidRPr="00335CB0">
        <w:rPr>
          <w:rFonts w:ascii="Arial" w:hAnsi="Arial" w:cs="Arial"/>
          <w:szCs w:val="18"/>
        </w:rPr>
        <w:t xml:space="preserve">                (NOMBRE DE LA PERSONA MORAL)</w:t>
      </w:r>
      <w:r w:rsidRPr="00335CB0">
        <w:rPr>
          <w:rFonts w:ascii="Arial" w:hAnsi="Arial" w:cs="Arial"/>
          <w:szCs w:val="18"/>
        </w:rPr>
        <w:tab/>
      </w:r>
    </w:p>
    <w:p w:rsidR="003943BB" w:rsidRPr="00335CB0" w:rsidRDefault="003943BB" w:rsidP="003943BB">
      <w:pPr>
        <w:spacing w:after="0"/>
        <w:rPr>
          <w:rFonts w:ascii="Arial" w:hAnsi="Arial" w:cs="Arial"/>
          <w:szCs w:val="18"/>
        </w:rPr>
      </w:pPr>
      <w:r w:rsidRPr="00335CB0">
        <w:rPr>
          <w:rFonts w:ascii="Arial" w:hAnsi="Arial" w:cs="Arial"/>
          <w:szCs w:val="18"/>
        </w:rPr>
        <w:t xml:space="preserve">NO ME HA SIDO REVOCADO O RESTRINGIDO LA PRESENTACION QUE OSTENTO Y QUE CUENTO CON </w:t>
      </w:r>
    </w:p>
    <w:p w:rsidR="003943BB" w:rsidRPr="00335CB0" w:rsidRDefault="003943BB" w:rsidP="003943BB">
      <w:pPr>
        <w:spacing w:after="0"/>
        <w:rPr>
          <w:rFonts w:ascii="Arial" w:hAnsi="Arial" w:cs="Arial"/>
          <w:szCs w:val="18"/>
        </w:rPr>
      </w:pPr>
    </w:p>
    <w:p w:rsidR="003943BB" w:rsidRPr="00335CB0" w:rsidRDefault="003943BB" w:rsidP="003943BB">
      <w:pPr>
        <w:spacing w:after="0"/>
        <w:rPr>
          <w:rFonts w:ascii="Arial" w:hAnsi="Arial" w:cs="Arial"/>
          <w:szCs w:val="18"/>
        </w:rPr>
      </w:pPr>
      <w:r w:rsidRPr="00335CB0">
        <w:rPr>
          <w:rFonts w:ascii="Arial" w:hAnsi="Arial" w:cs="Arial"/>
          <w:szCs w:val="18"/>
        </w:rPr>
        <w:t xml:space="preserve">FACULTADES PARA OTORGAR PODERES EN FAVOR DE TERCERAS PERSONAS, POR LO QUE EN ESA VIRTUD Y POR ESTE CONDUCTO AUTORIZO AL C._______________________________ PARA QUE A NOMBRE DE MI </w:t>
      </w:r>
    </w:p>
    <w:p w:rsidR="003943BB" w:rsidRPr="00335CB0" w:rsidRDefault="003943BB" w:rsidP="003943BB">
      <w:pPr>
        <w:spacing w:after="0"/>
        <w:rPr>
          <w:rFonts w:ascii="Arial" w:hAnsi="Arial" w:cs="Arial"/>
          <w:szCs w:val="18"/>
        </w:rPr>
      </w:pPr>
      <w:r w:rsidRPr="00335CB0">
        <w:rPr>
          <w:rFonts w:ascii="Arial" w:hAnsi="Arial" w:cs="Arial"/>
          <w:szCs w:val="18"/>
        </w:rPr>
        <w:t xml:space="preserve">                    </w:t>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t xml:space="preserve">   (NOMBRE DE QUIEN RECIBE EL PODER)</w:t>
      </w:r>
    </w:p>
    <w:p w:rsidR="003943BB" w:rsidRPr="00335CB0" w:rsidRDefault="003943BB" w:rsidP="003943BB">
      <w:pPr>
        <w:spacing w:after="0"/>
        <w:rPr>
          <w:rFonts w:ascii="Arial" w:hAnsi="Arial" w:cs="Arial"/>
          <w:szCs w:val="18"/>
        </w:rPr>
      </w:pPr>
      <w:r w:rsidRPr="00335CB0">
        <w:rPr>
          <w:rFonts w:ascii="Arial" w:hAnsi="Arial" w:cs="Arial"/>
          <w:szCs w:val="18"/>
        </w:rPr>
        <w:t>REPRESENTADA SE ENCARGUE DE LAS SIGUIENTES GESTIONES: ENTREGAR Y RECIBIR DOCUMENTACION, COMPARECER A LOS ACTOS DE PRESENTACION Y APERTURA DE PROPOSICIONES Y FALLO, Y HACER LAS ACLARACIONES QUE SE DERIVEN DE DICHOS ACTOS, CON RELACION A LA LICITACIÓN PUBLICA NACIONAL No. ________________________________________ CONVOCADA POR LOS S.S.S.L.P.</w:t>
      </w:r>
    </w:p>
    <w:p w:rsidR="003943BB" w:rsidRPr="00335CB0" w:rsidRDefault="003943BB" w:rsidP="003943BB">
      <w:pPr>
        <w:spacing w:after="0"/>
        <w:rPr>
          <w:rFonts w:ascii="Arial" w:hAnsi="Arial" w:cs="Arial"/>
          <w:szCs w:val="18"/>
        </w:rPr>
      </w:pPr>
    </w:p>
    <w:p w:rsidR="003943BB" w:rsidRPr="00335CB0" w:rsidRDefault="003943BB" w:rsidP="003943BB">
      <w:pPr>
        <w:spacing w:after="0"/>
        <w:rPr>
          <w:rFonts w:ascii="Arial" w:hAnsi="Arial" w:cs="Arial"/>
          <w:szCs w:val="18"/>
        </w:rPr>
      </w:pPr>
    </w:p>
    <w:p w:rsidR="003943BB" w:rsidRPr="00335CB0" w:rsidRDefault="003943BB" w:rsidP="003943BB">
      <w:pPr>
        <w:spacing w:after="0"/>
        <w:rPr>
          <w:rFonts w:ascii="Arial" w:hAnsi="Arial" w:cs="Arial"/>
          <w:szCs w:val="18"/>
        </w:rPr>
      </w:pPr>
    </w:p>
    <w:p w:rsidR="003943BB" w:rsidRPr="00335CB0" w:rsidRDefault="003943BB" w:rsidP="003943BB">
      <w:pPr>
        <w:spacing w:after="0"/>
        <w:jc w:val="center"/>
        <w:rPr>
          <w:rFonts w:ascii="Arial" w:hAnsi="Arial" w:cs="Arial"/>
          <w:szCs w:val="18"/>
        </w:rPr>
      </w:pPr>
      <w:r w:rsidRPr="00335CB0">
        <w:rPr>
          <w:rFonts w:ascii="Arial" w:hAnsi="Arial" w:cs="Arial"/>
          <w:szCs w:val="18"/>
        </w:rPr>
        <w:t>LUGAR Y FECHA DE EXPEDICION</w:t>
      </w:r>
    </w:p>
    <w:p w:rsidR="003943BB" w:rsidRPr="00335CB0" w:rsidRDefault="003943BB" w:rsidP="003943BB">
      <w:pPr>
        <w:spacing w:after="0"/>
        <w:jc w:val="center"/>
        <w:rPr>
          <w:rFonts w:ascii="Arial" w:hAnsi="Arial" w:cs="Arial"/>
          <w:szCs w:val="18"/>
        </w:rPr>
      </w:pPr>
      <w:r w:rsidRPr="00335CB0">
        <w:rPr>
          <w:rFonts w:ascii="Arial" w:hAnsi="Arial" w:cs="Arial"/>
          <w:szCs w:val="18"/>
        </w:rPr>
        <w:t xml:space="preserve">________________________________   </w:t>
      </w:r>
    </w:p>
    <w:p w:rsidR="003943BB" w:rsidRPr="00335CB0" w:rsidRDefault="003943BB" w:rsidP="003943BB">
      <w:pPr>
        <w:spacing w:after="0"/>
        <w:rPr>
          <w:rFonts w:ascii="Arial" w:hAnsi="Arial" w:cs="Arial"/>
          <w:szCs w:val="18"/>
        </w:rPr>
      </w:pPr>
    </w:p>
    <w:p w:rsidR="003943BB" w:rsidRPr="00335CB0" w:rsidRDefault="003943BB" w:rsidP="003943BB">
      <w:pPr>
        <w:spacing w:after="0"/>
        <w:rPr>
          <w:rFonts w:ascii="Arial" w:hAnsi="Arial" w:cs="Arial"/>
          <w:szCs w:val="18"/>
        </w:rPr>
      </w:pPr>
    </w:p>
    <w:p w:rsidR="003943BB" w:rsidRPr="00335CB0" w:rsidRDefault="003943BB" w:rsidP="003943BB">
      <w:pPr>
        <w:spacing w:after="0"/>
        <w:rPr>
          <w:rFonts w:ascii="Arial" w:hAnsi="Arial" w:cs="Arial"/>
          <w:szCs w:val="18"/>
        </w:rPr>
      </w:pPr>
    </w:p>
    <w:p w:rsidR="003943BB" w:rsidRPr="00335CB0" w:rsidRDefault="003943BB" w:rsidP="003943BB">
      <w:pPr>
        <w:spacing w:after="0"/>
        <w:jc w:val="center"/>
        <w:rPr>
          <w:rFonts w:ascii="Arial" w:hAnsi="Arial" w:cs="Arial"/>
          <w:szCs w:val="18"/>
        </w:rPr>
      </w:pPr>
      <w:r w:rsidRPr="00335CB0">
        <w:rPr>
          <w:rFonts w:ascii="Arial" w:hAnsi="Arial" w:cs="Arial"/>
          <w:szCs w:val="18"/>
        </w:rPr>
        <w:t xml:space="preserve">(NOMBRE, DOMICILIO Y FIRMA </w:t>
      </w:r>
    </w:p>
    <w:p w:rsidR="003943BB" w:rsidRPr="00335CB0" w:rsidRDefault="003943BB" w:rsidP="003943BB">
      <w:pPr>
        <w:spacing w:after="0"/>
        <w:jc w:val="center"/>
        <w:rPr>
          <w:rFonts w:ascii="Arial" w:hAnsi="Arial" w:cs="Arial"/>
          <w:szCs w:val="18"/>
        </w:rPr>
      </w:pPr>
      <w:r w:rsidRPr="00335CB0">
        <w:rPr>
          <w:rFonts w:ascii="Arial" w:hAnsi="Arial" w:cs="Arial"/>
          <w:szCs w:val="18"/>
        </w:rPr>
        <w:t>DE QUIEN OTORGA EL PODER)</w:t>
      </w:r>
    </w:p>
    <w:p w:rsidR="003943BB" w:rsidRPr="00335CB0" w:rsidRDefault="003943BB" w:rsidP="003943BB">
      <w:pPr>
        <w:spacing w:after="0"/>
        <w:jc w:val="center"/>
        <w:rPr>
          <w:rFonts w:ascii="Arial" w:hAnsi="Arial" w:cs="Arial"/>
          <w:szCs w:val="18"/>
        </w:rPr>
      </w:pPr>
    </w:p>
    <w:p w:rsidR="003943BB" w:rsidRPr="00335CB0" w:rsidRDefault="003943BB" w:rsidP="003943BB">
      <w:pPr>
        <w:spacing w:after="0"/>
        <w:jc w:val="center"/>
        <w:rPr>
          <w:rFonts w:ascii="Arial" w:hAnsi="Arial" w:cs="Arial"/>
          <w:szCs w:val="18"/>
        </w:rPr>
      </w:pPr>
    </w:p>
    <w:p w:rsidR="003943BB" w:rsidRPr="00335CB0" w:rsidRDefault="003943BB" w:rsidP="003943BB">
      <w:pPr>
        <w:spacing w:after="0"/>
        <w:jc w:val="center"/>
        <w:rPr>
          <w:rFonts w:ascii="Arial" w:hAnsi="Arial" w:cs="Arial"/>
          <w:szCs w:val="18"/>
        </w:rPr>
      </w:pPr>
      <w:r w:rsidRPr="00335CB0">
        <w:rPr>
          <w:rFonts w:ascii="Arial" w:hAnsi="Arial" w:cs="Arial"/>
          <w:szCs w:val="18"/>
        </w:rPr>
        <w:t>_________________________________________________</w:t>
      </w:r>
    </w:p>
    <w:p w:rsidR="003943BB" w:rsidRPr="00335CB0" w:rsidRDefault="003943BB" w:rsidP="003943BB">
      <w:pPr>
        <w:spacing w:after="0"/>
        <w:jc w:val="center"/>
        <w:rPr>
          <w:rFonts w:ascii="Arial" w:hAnsi="Arial" w:cs="Arial"/>
          <w:szCs w:val="18"/>
        </w:rPr>
      </w:pPr>
      <w:r w:rsidRPr="00335CB0">
        <w:rPr>
          <w:rFonts w:ascii="Arial" w:hAnsi="Arial" w:cs="Arial"/>
          <w:szCs w:val="18"/>
        </w:rPr>
        <w:t xml:space="preserve">(NOMBRE, DOMICILIO Y FIRMA DE QUIEN  </w:t>
      </w:r>
    </w:p>
    <w:p w:rsidR="003943BB" w:rsidRPr="00335CB0" w:rsidRDefault="003943BB" w:rsidP="003943BB">
      <w:pPr>
        <w:spacing w:after="0"/>
        <w:jc w:val="center"/>
        <w:rPr>
          <w:rFonts w:ascii="Arial" w:hAnsi="Arial" w:cs="Arial"/>
          <w:szCs w:val="18"/>
        </w:rPr>
      </w:pPr>
      <w:r w:rsidRPr="00335CB0">
        <w:rPr>
          <w:rFonts w:ascii="Arial" w:hAnsi="Arial" w:cs="Arial"/>
          <w:szCs w:val="18"/>
        </w:rPr>
        <w:t>RECIBE EL PODER)</w:t>
      </w:r>
    </w:p>
    <w:p w:rsidR="003943BB" w:rsidRPr="00335CB0" w:rsidRDefault="003943BB" w:rsidP="003943BB">
      <w:pPr>
        <w:spacing w:after="0"/>
        <w:jc w:val="center"/>
        <w:rPr>
          <w:rFonts w:ascii="Arial" w:hAnsi="Arial" w:cs="Arial"/>
          <w:szCs w:val="18"/>
        </w:rPr>
      </w:pPr>
    </w:p>
    <w:p w:rsidR="003943BB" w:rsidRPr="00335CB0" w:rsidRDefault="003943BB" w:rsidP="003943BB">
      <w:pPr>
        <w:spacing w:after="0" w:line="360" w:lineRule="auto"/>
        <w:rPr>
          <w:rFonts w:ascii="Arial" w:hAnsi="Arial" w:cs="Arial"/>
          <w:szCs w:val="18"/>
        </w:rPr>
      </w:pPr>
    </w:p>
    <w:p w:rsidR="003943BB" w:rsidRPr="00335CB0" w:rsidRDefault="003943BB" w:rsidP="003943BB">
      <w:pPr>
        <w:spacing w:after="0" w:line="360" w:lineRule="auto"/>
        <w:jc w:val="center"/>
        <w:rPr>
          <w:rFonts w:ascii="Arial" w:hAnsi="Arial" w:cs="Arial"/>
          <w:szCs w:val="18"/>
        </w:rPr>
      </w:pPr>
      <w:r w:rsidRPr="00335CB0">
        <w:rPr>
          <w:rFonts w:ascii="Arial" w:hAnsi="Arial" w:cs="Arial"/>
          <w:szCs w:val="18"/>
        </w:rPr>
        <w:t>TESTIGOS</w:t>
      </w:r>
    </w:p>
    <w:p w:rsidR="003943BB" w:rsidRPr="00335CB0" w:rsidRDefault="003943BB" w:rsidP="003943BB">
      <w:pPr>
        <w:spacing w:after="0" w:line="360" w:lineRule="auto"/>
        <w:rPr>
          <w:rFonts w:ascii="Arial" w:hAnsi="Arial" w:cs="Arial"/>
          <w:szCs w:val="18"/>
        </w:rPr>
      </w:pPr>
    </w:p>
    <w:p w:rsidR="003943BB" w:rsidRPr="00335CB0" w:rsidRDefault="003943BB" w:rsidP="003943BB">
      <w:pPr>
        <w:spacing w:after="0"/>
        <w:ind w:left="2832" w:firstLine="708"/>
        <w:jc w:val="left"/>
        <w:rPr>
          <w:rFonts w:ascii="Arial" w:hAnsi="Arial" w:cs="Arial"/>
          <w:szCs w:val="18"/>
        </w:rPr>
      </w:pP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t xml:space="preserve">                ___________________________________</w:t>
      </w:r>
    </w:p>
    <w:p w:rsidR="003943BB" w:rsidRPr="00335CB0" w:rsidRDefault="003943BB" w:rsidP="003943BB">
      <w:pPr>
        <w:spacing w:after="0"/>
        <w:jc w:val="left"/>
        <w:rPr>
          <w:rFonts w:ascii="Arial" w:hAnsi="Arial" w:cs="Arial"/>
          <w:szCs w:val="18"/>
        </w:rPr>
      </w:pPr>
      <w:r w:rsidRPr="00335CB0">
        <w:rPr>
          <w:rFonts w:ascii="Arial" w:hAnsi="Arial" w:cs="Arial"/>
          <w:szCs w:val="18"/>
        </w:rPr>
        <w:t>(NOMBRE, DOMICILIO Y FIRMA)</w:t>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t>(NOMBRE, DOMICILIO Y FIRMA)</w:t>
      </w:r>
    </w:p>
    <w:p w:rsidR="003943BB" w:rsidRPr="00335CB0" w:rsidRDefault="003943BB" w:rsidP="003943BB">
      <w:pPr>
        <w:spacing w:after="0"/>
        <w:jc w:val="center"/>
        <w:rPr>
          <w:rFonts w:ascii="Arial" w:hAnsi="Arial" w:cs="Arial"/>
          <w:szCs w:val="18"/>
        </w:rPr>
      </w:pPr>
    </w:p>
    <w:p w:rsidR="003943BB" w:rsidRPr="00335CB0" w:rsidRDefault="003943BB" w:rsidP="003943BB">
      <w:pPr>
        <w:spacing w:after="0"/>
        <w:jc w:val="center"/>
        <w:rPr>
          <w:rFonts w:ascii="Arial" w:hAnsi="Arial" w:cs="Arial"/>
          <w:b/>
          <w:szCs w:val="18"/>
        </w:rPr>
      </w:pPr>
      <w:r w:rsidRPr="00335CB0">
        <w:rPr>
          <w:rFonts w:ascii="Arial" w:hAnsi="Arial" w:cs="Arial"/>
          <w:b/>
          <w:szCs w:val="18"/>
        </w:rPr>
        <w:t>NOTA: ESTE DOCUMENTO DEBERA PRESENTARSE EN PAPEL MEMBRETADO DE LA EMPRESA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br w:type="page"/>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DIRECCIÓN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ANEXO 5</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PERIODO DE CADUCIDAD</w:t>
      </w:r>
    </w:p>
    <w:p w:rsidR="003943BB" w:rsidRPr="00335CB0" w:rsidRDefault="003943BB" w:rsidP="003943BB">
      <w:pPr>
        <w:spacing w:line="276" w:lineRule="auto"/>
        <w:rPr>
          <w:rFonts w:ascii="Arial" w:hAnsi="Arial" w:cs="Arial"/>
          <w:szCs w:val="18"/>
        </w:rPr>
      </w:pPr>
    </w:p>
    <w:p w:rsidR="003943BB" w:rsidRPr="00335CB0" w:rsidRDefault="003943BB" w:rsidP="003943BB">
      <w:pPr>
        <w:spacing w:after="0" w:line="276" w:lineRule="auto"/>
        <w:rPr>
          <w:rFonts w:ascii="Arial" w:hAnsi="Arial" w:cs="Arial"/>
          <w:szCs w:val="18"/>
        </w:rPr>
      </w:pPr>
      <w:r w:rsidRPr="00335CB0">
        <w:rPr>
          <w:rFonts w:ascii="Arial" w:hAnsi="Arial" w:cs="Arial"/>
          <w:szCs w:val="18"/>
        </w:rPr>
        <w:t>SERVICIOS DE SALUD DE SAN LUIS POTOSÍ</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DIRECCIÓN ADMINISTRATIVA</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DEPARTAMENTO DE ADQUISICIONES</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pStyle w:val="Textoindependiente"/>
        <w:jc w:val="both"/>
        <w:rPr>
          <w:rFonts w:ascii="Arial" w:hAnsi="Arial" w:cs="Arial"/>
          <w:b w:val="0"/>
        </w:rPr>
      </w:pPr>
      <w:r w:rsidRPr="00335CB0">
        <w:rPr>
          <w:rFonts w:ascii="Arial" w:hAnsi="Arial" w:cs="Arial"/>
          <w:b w:val="0"/>
        </w:rPr>
        <w:t xml:space="preserve">POR MEDIO DEL PRESENTE ME PERMITO MANIFESTAR A USTED QUE EL PERIODO DE GARANTIA Y CADUCIDAD DE </w:t>
      </w:r>
      <w:smartTag w:uri="urn:schemas-microsoft-com:office:smarttags" w:element="PersonName">
        <w:smartTagPr>
          <w:attr w:name="ProductID" w:val="LA TOTALIDAD DE"/>
        </w:smartTagPr>
        <w:r w:rsidRPr="00335CB0">
          <w:rPr>
            <w:rFonts w:ascii="Arial" w:hAnsi="Arial" w:cs="Arial"/>
            <w:b w:val="0"/>
          </w:rPr>
          <w:t>LA TOTALIDAD DE</w:t>
        </w:r>
      </w:smartTag>
      <w:r w:rsidRPr="00335CB0">
        <w:rPr>
          <w:rFonts w:ascii="Arial" w:hAnsi="Arial" w:cs="Arial"/>
          <w:b w:val="0"/>
        </w:rPr>
        <w:t xml:space="preserve"> LOS PRODUCTOS QUE ESTAMOS COTIZANDO, SERA DE 18 MESES A PARTIR DE </w:t>
      </w:r>
      <w:smartTag w:uri="urn:schemas-microsoft-com:office:smarttags" w:element="PersonName">
        <w:smartTagPr>
          <w:attr w:name="ProductID" w:val="LA FECHA DE"/>
        </w:smartTagPr>
        <w:r w:rsidRPr="00335CB0">
          <w:rPr>
            <w:rFonts w:ascii="Arial" w:hAnsi="Arial" w:cs="Arial"/>
            <w:b w:val="0"/>
          </w:rPr>
          <w:t>LA FECHA DE</w:t>
        </w:r>
      </w:smartTag>
      <w:r w:rsidRPr="00335CB0">
        <w:rPr>
          <w:rFonts w:ascii="Arial" w:hAnsi="Arial" w:cs="Arial"/>
          <w:b w:val="0"/>
        </w:rPr>
        <w:t xml:space="preserve"> RECEPCION DE LOS MISMOS EN SUS ALMACENES.</w:t>
      </w:r>
    </w:p>
    <w:p w:rsidR="003943BB" w:rsidRPr="00335CB0" w:rsidRDefault="003943BB" w:rsidP="003943BB">
      <w:pPr>
        <w:pStyle w:val="Textoindependiente"/>
        <w:jc w:val="both"/>
        <w:rPr>
          <w:rFonts w:ascii="Arial" w:hAnsi="Arial" w:cs="Arial"/>
          <w:b w:val="0"/>
        </w:rPr>
      </w:pPr>
    </w:p>
    <w:p w:rsidR="003943BB" w:rsidRPr="00335CB0" w:rsidRDefault="003943BB" w:rsidP="003943BB">
      <w:pPr>
        <w:pStyle w:val="Textoindependiente"/>
        <w:jc w:val="both"/>
        <w:rPr>
          <w:rFonts w:ascii="Arial" w:hAnsi="Arial" w:cs="Arial"/>
          <w:b w:val="0"/>
        </w:rPr>
      </w:pPr>
      <w:r w:rsidRPr="00335CB0">
        <w:rPr>
          <w:rFonts w:ascii="Arial" w:hAnsi="Arial" w:cs="Arial"/>
          <w:b w:val="0"/>
        </w:rPr>
        <w:t xml:space="preserve">DICHA GARANTIA CONTEMPLA Y AMPARA </w:t>
      </w:r>
      <w:smartTag w:uri="urn:schemas-microsoft-com:office:smarttags" w:element="PersonName">
        <w:smartTagPr>
          <w:attr w:name="ProductID" w:val="LA CADUCIDAD Y"/>
        </w:smartTagPr>
        <w:r w:rsidRPr="00335CB0">
          <w:rPr>
            <w:rFonts w:ascii="Arial" w:hAnsi="Arial" w:cs="Arial"/>
            <w:b w:val="0"/>
          </w:rPr>
          <w:t>LA CADUCIDAD Y</w:t>
        </w:r>
      </w:smartTag>
      <w:r w:rsidRPr="00335CB0">
        <w:rPr>
          <w:rFonts w:ascii="Arial" w:hAnsi="Arial" w:cs="Arial"/>
          <w:b w:val="0"/>
        </w:rPr>
        <w:t xml:space="preserve"> ORIGINALIDAD DE LOS PRODUCTOS, LOS DEFECTOS Y/O VICIOS QUE PUDIERAN SURGIR DURANTE EL LAPSO DE </w:t>
      </w:r>
      <w:smartTag w:uri="urn:schemas-microsoft-com:office:smarttags" w:element="PersonName">
        <w:smartTagPr>
          <w:attr w:name="ProductID" w:val="LA GARANTIA O"/>
        </w:smartTagPr>
        <w:r w:rsidRPr="00335CB0">
          <w:rPr>
            <w:rFonts w:ascii="Arial" w:hAnsi="Arial" w:cs="Arial"/>
            <w:b w:val="0"/>
          </w:rPr>
          <w:t>LA GARANTIA O</w:t>
        </w:r>
      </w:smartTag>
      <w:r w:rsidRPr="00335CB0">
        <w:rPr>
          <w:rFonts w:ascii="Arial" w:hAnsi="Arial" w:cs="Arial"/>
          <w:b w:val="0"/>
        </w:rPr>
        <w:t xml:space="preserve"> POR CUALQUIER CAUSA IMPUTABLE A MI REPRESENTADA.</w:t>
      </w:r>
    </w:p>
    <w:p w:rsidR="003943BB" w:rsidRPr="00335CB0" w:rsidRDefault="003943BB" w:rsidP="003943BB">
      <w:pPr>
        <w:pStyle w:val="Textoindependiente"/>
        <w:jc w:val="both"/>
        <w:rPr>
          <w:rFonts w:ascii="Arial" w:hAnsi="Arial" w:cs="Arial"/>
          <w:b w:val="0"/>
        </w:rPr>
      </w:pPr>
    </w:p>
    <w:p w:rsidR="003943BB" w:rsidRPr="00335CB0" w:rsidRDefault="003943BB" w:rsidP="003943BB">
      <w:pPr>
        <w:pStyle w:val="Textoindependiente"/>
        <w:jc w:val="both"/>
        <w:rPr>
          <w:rFonts w:ascii="Arial" w:hAnsi="Arial" w:cs="Arial"/>
          <w:b w:val="0"/>
        </w:rPr>
      </w:pPr>
      <w:r w:rsidRPr="00335CB0">
        <w:rPr>
          <w:rFonts w:ascii="Arial" w:hAnsi="Arial" w:cs="Arial"/>
          <w:b w:val="0"/>
        </w:rPr>
        <w:t>PARA EL CASO DE QUE SE ENTREGUEN BIENES CON CADUCIDAD REDUCIDA, NO DEBIENDO SER INFERIOR DE 18 MESES, NOS OBLIGAMOS A ENTREGAR CONJUNTAMENTE CON LOS BIENES CARTA, COMPROMISO DE CANJE, EN UN PERIODO NO MAYOR DE 10 DÍAS NATURALES A LA NOTIFICACIÓN DE LA SOLICITUD DE CANJE, POR OTROS CON LA MISMA DESCRIPCIÓN Y CADUCIDAD NO INFERIOR A SEIS MESES, SEÑALANDO ADEMÁS NUMERO DE LICITACIÓN, NUMERO DE CONTRATO, CLAVE, DESCRIPCIÓN, MARCA, CANTIDAD, LOTE Y CADUCIDAD, DE TAL FORMA QUE QUEDA GARANTIZADA LA CADUCIDAD DE 18 MESES A LA QUE NOS COMPROMETEMOS.</w:t>
      </w:r>
    </w:p>
    <w:p w:rsidR="003943BB" w:rsidRPr="00335CB0" w:rsidRDefault="003943BB" w:rsidP="003943BB">
      <w:pPr>
        <w:spacing w:line="276" w:lineRule="auto"/>
        <w:rPr>
          <w:rFonts w:ascii="Arial" w:hAnsi="Arial" w:cs="Arial"/>
          <w:szCs w:val="18"/>
          <w:lang w:val="es-MX"/>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FIRMA</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____________________________________________________________________</w:t>
      </w:r>
    </w:p>
    <w:p w:rsidR="003943BB" w:rsidRPr="00335CB0" w:rsidRDefault="003943BB" w:rsidP="003943BB">
      <w:pPr>
        <w:spacing w:line="276" w:lineRule="auto"/>
        <w:rPr>
          <w:rFonts w:ascii="Arial" w:hAnsi="Arial" w:cs="Arial"/>
          <w:szCs w:val="18"/>
        </w:rPr>
      </w:pPr>
      <w:r w:rsidRPr="00335CB0">
        <w:rPr>
          <w:rFonts w:ascii="Arial" w:hAnsi="Arial" w:cs="Arial"/>
          <w:szCs w:val="18"/>
        </w:rPr>
        <w:t>NOMBRE Y FIRMA DEL REPRESENTANTE LEGAL DE LA EMPRESA</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szCs w:val="18"/>
        </w:rPr>
      </w:pPr>
      <w:r w:rsidRPr="00335CB0">
        <w:rPr>
          <w:rFonts w:ascii="Arial" w:hAnsi="Arial" w:cs="Arial"/>
          <w:b/>
          <w:szCs w:val="18"/>
        </w:rPr>
        <w:t>NOTA: ESTE DOCUMENTO DEBERA PRESENTARLO EN PAPEL MEMBRETADO DE LA EMPRESA</w:t>
      </w:r>
      <w:r w:rsidRPr="00335CB0">
        <w:rPr>
          <w:rFonts w:ascii="Arial" w:hAnsi="Arial" w:cs="Arial"/>
          <w:szCs w:val="18"/>
        </w:rPr>
        <w:t>.</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szCs w:val="18"/>
        </w:rPr>
        <w:br w:type="page"/>
      </w:r>
      <w:r w:rsidRPr="00335CB0">
        <w:rPr>
          <w:rFonts w:ascii="Arial" w:hAnsi="Arial" w:cs="Arial"/>
          <w:b/>
          <w:szCs w:val="18"/>
        </w:rPr>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DIRECCION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ANEXO 6</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PROPUESTA TECNICA</w:t>
      </w:r>
    </w:p>
    <w:p w:rsidR="003943BB" w:rsidRPr="00335CB0" w:rsidRDefault="003943BB" w:rsidP="003943BB">
      <w:pPr>
        <w:spacing w:line="276" w:lineRule="auto"/>
        <w:rPr>
          <w:rFonts w:ascii="Arial" w:hAnsi="Arial" w:cs="Arial"/>
          <w:szCs w:val="18"/>
        </w:rPr>
      </w:pPr>
      <w:r w:rsidRPr="00335CB0">
        <w:rPr>
          <w:rFonts w:ascii="Arial" w:hAnsi="Arial" w:cs="Arial"/>
          <w:szCs w:val="18"/>
        </w:rPr>
        <w:t>SAN LUIS POTOSI</w:t>
      </w:r>
      <w:r w:rsidR="00BA75DD" w:rsidRPr="00335CB0">
        <w:rPr>
          <w:rFonts w:ascii="Arial" w:hAnsi="Arial" w:cs="Arial"/>
          <w:szCs w:val="18"/>
        </w:rPr>
        <w:t>, S.L.P. A_____ DE ________ 2021</w:t>
      </w:r>
    </w:p>
    <w:p w:rsidR="003943BB" w:rsidRPr="00335CB0" w:rsidRDefault="003943BB" w:rsidP="003943BB">
      <w:pPr>
        <w:spacing w:line="276" w:lineRule="auto"/>
        <w:rPr>
          <w:rFonts w:ascii="Arial" w:hAnsi="Arial" w:cs="Arial"/>
          <w:szCs w:val="18"/>
          <w:lang w:val="es-MX"/>
        </w:rPr>
      </w:pPr>
    </w:p>
    <w:p w:rsidR="003943BB" w:rsidRPr="00335CB0" w:rsidRDefault="003943BB" w:rsidP="003943BB">
      <w:pPr>
        <w:spacing w:after="0" w:line="276" w:lineRule="auto"/>
        <w:rPr>
          <w:rFonts w:ascii="Arial" w:hAnsi="Arial" w:cs="Arial"/>
          <w:szCs w:val="18"/>
        </w:rPr>
      </w:pPr>
      <w:r w:rsidRPr="00335CB0">
        <w:rPr>
          <w:rFonts w:ascii="Arial" w:hAnsi="Arial" w:cs="Arial"/>
          <w:szCs w:val="18"/>
        </w:rPr>
        <w:t>SERVICIOS DE SALUD DE SAN LUIS POTOSÍ</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DIRECCIÓN ADMINISTRATIVA</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DEPARTAMENTO DE ADQUISICIONES</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CON RELACIÓN A LA LICITACIÓN PÚBLICA </w:t>
      </w:r>
      <w:r w:rsidRPr="00335CB0">
        <w:rPr>
          <w:rFonts w:ascii="Arial" w:hAnsi="Arial" w:cs="Arial"/>
          <w:noProof/>
          <w:szCs w:val="18"/>
        </w:rPr>
        <w:t xml:space="preserve">NACIONAL </w:t>
      </w:r>
      <w:r w:rsidRPr="00335CB0">
        <w:rPr>
          <w:rFonts w:ascii="Arial" w:hAnsi="Arial" w:cs="Arial"/>
          <w:szCs w:val="18"/>
        </w:rPr>
        <w:t xml:space="preserve"> No. </w:t>
      </w:r>
      <w:r w:rsidRPr="00335CB0">
        <w:rPr>
          <w:rFonts w:ascii="Arial" w:hAnsi="Arial" w:cs="Arial"/>
          <w:noProof/>
          <w:szCs w:val="18"/>
        </w:rPr>
        <w:t>LA-924016995-</w:t>
      </w:r>
      <w:r w:rsidR="002C49AD">
        <w:rPr>
          <w:rFonts w:ascii="Arial" w:hAnsi="Arial" w:cs="Arial"/>
          <w:noProof/>
          <w:szCs w:val="18"/>
        </w:rPr>
        <w:t>E022</w:t>
      </w:r>
      <w:r w:rsidR="00D509FA" w:rsidRPr="00335CB0">
        <w:rPr>
          <w:rFonts w:ascii="Arial" w:hAnsi="Arial" w:cs="Arial"/>
          <w:noProof/>
          <w:szCs w:val="18"/>
        </w:rPr>
        <w:t>-2021</w:t>
      </w:r>
      <w:r w:rsidRPr="00335CB0">
        <w:rPr>
          <w:rFonts w:ascii="Arial" w:hAnsi="Arial" w:cs="Arial"/>
          <w:noProof/>
          <w:szCs w:val="18"/>
        </w:rPr>
        <w:t xml:space="preserve">      </w:t>
      </w:r>
      <w:r w:rsidRPr="00335CB0">
        <w:rPr>
          <w:rFonts w:ascii="Arial" w:hAnsi="Arial" w:cs="Arial"/>
          <w:szCs w:val="18"/>
        </w:rPr>
        <w:t>ME PERMITO SOMETER A SU CONSIDERACION LA SIGUIENTE PROPUESTA TECNICA, CON UN TOTAL DE ____ RENGLONES:</w:t>
      </w:r>
    </w:p>
    <w:p w:rsidR="003943BB" w:rsidRPr="00335CB0" w:rsidRDefault="003943BB" w:rsidP="003943BB">
      <w:pPr>
        <w:spacing w:line="276" w:lineRule="auto"/>
        <w:rPr>
          <w:rFonts w:ascii="Arial" w:hAnsi="Arial" w:cs="Arial"/>
          <w:szCs w:val="18"/>
        </w:rPr>
      </w:pPr>
    </w:p>
    <w:tbl>
      <w:tblPr>
        <w:tblW w:w="1037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
        <w:gridCol w:w="867"/>
        <w:gridCol w:w="1417"/>
        <w:gridCol w:w="1632"/>
        <w:gridCol w:w="1203"/>
        <w:gridCol w:w="1560"/>
        <w:gridCol w:w="1134"/>
        <w:gridCol w:w="1439"/>
      </w:tblGrid>
      <w:tr w:rsidR="003943BB" w:rsidRPr="00335CB0" w:rsidTr="00860A3B">
        <w:trPr>
          <w:trHeight w:val="1459"/>
        </w:trPr>
        <w:tc>
          <w:tcPr>
            <w:tcW w:w="1118" w:type="dxa"/>
            <w:shd w:val="pct45" w:color="auto" w:fill="FFFFFF"/>
          </w:tcPr>
          <w:p w:rsidR="003943BB" w:rsidRPr="00335CB0" w:rsidRDefault="003943BB" w:rsidP="00860A3B">
            <w:pPr>
              <w:spacing w:before="240"/>
              <w:jc w:val="center"/>
              <w:rPr>
                <w:rFonts w:ascii="Arial" w:hAnsi="Arial" w:cs="Arial"/>
                <w:b/>
                <w:szCs w:val="18"/>
              </w:rPr>
            </w:pPr>
            <w:r w:rsidRPr="00335CB0">
              <w:rPr>
                <w:rFonts w:ascii="Arial" w:hAnsi="Arial" w:cs="Arial"/>
                <w:b/>
                <w:szCs w:val="18"/>
              </w:rPr>
              <w:t>RENGLON</w:t>
            </w:r>
          </w:p>
        </w:tc>
        <w:tc>
          <w:tcPr>
            <w:tcW w:w="867" w:type="dxa"/>
            <w:shd w:val="pct45" w:color="auto" w:fill="FFFFFF"/>
          </w:tcPr>
          <w:p w:rsidR="003943BB" w:rsidRPr="00335CB0" w:rsidRDefault="003943BB" w:rsidP="00860A3B">
            <w:pPr>
              <w:pStyle w:val="Ttulo1"/>
              <w:jc w:val="center"/>
              <w:rPr>
                <w:rFonts w:ascii="Arial" w:hAnsi="Arial" w:cs="Arial"/>
                <w:szCs w:val="18"/>
              </w:rPr>
            </w:pPr>
            <w:r w:rsidRPr="00335CB0">
              <w:rPr>
                <w:rFonts w:ascii="Arial" w:hAnsi="Arial" w:cs="Arial"/>
                <w:szCs w:val="18"/>
              </w:rPr>
              <w:t>CLAVE</w:t>
            </w:r>
          </w:p>
        </w:tc>
        <w:tc>
          <w:tcPr>
            <w:tcW w:w="1417" w:type="dxa"/>
            <w:shd w:val="pct45" w:color="auto" w:fill="FFFFFF"/>
          </w:tcPr>
          <w:p w:rsidR="003943BB" w:rsidRPr="00335CB0" w:rsidRDefault="003943BB" w:rsidP="00860A3B">
            <w:pPr>
              <w:pStyle w:val="Ttulo1"/>
              <w:jc w:val="center"/>
              <w:rPr>
                <w:rFonts w:ascii="Arial" w:hAnsi="Arial" w:cs="Arial"/>
                <w:szCs w:val="18"/>
              </w:rPr>
            </w:pPr>
            <w:r w:rsidRPr="00335CB0">
              <w:rPr>
                <w:rFonts w:ascii="Arial" w:hAnsi="Arial" w:cs="Arial"/>
                <w:szCs w:val="18"/>
              </w:rPr>
              <w:t>DESCRIPCION</w:t>
            </w:r>
          </w:p>
        </w:tc>
        <w:tc>
          <w:tcPr>
            <w:tcW w:w="1632" w:type="dxa"/>
            <w:shd w:val="pct45" w:color="auto" w:fill="FFFFFF"/>
          </w:tcPr>
          <w:p w:rsidR="003943BB" w:rsidRPr="00335CB0" w:rsidRDefault="003943BB" w:rsidP="00860A3B">
            <w:pPr>
              <w:pStyle w:val="Ttulo1"/>
              <w:jc w:val="center"/>
              <w:rPr>
                <w:rFonts w:ascii="Arial" w:hAnsi="Arial" w:cs="Arial"/>
                <w:szCs w:val="18"/>
              </w:rPr>
            </w:pPr>
            <w:r w:rsidRPr="00335CB0">
              <w:rPr>
                <w:rFonts w:ascii="Arial" w:hAnsi="Arial" w:cs="Arial"/>
                <w:szCs w:val="18"/>
              </w:rPr>
              <w:t>PRESENTACIÓN</w:t>
            </w:r>
          </w:p>
        </w:tc>
        <w:tc>
          <w:tcPr>
            <w:tcW w:w="1203" w:type="dxa"/>
            <w:shd w:val="pct45" w:color="auto" w:fill="FFFFFF"/>
          </w:tcPr>
          <w:p w:rsidR="003943BB" w:rsidRPr="00335CB0" w:rsidRDefault="003943BB" w:rsidP="00860A3B">
            <w:pPr>
              <w:pStyle w:val="Ttulo1"/>
              <w:jc w:val="center"/>
              <w:rPr>
                <w:rFonts w:ascii="Arial" w:hAnsi="Arial" w:cs="Arial"/>
                <w:szCs w:val="18"/>
              </w:rPr>
            </w:pPr>
            <w:r w:rsidRPr="00335CB0">
              <w:rPr>
                <w:rFonts w:ascii="Arial" w:hAnsi="Arial" w:cs="Arial"/>
                <w:szCs w:val="18"/>
              </w:rPr>
              <w:t>CANTIDAD</w:t>
            </w:r>
          </w:p>
        </w:tc>
        <w:tc>
          <w:tcPr>
            <w:tcW w:w="1560" w:type="dxa"/>
            <w:shd w:val="pct45" w:color="auto" w:fill="FFFFFF"/>
          </w:tcPr>
          <w:p w:rsidR="003943BB" w:rsidRPr="00335CB0" w:rsidRDefault="003943BB" w:rsidP="00860A3B">
            <w:pPr>
              <w:pStyle w:val="Ttulo1"/>
              <w:jc w:val="center"/>
              <w:rPr>
                <w:rFonts w:ascii="Arial" w:hAnsi="Arial" w:cs="Arial"/>
                <w:szCs w:val="18"/>
              </w:rPr>
            </w:pPr>
            <w:r w:rsidRPr="00335CB0">
              <w:rPr>
                <w:rFonts w:ascii="Arial" w:hAnsi="Arial" w:cs="Arial"/>
                <w:szCs w:val="18"/>
              </w:rPr>
              <w:t>MARCA DE LABORATORIO</w:t>
            </w:r>
          </w:p>
        </w:tc>
        <w:tc>
          <w:tcPr>
            <w:tcW w:w="1134" w:type="dxa"/>
            <w:shd w:val="pct45" w:color="auto" w:fill="FFFFFF"/>
          </w:tcPr>
          <w:p w:rsidR="003943BB" w:rsidRPr="00335CB0" w:rsidRDefault="003943BB" w:rsidP="00860A3B">
            <w:pPr>
              <w:jc w:val="center"/>
              <w:rPr>
                <w:rFonts w:ascii="Arial" w:hAnsi="Arial" w:cs="Arial"/>
                <w:b/>
                <w:szCs w:val="18"/>
              </w:rPr>
            </w:pPr>
          </w:p>
          <w:p w:rsidR="003943BB" w:rsidRPr="00335CB0" w:rsidRDefault="003943BB" w:rsidP="00860A3B">
            <w:pPr>
              <w:jc w:val="center"/>
              <w:rPr>
                <w:rFonts w:ascii="Arial" w:hAnsi="Arial" w:cs="Arial"/>
                <w:b/>
                <w:szCs w:val="18"/>
              </w:rPr>
            </w:pPr>
            <w:r w:rsidRPr="00335CB0">
              <w:rPr>
                <w:rFonts w:ascii="Arial" w:hAnsi="Arial" w:cs="Arial"/>
                <w:b/>
                <w:szCs w:val="18"/>
              </w:rPr>
              <w:t>REGISTRO S.S.A.</w:t>
            </w:r>
          </w:p>
        </w:tc>
        <w:tc>
          <w:tcPr>
            <w:tcW w:w="1439" w:type="dxa"/>
            <w:shd w:val="pct45" w:color="auto" w:fill="FFFFFF"/>
          </w:tcPr>
          <w:p w:rsidR="003943BB" w:rsidRPr="00335CB0" w:rsidRDefault="003943BB" w:rsidP="00860A3B">
            <w:pPr>
              <w:spacing w:before="240"/>
              <w:jc w:val="center"/>
              <w:rPr>
                <w:rFonts w:ascii="Arial" w:hAnsi="Arial" w:cs="Arial"/>
                <w:b/>
                <w:szCs w:val="18"/>
              </w:rPr>
            </w:pPr>
            <w:r w:rsidRPr="00335CB0">
              <w:rPr>
                <w:rFonts w:ascii="Arial" w:hAnsi="Arial" w:cs="Arial"/>
                <w:b/>
                <w:szCs w:val="18"/>
              </w:rPr>
              <w:t>FECHA DE CADUCIDAD</w:t>
            </w:r>
          </w:p>
        </w:tc>
      </w:tr>
    </w:tbl>
    <w:p w:rsidR="003943BB" w:rsidRPr="00335CB0" w:rsidRDefault="003943BB" w:rsidP="003943BB">
      <w:pPr>
        <w:spacing w:line="276" w:lineRule="auto"/>
        <w:rPr>
          <w:rFonts w:ascii="Arial" w:hAnsi="Arial" w:cs="Arial"/>
          <w:szCs w:val="18"/>
        </w:rPr>
      </w:pPr>
    </w:p>
    <w:tbl>
      <w:tblPr>
        <w:tblW w:w="1039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0"/>
        <w:gridCol w:w="865"/>
        <w:gridCol w:w="1417"/>
        <w:gridCol w:w="1644"/>
        <w:gridCol w:w="1191"/>
        <w:gridCol w:w="1560"/>
        <w:gridCol w:w="1134"/>
        <w:gridCol w:w="1464"/>
      </w:tblGrid>
      <w:tr w:rsidR="003943BB" w:rsidRPr="00335CB0" w:rsidTr="00860A3B">
        <w:trPr>
          <w:trHeight w:val="336"/>
        </w:trPr>
        <w:tc>
          <w:tcPr>
            <w:tcW w:w="1120" w:type="dxa"/>
          </w:tcPr>
          <w:p w:rsidR="003943BB" w:rsidRPr="00335CB0" w:rsidRDefault="003943BB" w:rsidP="00860A3B">
            <w:pPr>
              <w:rPr>
                <w:rFonts w:ascii="Arial" w:hAnsi="Arial" w:cs="Arial"/>
                <w:szCs w:val="18"/>
              </w:rPr>
            </w:pPr>
          </w:p>
        </w:tc>
        <w:tc>
          <w:tcPr>
            <w:tcW w:w="865" w:type="dxa"/>
          </w:tcPr>
          <w:p w:rsidR="003943BB" w:rsidRPr="00335CB0" w:rsidRDefault="003943BB" w:rsidP="00860A3B">
            <w:pPr>
              <w:rPr>
                <w:rFonts w:ascii="Arial" w:hAnsi="Arial" w:cs="Arial"/>
                <w:szCs w:val="18"/>
              </w:rPr>
            </w:pPr>
          </w:p>
        </w:tc>
        <w:tc>
          <w:tcPr>
            <w:tcW w:w="1417" w:type="dxa"/>
          </w:tcPr>
          <w:p w:rsidR="003943BB" w:rsidRPr="00335CB0" w:rsidRDefault="003943BB" w:rsidP="00860A3B">
            <w:pPr>
              <w:rPr>
                <w:rFonts w:ascii="Arial" w:hAnsi="Arial" w:cs="Arial"/>
                <w:szCs w:val="18"/>
              </w:rPr>
            </w:pPr>
          </w:p>
        </w:tc>
        <w:tc>
          <w:tcPr>
            <w:tcW w:w="1644" w:type="dxa"/>
          </w:tcPr>
          <w:p w:rsidR="003943BB" w:rsidRPr="00335CB0" w:rsidRDefault="003943BB" w:rsidP="00860A3B">
            <w:pPr>
              <w:rPr>
                <w:rFonts w:ascii="Arial" w:hAnsi="Arial" w:cs="Arial"/>
                <w:szCs w:val="18"/>
              </w:rPr>
            </w:pPr>
          </w:p>
        </w:tc>
        <w:tc>
          <w:tcPr>
            <w:tcW w:w="1191" w:type="dxa"/>
          </w:tcPr>
          <w:p w:rsidR="003943BB" w:rsidRPr="00335CB0" w:rsidRDefault="003943BB" w:rsidP="00860A3B">
            <w:pPr>
              <w:rPr>
                <w:rFonts w:ascii="Arial" w:hAnsi="Arial" w:cs="Arial"/>
                <w:szCs w:val="18"/>
              </w:rPr>
            </w:pPr>
          </w:p>
        </w:tc>
        <w:tc>
          <w:tcPr>
            <w:tcW w:w="1560" w:type="dxa"/>
          </w:tcPr>
          <w:p w:rsidR="003943BB" w:rsidRPr="00335CB0" w:rsidRDefault="003943BB" w:rsidP="00860A3B">
            <w:pPr>
              <w:rPr>
                <w:rFonts w:ascii="Arial" w:hAnsi="Arial" w:cs="Arial"/>
                <w:szCs w:val="18"/>
              </w:rPr>
            </w:pPr>
          </w:p>
        </w:tc>
        <w:tc>
          <w:tcPr>
            <w:tcW w:w="1134" w:type="dxa"/>
          </w:tcPr>
          <w:p w:rsidR="003943BB" w:rsidRPr="00335CB0" w:rsidRDefault="003943BB" w:rsidP="00860A3B">
            <w:pPr>
              <w:rPr>
                <w:rFonts w:ascii="Arial" w:hAnsi="Arial" w:cs="Arial"/>
                <w:szCs w:val="18"/>
              </w:rPr>
            </w:pPr>
          </w:p>
        </w:tc>
        <w:tc>
          <w:tcPr>
            <w:tcW w:w="1464" w:type="dxa"/>
          </w:tcPr>
          <w:p w:rsidR="003943BB" w:rsidRPr="00335CB0" w:rsidRDefault="003943BB" w:rsidP="00860A3B">
            <w:pPr>
              <w:rPr>
                <w:rFonts w:ascii="Arial" w:hAnsi="Arial" w:cs="Arial"/>
                <w:szCs w:val="18"/>
              </w:rPr>
            </w:pPr>
          </w:p>
        </w:tc>
      </w:tr>
      <w:tr w:rsidR="003943BB" w:rsidRPr="00335CB0" w:rsidTr="00860A3B">
        <w:trPr>
          <w:trHeight w:val="336"/>
        </w:trPr>
        <w:tc>
          <w:tcPr>
            <w:tcW w:w="1120" w:type="dxa"/>
          </w:tcPr>
          <w:p w:rsidR="003943BB" w:rsidRPr="00335CB0" w:rsidRDefault="003943BB" w:rsidP="00860A3B">
            <w:pPr>
              <w:rPr>
                <w:rFonts w:ascii="Arial" w:hAnsi="Arial" w:cs="Arial"/>
                <w:szCs w:val="18"/>
              </w:rPr>
            </w:pPr>
          </w:p>
        </w:tc>
        <w:tc>
          <w:tcPr>
            <w:tcW w:w="865" w:type="dxa"/>
          </w:tcPr>
          <w:p w:rsidR="003943BB" w:rsidRPr="00335CB0" w:rsidRDefault="003943BB" w:rsidP="00860A3B">
            <w:pPr>
              <w:rPr>
                <w:rFonts w:ascii="Arial" w:hAnsi="Arial" w:cs="Arial"/>
                <w:szCs w:val="18"/>
              </w:rPr>
            </w:pPr>
          </w:p>
        </w:tc>
        <w:tc>
          <w:tcPr>
            <w:tcW w:w="1417" w:type="dxa"/>
          </w:tcPr>
          <w:p w:rsidR="003943BB" w:rsidRPr="00335CB0" w:rsidRDefault="003943BB" w:rsidP="00860A3B">
            <w:pPr>
              <w:rPr>
                <w:rFonts w:ascii="Arial" w:hAnsi="Arial" w:cs="Arial"/>
                <w:szCs w:val="18"/>
              </w:rPr>
            </w:pPr>
          </w:p>
        </w:tc>
        <w:tc>
          <w:tcPr>
            <w:tcW w:w="1644" w:type="dxa"/>
          </w:tcPr>
          <w:p w:rsidR="003943BB" w:rsidRPr="00335CB0" w:rsidRDefault="003943BB" w:rsidP="00860A3B">
            <w:pPr>
              <w:rPr>
                <w:rFonts w:ascii="Arial" w:hAnsi="Arial" w:cs="Arial"/>
                <w:szCs w:val="18"/>
              </w:rPr>
            </w:pPr>
          </w:p>
        </w:tc>
        <w:tc>
          <w:tcPr>
            <w:tcW w:w="1191" w:type="dxa"/>
          </w:tcPr>
          <w:p w:rsidR="003943BB" w:rsidRPr="00335CB0" w:rsidRDefault="003943BB" w:rsidP="00860A3B">
            <w:pPr>
              <w:rPr>
                <w:rFonts w:ascii="Arial" w:hAnsi="Arial" w:cs="Arial"/>
                <w:szCs w:val="18"/>
              </w:rPr>
            </w:pPr>
          </w:p>
        </w:tc>
        <w:tc>
          <w:tcPr>
            <w:tcW w:w="1560" w:type="dxa"/>
          </w:tcPr>
          <w:p w:rsidR="003943BB" w:rsidRPr="00335CB0" w:rsidRDefault="003943BB" w:rsidP="00860A3B">
            <w:pPr>
              <w:rPr>
                <w:rFonts w:ascii="Arial" w:hAnsi="Arial" w:cs="Arial"/>
                <w:szCs w:val="18"/>
              </w:rPr>
            </w:pPr>
          </w:p>
        </w:tc>
        <w:tc>
          <w:tcPr>
            <w:tcW w:w="1134" w:type="dxa"/>
          </w:tcPr>
          <w:p w:rsidR="003943BB" w:rsidRPr="00335CB0" w:rsidRDefault="003943BB" w:rsidP="00860A3B">
            <w:pPr>
              <w:rPr>
                <w:rFonts w:ascii="Arial" w:hAnsi="Arial" w:cs="Arial"/>
                <w:szCs w:val="18"/>
              </w:rPr>
            </w:pPr>
          </w:p>
        </w:tc>
        <w:tc>
          <w:tcPr>
            <w:tcW w:w="1464" w:type="dxa"/>
          </w:tcPr>
          <w:p w:rsidR="003943BB" w:rsidRPr="00335CB0" w:rsidRDefault="003943BB" w:rsidP="00860A3B">
            <w:pPr>
              <w:rPr>
                <w:rFonts w:ascii="Arial" w:hAnsi="Arial" w:cs="Arial"/>
                <w:szCs w:val="18"/>
              </w:rPr>
            </w:pPr>
          </w:p>
        </w:tc>
      </w:tr>
      <w:tr w:rsidR="003943BB" w:rsidRPr="00335CB0" w:rsidTr="00860A3B">
        <w:trPr>
          <w:trHeight w:val="112"/>
        </w:trPr>
        <w:tc>
          <w:tcPr>
            <w:tcW w:w="1120" w:type="dxa"/>
          </w:tcPr>
          <w:p w:rsidR="003943BB" w:rsidRPr="00335CB0" w:rsidRDefault="003943BB" w:rsidP="00860A3B">
            <w:pPr>
              <w:rPr>
                <w:rFonts w:ascii="Arial" w:hAnsi="Arial" w:cs="Arial"/>
                <w:szCs w:val="18"/>
              </w:rPr>
            </w:pPr>
          </w:p>
        </w:tc>
        <w:tc>
          <w:tcPr>
            <w:tcW w:w="865" w:type="dxa"/>
          </w:tcPr>
          <w:p w:rsidR="003943BB" w:rsidRPr="00335CB0" w:rsidRDefault="003943BB" w:rsidP="00860A3B">
            <w:pPr>
              <w:rPr>
                <w:rFonts w:ascii="Arial" w:hAnsi="Arial" w:cs="Arial"/>
                <w:szCs w:val="18"/>
              </w:rPr>
            </w:pPr>
          </w:p>
        </w:tc>
        <w:tc>
          <w:tcPr>
            <w:tcW w:w="1417" w:type="dxa"/>
          </w:tcPr>
          <w:p w:rsidR="003943BB" w:rsidRPr="00335CB0" w:rsidRDefault="003943BB" w:rsidP="00860A3B">
            <w:pPr>
              <w:rPr>
                <w:rFonts w:ascii="Arial" w:hAnsi="Arial" w:cs="Arial"/>
                <w:szCs w:val="18"/>
              </w:rPr>
            </w:pPr>
          </w:p>
        </w:tc>
        <w:tc>
          <w:tcPr>
            <w:tcW w:w="1644" w:type="dxa"/>
          </w:tcPr>
          <w:p w:rsidR="003943BB" w:rsidRPr="00335CB0" w:rsidRDefault="003943BB" w:rsidP="00860A3B">
            <w:pPr>
              <w:rPr>
                <w:rFonts w:ascii="Arial" w:hAnsi="Arial" w:cs="Arial"/>
                <w:szCs w:val="18"/>
              </w:rPr>
            </w:pPr>
          </w:p>
        </w:tc>
        <w:tc>
          <w:tcPr>
            <w:tcW w:w="1191" w:type="dxa"/>
          </w:tcPr>
          <w:p w:rsidR="003943BB" w:rsidRPr="00335CB0" w:rsidRDefault="003943BB" w:rsidP="00860A3B">
            <w:pPr>
              <w:rPr>
                <w:rFonts w:ascii="Arial" w:hAnsi="Arial" w:cs="Arial"/>
                <w:szCs w:val="18"/>
              </w:rPr>
            </w:pPr>
          </w:p>
        </w:tc>
        <w:tc>
          <w:tcPr>
            <w:tcW w:w="1560" w:type="dxa"/>
          </w:tcPr>
          <w:p w:rsidR="003943BB" w:rsidRPr="00335CB0" w:rsidRDefault="003943BB" w:rsidP="00860A3B">
            <w:pPr>
              <w:rPr>
                <w:rFonts w:ascii="Arial" w:hAnsi="Arial" w:cs="Arial"/>
                <w:szCs w:val="18"/>
              </w:rPr>
            </w:pPr>
          </w:p>
        </w:tc>
        <w:tc>
          <w:tcPr>
            <w:tcW w:w="1134" w:type="dxa"/>
          </w:tcPr>
          <w:p w:rsidR="003943BB" w:rsidRPr="00335CB0" w:rsidRDefault="003943BB" w:rsidP="00860A3B">
            <w:pPr>
              <w:rPr>
                <w:rFonts w:ascii="Arial" w:hAnsi="Arial" w:cs="Arial"/>
                <w:szCs w:val="18"/>
              </w:rPr>
            </w:pPr>
          </w:p>
        </w:tc>
        <w:tc>
          <w:tcPr>
            <w:tcW w:w="1464" w:type="dxa"/>
          </w:tcPr>
          <w:p w:rsidR="003943BB" w:rsidRPr="00335CB0" w:rsidRDefault="003943BB" w:rsidP="00860A3B">
            <w:pPr>
              <w:rPr>
                <w:rFonts w:ascii="Arial" w:hAnsi="Arial" w:cs="Arial"/>
                <w:szCs w:val="18"/>
              </w:rPr>
            </w:pPr>
          </w:p>
        </w:tc>
      </w:tr>
      <w:tr w:rsidR="003943BB" w:rsidRPr="00335CB0" w:rsidTr="00860A3B">
        <w:trPr>
          <w:trHeight w:val="336"/>
        </w:trPr>
        <w:tc>
          <w:tcPr>
            <w:tcW w:w="1120" w:type="dxa"/>
          </w:tcPr>
          <w:p w:rsidR="003943BB" w:rsidRPr="00335CB0" w:rsidRDefault="003943BB" w:rsidP="00860A3B">
            <w:pPr>
              <w:rPr>
                <w:rFonts w:ascii="Arial" w:hAnsi="Arial" w:cs="Arial"/>
                <w:szCs w:val="18"/>
              </w:rPr>
            </w:pPr>
          </w:p>
        </w:tc>
        <w:tc>
          <w:tcPr>
            <w:tcW w:w="865" w:type="dxa"/>
          </w:tcPr>
          <w:p w:rsidR="003943BB" w:rsidRPr="00335CB0" w:rsidRDefault="003943BB" w:rsidP="00860A3B">
            <w:pPr>
              <w:rPr>
                <w:rFonts w:ascii="Arial" w:hAnsi="Arial" w:cs="Arial"/>
                <w:szCs w:val="18"/>
              </w:rPr>
            </w:pPr>
          </w:p>
        </w:tc>
        <w:tc>
          <w:tcPr>
            <w:tcW w:w="1417" w:type="dxa"/>
          </w:tcPr>
          <w:p w:rsidR="003943BB" w:rsidRPr="00335CB0" w:rsidRDefault="003943BB" w:rsidP="00860A3B">
            <w:pPr>
              <w:rPr>
                <w:rFonts w:ascii="Arial" w:hAnsi="Arial" w:cs="Arial"/>
                <w:szCs w:val="18"/>
              </w:rPr>
            </w:pPr>
          </w:p>
        </w:tc>
        <w:tc>
          <w:tcPr>
            <w:tcW w:w="1644" w:type="dxa"/>
          </w:tcPr>
          <w:p w:rsidR="003943BB" w:rsidRPr="00335CB0" w:rsidRDefault="003943BB" w:rsidP="00860A3B">
            <w:pPr>
              <w:rPr>
                <w:rFonts w:ascii="Arial" w:hAnsi="Arial" w:cs="Arial"/>
                <w:szCs w:val="18"/>
              </w:rPr>
            </w:pPr>
          </w:p>
        </w:tc>
        <w:tc>
          <w:tcPr>
            <w:tcW w:w="1191" w:type="dxa"/>
          </w:tcPr>
          <w:p w:rsidR="003943BB" w:rsidRPr="00335CB0" w:rsidRDefault="003943BB" w:rsidP="00860A3B">
            <w:pPr>
              <w:rPr>
                <w:rFonts w:ascii="Arial" w:hAnsi="Arial" w:cs="Arial"/>
                <w:szCs w:val="18"/>
              </w:rPr>
            </w:pPr>
          </w:p>
        </w:tc>
        <w:tc>
          <w:tcPr>
            <w:tcW w:w="1560" w:type="dxa"/>
          </w:tcPr>
          <w:p w:rsidR="003943BB" w:rsidRPr="00335CB0" w:rsidRDefault="003943BB" w:rsidP="00860A3B">
            <w:pPr>
              <w:rPr>
                <w:rFonts w:ascii="Arial" w:hAnsi="Arial" w:cs="Arial"/>
                <w:szCs w:val="18"/>
              </w:rPr>
            </w:pPr>
          </w:p>
        </w:tc>
        <w:tc>
          <w:tcPr>
            <w:tcW w:w="1134" w:type="dxa"/>
          </w:tcPr>
          <w:p w:rsidR="003943BB" w:rsidRPr="00335CB0" w:rsidRDefault="003943BB" w:rsidP="00860A3B">
            <w:pPr>
              <w:rPr>
                <w:rFonts w:ascii="Arial" w:hAnsi="Arial" w:cs="Arial"/>
                <w:szCs w:val="18"/>
              </w:rPr>
            </w:pPr>
          </w:p>
        </w:tc>
        <w:tc>
          <w:tcPr>
            <w:tcW w:w="1464" w:type="dxa"/>
          </w:tcPr>
          <w:p w:rsidR="003943BB" w:rsidRPr="00335CB0" w:rsidRDefault="003943BB" w:rsidP="00860A3B">
            <w:pPr>
              <w:rPr>
                <w:rFonts w:ascii="Arial" w:hAnsi="Arial" w:cs="Arial"/>
                <w:szCs w:val="18"/>
              </w:rPr>
            </w:pPr>
          </w:p>
        </w:tc>
      </w:tr>
      <w:tr w:rsidR="003943BB" w:rsidRPr="00335CB0" w:rsidTr="00860A3B">
        <w:trPr>
          <w:trHeight w:val="336"/>
        </w:trPr>
        <w:tc>
          <w:tcPr>
            <w:tcW w:w="1120" w:type="dxa"/>
          </w:tcPr>
          <w:p w:rsidR="003943BB" w:rsidRPr="00335CB0" w:rsidRDefault="003943BB" w:rsidP="00860A3B">
            <w:pPr>
              <w:rPr>
                <w:rFonts w:ascii="Arial" w:hAnsi="Arial" w:cs="Arial"/>
                <w:szCs w:val="18"/>
              </w:rPr>
            </w:pPr>
          </w:p>
        </w:tc>
        <w:tc>
          <w:tcPr>
            <w:tcW w:w="865" w:type="dxa"/>
          </w:tcPr>
          <w:p w:rsidR="003943BB" w:rsidRPr="00335CB0" w:rsidRDefault="003943BB" w:rsidP="00860A3B">
            <w:pPr>
              <w:rPr>
                <w:rFonts w:ascii="Arial" w:hAnsi="Arial" w:cs="Arial"/>
                <w:szCs w:val="18"/>
              </w:rPr>
            </w:pPr>
          </w:p>
        </w:tc>
        <w:tc>
          <w:tcPr>
            <w:tcW w:w="1417" w:type="dxa"/>
          </w:tcPr>
          <w:p w:rsidR="003943BB" w:rsidRPr="00335CB0" w:rsidRDefault="003943BB" w:rsidP="00860A3B">
            <w:pPr>
              <w:rPr>
                <w:rFonts w:ascii="Arial" w:hAnsi="Arial" w:cs="Arial"/>
                <w:szCs w:val="18"/>
              </w:rPr>
            </w:pPr>
          </w:p>
        </w:tc>
        <w:tc>
          <w:tcPr>
            <w:tcW w:w="1644" w:type="dxa"/>
          </w:tcPr>
          <w:p w:rsidR="003943BB" w:rsidRPr="00335CB0" w:rsidRDefault="003943BB" w:rsidP="00860A3B">
            <w:pPr>
              <w:rPr>
                <w:rFonts w:ascii="Arial" w:hAnsi="Arial" w:cs="Arial"/>
                <w:szCs w:val="18"/>
              </w:rPr>
            </w:pPr>
          </w:p>
        </w:tc>
        <w:tc>
          <w:tcPr>
            <w:tcW w:w="1191" w:type="dxa"/>
          </w:tcPr>
          <w:p w:rsidR="003943BB" w:rsidRPr="00335CB0" w:rsidRDefault="003943BB" w:rsidP="00860A3B">
            <w:pPr>
              <w:rPr>
                <w:rFonts w:ascii="Arial" w:hAnsi="Arial" w:cs="Arial"/>
                <w:szCs w:val="18"/>
              </w:rPr>
            </w:pPr>
          </w:p>
        </w:tc>
        <w:tc>
          <w:tcPr>
            <w:tcW w:w="1560" w:type="dxa"/>
          </w:tcPr>
          <w:p w:rsidR="003943BB" w:rsidRPr="00335CB0" w:rsidRDefault="003943BB" w:rsidP="00860A3B">
            <w:pPr>
              <w:rPr>
                <w:rFonts w:ascii="Arial" w:hAnsi="Arial" w:cs="Arial"/>
                <w:szCs w:val="18"/>
              </w:rPr>
            </w:pPr>
          </w:p>
        </w:tc>
        <w:tc>
          <w:tcPr>
            <w:tcW w:w="1134" w:type="dxa"/>
          </w:tcPr>
          <w:p w:rsidR="003943BB" w:rsidRPr="00335CB0" w:rsidRDefault="003943BB" w:rsidP="00860A3B">
            <w:pPr>
              <w:rPr>
                <w:rFonts w:ascii="Arial" w:hAnsi="Arial" w:cs="Arial"/>
                <w:szCs w:val="18"/>
              </w:rPr>
            </w:pPr>
          </w:p>
        </w:tc>
        <w:tc>
          <w:tcPr>
            <w:tcW w:w="1464" w:type="dxa"/>
          </w:tcPr>
          <w:p w:rsidR="003943BB" w:rsidRPr="00335CB0" w:rsidRDefault="003943BB" w:rsidP="00860A3B">
            <w:pPr>
              <w:rPr>
                <w:rFonts w:ascii="Arial" w:hAnsi="Arial" w:cs="Arial"/>
                <w:szCs w:val="18"/>
              </w:rPr>
            </w:pPr>
          </w:p>
        </w:tc>
      </w:tr>
      <w:tr w:rsidR="003943BB" w:rsidRPr="00335CB0" w:rsidTr="00860A3B">
        <w:trPr>
          <w:trHeight w:val="336"/>
        </w:trPr>
        <w:tc>
          <w:tcPr>
            <w:tcW w:w="1120" w:type="dxa"/>
          </w:tcPr>
          <w:p w:rsidR="003943BB" w:rsidRPr="00335CB0" w:rsidRDefault="003943BB" w:rsidP="00860A3B">
            <w:pPr>
              <w:rPr>
                <w:rFonts w:ascii="Arial" w:hAnsi="Arial" w:cs="Arial"/>
                <w:szCs w:val="18"/>
              </w:rPr>
            </w:pPr>
          </w:p>
        </w:tc>
        <w:tc>
          <w:tcPr>
            <w:tcW w:w="865" w:type="dxa"/>
          </w:tcPr>
          <w:p w:rsidR="003943BB" w:rsidRPr="00335CB0" w:rsidRDefault="003943BB" w:rsidP="00860A3B">
            <w:pPr>
              <w:rPr>
                <w:rFonts w:ascii="Arial" w:hAnsi="Arial" w:cs="Arial"/>
                <w:szCs w:val="18"/>
              </w:rPr>
            </w:pPr>
          </w:p>
        </w:tc>
        <w:tc>
          <w:tcPr>
            <w:tcW w:w="1417" w:type="dxa"/>
          </w:tcPr>
          <w:p w:rsidR="003943BB" w:rsidRPr="00335CB0" w:rsidRDefault="003943BB" w:rsidP="00860A3B">
            <w:pPr>
              <w:rPr>
                <w:rFonts w:ascii="Arial" w:hAnsi="Arial" w:cs="Arial"/>
                <w:szCs w:val="18"/>
              </w:rPr>
            </w:pPr>
          </w:p>
        </w:tc>
        <w:tc>
          <w:tcPr>
            <w:tcW w:w="1644" w:type="dxa"/>
          </w:tcPr>
          <w:p w:rsidR="003943BB" w:rsidRPr="00335CB0" w:rsidRDefault="003943BB" w:rsidP="00860A3B">
            <w:pPr>
              <w:rPr>
                <w:rFonts w:ascii="Arial" w:hAnsi="Arial" w:cs="Arial"/>
                <w:szCs w:val="18"/>
              </w:rPr>
            </w:pPr>
          </w:p>
        </w:tc>
        <w:tc>
          <w:tcPr>
            <w:tcW w:w="1191" w:type="dxa"/>
          </w:tcPr>
          <w:p w:rsidR="003943BB" w:rsidRPr="00335CB0" w:rsidRDefault="003943BB" w:rsidP="00860A3B">
            <w:pPr>
              <w:rPr>
                <w:rFonts w:ascii="Arial" w:hAnsi="Arial" w:cs="Arial"/>
                <w:szCs w:val="18"/>
              </w:rPr>
            </w:pPr>
          </w:p>
        </w:tc>
        <w:tc>
          <w:tcPr>
            <w:tcW w:w="1560" w:type="dxa"/>
          </w:tcPr>
          <w:p w:rsidR="003943BB" w:rsidRPr="00335CB0" w:rsidRDefault="003943BB" w:rsidP="00860A3B">
            <w:pPr>
              <w:rPr>
                <w:rFonts w:ascii="Arial" w:hAnsi="Arial" w:cs="Arial"/>
                <w:szCs w:val="18"/>
              </w:rPr>
            </w:pPr>
          </w:p>
        </w:tc>
        <w:tc>
          <w:tcPr>
            <w:tcW w:w="1134" w:type="dxa"/>
          </w:tcPr>
          <w:p w:rsidR="003943BB" w:rsidRPr="00335CB0" w:rsidRDefault="003943BB" w:rsidP="00860A3B">
            <w:pPr>
              <w:rPr>
                <w:rFonts w:ascii="Arial" w:hAnsi="Arial" w:cs="Arial"/>
                <w:szCs w:val="18"/>
              </w:rPr>
            </w:pPr>
          </w:p>
        </w:tc>
        <w:tc>
          <w:tcPr>
            <w:tcW w:w="1464" w:type="dxa"/>
          </w:tcPr>
          <w:p w:rsidR="003943BB" w:rsidRPr="00335CB0" w:rsidRDefault="003943BB" w:rsidP="00860A3B">
            <w:pPr>
              <w:rPr>
                <w:rFonts w:ascii="Arial" w:hAnsi="Arial" w:cs="Arial"/>
                <w:szCs w:val="18"/>
              </w:rPr>
            </w:pPr>
          </w:p>
        </w:tc>
      </w:tr>
      <w:tr w:rsidR="003943BB" w:rsidRPr="00335CB0" w:rsidTr="00860A3B">
        <w:trPr>
          <w:trHeight w:val="348"/>
        </w:trPr>
        <w:tc>
          <w:tcPr>
            <w:tcW w:w="1120" w:type="dxa"/>
          </w:tcPr>
          <w:p w:rsidR="003943BB" w:rsidRPr="00335CB0" w:rsidRDefault="003943BB" w:rsidP="00860A3B">
            <w:pPr>
              <w:rPr>
                <w:rFonts w:ascii="Arial" w:hAnsi="Arial" w:cs="Arial"/>
                <w:szCs w:val="18"/>
              </w:rPr>
            </w:pPr>
          </w:p>
        </w:tc>
        <w:tc>
          <w:tcPr>
            <w:tcW w:w="865" w:type="dxa"/>
          </w:tcPr>
          <w:p w:rsidR="003943BB" w:rsidRPr="00335CB0" w:rsidRDefault="003943BB" w:rsidP="00860A3B">
            <w:pPr>
              <w:rPr>
                <w:rFonts w:ascii="Arial" w:hAnsi="Arial" w:cs="Arial"/>
                <w:szCs w:val="18"/>
              </w:rPr>
            </w:pPr>
          </w:p>
        </w:tc>
        <w:tc>
          <w:tcPr>
            <w:tcW w:w="1417" w:type="dxa"/>
          </w:tcPr>
          <w:p w:rsidR="003943BB" w:rsidRPr="00335CB0" w:rsidRDefault="003943BB" w:rsidP="00860A3B">
            <w:pPr>
              <w:rPr>
                <w:rFonts w:ascii="Arial" w:hAnsi="Arial" w:cs="Arial"/>
                <w:szCs w:val="18"/>
              </w:rPr>
            </w:pPr>
          </w:p>
        </w:tc>
        <w:tc>
          <w:tcPr>
            <w:tcW w:w="1644" w:type="dxa"/>
          </w:tcPr>
          <w:p w:rsidR="003943BB" w:rsidRPr="00335CB0" w:rsidRDefault="003943BB" w:rsidP="00860A3B">
            <w:pPr>
              <w:rPr>
                <w:rFonts w:ascii="Arial" w:hAnsi="Arial" w:cs="Arial"/>
                <w:szCs w:val="18"/>
              </w:rPr>
            </w:pPr>
          </w:p>
        </w:tc>
        <w:tc>
          <w:tcPr>
            <w:tcW w:w="1191" w:type="dxa"/>
          </w:tcPr>
          <w:p w:rsidR="003943BB" w:rsidRPr="00335CB0" w:rsidRDefault="003943BB" w:rsidP="00860A3B">
            <w:pPr>
              <w:rPr>
                <w:rFonts w:ascii="Arial" w:hAnsi="Arial" w:cs="Arial"/>
                <w:szCs w:val="18"/>
              </w:rPr>
            </w:pPr>
          </w:p>
        </w:tc>
        <w:tc>
          <w:tcPr>
            <w:tcW w:w="1560" w:type="dxa"/>
          </w:tcPr>
          <w:p w:rsidR="003943BB" w:rsidRPr="00335CB0" w:rsidRDefault="003943BB" w:rsidP="00860A3B">
            <w:pPr>
              <w:rPr>
                <w:rFonts w:ascii="Arial" w:hAnsi="Arial" w:cs="Arial"/>
                <w:szCs w:val="18"/>
              </w:rPr>
            </w:pPr>
          </w:p>
        </w:tc>
        <w:tc>
          <w:tcPr>
            <w:tcW w:w="1134" w:type="dxa"/>
          </w:tcPr>
          <w:p w:rsidR="003943BB" w:rsidRPr="00335CB0" w:rsidRDefault="003943BB" w:rsidP="00860A3B">
            <w:pPr>
              <w:rPr>
                <w:rFonts w:ascii="Arial" w:hAnsi="Arial" w:cs="Arial"/>
                <w:szCs w:val="18"/>
              </w:rPr>
            </w:pPr>
          </w:p>
        </w:tc>
        <w:tc>
          <w:tcPr>
            <w:tcW w:w="1464" w:type="dxa"/>
          </w:tcPr>
          <w:p w:rsidR="003943BB" w:rsidRPr="00335CB0" w:rsidRDefault="003943BB" w:rsidP="00860A3B">
            <w:pPr>
              <w:rPr>
                <w:rFonts w:ascii="Arial" w:hAnsi="Arial" w:cs="Arial"/>
                <w:szCs w:val="18"/>
              </w:rPr>
            </w:pPr>
          </w:p>
        </w:tc>
      </w:tr>
    </w:tbl>
    <w:p w:rsidR="003943BB" w:rsidRPr="00335CB0" w:rsidRDefault="003943BB" w:rsidP="003943BB">
      <w:pPr>
        <w:spacing w:line="276" w:lineRule="auto"/>
        <w:rPr>
          <w:rFonts w:ascii="Arial" w:hAnsi="Arial" w:cs="Arial"/>
          <w:szCs w:val="18"/>
        </w:rPr>
      </w:pPr>
      <w:r w:rsidRPr="00335CB0">
        <w:rPr>
          <w:rFonts w:ascii="Arial" w:hAnsi="Arial" w:cs="Arial"/>
          <w:szCs w:val="18"/>
        </w:rPr>
        <w:tab/>
        <w:t xml:space="preserve">                       </w:t>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r w:rsidRPr="00335CB0">
        <w:rPr>
          <w:rFonts w:ascii="Arial" w:hAnsi="Arial" w:cs="Arial"/>
          <w:szCs w:val="18"/>
        </w:rPr>
        <w:tab/>
      </w:r>
    </w:p>
    <w:p w:rsidR="003943BB" w:rsidRPr="00335CB0" w:rsidRDefault="003943BB" w:rsidP="003943BB">
      <w:pPr>
        <w:spacing w:line="276" w:lineRule="auto"/>
        <w:rPr>
          <w:rFonts w:ascii="Arial" w:hAnsi="Arial" w:cs="Arial"/>
          <w:szCs w:val="18"/>
        </w:rPr>
      </w:pPr>
      <w:r w:rsidRPr="00335CB0">
        <w:rPr>
          <w:rFonts w:ascii="Arial" w:hAnsi="Arial" w:cs="Arial"/>
          <w:szCs w:val="18"/>
        </w:rPr>
        <w:t>NOMBRE Y FIRMA DEL REPRESENTANTE LEGAL</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NOTA: ESTE DOCUMENTO DEBERA PRESENTARLO EN PAPEL  MEMBRETADO DE LA EMPRESA</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after="0" w:line="276" w:lineRule="auto"/>
        <w:jc w:val="center"/>
        <w:rPr>
          <w:rFonts w:ascii="Arial" w:hAnsi="Arial" w:cs="Arial"/>
          <w:b/>
          <w:szCs w:val="18"/>
        </w:rPr>
      </w:pP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DIRECCIÓN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ANEXO 7</w:t>
      </w:r>
    </w:p>
    <w:p w:rsidR="003943BB" w:rsidRPr="00335CB0" w:rsidRDefault="003943BB" w:rsidP="003943BB">
      <w:pPr>
        <w:spacing w:line="276" w:lineRule="auto"/>
        <w:jc w:val="center"/>
        <w:rPr>
          <w:rFonts w:ascii="Arial" w:hAnsi="Arial" w:cs="Arial"/>
          <w:b/>
          <w:szCs w:val="18"/>
          <w:lang w:val="es-MX"/>
        </w:rPr>
      </w:pPr>
      <w:r w:rsidRPr="00335CB0">
        <w:rPr>
          <w:rFonts w:ascii="Arial" w:hAnsi="Arial" w:cs="Arial"/>
          <w:b/>
          <w:szCs w:val="18"/>
          <w:lang w:val="es-MX"/>
        </w:rPr>
        <w:t>RESPALDO DEL FABRICANTE</w:t>
      </w:r>
    </w:p>
    <w:p w:rsidR="003943BB" w:rsidRPr="00335CB0" w:rsidRDefault="003943BB" w:rsidP="003943BB">
      <w:pPr>
        <w:spacing w:line="276" w:lineRule="auto"/>
        <w:rPr>
          <w:rFonts w:ascii="Arial" w:hAnsi="Arial" w:cs="Arial"/>
          <w:szCs w:val="18"/>
        </w:rPr>
      </w:pPr>
      <w:r w:rsidRPr="00335CB0">
        <w:rPr>
          <w:rFonts w:ascii="Arial" w:hAnsi="Arial" w:cs="Arial"/>
          <w:szCs w:val="18"/>
        </w:rPr>
        <w:t>SAN LUIS POTOSI, S.</w:t>
      </w:r>
      <w:r w:rsidR="00BA75DD" w:rsidRPr="00335CB0">
        <w:rPr>
          <w:rFonts w:ascii="Arial" w:hAnsi="Arial" w:cs="Arial"/>
          <w:szCs w:val="18"/>
        </w:rPr>
        <w:t>L.P. A ___ DE _____________ 2021</w:t>
      </w:r>
    </w:p>
    <w:p w:rsidR="003943BB" w:rsidRPr="00335CB0" w:rsidRDefault="003943BB" w:rsidP="003943BB">
      <w:pPr>
        <w:spacing w:line="276" w:lineRule="auto"/>
        <w:rPr>
          <w:rFonts w:ascii="Arial" w:hAnsi="Arial" w:cs="Arial"/>
          <w:szCs w:val="18"/>
          <w:lang w:val="es-MX"/>
        </w:rPr>
      </w:pPr>
    </w:p>
    <w:p w:rsidR="003943BB" w:rsidRPr="00335CB0" w:rsidRDefault="003943BB" w:rsidP="003943BB">
      <w:pPr>
        <w:spacing w:after="0" w:line="276" w:lineRule="auto"/>
        <w:rPr>
          <w:rFonts w:ascii="Arial" w:hAnsi="Arial" w:cs="Arial"/>
          <w:szCs w:val="18"/>
        </w:rPr>
      </w:pPr>
      <w:r w:rsidRPr="00335CB0">
        <w:rPr>
          <w:rFonts w:ascii="Arial" w:hAnsi="Arial" w:cs="Arial"/>
          <w:szCs w:val="18"/>
        </w:rPr>
        <w:t>SERVICIOS DE SALUD DE SAN LUIS POTOSÍ</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DIRECCIÓN ADMINISTRATIVA</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DEPARTAMENTO DE ADQUISICIONES</w:t>
      </w:r>
    </w:p>
    <w:p w:rsidR="003943BB" w:rsidRPr="00335CB0" w:rsidRDefault="003943BB" w:rsidP="003943BB">
      <w:pPr>
        <w:spacing w:line="276" w:lineRule="auto"/>
        <w:rPr>
          <w:rFonts w:ascii="Arial" w:hAnsi="Arial" w:cs="Arial"/>
          <w:szCs w:val="18"/>
          <w:lang w:val="pt-BR"/>
        </w:rPr>
      </w:pPr>
    </w:p>
    <w:p w:rsidR="003943BB" w:rsidRPr="00335CB0" w:rsidRDefault="003943BB" w:rsidP="003943BB">
      <w:pPr>
        <w:spacing w:line="276" w:lineRule="auto"/>
        <w:rPr>
          <w:rFonts w:ascii="Arial" w:hAnsi="Arial" w:cs="Arial"/>
          <w:szCs w:val="18"/>
          <w:lang w:val="es-MX"/>
        </w:rPr>
      </w:pPr>
      <w:r w:rsidRPr="00335CB0">
        <w:rPr>
          <w:rFonts w:ascii="Arial" w:hAnsi="Arial" w:cs="Arial"/>
          <w:szCs w:val="18"/>
          <w:lang w:val="es-MX"/>
        </w:rPr>
        <w:t xml:space="preserve">POR CUANTO </w:t>
      </w:r>
      <w:r w:rsidRPr="00335CB0">
        <w:rPr>
          <w:rFonts w:ascii="Arial" w:hAnsi="Arial" w:cs="Arial"/>
          <w:szCs w:val="18"/>
          <w:u w:val="single"/>
          <w:lang w:val="es-MX"/>
        </w:rPr>
        <w:t>___(</w:t>
      </w:r>
      <w:r w:rsidRPr="00335CB0">
        <w:rPr>
          <w:rFonts w:ascii="Arial" w:hAnsi="Arial" w:cs="Arial"/>
          <w:b/>
          <w:szCs w:val="18"/>
          <w:u w:val="single"/>
          <w:lang w:val="es-MX"/>
        </w:rPr>
        <w:t>nombre del fabricante</w:t>
      </w:r>
      <w:r w:rsidRPr="00335CB0">
        <w:rPr>
          <w:rFonts w:ascii="Arial" w:hAnsi="Arial" w:cs="Arial"/>
          <w:b/>
          <w:szCs w:val="18"/>
          <w:lang w:val="es-MX"/>
        </w:rPr>
        <w:t>)</w:t>
      </w:r>
      <w:r w:rsidRPr="00335CB0">
        <w:rPr>
          <w:rFonts w:ascii="Arial" w:hAnsi="Arial" w:cs="Arial"/>
          <w:szCs w:val="18"/>
          <w:lang w:val="es-MX"/>
        </w:rPr>
        <w:t xml:space="preserve">_________, FABRICANTE ESTABLECIDO DE </w:t>
      </w:r>
      <w:r w:rsidRPr="00335CB0">
        <w:rPr>
          <w:rFonts w:ascii="Arial" w:hAnsi="Arial" w:cs="Arial"/>
          <w:b/>
          <w:szCs w:val="18"/>
          <w:u w:val="single"/>
          <w:lang w:val="es-MX"/>
        </w:rPr>
        <w:t>(EQUIPO O BIEN QUE FABRICA)</w:t>
      </w:r>
      <w:r w:rsidRPr="00335CB0">
        <w:rPr>
          <w:rFonts w:ascii="Arial" w:hAnsi="Arial" w:cs="Arial"/>
          <w:szCs w:val="18"/>
          <w:lang w:val="es-MX"/>
        </w:rPr>
        <w:t xml:space="preserve">, CON FABRICA UBICADA EN </w:t>
      </w:r>
      <w:r w:rsidRPr="00335CB0">
        <w:rPr>
          <w:rFonts w:ascii="Arial" w:hAnsi="Arial" w:cs="Arial"/>
          <w:b/>
          <w:szCs w:val="18"/>
          <w:u w:val="single"/>
          <w:lang w:val="es-MX"/>
        </w:rPr>
        <w:t>(domicilio del fabricante, señalando, c.p., ciudad, tel. y correo electrónico)</w:t>
      </w:r>
      <w:r w:rsidRPr="00335CB0">
        <w:rPr>
          <w:rFonts w:ascii="Arial" w:hAnsi="Arial" w:cs="Arial"/>
          <w:szCs w:val="18"/>
          <w:lang w:val="es-MX"/>
        </w:rPr>
        <w:t xml:space="preserve"> Y CAPACIDAD SUFICIENTE DE PRODUCCIÓN DE LOS BIENES QUE SE PRETENDEN ADQUIRIR A TRAVÉS DE LA LICITACIÓN No. _________________.</w:t>
      </w:r>
    </w:p>
    <w:p w:rsidR="003943BB" w:rsidRPr="00335CB0" w:rsidRDefault="003943BB" w:rsidP="003943BB">
      <w:pPr>
        <w:spacing w:line="276" w:lineRule="auto"/>
        <w:rPr>
          <w:rFonts w:ascii="Arial" w:hAnsi="Arial" w:cs="Arial"/>
          <w:szCs w:val="18"/>
          <w:lang w:val="es-MX"/>
        </w:rPr>
      </w:pPr>
      <w:r w:rsidRPr="00335CB0">
        <w:rPr>
          <w:rFonts w:ascii="Arial" w:hAnsi="Arial" w:cs="Arial"/>
          <w:szCs w:val="18"/>
          <w:lang w:val="es-MX"/>
        </w:rPr>
        <w:t xml:space="preserve">AUTORIZAMOS POR LA PRESENTE A </w:t>
      </w:r>
      <w:r w:rsidRPr="00335CB0">
        <w:rPr>
          <w:rFonts w:ascii="Arial" w:hAnsi="Arial" w:cs="Arial"/>
          <w:b/>
          <w:szCs w:val="18"/>
          <w:u w:val="single"/>
          <w:lang w:val="es-MX"/>
        </w:rPr>
        <w:t xml:space="preserve">(nombre del distribuidor) </w:t>
      </w:r>
      <w:r w:rsidRPr="00335CB0">
        <w:rPr>
          <w:rFonts w:ascii="Arial" w:hAnsi="Arial" w:cs="Arial"/>
          <w:szCs w:val="18"/>
          <w:lang w:val="es-MX"/>
        </w:rPr>
        <w:t xml:space="preserve">, CON DIRECCION EN __________________ A PRESENTAR UNA OFERTA EN RELACION CON LOS BIENES SOLICITADOS EN EL LLAMADO A LICITACION PUBLICA </w:t>
      </w:r>
      <w:r w:rsidRPr="00335CB0">
        <w:rPr>
          <w:rFonts w:ascii="Arial" w:hAnsi="Arial" w:cs="Arial"/>
          <w:noProof/>
          <w:szCs w:val="18"/>
        </w:rPr>
        <w:t xml:space="preserve">NACIONAL </w:t>
      </w:r>
      <w:r w:rsidRPr="00335CB0">
        <w:rPr>
          <w:rFonts w:ascii="Arial" w:hAnsi="Arial" w:cs="Arial"/>
          <w:szCs w:val="18"/>
          <w:lang w:val="es-MX"/>
        </w:rPr>
        <w:t xml:space="preserve"> No. </w:t>
      </w:r>
      <w:r w:rsidRPr="00335CB0">
        <w:rPr>
          <w:rFonts w:ascii="Arial" w:hAnsi="Arial" w:cs="Arial"/>
          <w:noProof/>
          <w:szCs w:val="18"/>
        </w:rPr>
        <w:t>LA-924016995-</w:t>
      </w:r>
      <w:r w:rsidR="002C49AD">
        <w:rPr>
          <w:rFonts w:ascii="Arial" w:hAnsi="Arial" w:cs="Arial"/>
          <w:noProof/>
          <w:szCs w:val="18"/>
        </w:rPr>
        <w:t>E022</w:t>
      </w:r>
      <w:r w:rsidR="00D509FA" w:rsidRPr="00335CB0">
        <w:rPr>
          <w:rFonts w:ascii="Arial" w:hAnsi="Arial" w:cs="Arial"/>
          <w:noProof/>
          <w:szCs w:val="18"/>
        </w:rPr>
        <w:t>-2021</w:t>
      </w:r>
      <w:r w:rsidRPr="00335CB0">
        <w:rPr>
          <w:rFonts w:ascii="Arial" w:hAnsi="Arial" w:cs="Arial"/>
          <w:noProof/>
          <w:szCs w:val="18"/>
        </w:rPr>
        <w:t xml:space="preserve">      </w:t>
      </w:r>
      <w:r w:rsidRPr="00335CB0">
        <w:rPr>
          <w:rFonts w:ascii="Arial" w:hAnsi="Arial" w:cs="Arial"/>
          <w:szCs w:val="18"/>
          <w:lang w:val="es-MX"/>
        </w:rPr>
        <w:t xml:space="preserve">DE </w:t>
      </w:r>
      <w:r w:rsidRPr="00335CB0">
        <w:rPr>
          <w:rFonts w:ascii="Arial" w:hAnsi="Arial" w:cs="Arial"/>
          <w:b/>
          <w:szCs w:val="18"/>
        </w:rPr>
        <w:t>“</w:t>
      </w:r>
      <w:r w:rsidR="00AE1457" w:rsidRPr="00AE1457">
        <w:rPr>
          <w:rFonts w:ascii="Arial" w:hAnsi="Arial" w:cs="Arial"/>
          <w:color w:val="7030A0"/>
          <w:szCs w:val="18"/>
        </w:rPr>
        <w:t>PRODUCTOS QUÍMICOS BÁSICOS, MATERIALES, ACCESORIOS Y SUMINISTROS DE LABORATORIO Y OTROS PRODUCTOS QUÍMICOS</w:t>
      </w:r>
      <w:r w:rsidRPr="00335CB0">
        <w:rPr>
          <w:rFonts w:ascii="Arial" w:hAnsi="Arial" w:cs="Arial"/>
          <w:b/>
          <w:szCs w:val="18"/>
        </w:rPr>
        <w:t>”</w:t>
      </w:r>
      <w:r w:rsidRPr="00335CB0">
        <w:rPr>
          <w:rFonts w:ascii="Arial" w:hAnsi="Arial" w:cs="Arial"/>
          <w:b/>
          <w:szCs w:val="18"/>
          <w:lang w:val="es-MX"/>
        </w:rPr>
        <w:t xml:space="preserve">, </w:t>
      </w:r>
      <w:r w:rsidRPr="00335CB0">
        <w:rPr>
          <w:rFonts w:ascii="Arial" w:hAnsi="Arial" w:cs="Arial"/>
          <w:szCs w:val="18"/>
          <w:lang w:val="es-MX"/>
        </w:rPr>
        <w:t>FABRICADO POR MI REPRESENTADA, Y EN CASO DE RESULTAR ADJUDICADO, SE RESPALDA LA OBLIGACIÓN CONTRACTUAL QUE SUSCRIBA CON LOS SERVICIOS DE SALUD DE SAN LUIS POTOSÍ.</w:t>
      </w:r>
    </w:p>
    <w:p w:rsidR="003943BB" w:rsidRPr="00335CB0" w:rsidRDefault="003943BB" w:rsidP="003943BB">
      <w:pPr>
        <w:spacing w:line="276" w:lineRule="auto"/>
        <w:rPr>
          <w:rFonts w:ascii="Arial" w:hAnsi="Arial" w:cs="Arial"/>
          <w:szCs w:val="18"/>
          <w:lang w:val="es-MX"/>
        </w:rPr>
      </w:pPr>
      <w:r w:rsidRPr="00335CB0">
        <w:rPr>
          <w:rFonts w:ascii="Arial" w:hAnsi="Arial" w:cs="Arial"/>
          <w:szCs w:val="18"/>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2552"/>
        <w:gridCol w:w="1700"/>
        <w:gridCol w:w="1350"/>
        <w:gridCol w:w="1384"/>
      </w:tblGrid>
      <w:tr w:rsidR="003943BB" w:rsidRPr="00335CB0" w:rsidTr="00860A3B">
        <w:tc>
          <w:tcPr>
            <w:tcW w:w="1063" w:type="dxa"/>
          </w:tcPr>
          <w:p w:rsidR="003943BB" w:rsidRPr="00335CB0" w:rsidRDefault="003943BB" w:rsidP="00860A3B">
            <w:pPr>
              <w:jc w:val="center"/>
              <w:rPr>
                <w:rFonts w:ascii="Arial" w:hAnsi="Arial" w:cs="Arial"/>
                <w:b/>
                <w:szCs w:val="18"/>
                <w:lang w:val="es-MX"/>
              </w:rPr>
            </w:pPr>
            <w:r w:rsidRPr="00335CB0">
              <w:rPr>
                <w:rFonts w:ascii="Arial" w:hAnsi="Arial" w:cs="Arial"/>
                <w:b/>
                <w:szCs w:val="18"/>
                <w:lang w:val="es-MX"/>
              </w:rPr>
              <w:t>RENGLON</w:t>
            </w:r>
          </w:p>
        </w:tc>
        <w:tc>
          <w:tcPr>
            <w:tcW w:w="850" w:type="dxa"/>
          </w:tcPr>
          <w:p w:rsidR="003943BB" w:rsidRPr="00335CB0" w:rsidRDefault="003943BB" w:rsidP="00860A3B">
            <w:pPr>
              <w:jc w:val="center"/>
              <w:rPr>
                <w:rFonts w:ascii="Arial" w:hAnsi="Arial" w:cs="Arial"/>
                <w:b/>
                <w:szCs w:val="18"/>
                <w:lang w:val="es-MX"/>
              </w:rPr>
            </w:pPr>
            <w:r w:rsidRPr="00335CB0">
              <w:rPr>
                <w:rFonts w:ascii="Arial" w:hAnsi="Arial" w:cs="Arial"/>
                <w:b/>
                <w:szCs w:val="18"/>
                <w:lang w:val="es-MX"/>
              </w:rPr>
              <w:t>CLAVE</w:t>
            </w:r>
          </w:p>
        </w:tc>
        <w:tc>
          <w:tcPr>
            <w:tcW w:w="2552" w:type="dxa"/>
          </w:tcPr>
          <w:p w:rsidR="003943BB" w:rsidRPr="00335CB0" w:rsidRDefault="003943BB" w:rsidP="00860A3B">
            <w:pPr>
              <w:jc w:val="center"/>
              <w:rPr>
                <w:rFonts w:ascii="Arial" w:hAnsi="Arial" w:cs="Arial"/>
                <w:b/>
                <w:szCs w:val="18"/>
                <w:lang w:val="es-MX"/>
              </w:rPr>
            </w:pPr>
            <w:r w:rsidRPr="00335CB0">
              <w:rPr>
                <w:rFonts w:ascii="Arial" w:hAnsi="Arial" w:cs="Arial"/>
                <w:b/>
                <w:szCs w:val="18"/>
                <w:lang w:val="es-MX"/>
              </w:rPr>
              <w:t>DESCRIPCION</w:t>
            </w:r>
          </w:p>
        </w:tc>
        <w:tc>
          <w:tcPr>
            <w:tcW w:w="1700" w:type="dxa"/>
          </w:tcPr>
          <w:p w:rsidR="003943BB" w:rsidRPr="00335CB0" w:rsidRDefault="003943BB" w:rsidP="00860A3B">
            <w:pPr>
              <w:jc w:val="center"/>
              <w:rPr>
                <w:rFonts w:ascii="Arial" w:hAnsi="Arial" w:cs="Arial"/>
                <w:b/>
                <w:szCs w:val="18"/>
                <w:lang w:val="es-MX"/>
              </w:rPr>
            </w:pPr>
            <w:r w:rsidRPr="00335CB0">
              <w:rPr>
                <w:rFonts w:ascii="Arial" w:hAnsi="Arial" w:cs="Arial"/>
                <w:b/>
                <w:szCs w:val="18"/>
                <w:lang w:val="es-MX"/>
              </w:rPr>
              <w:t>PRESENTACION</w:t>
            </w:r>
          </w:p>
        </w:tc>
        <w:tc>
          <w:tcPr>
            <w:tcW w:w="1350" w:type="dxa"/>
          </w:tcPr>
          <w:p w:rsidR="003943BB" w:rsidRPr="00335CB0" w:rsidRDefault="003943BB" w:rsidP="00860A3B">
            <w:pPr>
              <w:jc w:val="center"/>
              <w:rPr>
                <w:rFonts w:ascii="Arial" w:hAnsi="Arial" w:cs="Arial"/>
                <w:b/>
                <w:szCs w:val="18"/>
                <w:lang w:val="es-MX"/>
              </w:rPr>
            </w:pPr>
            <w:r w:rsidRPr="00335CB0">
              <w:rPr>
                <w:rFonts w:ascii="Arial" w:hAnsi="Arial" w:cs="Arial"/>
                <w:b/>
                <w:szCs w:val="18"/>
                <w:lang w:val="es-MX"/>
              </w:rPr>
              <w:t>CANTIDAD</w:t>
            </w:r>
          </w:p>
        </w:tc>
        <w:tc>
          <w:tcPr>
            <w:tcW w:w="1384" w:type="dxa"/>
          </w:tcPr>
          <w:p w:rsidR="003943BB" w:rsidRPr="00335CB0" w:rsidRDefault="003943BB" w:rsidP="00860A3B">
            <w:pPr>
              <w:jc w:val="center"/>
              <w:rPr>
                <w:rFonts w:ascii="Arial" w:hAnsi="Arial" w:cs="Arial"/>
                <w:b/>
                <w:szCs w:val="18"/>
                <w:lang w:val="es-MX"/>
              </w:rPr>
            </w:pPr>
            <w:r w:rsidRPr="00335CB0">
              <w:rPr>
                <w:rFonts w:ascii="Arial" w:hAnsi="Arial" w:cs="Arial"/>
                <w:b/>
                <w:szCs w:val="18"/>
                <w:lang w:val="es-MX"/>
              </w:rPr>
              <w:t>MARCA</w:t>
            </w:r>
          </w:p>
        </w:tc>
      </w:tr>
      <w:tr w:rsidR="003943BB" w:rsidRPr="00335CB0" w:rsidTr="00860A3B">
        <w:tc>
          <w:tcPr>
            <w:tcW w:w="1063" w:type="dxa"/>
          </w:tcPr>
          <w:p w:rsidR="003943BB" w:rsidRPr="00335CB0" w:rsidRDefault="003943BB" w:rsidP="00860A3B">
            <w:pPr>
              <w:rPr>
                <w:rFonts w:ascii="Arial" w:hAnsi="Arial" w:cs="Arial"/>
                <w:szCs w:val="18"/>
                <w:lang w:val="es-MX"/>
              </w:rPr>
            </w:pPr>
          </w:p>
        </w:tc>
        <w:tc>
          <w:tcPr>
            <w:tcW w:w="850" w:type="dxa"/>
          </w:tcPr>
          <w:p w:rsidR="003943BB" w:rsidRPr="00335CB0" w:rsidRDefault="003943BB" w:rsidP="00860A3B">
            <w:pPr>
              <w:rPr>
                <w:rFonts w:ascii="Arial" w:hAnsi="Arial" w:cs="Arial"/>
                <w:szCs w:val="18"/>
                <w:lang w:val="es-MX"/>
              </w:rPr>
            </w:pPr>
          </w:p>
        </w:tc>
        <w:tc>
          <w:tcPr>
            <w:tcW w:w="2552" w:type="dxa"/>
          </w:tcPr>
          <w:p w:rsidR="003943BB" w:rsidRPr="00335CB0" w:rsidRDefault="003943BB" w:rsidP="00860A3B">
            <w:pPr>
              <w:rPr>
                <w:rFonts w:ascii="Arial" w:hAnsi="Arial" w:cs="Arial"/>
                <w:szCs w:val="18"/>
                <w:lang w:val="es-MX"/>
              </w:rPr>
            </w:pPr>
          </w:p>
        </w:tc>
        <w:tc>
          <w:tcPr>
            <w:tcW w:w="1700" w:type="dxa"/>
          </w:tcPr>
          <w:p w:rsidR="003943BB" w:rsidRPr="00335CB0" w:rsidRDefault="003943BB" w:rsidP="00860A3B">
            <w:pPr>
              <w:rPr>
                <w:rFonts w:ascii="Arial" w:hAnsi="Arial" w:cs="Arial"/>
                <w:szCs w:val="18"/>
                <w:lang w:val="es-MX"/>
              </w:rPr>
            </w:pPr>
          </w:p>
        </w:tc>
        <w:tc>
          <w:tcPr>
            <w:tcW w:w="1350" w:type="dxa"/>
          </w:tcPr>
          <w:p w:rsidR="003943BB" w:rsidRPr="00335CB0" w:rsidRDefault="003943BB" w:rsidP="00860A3B">
            <w:pPr>
              <w:rPr>
                <w:rFonts w:ascii="Arial" w:hAnsi="Arial" w:cs="Arial"/>
                <w:szCs w:val="18"/>
                <w:lang w:val="es-MX"/>
              </w:rPr>
            </w:pPr>
          </w:p>
        </w:tc>
        <w:tc>
          <w:tcPr>
            <w:tcW w:w="1384" w:type="dxa"/>
          </w:tcPr>
          <w:p w:rsidR="003943BB" w:rsidRPr="00335CB0" w:rsidRDefault="003943BB" w:rsidP="00860A3B">
            <w:pPr>
              <w:rPr>
                <w:rFonts w:ascii="Arial" w:hAnsi="Arial" w:cs="Arial"/>
                <w:szCs w:val="18"/>
                <w:lang w:val="es-MX"/>
              </w:rPr>
            </w:pPr>
          </w:p>
        </w:tc>
      </w:tr>
      <w:tr w:rsidR="003943BB" w:rsidRPr="00335CB0" w:rsidTr="00860A3B">
        <w:tc>
          <w:tcPr>
            <w:tcW w:w="1063" w:type="dxa"/>
          </w:tcPr>
          <w:p w:rsidR="003943BB" w:rsidRPr="00335CB0" w:rsidRDefault="003943BB" w:rsidP="00860A3B">
            <w:pPr>
              <w:rPr>
                <w:rFonts w:ascii="Arial" w:hAnsi="Arial" w:cs="Arial"/>
                <w:szCs w:val="18"/>
                <w:lang w:val="es-MX"/>
              </w:rPr>
            </w:pPr>
          </w:p>
        </w:tc>
        <w:tc>
          <w:tcPr>
            <w:tcW w:w="850" w:type="dxa"/>
          </w:tcPr>
          <w:p w:rsidR="003943BB" w:rsidRPr="00335CB0" w:rsidRDefault="003943BB" w:rsidP="00860A3B">
            <w:pPr>
              <w:rPr>
                <w:rFonts w:ascii="Arial" w:hAnsi="Arial" w:cs="Arial"/>
                <w:szCs w:val="18"/>
                <w:lang w:val="es-MX"/>
              </w:rPr>
            </w:pPr>
          </w:p>
        </w:tc>
        <w:tc>
          <w:tcPr>
            <w:tcW w:w="2552" w:type="dxa"/>
          </w:tcPr>
          <w:p w:rsidR="003943BB" w:rsidRPr="00335CB0" w:rsidRDefault="003943BB" w:rsidP="00860A3B">
            <w:pPr>
              <w:rPr>
                <w:rFonts w:ascii="Arial" w:hAnsi="Arial" w:cs="Arial"/>
                <w:szCs w:val="18"/>
                <w:lang w:val="es-MX"/>
              </w:rPr>
            </w:pPr>
          </w:p>
        </w:tc>
        <w:tc>
          <w:tcPr>
            <w:tcW w:w="1700" w:type="dxa"/>
          </w:tcPr>
          <w:p w:rsidR="003943BB" w:rsidRPr="00335CB0" w:rsidRDefault="003943BB" w:rsidP="00860A3B">
            <w:pPr>
              <w:rPr>
                <w:rFonts w:ascii="Arial" w:hAnsi="Arial" w:cs="Arial"/>
                <w:szCs w:val="18"/>
                <w:lang w:val="es-MX"/>
              </w:rPr>
            </w:pPr>
          </w:p>
        </w:tc>
        <w:tc>
          <w:tcPr>
            <w:tcW w:w="1350" w:type="dxa"/>
          </w:tcPr>
          <w:p w:rsidR="003943BB" w:rsidRPr="00335CB0" w:rsidRDefault="003943BB" w:rsidP="00860A3B">
            <w:pPr>
              <w:rPr>
                <w:rFonts w:ascii="Arial" w:hAnsi="Arial" w:cs="Arial"/>
                <w:szCs w:val="18"/>
                <w:lang w:val="es-MX"/>
              </w:rPr>
            </w:pPr>
          </w:p>
        </w:tc>
        <w:tc>
          <w:tcPr>
            <w:tcW w:w="1384" w:type="dxa"/>
          </w:tcPr>
          <w:p w:rsidR="003943BB" w:rsidRPr="00335CB0" w:rsidRDefault="003943BB" w:rsidP="00860A3B">
            <w:pPr>
              <w:rPr>
                <w:rFonts w:ascii="Arial" w:hAnsi="Arial" w:cs="Arial"/>
                <w:szCs w:val="18"/>
                <w:lang w:val="es-MX"/>
              </w:rPr>
            </w:pPr>
          </w:p>
        </w:tc>
      </w:tr>
      <w:tr w:rsidR="003943BB" w:rsidRPr="00335CB0" w:rsidTr="00860A3B">
        <w:tc>
          <w:tcPr>
            <w:tcW w:w="1063" w:type="dxa"/>
          </w:tcPr>
          <w:p w:rsidR="003943BB" w:rsidRPr="00335CB0" w:rsidRDefault="003943BB" w:rsidP="00860A3B">
            <w:pPr>
              <w:rPr>
                <w:rFonts w:ascii="Arial" w:hAnsi="Arial" w:cs="Arial"/>
                <w:szCs w:val="18"/>
                <w:lang w:val="es-MX"/>
              </w:rPr>
            </w:pPr>
          </w:p>
        </w:tc>
        <w:tc>
          <w:tcPr>
            <w:tcW w:w="850" w:type="dxa"/>
          </w:tcPr>
          <w:p w:rsidR="003943BB" w:rsidRPr="00335CB0" w:rsidRDefault="003943BB" w:rsidP="00860A3B">
            <w:pPr>
              <w:rPr>
                <w:rFonts w:ascii="Arial" w:hAnsi="Arial" w:cs="Arial"/>
                <w:szCs w:val="18"/>
                <w:lang w:val="es-MX"/>
              </w:rPr>
            </w:pPr>
          </w:p>
        </w:tc>
        <w:tc>
          <w:tcPr>
            <w:tcW w:w="2552" w:type="dxa"/>
          </w:tcPr>
          <w:p w:rsidR="003943BB" w:rsidRPr="00335CB0" w:rsidRDefault="003943BB" w:rsidP="00860A3B">
            <w:pPr>
              <w:rPr>
                <w:rFonts w:ascii="Arial" w:hAnsi="Arial" w:cs="Arial"/>
                <w:szCs w:val="18"/>
                <w:lang w:val="es-MX"/>
              </w:rPr>
            </w:pPr>
          </w:p>
        </w:tc>
        <w:tc>
          <w:tcPr>
            <w:tcW w:w="1700" w:type="dxa"/>
          </w:tcPr>
          <w:p w:rsidR="003943BB" w:rsidRPr="00335CB0" w:rsidRDefault="003943BB" w:rsidP="00860A3B">
            <w:pPr>
              <w:rPr>
                <w:rFonts w:ascii="Arial" w:hAnsi="Arial" w:cs="Arial"/>
                <w:szCs w:val="18"/>
                <w:lang w:val="es-MX"/>
              </w:rPr>
            </w:pPr>
          </w:p>
        </w:tc>
        <w:tc>
          <w:tcPr>
            <w:tcW w:w="1350" w:type="dxa"/>
          </w:tcPr>
          <w:p w:rsidR="003943BB" w:rsidRPr="00335CB0" w:rsidRDefault="003943BB" w:rsidP="00860A3B">
            <w:pPr>
              <w:rPr>
                <w:rFonts w:ascii="Arial" w:hAnsi="Arial" w:cs="Arial"/>
                <w:szCs w:val="18"/>
                <w:lang w:val="es-MX"/>
              </w:rPr>
            </w:pPr>
          </w:p>
        </w:tc>
        <w:tc>
          <w:tcPr>
            <w:tcW w:w="1384" w:type="dxa"/>
          </w:tcPr>
          <w:p w:rsidR="003943BB" w:rsidRPr="00335CB0" w:rsidRDefault="003943BB" w:rsidP="00860A3B">
            <w:pPr>
              <w:rPr>
                <w:rFonts w:ascii="Arial" w:hAnsi="Arial" w:cs="Arial"/>
                <w:szCs w:val="18"/>
                <w:lang w:val="es-MX"/>
              </w:rPr>
            </w:pPr>
          </w:p>
        </w:tc>
      </w:tr>
      <w:tr w:rsidR="003943BB" w:rsidRPr="00335CB0" w:rsidTr="00860A3B">
        <w:tc>
          <w:tcPr>
            <w:tcW w:w="1063" w:type="dxa"/>
          </w:tcPr>
          <w:p w:rsidR="003943BB" w:rsidRPr="00335CB0" w:rsidRDefault="003943BB" w:rsidP="00860A3B">
            <w:pPr>
              <w:rPr>
                <w:rFonts w:ascii="Arial" w:hAnsi="Arial" w:cs="Arial"/>
                <w:szCs w:val="18"/>
                <w:lang w:val="es-MX"/>
              </w:rPr>
            </w:pPr>
          </w:p>
        </w:tc>
        <w:tc>
          <w:tcPr>
            <w:tcW w:w="850" w:type="dxa"/>
          </w:tcPr>
          <w:p w:rsidR="003943BB" w:rsidRPr="00335CB0" w:rsidRDefault="003943BB" w:rsidP="00860A3B">
            <w:pPr>
              <w:rPr>
                <w:rFonts w:ascii="Arial" w:hAnsi="Arial" w:cs="Arial"/>
                <w:szCs w:val="18"/>
                <w:lang w:val="es-MX"/>
              </w:rPr>
            </w:pPr>
          </w:p>
        </w:tc>
        <w:tc>
          <w:tcPr>
            <w:tcW w:w="2552" w:type="dxa"/>
          </w:tcPr>
          <w:p w:rsidR="003943BB" w:rsidRPr="00335CB0" w:rsidRDefault="003943BB" w:rsidP="00860A3B">
            <w:pPr>
              <w:rPr>
                <w:rFonts w:ascii="Arial" w:hAnsi="Arial" w:cs="Arial"/>
                <w:szCs w:val="18"/>
                <w:lang w:val="es-MX"/>
              </w:rPr>
            </w:pPr>
          </w:p>
        </w:tc>
        <w:tc>
          <w:tcPr>
            <w:tcW w:w="1700" w:type="dxa"/>
          </w:tcPr>
          <w:p w:rsidR="003943BB" w:rsidRPr="00335CB0" w:rsidRDefault="003943BB" w:rsidP="00860A3B">
            <w:pPr>
              <w:rPr>
                <w:rFonts w:ascii="Arial" w:hAnsi="Arial" w:cs="Arial"/>
                <w:szCs w:val="18"/>
                <w:lang w:val="es-MX"/>
              </w:rPr>
            </w:pPr>
          </w:p>
        </w:tc>
        <w:tc>
          <w:tcPr>
            <w:tcW w:w="1350" w:type="dxa"/>
          </w:tcPr>
          <w:p w:rsidR="003943BB" w:rsidRPr="00335CB0" w:rsidRDefault="003943BB" w:rsidP="00860A3B">
            <w:pPr>
              <w:rPr>
                <w:rFonts w:ascii="Arial" w:hAnsi="Arial" w:cs="Arial"/>
                <w:szCs w:val="18"/>
                <w:lang w:val="es-MX"/>
              </w:rPr>
            </w:pPr>
          </w:p>
        </w:tc>
        <w:tc>
          <w:tcPr>
            <w:tcW w:w="1384" w:type="dxa"/>
          </w:tcPr>
          <w:p w:rsidR="003943BB" w:rsidRPr="00335CB0" w:rsidRDefault="003943BB" w:rsidP="00860A3B">
            <w:pPr>
              <w:rPr>
                <w:rFonts w:ascii="Arial" w:hAnsi="Arial" w:cs="Arial"/>
                <w:szCs w:val="18"/>
                <w:lang w:val="es-MX"/>
              </w:rPr>
            </w:pPr>
          </w:p>
        </w:tc>
      </w:tr>
      <w:tr w:rsidR="003943BB" w:rsidRPr="00335CB0" w:rsidTr="00860A3B">
        <w:tc>
          <w:tcPr>
            <w:tcW w:w="1063" w:type="dxa"/>
          </w:tcPr>
          <w:p w:rsidR="003943BB" w:rsidRPr="00335CB0" w:rsidRDefault="003943BB" w:rsidP="00860A3B">
            <w:pPr>
              <w:rPr>
                <w:rFonts w:ascii="Arial" w:hAnsi="Arial" w:cs="Arial"/>
                <w:szCs w:val="18"/>
                <w:lang w:val="es-MX"/>
              </w:rPr>
            </w:pPr>
          </w:p>
        </w:tc>
        <w:tc>
          <w:tcPr>
            <w:tcW w:w="850" w:type="dxa"/>
          </w:tcPr>
          <w:p w:rsidR="003943BB" w:rsidRPr="00335CB0" w:rsidRDefault="003943BB" w:rsidP="00860A3B">
            <w:pPr>
              <w:rPr>
                <w:rFonts w:ascii="Arial" w:hAnsi="Arial" w:cs="Arial"/>
                <w:szCs w:val="18"/>
                <w:lang w:val="es-MX"/>
              </w:rPr>
            </w:pPr>
          </w:p>
        </w:tc>
        <w:tc>
          <w:tcPr>
            <w:tcW w:w="2552" w:type="dxa"/>
          </w:tcPr>
          <w:p w:rsidR="003943BB" w:rsidRPr="00335CB0" w:rsidRDefault="003943BB" w:rsidP="00860A3B">
            <w:pPr>
              <w:rPr>
                <w:rFonts w:ascii="Arial" w:hAnsi="Arial" w:cs="Arial"/>
                <w:szCs w:val="18"/>
                <w:lang w:val="es-MX"/>
              </w:rPr>
            </w:pPr>
          </w:p>
        </w:tc>
        <w:tc>
          <w:tcPr>
            <w:tcW w:w="1700" w:type="dxa"/>
          </w:tcPr>
          <w:p w:rsidR="003943BB" w:rsidRPr="00335CB0" w:rsidRDefault="003943BB" w:rsidP="00860A3B">
            <w:pPr>
              <w:rPr>
                <w:rFonts w:ascii="Arial" w:hAnsi="Arial" w:cs="Arial"/>
                <w:szCs w:val="18"/>
                <w:lang w:val="es-MX"/>
              </w:rPr>
            </w:pPr>
          </w:p>
        </w:tc>
        <w:tc>
          <w:tcPr>
            <w:tcW w:w="1350" w:type="dxa"/>
          </w:tcPr>
          <w:p w:rsidR="003943BB" w:rsidRPr="00335CB0" w:rsidRDefault="003943BB" w:rsidP="00860A3B">
            <w:pPr>
              <w:rPr>
                <w:rFonts w:ascii="Arial" w:hAnsi="Arial" w:cs="Arial"/>
                <w:szCs w:val="18"/>
                <w:lang w:val="es-MX"/>
              </w:rPr>
            </w:pPr>
          </w:p>
        </w:tc>
        <w:tc>
          <w:tcPr>
            <w:tcW w:w="1384" w:type="dxa"/>
          </w:tcPr>
          <w:p w:rsidR="003943BB" w:rsidRPr="00335CB0" w:rsidRDefault="003943BB" w:rsidP="00860A3B">
            <w:pPr>
              <w:rPr>
                <w:rFonts w:ascii="Arial" w:hAnsi="Arial" w:cs="Arial"/>
                <w:szCs w:val="18"/>
                <w:lang w:val="es-MX"/>
              </w:rPr>
            </w:pPr>
          </w:p>
        </w:tc>
      </w:tr>
      <w:tr w:rsidR="003943BB" w:rsidRPr="00335CB0" w:rsidTr="00860A3B">
        <w:tc>
          <w:tcPr>
            <w:tcW w:w="1063" w:type="dxa"/>
          </w:tcPr>
          <w:p w:rsidR="003943BB" w:rsidRPr="00335CB0" w:rsidRDefault="003943BB" w:rsidP="00860A3B">
            <w:pPr>
              <w:rPr>
                <w:rFonts w:ascii="Arial" w:hAnsi="Arial" w:cs="Arial"/>
                <w:szCs w:val="18"/>
                <w:lang w:val="es-MX"/>
              </w:rPr>
            </w:pPr>
          </w:p>
        </w:tc>
        <w:tc>
          <w:tcPr>
            <w:tcW w:w="850" w:type="dxa"/>
          </w:tcPr>
          <w:p w:rsidR="003943BB" w:rsidRPr="00335CB0" w:rsidRDefault="003943BB" w:rsidP="00860A3B">
            <w:pPr>
              <w:rPr>
                <w:rFonts w:ascii="Arial" w:hAnsi="Arial" w:cs="Arial"/>
                <w:szCs w:val="18"/>
                <w:lang w:val="es-MX"/>
              </w:rPr>
            </w:pPr>
          </w:p>
        </w:tc>
        <w:tc>
          <w:tcPr>
            <w:tcW w:w="2552" w:type="dxa"/>
          </w:tcPr>
          <w:p w:rsidR="003943BB" w:rsidRPr="00335CB0" w:rsidRDefault="003943BB" w:rsidP="00860A3B">
            <w:pPr>
              <w:rPr>
                <w:rFonts w:ascii="Arial" w:hAnsi="Arial" w:cs="Arial"/>
                <w:szCs w:val="18"/>
                <w:lang w:val="es-MX"/>
              </w:rPr>
            </w:pPr>
          </w:p>
        </w:tc>
        <w:tc>
          <w:tcPr>
            <w:tcW w:w="1700" w:type="dxa"/>
          </w:tcPr>
          <w:p w:rsidR="003943BB" w:rsidRPr="00335CB0" w:rsidRDefault="003943BB" w:rsidP="00860A3B">
            <w:pPr>
              <w:rPr>
                <w:rFonts w:ascii="Arial" w:hAnsi="Arial" w:cs="Arial"/>
                <w:szCs w:val="18"/>
                <w:lang w:val="es-MX"/>
              </w:rPr>
            </w:pPr>
          </w:p>
        </w:tc>
        <w:tc>
          <w:tcPr>
            <w:tcW w:w="1350" w:type="dxa"/>
          </w:tcPr>
          <w:p w:rsidR="003943BB" w:rsidRPr="00335CB0" w:rsidRDefault="003943BB" w:rsidP="00860A3B">
            <w:pPr>
              <w:rPr>
                <w:rFonts w:ascii="Arial" w:hAnsi="Arial" w:cs="Arial"/>
                <w:szCs w:val="18"/>
                <w:lang w:val="es-MX"/>
              </w:rPr>
            </w:pPr>
          </w:p>
        </w:tc>
        <w:tc>
          <w:tcPr>
            <w:tcW w:w="1384" w:type="dxa"/>
          </w:tcPr>
          <w:p w:rsidR="003943BB" w:rsidRPr="00335CB0" w:rsidRDefault="003943BB" w:rsidP="00860A3B">
            <w:pPr>
              <w:rPr>
                <w:rFonts w:ascii="Arial" w:hAnsi="Arial" w:cs="Arial"/>
                <w:szCs w:val="18"/>
                <w:lang w:val="es-MX"/>
              </w:rPr>
            </w:pPr>
          </w:p>
        </w:tc>
      </w:tr>
      <w:tr w:rsidR="003943BB" w:rsidRPr="00335CB0" w:rsidTr="00860A3B">
        <w:tc>
          <w:tcPr>
            <w:tcW w:w="1063" w:type="dxa"/>
          </w:tcPr>
          <w:p w:rsidR="003943BB" w:rsidRPr="00335CB0" w:rsidRDefault="003943BB" w:rsidP="00860A3B">
            <w:pPr>
              <w:rPr>
                <w:rFonts w:ascii="Arial" w:hAnsi="Arial" w:cs="Arial"/>
                <w:szCs w:val="18"/>
                <w:lang w:val="es-MX"/>
              </w:rPr>
            </w:pPr>
          </w:p>
        </w:tc>
        <w:tc>
          <w:tcPr>
            <w:tcW w:w="850" w:type="dxa"/>
          </w:tcPr>
          <w:p w:rsidR="003943BB" w:rsidRPr="00335CB0" w:rsidRDefault="003943BB" w:rsidP="00860A3B">
            <w:pPr>
              <w:rPr>
                <w:rFonts w:ascii="Arial" w:hAnsi="Arial" w:cs="Arial"/>
                <w:szCs w:val="18"/>
                <w:lang w:val="es-MX"/>
              </w:rPr>
            </w:pPr>
          </w:p>
        </w:tc>
        <w:tc>
          <w:tcPr>
            <w:tcW w:w="2552" w:type="dxa"/>
          </w:tcPr>
          <w:p w:rsidR="003943BB" w:rsidRPr="00335CB0" w:rsidRDefault="003943BB" w:rsidP="00860A3B">
            <w:pPr>
              <w:rPr>
                <w:rFonts w:ascii="Arial" w:hAnsi="Arial" w:cs="Arial"/>
                <w:szCs w:val="18"/>
                <w:lang w:val="es-MX"/>
              </w:rPr>
            </w:pPr>
          </w:p>
        </w:tc>
        <w:tc>
          <w:tcPr>
            <w:tcW w:w="1700" w:type="dxa"/>
          </w:tcPr>
          <w:p w:rsidR="003943BB" w:rsidRPr="00335CB0" w:rsidRDefault="003943BB" w:rsidP="00860A3B">
            <w:pPr>
              <w:rPr>
                <w:rFonts w:ascii="Arial" w:hAnsi="Arial" w:cs="Arial"/>
                <w:szCs w:val="18"/>
                <w:lang w:val="es-MX"/>
              </w:rPr>
            </w:pPr>
          </w:p>
        </w:tc>
        <w:tc>
          <w:tcPr>
            <w:tcW w:w="1350" w:type="dxa"/>
          </w:tcPr>
          <w:p w:rsidR="003943BB" w:rsidRPr="00335CB0" w:rsidRDefault="003943BB" w:rsidP="00860A3B">
            <w:pPr>
              <w:rPr>
                <w:rFonts w:ascii="Arial" w:hAnsi="Arial" w:cs="Arial"/>
                <w:szCs w:val="18"/>
                <w:lang w:val="es-MX"/>
              </w:rPr>
            </w:pPr>
          </w:p>
        </w:tc>
        <w:tc>
          <w:tcPr>
            <w:tcW w:w="1384" w:type="dxa"/>
          </w:tcPr>
          <w:p w:rsidR="003943BB" w:rsidRPr="00335CB0" w:rsidRDefault="003943BB" w:rsidP="00860A3B">
            <w:pPr>
              <w:rPr>
                <w:rFonts w:ascii="Arial" w:hAnsi="Arial" w:cs="Arial"/>
                <w:szCs w:val="18"/>
                <w:lang w:val="es-MX"/>
              </w:rPr>
            </w:pPr>
          </w:p>
        </w:tc>
      </w:tr>
      <w:tr w:rsidR="003943BB" w:rsidRPr="00335CB0" w:rsidTr="00860A3B">
        <w:tc>
          <w:tcPr>
            <w:tcW w:w="1063" w:type="dxa"/>
          </w:tcPr>
          <w:p w:rsidR="003943BB" w:rsidRPr="00335CB0" w:rsidRDefault="003943BB" w:rsidP="00860A3B">
            <w:pPr>
              <w:rPr>
                <w:rFonts w:ascii="Arial" w:hAnsi="Arial" w:cs="Arial"/>
                <w:szCs w:val="18"/>
                <w:lang w:val="es-MX"/>
              </w:rPr>
            </w:pPr>
          </w:p>
        </w:tc>
        <w:tc>
          <w:tcPr>
            <w:tcW w:w="850" w:type="dxa"/>
          </w:tcPr>
          <w:p w:rsidR="003943BB" w:rsidRPr="00335CB0" w:rsidRDefault="003943BB" w:rsidP="00860A3B">
            <w:pPr>
              <w:rPr>
                <w:rFonts w:ascii="Arial" w:hAnsi="Arial" w:cs="Arial"/>
                <w:szCs w:val="18"/>
                <w:lang w:val="es-MX"/>
              </w:rPr>
            </w:pPr>
          </w:p>
        </w:tc>
        <w:tc>
          <w:tcPr>
            <w:tcW w:w="2552" w:type="dxa"/>
          </w:tcPr>
          <w:p w:rsidR="003943BB" w:rsidRPr="00335CB0" w:rsidRDefault="003943BB" w:rsidP="00860A3B">
            <w:pPr>
              <w:rPr>
                <w:rFonts w:ascii="Arial" w:hAnsi="Arial" w:cs="Arial"/>
                <w:szCs w:val="18"/>
                <w:lang w:val="es-MX"/>
              </w:rPr>
            </w:pPr>
          </w:p>
        </w:tc>
        <w:tc>
          <w:tcPr>
            <w:tcW w:w="1700" w:type="dxa"/>
          </w:tcPr>
          <w:p w:rsidR="003943BB" w:rsidRPr="00335CB0" w:rsidRDefault="003943BB" w:rsidP="00860A3B">
            <w:pPr>
              <w:rPr>
                <w:rFonts w:ascii="Arial" w:hAnsi="Arial" w:cs="Arial"/>
                <w:szCs w:val="18"/>
                <w:lang w:val="es-MX"/>
              </w:rPr>
            </w:pPr>
          </w:p>
        </w:tc>
        <w:tc>
          <w:tcPr>
            <w:tcW w:w="1350" w:type="dxa"/>
          </w:tcPr>
          <w:p w:rsidR="003943BB" w:rsidRPr="00335CB0" w:rsidRDefault="003943BB" w:rsidP="00860A3B">
            <w:pPr>
              <w:rPr>
                <w:rFonts w:ascii="Arial" w:hAnsi="Arial" w:cs="Arial"/>
                <w:szCs w:val="18"/>
                <w:lang w:val="es-MX"/>
              </w:rPr>
            </w:pPr>
          </w:p>
        </w:tc>
        <w:tc>
          <w:tcPr>
            <w:tcW w:w="1384" w:type="dxa"/>
          </w:tcPr>
          <w:p w:rsidR="003943BB" w:rsidRPr="00335CB0" w:rsidRDefault="003943BB" w:rsidP="00860A3B">
            <w:pPr>
              <w:rPr>
                <w:rFonts w:ascii="Arial" w:hAnsi="Arial" w:cs="Arial"/>
                <w:szCs w:val="18"/>
                <w:lang w:val="es-MX"/>
              </w:rPr>
            </w:pPr>
          </w:p>
        </w:tc>
      </w:tr>
      <w:tr w:rsidR="003943BB" w:rsidRPr="00335CB0" w:rsidTr="00860A3B">
        <w:tc>
          <w:tcPr>
            <w:tcW w:w="1063" w:type="dxa"/>
          </w:tcPr>
          <w:p w:rsidR="003943BB" w:rsidRPr="00335CB0" w:rsidRDefault="003943BB" w:rsidP="00860A3B">
            <w:pPr>
              <w:rPr>
                <w:rFonts w:ascii="Arial" w:hAnsi="Arial" w:cs="Arial"/>
                <w:szCs w:val="18"/>
                <w:lang w:val="es-MX"/>
              </w:rPr>
            </w:pPr>
          </w:p>
        </w:tc>
        <w:tc>
          <w:tcPr>
            <w:tcW w:w="850" w:type="dxa"/>
          </w:tcPr>
          <w:p w:rsidR="003943BB" w:rsidRPr="00335CB0" w:rsidRDefault="003943BB" w:rsidP="00860A3B">
            <w:pPr>
              <w:rPr>
                <w:rFonts w:ascii="Arial" w:hAnsi="Arial" w:cs="Arial"/>
                <w:szCs w:val="18"/>
                <w:lang w:val="es-MX"/>
              </w:rPr>
            </w:pPr>
          </w:p>
        </w:tc>
        <w:tc>
          <w:tcPr>
            <w:tcW w:w="2552" w:type="dxa"/>
          </w:tcPr>
          <w:p w:rsidR="003943BB" w:rsidRPr="00335CB0" w:rsidRDefault="003943BB" w:rsidP="00860A3B">
            <w:pPr>
              <w:rPr>
                <w:rFonts w:ascii="Arial" w:hAnsi="Arial" w:cs="Arial"/>
                <w:szCs w:val="18"/>
                <w:lang w:val="es-MX"/>
              </w:rPr>
            </w:pPr>
          </w:p>
        </w:tc>
        <w:tc>
          <w:tcPr>
            <w:tcW w:w="1700" w:type="dxa"/>
          </w:tcPr>
          <w:p w:rsidR="003943BB" w:rsidRPr="00335CB0" w:rsidRDefault="003943BB" w:rsidP="00860A3B">
            <w:pPr>
              <w:rPr>
                <w:rFonts w:ascii="Arial" w:hAnsi="Arial" w:cs="Arial"/>
                <w:szCs w:val="18"/>
                <w:lang w:val="es-MX"/>
              </w:rPr>
            </w:pPr>
          </w:p>
        </w:tc>
        <w:tc>
          <w:tcPr>
            <w:tcW w:w="1350" w:type="dxa"/>
          </w:tcPr>
          <w:p w:rsidR="003943BB" w:rsidRPr="00335CB0" w:rsidRDefault="003943BB" w:rsidP="00860A3B">
            <w:pPr>
              <w:rPr>
                <w:rFonts w:ascii="Arial" w:hAnsi="Arial" w:cs="Arial"/>
                <w:szCs w:val="18"/>
                <w:lang w:val="es-MX"/>
              </w:rPr>
            </w:pPr>
          </w:p>
        </w:tc>
        <w:tc>
          <w:tcPr>
            <w:tcW w:w="1384" w:type="dxa"/>
          </w:tcPr>
          <w:p w:rsidR="003943BB" w:rsidRPr="00335CB0" w:rsidRDefault="003943BB" w:rsidP="00860A3B">
            <w:pPr>
              <w:rPr>
                <w:rFonts w:ascii="Arial" w:hAnsi="Arial" w:cs="Arial"/>
                <w:szCs w:val="18"/>
                <w:lang w:val="es-MX"/>
              </w:rPr>
            </w:pPr>
          </w:p>
        </w:tc>
      </w:tr>
    </w:tbl>
    <w:p w:rsidR="003943BB" w:rsidRPr="00335CB0" w:rsidRDefault="003943BB" w:rsidP="003943BB">
      <w:pPr>
        <w:spacing w:line="276" w:lineRule="auto"/>
        <w:rPr>
          <w:rFonts w:ascii="Arial" w:hAnsi="Arial" w:cs="Arial"/>
          <w:szCs w:val="18"/>
          <w:lang w:val="es-MX"/>
        </w:rPr>
      </w:pPr>
    </w:p>
    <w:p w:rsidR="003943BB" w:rsidRPr="00335CB0" w:rsidRDefault="003943BB" w:rsidP="003943BB">
      <w:pPr>
        <w:spacing w:line="276" w:lineRule="auto"/>
        <w:rPr>
          <w:rFonts w:ascii="Arial" w:hAnsi="Arial" w:cs="Arial"/>
          <w:b/>
          <w:szCs w:val="18"/>
          <w:lang w:val="es-MX"/>
        </w:rPr>
      </w:pPr>
    </w:p>
    <w:p w:rsidR="003943BB" w:rsidRPr="00335CB0" w:rsidRDefault="003943BB" w:rsidP="003943BB">
      <w:pPr>
        <w:spacing w:line="276" w:lineRule="auto"/>
        <w:rPr>
          <w:rFonts w:ascii="Arial" w:hAnsi="Arial" w:cs="Arial"/>
          <w:b/>
          <w:szCs w:val="18"/>
          <w:lang w:val="es-MX"/>
        </w:rPr>
      </w:pPr>
      <w:r w:rsidRPr="00335CB0">
        <w:rPr>
          <w:rFonts w:ascii="Arial" w:hAnsi="Arial" w:cs="Arial"/>
          <w:b/>
          <w:szCs w:val="18"/>
          <w:lang w:val="es-MX"/>
        </w:rPr>
        <w:t>ATENTAMENTE</w:t>
      </w:r>
    </w:p>
    <w:p w:rsidR="003943BB" w:rsidRPr="00335CB0" w:rsidRDefault="003943BB" w:rsidP="003943BB">
      <w:pPr>
        <w:spacing w:line="276" w:lineRule="auto"/>
        <w:rPr>
          <w:rFonts w:ascii="Arial" w:hAnsi="Arial" w:cs="Arial"/>
          <w:b/>
          <w:szCs w:val="18"/>
          <w:lang w:val="es-MX"/>
        </w:rPr>
      </w:pPr>
    </w:p>
    <w:p w:rsidR="003943BB" w:rsidRPr="00335CB0" w:rsidRDefault="003943BB" w:rsidP="003943BB">
      <w:pPr>
        <w:spacing w:line="276" w:lineRule="auto"/>
        <w:rPr>
          <w:rFonts w:ascii="Arial" w:hAnsi="Arial" w:cs="Arial"/>
          <w:szCs w:val="18"/>
        </w:rPr>
      </w:pPr>
      <w:r w:rsidRPr="00335CB0">
        <w:rPr>
          <w:rFonts w:ascii="Arial" w:hAnsi="Arial" w:cs="Arial"/>
          <w:szCs w:val="18"/>
        </w:rPr>
        <w:t>NOMBRE Y FIRMA DEL REPRESENTANTE LEGAL</w:t>
      </w:r>
    </w:p>
    <w:p w:rsidR="003943BB" w:rsidRDefault="003943BB" w:rsidP="003943BB">
      <w:pPr>
        <w:spacing w:after="0" w:line="276" w:lineRule="auto"/>
        <w:rPr>
          <w:rFonts w:ascii="Arial" w:hAnsi="Arial" w:cs="Arial"/>
          <w:b/>
          <w:szCs w:val="18"/>
        </w:rPr>
      </w:pPr>
    </w:p>
    <w:p w:rsidR="00853192" w:rsidRPr="00335CB0" w:rsidRDefault="00853192" w:rsidP="003943BB">
      <w:pPr>
        <w:spacing w:after="0" w:line="276" w:lineRule="auto"/>
        <w:rPr>
          <w:rFonts w:ascii="Arial" w:hAnsi="Arial" w:cs="Arial"/>
          <w:b/>
          <w:szCs w:val="18"/>
        </w:rPr>
      </w:pPr>
    </w:p>
    <w:p w:rsidR="003943BB" w:rsidRPr="00335CB0" w:rsidRDefault="003943BB" w:rsidP="003943BB">
      <w:pPr>
        <w:spacing w:after="0" w:line="276" w:lineRule="auto"/>
        <w:jc w:val="center"/>
        <w:rPr>
          <w:rFonts w:ascii="Arial" w:hAnsi="Arial" w:cs="Arial"/>
          <w:b/>
          <w:szCs w:val="18"/>
        </w:rPr>
      </w:pPr>
    </w:p>
    <w:p w:rsidR="003943BB" w:rsidRPr="00335CB0" w:rsidRDefault="003943BB" w:rsidP="003943BB">
      <w:pPr>
        <w:spacing w:after="0" w:line="276" w:lineRule="auto"/>
        <w:jc w:val="center"/>
        <w:rPr>
          <w:rFonts w:ascii="Arial" w:hAnsi="Arial" w:cs="Arial"/>
          <w:b/>
          <w:szCs w:val="18"/>
        </w:rPr>
      </w:pP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DIRECCIÓN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szCs w:val="18"/>
        </w:rPr>
      </w:pP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ANEXO 8</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NO ENCONTRARSE EN LOS SUPUESTOS DEL ARTICULO 50 Y 60 PENÚLTIMO PÁRRAFO</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DE LA LEY DE ADQUISICIONES, ARRENDAMIENTOS Y SERVICIOS DEL SECTOR PÚBLICO</w:t>
      </w:r>
    </w:p>
    <w:p w:rsidR="003943BB" w:rsidRPr="00335CB0" w:rsidRDefault="003943BB" w:rsidP="003943BB">
      <w:pPr>
        <w:spacing w:line="276" w:lineRule="auto"/>
        <w:rPr>
          <w:rFonts w:ascii="Arial" w:hAnsi="Arial" w:cs="Arial"/>
          <w:b/>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b/>
          <w:szCs w:val="18"/>
        </w:rPr>
      </w:pPr>
      <w:r w:rsidRPr="00335CB0">
        <w:rPr>
          <w:rFonts w:ascii="Arial" w:hAnsi="Arial" w:cs="Arial"/>
          <w:b/>
          <w:szCs w:val="18"/>
        </w:rPr>
        <w:t>SAN LUIS POTOSÍ, S.L.P., A ____ DE _____________202</w:t>
      </w:r>
      <w:r w:rsidR="00BA75DD" w:rsidRPr="00335CB0">
        <w:rPr>
          <w:rFonts w:ascii="Arial" w:hAnsi="Arial" w:cs="Arial"/>
          <w:b/>
          <w:szCs w:val="18"/>
        </w:rPr>
        <w:t>1</w:t>
      </w:r>
    </w:p>
    <w:p w:rsidR="003943BB" w:rsidRPr="00335CB0" w:rsidRDefault="003943BB" w:rsidP="003943BB">
      <w:pPr>
        <w:spacing w:line="276" w:lineRule="auto"/>
        <w:rPr>
          <w:rFonts w:ascii="Arial" w:hAnsi="Arial" w:cs="Arial"/>
          <w:szCs w:val="18"/>
        </w:rPr>
      </w:pPr>
    </w:p>
    <w:p w:rsidR="003943BB" w:rsidRPr="00335CB0" w:rsidRDefault="003943BB" w:rsidP="003943BB">
      <w:pPr>
        <w:spacing w:after="0" w:line="276" w:lineRule="auto"/>
        <w:rPr>
          <w:rFonts w:ascii="Arial" w:hAnsi="Arial" w:cs="Arial"/>
          <w:szCs w:val="18"/>
        </w:rPr>
      </w:pPr>
      <w:r w:rsidRPr="00335CB0">
        <w:rPr>
          <w:rFonts w:ascii="Arial" w:hAnsi="Arial" w:cs="Arial"/>
          <w:szCs w:val="18"/>
        </w:rPr>
        <w:t>SERVICIOS DE SALUD DE SAN LUIS POTOSÍ</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DIRECCIÓN ADMINISTRATIVA</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DEPARTAMENTO DE ADQUISICIONES</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QUIEN SUSCRIBE _____________________________________________, EN MI CARÁCTER DE REPRESENTANTE LEGAL DE LA EMPRESA DENOMINADA ____________________________________.</w:t>
      </w:r>
    </w:p>
    <w:p w:rsidR="003943BB" w:rsidRPr="00335CB0" w:rsidRDefault="003943BB" w:rsidP="003943BB">
      <w:pPr>
        <w:spacing w:line="276" w:lineRule="auto"/>
        <w:rPr>
          <w:rFonts w:ascii="Arial" w:hAnsi="Arial" w:cs="Arial"/>
          <w:szCs w:val="18"/>
        </w:rPr>
      </w:pPr>
      <w:r w:rsidRPr="00335CB0">
        <w:rPr>
          <w:rFonts w:ascii="Arial" w:hAnsi="Arial" w:cs="Arial"/>
          <w:szCs w:val="18"/>
        </w:rPr>
        <w:t>DECLARO BAJO PROTESTA DE DECIR VERDAD LO SIGUIENTE:</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QUE EL SUSCRITO Y LAS PERSONAS QUE FORMAN PARTE DE LA SOCIEDAD Y DE LA PROPIA EMPRESA QUE REPRESENTO, NO SE ENCUENTRAN EN ALGUNO DE LOS SUPUESTOS SEÑALADOS EN LOS ARTÍCULOS 50 Y ARTICULO 60 PENULTIMO PARRAFO DE LA LEY DE ADQUISICIONES, ARRENDAMIENTO Y SERVICIOS DEL SECTOR PUBLICO.</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LO ANTERIOR, CON EL OBJETO DE DAR CUMPLIMIENTO  A DICHAS DISPOSICIONES PARA LOS FINES  Y EFECTOS  A QUE HAYA LUGAR.</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ATENTAMENTE</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______________________________________</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NOMBRE Y FIRMA DEL REPRESENTANTE LEGAL</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NOTA: ESTE DOCUMENTO DEBERA PRESENTARLO EN PAPEL MEMBRETADO DE LA EMPRESA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br w:type="page"/>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DIRECCIÓN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ANEXO 9</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DOCUMENTACION SOLICITADA</w:t>
      </w:r>
    </w:p>
    <w:tbl>
      <w:tblPr>
        <w:tblW w:w="10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5721"/>
        <w:gridCol w:w="1458"/>
        <w:gridCol w:w="1035"/>
        <w:gridCol w:w="1037"/>
      </w:tblGrid>
      <w:tr w:rsidR="003943BB" w:rsidRPr="00335CB0" w:rsidTr="00456CDB">
        <w:trPr>
          <w:cantSplit/>
          <w:trHeight w:val="62"/>
        </w:trPr>
        <w:tc>
          <w:tcPr>
            <w:tcW w:w="749" w:type="dxa"/>
            <w:vMerge w:val="restart"/>
            <w:shd w:val="pct10" w:color="auto" w:fill="FFFFFF"/>
            <w:vAlign w:val="center"/>
          </w:tcPr>
          <w:p w:rsidR="003943BB" w:rsidRPr="00335CB0" w:rsidRDefault="003943BB" w:rsidP="00860A3B">
            <w:pPr>
              <w:spacing w:line="276" w:lineRule="auto"/>
              <w:jc w:val="center"/>
              <w:rPr>
                <w:rFonts w:ascii="Arial" w:hAnsi="Arial" w:cs="Arial"/>
                <w:b/>
                <w:sz w:val="14"/>
                <w:szCs w:val="18"/>
              </w:rPr>
            </w:pPr>
            <w:r w:rsidRPr="00335CB0">
              <w:rPr>
                <w:rFonts w:ascii="Arial" w:hAnsi="Arial" w:cs="Arial"/>
                <w:sz w:val="14"/>
                <w:szCs w:val="18"/>
              </w:rPr>
              <w:br/>
            </w:r>
          </w:p>
          <w:p w:rsidR="003943BB" w:rsidRPr="00335CB0" w:rsidRDefault="003943BB" w:rsidP="00860A3B">
            <w:pPr>
              <w:spacing w:line="276" w:lineRule="auto"/>
              <w:jc w:val="center"/>
              <w:rPr>
                <w:rFonts w:ascii="Arial" w:hAnsi="Arial" w:cs="Arial"/>
                <w:b/>
                <w:sz w:val="14"/>
                <w:szCs w:val="18"/>
              </w:rPr>
            </w:pPr>
            <w:r w:rsidRPr="00335CB0">
              <w:rPr>
                <w:rFonts w:ascii="Arial" w:hAnsi="Arial" w:cs="Arial"/>
                <w:b/>
                <w:sz w:val="14"/>
                <w:szCs w:val="18"/>
              </w:rPr>
              <w:t>No.</w:t>
            </w:r>
          </w:p>
          <w:p w:rsidR="003943BB" w:rsidRPr="00335CB0" w:rsidRDefault="003943BB" w:rsidP="00860A3B">
            <w:pPr>
              <w:spacing w:line="276" w:lineRule="auto"/>
              <w:jc w:val="center"/>
              <w:rPr>
                <w:rFonts w:ascii="Arial" w:hAnsi="Arial" w:cs="Arial"/>
                <w:b/>
                <w:sz w:val="14"/>
                <w:szCs w:val="18"/>
              </w:rPr>
            </w:pPr>
          </w:p>
        </w:tc>
        <w:tc>
          <w:tcPr>
            <w:tcW w:w="5721" w:type="dxa"/>
            <w:vMerge w:val="restart"/>
            <w:shd w:val="pct10" w:color="auto" w:fill="FFFFFF"/>
            <w:vAlign w:val="center"/>
          </w:tcPr>
          <w:p w:rsidR="003943BB" w:rsidRPr="00335CB0" w:rsidRDefault="003943BB" w:rsidP="00860A3B">
            <w:pPr>
              <w:spacing w:line="276" w:lineRule="auto"/>
              <w:jc w:val="center"/>
              <w:rPr>
                <w:rFonts w:ascii="Arial" w:hAnsi="Arial" w:cs="Arial"/>
                <w:b/>
                <w:sz w:val="14"/>
                <w:szCs w:val="18"/>
              </w:rPr>
            </w:pPr>
          </w:p>
          <w:p w:rsidR="003943BB" w:rsidRPr="00335CB0" w:rsidRDefault="003943BB" w:rsidP="00860A3B">
            <w:pPr>
              <w:spacing w:line="276" w:lineRule="auto"/>
              <w:jc w:val="center"/>
              <w:rPr>
                <w:rFonts w:ascii="Arial" w:hAnsi="Arial" w:cs="Arial"/>
                <w:b/>
                <w:sz w:val="14"/>
                <w:szCs w:val="18"/>
              </w:rPr>
            </w:pPr>
            <w:r w:rsidRPr="00335CB0">
              <w:rPr>
                <w:rFonts w:ascii="Arial" w:hAnsi="Arial" w:cs="Arial"/>
                <w:b/>
                <w:sz w:val="14"/>
                <w:szCs w:val="18"/>
              </w:rPr>
              <w:t>DOCUMENTO</w:t>
            </w:r>
          </w:p>
          <w:p w:rsidR="003943BB" w:rsidRPr="00335CB0" w:rsidRDefault="003943BB" w:rsidP="00860A3B">
            <w:pPr>
              <w:spacing w:line="276" w:lineRule="auto"/>
              <w:jc w:val="center"/>
              <w:rPr>
                <w:rFonts w:ascii="Arial" w:hAnsi="Arial" w:cs="Arial"/>
                <w:b/>
                <w:sz w:val="14"/>
                <w:szCs w:val="18"/>
              </w:rPr>
            </w:pPr>
          </w:p>
        </w:tc>
        <w:tc>
          <w:tcPr>
            <w:tcW w:w="1458" w:type="dxa"/>
            <w:vMerge w:val="restart"/>
            <w:shd w:val="pct10" w:color="auto" w:fill="FFFFFF"/>
          </w:tcPr>
          <w:p w:rsidR="003943BB" w:rsidRPr="00335CB0" w:rsidRDefault="003943BB" w:rsidP="00860A3B">
            <w:pPr>
              <w:spacing w:line="276" w:lineRule="auto"/>
              <w:jc w:val="center"/>
              <w:rPr>
                <w:rFonts w:ascii="Arial" w:hAnsi="Arial" w:cs="Arial"/>
                <w:b/>
                <w:sz w:val="14"/>
                <w:szCs w:val="18"/>
              </w:rPr>
            </w:pPr>
          </w:p>
          <w:p w:rsidR="003943BB" w:rsidRPr="00335CB0" w:rsidRDefault="003943BB" w:rsidP="00860A3B">
            <w:pPr>
              <w:spacing w:line="276" w:lineRule="auto"/>
              <w:jc w:val="center"/>
              <w:rPr>
                <w:rFonts w:ascii="Arial" w:hAnsi="Arial" w:cs="Arial"/>
                <w:b/>
                <w:sz w:val="14"/>
                <w:szCs w:val="18"/>
              </w:rPr>
            </w:pPr>
            <w:r w:rsidRPr="00335CB0">
              <w:rPr>
                <w:rFonts w:ascii="Arial" w:hAnsi="Arial" w:cs="Arial"/>
                <w:b/>
                <w:sz w:val="14"/>
                <w:szCs w:val="18"/>
              </w:rPr>
              <w:t>REFERENCIA</w:t>
            </w:r>
          </w:p>
          <w:p w:rsidR="003943BB" w:rsidRPr="00335CB0" w:rsidRDefault="003943BB" w:rsidP="00860A3B">
            <w:pPr>
              <w:spacing w:line="276" w:lineRule="auto"/>
              <w:jc w:val="center"/>
              <w:rPr>
                <w:rFonts w:ascii="Arial" w:hAnsi="Arial" w:cs="Arial"/>
                <w:b/>
                <w:sz w:val="14"/>
                <w:szCs w:val="18"/>
              </w:rPr>
            </w:pPr>
          </w:p>
        </w:tc>
        <w:tc>
          <w:tcPr>
            <w:tcW w:w="2072" w:type="dxa"/>
            <w:gridSpan w:val="2"/>
            <w:tcBorders>
              <w:bottom w:val="single" w:sz="6" w:space="0" w:color="auto"/>
            </w:tcBorders>
            <w:shd w:val="pct10" w:color="auto" w:fill="FFFFFF"/>
            <w:vAlign w:val="center"/>
          </w:tcPr>
          <w:p w:rsidR="003943BB" w:rsidRPr="00335CB0" w:rsidRDefault="003943BB" w:rsidP="00860A3B">
            <w:pPr>
              <w:spacing w:line="276" w:lineRule="auto"/>
              <w:jc w:val="center"/>
              <w:rPr>
                <w:rFonts w:ascii="Arial" w:hAnsi="Arial" w:cs="Arial"/>
                <w:b/>
                <w:sz w:val="14"/>
                <w:szCs w:val="18"/>
              </w:rPr>
            </w:pPr>
            <w:r w:rsidRPr="00335CB0">
              <w:rPr>
                <w:rFonts w:ascii="Arial" w:hAnsi="Arial" w:cs="Arial"/>
                <w:b/>
                <w:sz w:val="14"/>
                <w:szCs w:val="18"/>
              </w:rPr>
              <w:t>PRESENTÓ</w:t>
            </w:r>
          </w:p>
        </w:tc>
      </w:tr>
      <w:tr w:rsidR="003943BB" w:rsidRPr="00335CB0" w:rsidTr="00456CDB">
        <w:trPr>
          <w:cantSplit/>
          <w:trHeight w:val="493"/>
        </w:trPr>
        <w:tc>
          <w:tcPr>
            <w:tcW w:w="749" w:type="dxa"/>
            <w:vMerge/>
            <w:tcBorders>
              <w:bottom w:val="single" w:sz="6" w:space="0" w:color="auto"/>
            </w:tcBorders>
            <w:vAlign w:val="center"/>
          </w:tcPr>
          <w:p w:rsidR="003943BB" w:rsidRPr="00335CB0" w:rsidRDefault="003943BB" w:rsidP="00860A3B">
            <w:pPr>
              <w:spacing w:line="276" w:lineRule="auto"/>
              <w:jc w:val="center"/>
              <w:rPr>
                <w:rFonts w:ascii="Arial" w:hAnsi="Arial" w:cs="Arial"/>
                <w:b/>
                <w:sz w:val="14"/>
                <w:szCs w:val="18"/>
              </w:rPr>
            </w:pPr>
          </w:p>
        </w:tc>
        <w:tc>
          <w:tcPr>
            <w:tcW w:w="5721" w:type="dxa"/>
            <w:vMerge/>
            <w:tcBorders>
              <w:bottom w:val="single" w:sz="6" w:space="0" w:color="auto"/>
            </w:tcBorders>
            <w:vAlign w:val="center"/>
          </w:tcPr>
          <w:p w:rsidR="003943BB" w:rsidRPr="00335CB0" w:rsidRDefault="003943BB" w:rsidP="00860A3B">
            <w:pPr>
              <w:spacing w:line="276" w:lineRule="auto"/>
              <w:jc w:val="center"/>
              <w:rPr>
                <w:rFonts w:ascii="Arial" w:hAnsi="Arial" w:cs="Arial"/>
                <w:b/>
                <w:sz w:val="14"/>
                <w:szCs w:val="18"/>
              </w:rPr>
            </w:pPr>
          </w:p>
        </w:tc>
        <w:tc>
          <w:tcPr>
            <w:tcW w:w="1458" w:type="dxa"/>
            <w:vMerge/>
            <w:tcBorders>
              <w:bottom w:val="single" w:sz="6" w:space="0" w:color="auto"/>
            </w:tcBorders>
          </w:tcPr>
          <w:p w:rsidR="003943BB" w:rsidRPr="00335CB0" w:rsidRDefault="003943BB" w:rsidP="00860A3B">
            <w:pPr>
              <w:spacing w:line="276" w:lineRule="auto"/>
              <w:jc w:val="center"/>
              <w:rPr>
                <w:rFonts w:ascii="Arial" w:hAnsi="Arial" w:cs="Arial"/>
                <w:b/>
                <w:sz w:val="14"/>
                <w:szCs w:val="18"/>
              </w:rPr>
            </w:pPr>
          </w:p>
        </w:tc>
        <w:tc>
          <w:tcPr>
            <w:tcW w:w="1035" w:type="dxa"/>
            <w:tcBorders>
              <w:bottom w:val="single" w:sz="6" w:space="0" w:color="auto"/>
            </w:tcBorders>
            <w:shd w:val="pct10" w:color="auto" w:fill="FFFFFF"/>
            <w:vAlign w:val="center"/>
          </w:tcPr>
          <w:p w:rsidR="003943BB" w:rsidRPr="00335CB0" w:rsidRDefault="003943BB" w:rsidP="00860A3B">
            <w:pPr>
              <w:spacing w:line="276" w:lineRule="auto"/>
              <w:jc w:val="center"/>
              <w:rPr>
                <w:rFonts w:ascii="Arial" w:hAnsi="Arial" w:cs="Arial"/>
                <w:b/>
                <w:sz w:val="14"/>
                <w:szCs w:val="18"/>
              </w:rPr>
            </w:pPr>
            <w:r w:rsidRPr="00335CB0">
              <w:rPr>
                <w:rFonts w:ascii="Arial" w:hAnsi="Arial" w:cs="Arial"/>
                <w:b/>
                <w:sz w:val="14"/>
                <w:szCs w:val="18"/>
              </w:rPr>
              <w:t>SÍ</w:t>
            </w:r>
          </w:p>
        </w:tc>
        <w:tc>
          <w:tcPr>
            <w:tcW w:w="1037" w:type="dxa"/>
            <w:tcBorders>
              <w:bottom w:val="single" w:sz="6" w:space="0" w:color="auto"/>
            </w:tcBorders>
            <w:shd w:val="pct10" w:color="auto" w:fill="FFFFFF"/>
            <w:vAlign w:val="center"/>
          </w:tcPr>
          <w:p w:rsidR="003943BB" w:rsidRPr="00335CB0" w:rsidRDefault="003943BB" w:rsidP="00860A3B">
            <w:pPr>
              <w:spacing w:line="276" w:lineRule="auto"/>
              <w:jc w:val="center"/>
              <w:rPr>
                <w:rFonts w:ascii="Arial" w:hAnsi="Arial" w:cs="Arial"/>
                <w:b/>
                <w:sz w:val="14"/>
                <w:szCs w:val="18"/>
              </w:rPr>
            </w:pPr>
            <w:r w:rsidRPr="00335CB0">
              <w:rPr>
                <w:rFonts w:ascii="Arial" w:hAnsi="Arial" w:cs="Arial"/>
                <w:b/>
                <w:sz w:val="14"/>
                <w:szCs w:val="18"/>
              </w:rPr>
              <w:t>NO</w:t>
            </w:r>
          </w:p>
        </w:tc>
      </w:tr>
      <w:tr w:rsidR="003943BB" w:rsidRPr="00335CB0" w:rsidTr="00456CDB">
        <w:trPr>
          <w:cantSplit/>
          <w:trHeight w:val="324"/>
        </w:trPr>
        <w:tc>
          <w:tcPr>
            <w:tcW w:w="10000" w:type="dxa"/>
            <w:gridSpan w:val="5"/>
            <w:shd w:val="clear" w:color="auto" w:fill="FFFFFF"/>
          </w:tcPr>
          <w:p w:rsidR="003943BB" w:rsidRPr="00335CB0" w:rsidRDefault="003943BB" w:rsidP="00860A3B">
            <w:pPr>
              <w:spacing w:line="276" w:lineRule="auto"/>
              <w:rPr>
                <w:rFonts w:ascii="Arial" w:hAnsi="Arial" w:cs="Arial"/>
                <w:b/>
                <w:sz w:val="14"/>
                <w:szCs w:val="18"/>
                <w:lang w:val="pt-BR"/>
              </w:rPr>
            </w:pPr>
            <w:r w:rsidRPr="00335CB0">
              <w:rPr>
                <w:rFonts w:ascii="Arial" w:hAnsi="Arial" w:cs="Arial"/>
                <w:b/>
                <w:sz w:val="14"/>
                <w:szCs w:val="18"/>
                <w:lang w:val="pt-BR"/>
              </w:rPr>
              <w:t xml:space="preserve">  T É C N I C O</w:t>
            </w:r>
          </w:p>
        </w:tc>
      </w:tr>
      <w:tr w:rsidR="003943BB" w:rsidRPr="00335CB0" w:rsidTr="00456CDB">
        <w:trPr>
          <w:cantSplit/>
          <w:trHeight w:val="314"/>
        </w:trPr>
        <w:tc>
          <w:tcPr>
            <w:tcW w:w="7928" w:type="dxa"/>
            <w:gridSpan w:val="3"/>
            <w:shd w:val="clear" w:color="auto" w:fill="FFFFFF"/>
          </w:tcPr>
          <w:p w:rsidR="003943BB" w:rsidRPr="00335CB0" w:rsidRDefault="003943BB" w:rsidP="00860A3B">
            <w:pPr>
              <w:spacing w:line="276" w:lineRule="auto"/>
              <w:rPr>
                <w:rFonts w:ascii="Arial" w:hAnsi="Arial" w:cs="Arial"/>
                <w:b/>
                <w:sz w:val="14"/>
                <w:szCs w:val="18"/>
              </w:rPr>
            </w:pPr>
            <w:r w:rsidRPr="00335CB0">
              <w:rPr>
                <w:rFonts w:ascii="Arial" w:hAnsi="Arial" w:cs="Arial"/>
                <w:b/>
                <w:sz w:val="14"/>
                <w:szCs w:val="18"/>
              </w:rPr>
              <w:t>4.1. DOCUMENTACIÓN QUE INTEGRA LA PROPUESTA</w:t>
            </w:r>
          </w:p>
        </w:tc>
        <w:tc>
          <w:tcPr>
            <w:tcW w:w="2072" w:type="dxa"/>
            <w:gridSpan w:val="2"/>
            <w:shd w:val="clear" w:color="auto" w:fill="FFFFFF"/>
          </w:tcPr>
          <w:p w:rsidR="003943BB" w:rsidRPr="00335CB0" w:rsidRDefault="003943BB" w:rsidP="00860A3B">
            <w:pPr>
              <w:spacing w:line="276" w:lineRule="auto"/>
              <w:rPr>
                <w:rFonts w:ascii="Arial" w:hAnsi="Arial" w:cs="Arial"/>
                <w:b/>
                <w:sz w:val="14"/>
                <w:szCs w:val="18"/>
              </w:rPr>
            </w:pPr>
          </w:p>
        </w:tc>
      </w:tr>
      <w:tr w:rsidR="003943BB" w:rsidRPr="00335CB0" w:rsidTr="00456CDB">
        <w:trPr>
          <w:trHeight w:val="510"/>
        </w:trPr>
        <w:tc>
          <w:tcPr>
            <w:tcW w:w="749"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1</w:t>
            </w:r>
          </w:p>
        </w:tc>
        <w:tc>
          <w:tcPr>
            <w:tcW w:w="5721" w:type="dxa"/>
          </w:tcPr>
          <w:p w:rsidR="003943BB" w:rsidRPr="00335CB0" w:rsidRDefault="003943BB" w:rsidP="00860A3B">
            <w:pPr>
              <w:spacing w:line="276" w:lineRule="auto"/>
              <w:rPr>
                <w:rFonts w:ascii="Arial" w:hAnsi="Arial" w:cs="Arial"/>
                <w:sz w:val="14"/>
                <w:szCs w:val="18"/>
                <w:lang w:val="es-ES"/>
              </w:rPr>
            </w:pPr>
            <w:r w:rsidRPr="00335CB0">
              <w:rPr>
                <w:rFonts w:ascii="Arial" w:hAnsi="Arial" w:cs="Arial"/>
                <w:sz w:val="14"/>
                <w:szCs w:val="18"/>
              </w:rPr>
              <w:t>Escrito firmado por el representante legal del licitante donde manifieste su interés en participar en la presente licitación,</w:t>
            </w:r>
          </w:p>
        </w:tc>
        <w:tc>
          <w:tcPr>
            <w:tcW w:w="1458" w:type="dxa"/>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A)</w:t>
            </w:r>
          </w:p>
        </w:tc>
        <w:tc>
          <w:tcPr>
            <w:tcW w:w="1035" w:type="dxa"/>
          </w:tcPr>
          <w:p w:rsidR="003943BB" w:rsidRPr="00335CB0" w:rsidRDefault="003943BB" w:rsidP="00860A3B">
            <w:pPr>
              <w:spacing w:line="276" w:lineRule="auto"/>
              <w:rPr>
                <w:rFonts w:ascii="Arial" w:hAnsi="Arial" w:cs="Arial"/>
                <w:sz w:val="14"/>
                <w:szCs w:val="18"/>
              </w:rPr>
            </w:pPr>
          </w:p>
        </w:tc>
        <w:tc>
          <w:tcPr>
            <w:tcW w:w="1037" w:type="dxa"/>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05"/>
        </w:trPr>
        <w:tc>
          <w:tcPr>
            <w:tcW w:w="749"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2</w:t>
            </w:r>
          </w:p>
        </w:tc>
        <w:tc>
          <w:tcPr>
            <w:tcW w:w="5721"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Identificación oficial</w:t>
            </w:r>
          </w:p>
        </w:tc>
        <w:tc>
          <w:tcPr>
            <w:tcW w:w="1458" w:type="dxa"/>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B)</w:t>
            </w:r>
          </w:p>
        </w:tc>
        <w:tc>
          <w:tcPr>
            <w:tcW w:w="1035" w:type="dxa"/>
          </w:tcPr>
          <w:p w:rsidR="003943BB" w:rsidRPr="00335CB0" w:rsidRDefault="003943BB" w:rsidP="00860A3B">
            <w:pPr>
              <w:spacing w:line="276" w:lineRule="auto"/>
              <w:rPr>
                <w:rFonts w:ascii="Arial" w:hAnsi="Arial" w:cs="Arial"/>
                <w:sz w:val="14"/>
                <w:szCs w:val="18"/>
              </w:rPr>
            </w:pPr>
          </w:p>
        </w:tc>
        <w:tc>
          <w:tcPr>
            <w:tcW w:w="1037" w:type="dxa"/>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14"/>
        </w:trPr>
        <w:tc>
          <w:tcPr>
            <w:tcW w:w="749"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3</w:t>
            </w:r>
          </w:p>
        </w:tc>
        <w:tc>
          <w:tcPr>
            <w:tcW w:w="5721" w:type="dxa"/>
          </w:tcPr>
          <w:p w:rsidR="003943BB" w:rsidRPr="00335CB0" w:rsidRDefault="003943BB" w:rsidP="00860A3B">
            <w:pPr>
              <w:spacing w:line="276" w:lineRule="auto"/>
              <w:rPr>
                <w:rFonts w:ascii="Arial" w:hAnsi="Arial" w:cs="Arial"/>
                <w:sz w:val="14"/>
                <w:szCs w:val="18"/>
              </w:rPr>
            </w:pPr>
            <w:r w:rsidRPr="00335CB0">
              <w:rPr>
                <w:rFonts w:ascii="Arial" w:hAnsi="Arial" w:cs="Arial"/>
                <w:b/>
                <w:sz w:val="14"/>
                <w:szCs w:val="18"/>
              </w:rPr>
              <w:t xml:space="preserve">Anexo 6 </w:t>
            </w:r>
            <w:r w:rsidRPr="00335CB0">
              <w:rPr>
                <w:rFonts w:ascii="Arial" w:hAnsi="Arial" w:cs="Arial"/>
                <w:sz w:val="14"/>
                <w:szCs w:val="18"/>
              </w:rPr>
              <w:t>Propuesta Técnica</w:t>
            </w:r>
          </w:p>
        </w:tc>
        <w:tc>
          <w:tcPr>
            <w:tcW w:w="1458" w:type="dxa"/>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C)</w:t>
            </w:r>
          </w:p>
        </w:tc>
        <w:tc>
          <w:tcPr>
            <w:tcW w:w="1035" w:type="dxa"/>
          </w:tcPr>
          <w:p w:rsidR="003943BB" w:rsidRPr="00335CB0" w:rsidRDefault="003943BB" w:rsidP="00860A3B">
            <w:pPr>
              <w:spacing w:line="276" w:lineRule="auto"/>
              <w:rPr>
                <w:rFonts w:ascii="Arial" w:hAnsi="Arial" w:cs="Arial"/>
                <w:sz w:val="14"/>
                <w:szCs w:val="18"/>
              </w:rPr>
            </w:pPr>
          </w:p>
        </w:tc>
        <w:tc>
          <w:tcPr>
            <w:tcW w:w="1037" w:type="dxa"/>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14"/>
        </w:trPr>
        <w:tc>
          <w:tcPr>
            <w:tcW w:w="749"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4</w:t>
            </w:r>
          </w:p>
        </w:tc>
        <w:tc>
          <w:tcPr>
            <w:tcW w:w="5721" w:type="dxa"/>
          </w:tcPr>
          <w:p w:rsidR="003943BB" w:rsidRPr="00335CB0" w:rsidRDefault="003943BB" w:rsidP="00860A3B">
            <w:pPr>
              <w:spacing w:line="276" w:lineRule="auto"/>
              <w:rPr>
                <w:rFonts w:ascii="Arial" w:hAnsi="Arial" w:cs="Arial"/>
                <w:b/>
                <w:sz w:val="14"/>
                <w:szCs w:val="18"/>
              </w:rPr>
            </w:pPr>
            <w:r w:rsidRPr="00335CB0">
              <w:rPr>
                <w:rFonts w:ascii="Arial" w:hAnsi="Arial" w:cs="Arial"/>
                <w:b/>
                <w:sz w:val="14"/>
                <w:szCs w:val="18"/>
              </w:rPr>
              <w:t xml:space="preserve">Anexo 7 </w:t>
            </w:r>
            <w:r w:rsidRPr="00335CB0">
              <w:rPr>
                <w:rFonts w:ascii="Arial" w:hAnsi="Arial" w:cs="Arial"/>
                <w:sz w:val="14"/>
                <w:szCs w:val="18"/>
              </w:rPr>
              <w:t>Respaldo del fabricante</w:t>
            </w:r>
          </w:p>
        </w:tc>
        <w:tc>
          <w:tcPr>
            <w:tcW w:w="1458" w:type="dxa"/>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D)</w:t>
            </w:r>
          </w:p>
        </w:tc>
        <w:tc>
          <w:tcPr>
            <w:tcW w:w="1035" w:type="dxa"/>
          </w:tcPr>
          <w:p w:rsidR="003943BB" w:rsidRPr="00335CB0" w:rsidRDefault="003943BB" w:rsidP="00860A3B">
            <w:pPr>
              <w:spacing w:line="276" w:lineRule="auto"/>
              <w:rPr>
                <w:rFonts w:ascii="Arial" w:hAnsi="Arial" w:cs="Arial"/>
                <w:sz w:val="14"/>
                <w:szCs w:val="18"/>
              </w:rPr>
            </w:pPr>
          </w:p>
        </w:tc>
        <w:tc>
          <w:tcPr>
            <w:tcW w:w="1037" w:type="dxa"/>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24"/>
        </w:trPr>
        <w:tc>
          <w:tcPr>
            <w:tcW w:w="749"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5</w:t>
            </w:r>
          </w:p>
        </w:tc>
        <w:tc>
          <w:tcPr>
            <w:tcW w:w="5721" w:type="dxa"/>
          </w:tcPr>
          <w:p w:rsidR="003943BB" w:rsidRPr="00335CB0" w:rsidRDefault="003943BB" w:rsidP="00860A3B">
            <w:pPr>
              <w:spacing w:line="276" w:lineRule="auto"/>
              <w:rPr>
                <w:rFonts w:ascii="Arial" w:hAnsi="Arial" w:cs="Arial"/>
                <w:b/>
                <w:sz w:val="14"/>
                <w:szCs w:val="18"/>
              </w:rPr>
            </w:pPr>
            <w:r w:rsidRPr="00335CB0">
              <w:rPr>
                <w:rFonts w:ascii="Arial" w:hAnsi="Arial" w:cs="Arial"/>
                <w:b/>
                <w:sz w:val="14"/>
                <w:szCs w:val="18"/>
              </w:rPr>
              <w:t xml:space="preserve">Anexo 8 </w:t>
            </w:r>
            <w:r w:rsidRPr="00335CB0">
              <w:rPr>
                <w:rFonts w:ascii="Arial" w:hAnsi="Arial" w:cs="Arial"/>
                <w:sz w:val="14"/>
                <w:szCs w:val="18"/>
              </w:rPr>
              <w:t>Supuestos del articulo 50 y 60 LASSP</w:t>
            </w:r>
          </w:p>
        </w:tc>
        <w:tc>
          <w:tcPr>
            <w:tcW w:w="1458" w:type="dxa"/>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E)</w:t>
            </w:r>
          </w:p>
        </w:tc>
        <w:tc>
          <w:tcPr>
            <w:tcW w:w="1035" w:type="dxa"/>
          </w:tcPr>
          <w:p w:rsidR="003943BB" w:rsidRPr="00335CB0" w:rsidRDefault="003943BB" w:rsidP="00860A3B">
            <w:pPr>
              <w:spacing w:line="276" w:lineRule="auto"/>
              <w:rPr>
                <w:rFonts w:ascii="Arial" w:hAnsi="Arial" w:cs="Arial"/>
                <w:sz w:val="14"/>
                <w:szCs w:val="18"/>
              </w:rPr>
            </w:pPr>
          </w:p>
        </w:tc>
        <w:tc>
          <w:tcPr>
            <w:tcW w:w="1037" w:type="dxa"/>
          </w:tcPr>
          <w:p w:rsidR="003943BB" w:rsidRPr="00335CB0" w:rsidRDefault="003943BB" w:rsidP="00860A3B">
            <w:pPr>
              <w:spacing w:line="276" w:lineRule="auto"/>
              <w:rPr>
                <w:rFonts w:ascii="Arial" w:hAnsi="Arial" w:cs="Arial"/>
                <w:sz w:val="14"/>
                <w:szCs w:val="18"/>
              </w:rPr>
            </w:pPr>
          </w:p>
        </w:tc>
      </w:tr>
      <w:tr w:rsidR="003943BB" w:rsidRPr="00335CB0" w:rsidTr="00456CDB">
        <w:trPr>
          <w:trHeight w:val="502"/>
        </w:trPr>
        <w:tc>
          <w:tcPr>
            <w:tcW w:w="749"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6</w:t>
            </w:r>
          </w:p>
        </w:tc>
        <w:tc>
          <w:tcPr>
            <w:tcW w:w="5721"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Carta bajo protesta de decir verdad de no encontrarse inhabilitado.</w:t>
            </w:r>
          </w:p>
        </w:tc>
        <w:tc>
          <w:tcPr>
            <w:tcW w:w="1458" w:type="dxa"/>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F)</w:t>
            </w:r>
          </w:p>
        </w:tc>
        <w:tc>
          <w:tcPr>
            <w:tcW w:w="1035" w:type="dxa"/>
          </w:tcPr>
          <w:p w:rsidR="003943BB" w:rsidRPr="00335CB0" w:rsidRDefault="003943BB" w:rsidP="00860A3B">
            <w:pPr>
              <w:spacing w:line="276" w:lineRule="auto"/>
              <w:rPr>
                <w:rFonts w:ascii="Arial" w:hAnsi="Arial" w:cs="Arial"/>
                <w:sz w:val="14"/>
                <w:szCs w:val="18"/>
              </w:rPr>
            </w:pPr>
          </w:p>
        </w:tc>
        <w:tc>
          <w:tcPr>
            <w:tcW w:w="1037" w:type="dxa"/>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05"/>
        </w:trPr>
        <w:tc>
          <w:tcPr>
            <w:tcW w:w="749"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7</w:t>
            </w:r>
          </w:p>
        </w:tc>
        <w:tc>
          <w:tcPr>
            <w:tcW w:w="5721"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Registro Sanitario</w:t>
            </w:r>
          </w:p>
        </w:tc>
        <w:tc>
          <w:tcPr>
            <w:tcW w:w="1458" w:type="dxa"/>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G)</w:t>
            </w:r>
          </w:p>
        </w:tc>
        <w:tc>
          <w:tcPr>
            <w:tcW w:w="1035" w:type="dxa"/>
          </w:tcPr>
          <w:p w:rsidR="003943BB" w:rsidRPr="00335CB0" w:rsidRDefault="003943BB" w:rsidP="00860A3B">
            <w:pPr>
              <w:spacing w:line="276" w:lineRule="auto"/>
              <w:rPr>
                <w:rFonts w:ascii="Arial" w:hAnsi="Arial" w:cs="Arial"/>
                <w:sz w:val="14"/>
                <w:szCs w:val="18"/>
              </w:rPr>
            </w:pPr>
          </w:p>
        </w:tc>
        <w:tc>
          <w:tcPr>
            <w:tcW w:w="1037" w:type="dxa"/>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14"/>
        </w:trPr>
        <w:tc>
          <w:tcPr>
            <w:tcW w:w="749"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8</w:t>
            </w:r>
          </w:p>
        </w:tc>
        <w:tc>
          <w:tcPr>
            <w:tcW w:w="5721" w:type="dxa"/>
          </w:tcPr>
          <w:p w:rsidR="003943BB" w:rsidRPr="00335CB0" w:rsidRDefault="003943BB" w:rsidP="00860A3B">
            <w:pPr>
              <w:spacing w:line="276" w:lineRule="auto"/>
              <w:rPr>
                <w:rFonts w:ascii="Arial" w:hAnsi="Arial" w:cs="Arial"/>
                <w:b/>
                <w:sz w:val="14"/>
                <w:szCs w:val="18"/>
              </w:rPr>
            </w:pPr>
            <w:r w:rsidRPr="00335CB0">
              <w:rPr>
                <w:rFonts w:ascii="Arial" w:hAnsi="Arial" w:cs="Arial"/>
                <w:b/>
                <w:sz w:val="14"/>
                <w:szCs w:val="18"/>
              </w:rPr>
              <w:t xml:space="preserve">Anexo 3 </w:t>
            </w:r>
            <w:r w:rsidRPr="00335CB0">
              <w:rPr>
                <w:rFonts w:ascii="Arial" w:hAnsi="Arial" w:cs="Arial"/>
                <w:sz w:val="14"/>
                <w:szCs w:val="18"/>
              </w:rPr>
              <w:t>Acreditación jurídica</w:t>
            </w:r>
          </w:p>
        </w:tc>
        <w:tc>
          <w:tcPr>
            <w:tcW w:w="1458" w:type="dxa"/>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H)</w:t>
            </w:r>
          </w:p>
        </w:tc>
        <w:tc>
          <w:tcPr>
            <w:tcW w:w="1035" w:type="dxa"/>
          </w:tcPr>
          <w:p w:rsidR="003943BB" w:rsidRPr="00335CB0" w:rsidRDefault="003943BB" w:rsidP="00860A3B">
            <w:pPr>
              <w:spacing w:line="276" w:lineRule="auto"/>
              <w:rPr>
                <w:rFonts w:ascii="Arial" w:hAnsi="Arial" w:cs="Arial"/>
                <w:sz w:val="14"/>
                <w:szCs w:val="18"/>
              </w:rPr>
            </w:pPr>
          </w:p>
        </w:tc>
        <w:tc>
          <w:tcPr>
            <w:tcW w:w="1037" w:type="dxa"/>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14"/>
        </w:trPr>
        <w:tc>
          <w:tcPr>
            <w:tcW w:w="749" w:type="dxa"/>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9</w:t>
            </w:r>
          </w:p>
        </w:tc>
        <w:tc>
          <w:tcPr>
            <w:tcW w:w="5721" w:type="dxa"/>
          </w:tcPr>
          <w:p w:rsidR="003943BB" w:rsidRPr="00335CB0" w:rsidRDefault="003943BB" w:rsidP="00860A3B">
            <w:pPr>
              <w:spacing w:line="276" w:lineRule="auto"/>
              <w:rPr>
                <w:rFonts w:ascii="Arial" w:hAnsi="Arial" w:cs="Arial"/>
                <w:b/>
                <w:sz w:val="14"/>
                <w:szCs w:val="18"/>
              </w:rPr>
            </w:pPr>
            <w:r w:rsidRPr="00335CB0">
              <w:rPr>
                <w:rFonts w:ascii="Arial" w:hAnsi="Arial" w:cs="Arial"/>
                <w:b/>
                <w:sz w:val="14"/>
                <w:szCs w:val="18"/>
              </w:rPr>
              <w:t xml:space="preserve">Anexo 5 </w:t>
            </w:r>
            <w:r w:rsidRPr="00335CB0">
              <w:rPr>
                <w:rFonts w:ascii="Arial" w:hAnsi="Arial" w:cs="Arial"/>
                <w:sz w:val="14"/>
                <w:szCs w:val="18"/>
              </w:rPr>
              <w:t>Periodo de caducidad</w:t>
            </w:r>
          </w:p>
        </w:tc>
        <w:tc>
          <w:tcPr>
            <w:tcW w:w="1458" w:type="dxa"/>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I)</w:t>
            </w:r>
          </w:p>
        </w:tc>
        <w:tc>
          <w:tcPr>
            <w:tcW w:w="1035" w:type="dxa"/>
          </w:tcPr>
          <w:p w:rsidR="003943BB" w:rsidRPr="00335CB0" w:rsidRDefault="003943BB" w:rsidP="00860A3B">
            <w:pPr>
              <w:spacing w:line="276" w:lineRule="auto"/>
              <w:rPr>
                <w:rFonts w:ascii="Arial" w:hAnsi="Arial" w:cs="Arial"/>
                <w:sz w:val="14"/>
                <w:szCs w:val="18"/>
              </w:rPr>
            </w:pPr>
          </w:p>
        </w:tc>
        <w:tc>
          <w:tcPr>
            <w:tcW w:w="1037" w:type="dxa"/>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24"/>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10</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b/>
                <w:sz w:val="14"/>
                <w:szCs w:val="18"/>
              </w:rPr>
              <w:t>ANEXO 10</w:t>
            </w:r>
            <w:r w:rsidRPr="00335CB0">
              <w:rPr>
                <w:rFonts w:ascii="Arial" w:hAnsi="Arial" w:cs="Arial"/>
                <w:sz w:val="14"/>
                <w:szCs w:val="18"/>
              </w:rPr>
              <w:t xml:space="preserve"> propuesta económica y USB</w:t>
            </w: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J)</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11</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Carta de sostenimiento de oferta por 40 días</w:t>
            </w: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K)</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14"/>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12</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b/>
                <w:sz w:val="14"/>
                <w:szCs w:val="18"/>
              </w:rPr>
              <w:t>ANEXO 12</w:t>
            </w:r>
            <w:r w:rsidRPr="00335CB0">
              <w:rPr>
                <w:rFonts w:ascii="Arial" w:hAnsi="Arial" w:cs="Arial"/>
                <w:sz w:val="14"/>
                <w:szCs w:val="18"/>
              </w:rPr>
              <w:t xml:space="preserve"> Modelo de contrato</w:t>
            </w: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L)</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13</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Declaración de Integridad Abstenerse de Adoptar Conductas...</w:t>
            </w: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M)</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14</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b/>
                <w:sz w:val="14"/>
                <w:szCs w:val="18"/>
              </w:rPr>
            </w:pPr>
            <w:r w:rsidRPr="00335CB0">
              <w:rPr>
                <w:rFonts w:ascii="Arial" w:hAnsi="Arial" w:cs="Arial"/>
                <w:sz w:val="14"/>
                <w:szCs w:val="18"/>
              </w:rPr>
              <w:t>Convenio Privado en caso de participación conjunta</w:t>
            </w: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N)</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15</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R.F.C.</w:t>
            </w: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O)</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14"/>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16</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80" w:line="288" w:lineRule="auto"/>
              <w:jc w:val="left"/>
              <w:rPr>
                <w:rFonts w:ascii="Arial" w:hAnsi="Arial" w:cs="Arial"/>
                <w:bCs/>
                <w:sz w:val="14"/>
                <w:szCs w:val="18"/>
              </w:rPr>
            </w:pPr>
            <w:r w:rsidRPr="00335CB0">
              <w:rPr>
                <w:rFonts w:ascii="Arial" w:hAnsi="Arial" w:cs="Arial"/>
                <w:bCs/>
                <w:sz w:val="14"/>
                <w:szCs w:val="18"/>
              </w:rPr>
              <w:t>Nombre y domicilio del Representante</w:t>
            </w: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P)</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17</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80" w:line="288" w:lineRule="auto"/>
              <w:rPr>
                <w:rFonts w:ascii="Arial" w:hAnsi="Arial" w:cs="Arial"/>
                <w:bCs/>
                <w:sz w:val="14"/>
                <w:szCs w:val="18"/>
              </w:rPr>
            </w:pPr>
            <w:r w:rsidRPr="00335CB0">
              <w:rPr>
                <w:rFonts w:ascii="Arial" w:hAnsi="Arial" w:cs="Arial"/>
                <w:bCs/>
                <w:sz w:val="14"/>
                <w:szCs w:val="18"/>
              </w:rPr>
              <w:t>Designación representante común, poder amplio,</w:t>
            </w: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Q)</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18</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80" w:line="288" w:lineRule="auto"/>
              <w:rPr>
                <w:rFonts w:ascii="Arial" w:hAnsi="Arial" w:cs="Arial"/>
                <w:b/>
                <w:sz w:val="14"/>
                <w:szCs w:val="18"/>
              </w:rPr>
            </w:pPr>
            <w:r w:rsidRPr="00335CB0">
              <w:rPr>
                <w:rFonts w:ascii="Arial" w:hAnsi="Arial" w:cs="Arial"/>
                <w:b/>
                <w:bCs/>
                <w:sz w:val="14"/>
                <w:szCs w:val="18"/>
              </w:rPr>
              <w:t xml:space="preserve">ANEXO 15 </w:t>
            </w:r>
            <w:r w:rsidRPr="00335CB0">
              <w:rPr>
                <w:rFonts w:ascii="Arial" w:hAnsi="Arial" w:cs="Arial"/>
                <w:sz w:val="14"/>
                <w:szCs w:val="18"/>
              </w:rPr>
              <w:t>manifiesto de cumplir con el Art. 41</w:t>
            </w: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0"/>
              <w:jc w:val="center"/>
              <w:rPr>
                <w:rFonts w:ascii="Arial" w:hAnsi="Arial" w:cs="Arial"/>
                <w:sz w:val="14"/>
                <w:szCs w:val="18"/>
              </w:rPr>
            </w:pPr>
            <w:r w:rsidRPr="00335CB0">
              <w:rPr>
                <w:rFonts w:ascii="Arial" w:hAnsi="Arial" w:cs="Arial"/>
                <w:sz w:val="14"/>
                <w:szCs w:val="18"/>
              </w:rPr>
              <w:t>R</w:t>
            </w:r>
            <w:r w:rsidR="00EE2216" w:rsidRPr="00335CB0">
              <w:rPr>
                <w:rFonts w:ascii="Arial" w:hAnsi="Arial" w:cs="Arial"/>
                <w:sz w:val="14"/>
                <w:szCs w:val="18"/>
              </w:rPr>
              <w:t>)</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3943BB" w:rsidRPr="00335CB0" w:rsidTr="00456CDB">
        <w:trPr>
          <w:trHeight w:val="579"/>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19</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80" w:line="288" w:lineRule="auto"/>
              <w:rPr>
                <w:rFonts w:ascii="Arial" w:hAnsi="Arial" w:cs="Arial"/>
                <w:sz w:val="14"/>
                <w:szCs w:val="18"/>
              </w:rPr>
            </w:pPr>
            <w:r w:rsidRPr="00335CB0">
              <w:rPr>
                <w:rFonts w:ascii="Arial" w:hAnsi="Arial" w:cs="Arial"/>
                <w:b/>
                <w:sz w:val="14"/>
                <w:szCs w:val="18"/>
              </w:rPr>
              <w:t>Anexo 11</w:t>
            </w:r>
            <w:r w:rsidR="00EE2216" w:rsidRPr="00335CB0">
              <w:rPr>
                <w:rFonts w:ascii="Arial" w:hAnsi="Arial" w:cs="Arial"/>
                <w:sz w:val="14"/>
                <w:szCs w:val="18"/>
              </w:rPr>
              <w:t xml:space="preserve"> Fianza de garantía por 1 año</w:t>
            </w:r>
            <w:r w:rsidRPr="00335CB0">
              <w:rPr>
                <w:rFonts w:ascii="Arial" w:hAnsi="Arial" w:cs="Arial"/>
                <w:sz w:val="14"/>
                <w:szCs w:val="18"/>
              </w:rPr>
              <w:t>.</w:t>
            </w:r>
          </w:p>
          <w:p w:rsidR="003943BB" w:rsidRPr="00335CB0" w:rsidRDefault="003943BB" w:rsidP="00860A3B">
            <w:pPr>
              <w:spacing w:after="80" w:line="288" w:lineRule="auto"/>
              <w:ind w:left="360"/>
              <w:rPr>
                <w:rFonts w:ascii="Arial" w:hAnsi="Arial" w:cs="Arial"/>
                <w:b/>
                <w:bCs/>
                <w:sz w:val="14"/>
                <w:szCs w:val="18"/>
              </w:rPr>
            </w:pP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EE2216" w:rsidP="00860A3B">
            <w:pPr>
              <w:spacing w:after="0"/>
              <w:jc w:val="center"/>
              <w:rPr>
                <w:rFonts w:ascii="Arial" w:hAnsi="Arial" w:cs="Arial"/>
                <w:sz w:val="14"/>
                <w:szCs w:val="18"/>
              </w:rPr>
            </w:pPr>
            <w:r w:rsidRPr="00335CB0">
              <w:rPr>
                <w:rFonts w:ascii="Arial" w:hAnsi="Arial" w:cs="Arial"/>
                <w:sz w:val="14"/>
                <w:szCs w:val="18"/>
              </w:rPr>
              <w:t>S)</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3943BB" w:rsidRPr="00335CB0" w:rsidTr="00456CDB">
        <w:trPr>
          <w:trHeight w:val="579"/>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20</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80" w:line="288" w:lineRule="auto"/>
              <w:rPr>
                <w:rFonts w:ascii="Arial" w:hAnsi="Arial" w:cs="Arial"/>
                <w:sz w:val="14"/>
                <w:szCs w:val="18"/>
              </w:rPr>
            </w:pPr>
            <w:r w:rsidRPr="00335CB0">
              <w:rPr>
                <w:rFonts w:ascii="Arial" w:hAnsi="Arial" w:cs="Arial"/>
                <w:b/>
                <w:sz w:val="14"/>
                <w:szCs w:val="18"/>
              </w:rPr>
              <w:t>Anexo 14</w:t>
            </w:r>
            <w:r w:rsidRPr="00335CB0">
              <w:rPr>
                <w:rFonts w:ascii="Arial" w:hAnsi="Arial" w:cs="Arial"/>
                <w:sz w:val="14"/>
                <w:szCs w:val="18"/>
              </w:rPr>
              <w:t xml:space="preserve"> No sujetos garantía de cumplimiento.</w:t>
            </w:r>
          </w:p>
          <w:p w:rsidR="003943BB" w:rsidRPr="00335CB0" w:rsidRDefault="003943BB" w:rsidP="00860A3B">
            <w:pPr>
              <w:spacing w:after="80" w:line="288" w:lineRule="auto"/>
              <w:rPr>
                <w:rFonts w:ascii="Arial" w:hAnsi="Arial" w:cs="Arial"/>
                <w:b/>
                <w:sz w:val="14"/>
                <w:szCs w:val="18"/>
              </w:rPr>
            </w:pP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EE2216" w:rsidP="00860A3B">
            <w:pPr>
              <w:spacing w:after="0"/>
              <w:jc w:val="center"/>
              <w:rPr>
                <w:rFonts w:ascii="Arial" w:hAnsi="Arial" w:cs="Arial"/>
                <w:sz w:val="14"/>
                <w:szCs w:val="18"/>
              </w:rPr>
            </w:pPr>
            <w:r w:rsidRPr="00335CB0">
              <w:rPr>
                <w:rFonts w:ascii="Arial" w:hAnsi="Arial" w:cs="Arial"/>
                <w:sz w:val="14"/>
                <w:szCs w:val="18"/>
              </w:rPr>
              <w:t>T)</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3943BB" w:rsidRPr="00335CB0" w:rsidTr="00456CD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r w:rsidRPr="00335CB0">
              <w:rPr>
                <w:rFonts w:ascii="Arial" w:hAnsi="Arial" w:cs="Arial"/>
                <w:sz w:val="14"/>
                <w:szCs w:val="18"/>
              </w:rPr>
              <w:t>21</w:t>
            </w:r>
          </w:p>
        </w:tc>
        <w:tc>
          <w:tcPr>
            <w:tcW w:w="5721"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after="80" w:line="288" w:lineRule="auto"/>
              <w:rPr>
                <w:rFonts w:ascii="Arial" w:hAnsi="Arial" w:cs="Arial"/>
                <w:sz w:val="14"/>
                <w:szCs w:val="18"/>
              </w:rPr>
            </w:pPr>
            <w:r w:rsidRPr="00335CB0">
              <w:rPr>
                <w:rFonts w:ascii="Arial" w:hAnsi="Arial" w:cs="Arial"/>
                <w:sz w:val="14"/>
                <w:szCs w:val="18"/>
              </w:rPr>
              <w:t>Catálogos en C.D. o USB</w:t>
            </w:r>
          </w:p>
        </w:tc>
        <w:tc>
          <w:tcPr>
            <w:tcW w:w="1458" w:type="dxa"/>
            <w:tcBorders>
              <w:top w:val="single" w:sz="6" w:space="0" w:color="auto"/>
              <w:left w:val="single" w:sz="6" w:space="0" w:color="auto"/>
              <w:bottom w:val="single" w:sz="6" w:space="0" w:color="auto"/>
              <w:right w:val="single" w:sz="6" w:space="0" w:color="auto"/>
            </w:tcBorders>
          </w:tcPr>
          <w:p w:rsidR="003943BB" w:rsidRPr="00335CB0" w:rsidRDefault="00EE2216" w:rsidP="00860A3B">
            <w:pPr>
              <w:spacing w:after="0"/>
              <w:jc w:val="center"/>
              <w:rPr>
                <w:rFonts w:ascii="Arial" w:hAnsi="Arial" w:cs="Arial"/>
                <w:sz w:val="14"/>
                <w:szCs w:val="18"/>
              </w:rPr>
            </w:pPr>
            <w:r w:rsidRPr="00335CB0">
              <w:rPr>
                <w:rFonts w:ascii="Arial" w:hAnsi="Arial" w:cs="Arial"/>
                <w:sz w:val="14"/>
                <w:szCs w:val="18"/>
              </w:rPr>
              <w:t>U)</w:t>
            </w:r>
          </w:p>
        </w:tc>
        <w:tc>
          <w:tcPr>
            <w:tcW w:w="1035"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3943BB" w:rsidRPr="00335CB0" w:rsidRDefault="003943BB" w:rsidP="00860A3B">
            <w:pPr>
              <w:spacing w:line="276" w:lineRule="auto"/>
              <w:rPr>
                <w:rFonts w:ascii="Arial" w:hAnsi="Arial" w:cs="Arial"/>
                <w:sz w:val="14"/>
                <w:szCs w:val="18"/>
              </w:rPr>
            </w:pPr>
          </w:p>
        </w:tc>
      </w:tr>
      <w:tr w:rsidR="00456CDB" w:rsidRPr="00335CB0" w:rsidTr="00456CDB">
        <w:trPr>
          <w:trHeight w:val="274"/>
        </w:trPr>
        <w:tc>
          <w:tcPr>
            <w:tcW w:w="749" w:type="dxa"/>
            <w:tcBorders>
              <w:top w:val="single" w:sz="4" w:space="0" w:color="auto"/>
              <w:left w:val="single" w:sz="4" w:space="0" w:color="auto"/>
              <w:bottom w:val="single" w:sz="4" w:space="0" w:color="auto"/>
            </w:tcBorders>
          </w:tcPr>
          <w:p w:rsidR="00456CDB" w:rsidRPr="00335CB0" w:rsidRDefault="00456CDB" w:rsidP="00860A3B">
            <w:pPr>
              <w:spacing w:line="276" w:lineRule="auto"/>
              <w:rPr>
                <w:rFonts w:ascii="Arial" w:hAnsi="Arial" w:cs="Arial"/>
                <w:sz w:val="14"/>
                <w:szCs w:val="18"/>
              </w:rPr>
            </w:pPr>
          </w:p>
        </w:tc>
        <w:tc>
          <w:tcPr>
            <w:tcW w:w="5721" w:type="dxa"/>
            <w:tcBorders>
              <w:top w:val="single" w:sz="4" w:space="0" w:color="auto"/>
              <w:bottom w:val="single" w:sz="4" w:space="0" w:color="auto"/>
            </w:tcBorders>
          </w:tcPr>
          <w:p w:rsidR="00456CDB" w:rsidRPr="00335CB0" w:rsidRDefault="00456CDB" w:rsidP="00860A3B">
            <w:pPr>
              <w:spacing w:after="80" w:line="288" w:lineRule="auto"/>
              <w:rPr>
                <w:rFonts w:ascii="Arial" w:hAnsi="Arial" w:cs="Arial"/>
                <w:sz w:val="14"/>
                <w:szCs w:val="18"/>
              </w:rPr>
            </w:pPr>
            <w:r w:rsidRPr="00335CB0">
              <w:rPr>
                <w:rFonts w:ascii="Arial" w:hAnsi="Arial" w:cs="Arial"/>
                <w:b/>
                <w:sz w:val="14"/>
                <w:szCs w:val="18"/>
              </w:rPr>
              <w:t>4.2.  DOCUMENTACIÓN COMPLEMENTARIA</w:t>
            </w:r>
          </w:p>
        </w:tc>
        <w:tc>
          <w:tcPr>
            <w:tcW w:w="1458" w:type="dxa"/>
            <w:tcBorders>
              <w:top w:val="single" w:sz="4" w:space="0" w:color="auto"/>
              <w:bottom w:val="single" w:sz="4" w:space="0" w:color="auto"/>
            </w:tcBorders>
          </w:tcPr>
          <w:p w:rsidR="00456CDB" w:rsidRPr="00335CB0" w:rsidRDefault="00456CDB" w:rsidP="00860A3B">
            <w:pPr>
              <w:spacing w:after="0"/>
              <w:jc w:val="center"/>
              <w:rPr>
                <w:rFonts w:ascii="Arial" w:hAnsi="Arial" w:cs="Arial"/>
                <w:sz w:val="14"/>
                <w:szCs w:val="18"/>
              </w:rPr>
            </w:pPr>
          </w:p>
        </w:tc>
        <w:tc>
          <w:tcPr>
            <w:tcW w:w="1035" w:type="dxa"/>
            <w:tcBorders>
              <w:top w:val="single" w:sz="4" w:space="0" w:color="auto"/>
              <w:bottom w:val="single" w:sz="4" w:space="0" w:color="auto"/>
              <w:right w:val="single" w:sz="4" w:space="0" w:color="auto"/>
            </w:tcBorders>
          </w:tcPr>
          <w:p w:rsidR="00456CDB" w:rsidRPr="00335CB0" w:rsidRDefault="00456CDB" w:rsidP="00860A3B">
            <w:pPr>
              <w:spacing w:line="276" w:lineRule="auto"/>
              <w:rPr>
                <w:rFonts w:ascii="Arial" w:hAnsi="Arial" w:cs="Arial"/>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r w:rsidR="00456CDB" w:rsidRPr="00335CB0" w:rsidTr="00456CDB">
        <w:trPr>
          <w:trHeight w:val="411"/>
        </w:trPr>
        <w:tc>
          <w:tcPr>
            <w:tcW w:w="749" w:type="dxa"/>
          </w:tcPr>
          <w:p w:rsidR="00456CDB" w:rsidRDefault="00456CDB" w:rsidP="00860A3B">
            <w:pPr>
              <w:spacing w:line="276" w:lineRule="auto"/>
              <w:rPr>
                <w:rFonts w:ascii="Arial" w:hAnsi="Arial" w:cs="Arial"/>
                <w:sz w:val="14"/>
                <w:szCs w:val="18"/>
              </w:rPr>
            </w:pPr>
            <w:r w:rsidRPr="00335CB0">
              <w:rPr>
                <w:rFonts w:ascii="Arial" w:hAnsi="Arial" w:cs="Arial"/>
                <w:sz w:val="14"/>
                <w:szCs w:val="18"/>
              </w:rPr>
              <w:t>1</w:t>
            </w:r>
          </w:p>
        </w:tc>
        <w:tc>
          <w:tcPr>
            <w:tcW w:w="5721" w:type="dxa"/>
          </w:tcPr>
          <w:p w:rsidR="00456CDB" w:rsidRPr="00306366" w:rsidRDefault="00456CDB" w:rsidP="00E75163">
            <w:pPr>
              <w:spacing w:line="200" w:lineRule="exact"/>
              <w:rPr>
                <w:rFonts w:ascii="Arial" w:hAnsi="Arial" w:cs="Arial"/>
                <w:sz w:val="14"/>
                <w:szCs w:val="18"/>
                <w:highlight w:val="cyan"/>
              </w:rPr>
            </w:pPr>
            <w:r w:rsidRPr="00335CB0">
              <w:rPr>
                <w:rFonts w:ascii="Arial" w:hAnsi="Arial" w:cs="Arial"/>
                <w:b/>
                <w:sz w:val="14"/>
                <w:szCs w:val="18"/>
              </w:rPr>
              <w:t xml:space="preserve">Anexo 9 </w:t>
            </w:r>
            <w:r w:rsidRPr="00335CB0">
              <w:rPr>
                <w:rFonts w:ascii="Arial" w:hAnsi="Arial" w:cs="Arial"/>
                <w:sz w:val="14"/>
                <w:szCs w:val="18"/>
              </w:rPr>
              <w:t>Documentación solicitada</w:t>
            </w:r>
          </w:p>
        </w:tc>
        <w:tc>
          <w:tcPr>
            <w:tcW w:w="1458" w:type="dxa"/>
          </w:tcPr>
          <w:p w:rsidR="00456CDB" w:rsidRDefault="00456CDB" w:rsidP="00860A3B">
            <w:pPr>
              <w:spacing w:after="0"/>
              <w:jc w:val="center"/>
              <w:rPr>
                <w:rFonts w:ascii="Arial" w:hAnsi="Arial" w:cs="Arial"/>
                <w:sz w:val="14"/>
                <w:szCs w:val="18"/>
              </w:rPr>
            </w:pPr>
            <w:r>
              <w:rPr>
                <w:rFonts w:ascii="Arial" w:hAnsi="Arial" w:cs="Arial"/>
                <w:sz w:val="14"/>
                <w:szCs w:val="18"/>
              </w:rPr>
              <w:t>X)</w:t>
            </w:r>
          </w:p>
        </w:tc>
        <w:tc>
          <w:tcPr>
            <w:tcW w:w="1035" w:type="dxa"/>
          </w:tcPr>
          <w:p w:rsidR="00456CDB" w:rsidRPr="00335CB0" w:rsidRDefault="00456CDB" w:rsidP="00860A3B">
            <w:pPr>
              <w:spacing w:line="276" w:lineRule="auto"/>
              <w:rPr>
                <w:rFonts w:ascii="Arial" w:hAnsi="Arial" w:cs="Arial"/>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r w:rsidR="00456CDB" w:rsidRPr="00335CB0" w:rsidTr="00456CDB">
        <w:trPr>
          <w:trHeight w:val="324"/>
        </w:trPr>
        <w:tc>
          <w:tcPr>
            <w:tcW w:w="749" w:type="dxa"/>
          </w:tcPr>
          <w:p w:rsidR="00456CDB" w:rsidRPr="00335CB0" w:rsidRDefault="00456CDB" w:rsidP="00860A3B">
            <w:pPr>
              <w:spacing w:line="276" w:lineRule="auto"/>
              <w:rPr>
                <w:rFonts w:ascii="Arial" w:hAnsi="Arial" w:cs="Arial"/>
                <w:b/>
                <w:sz w:val="14"/>
                <w:szCs w:val="18"/>
              </w:rPr>
            </w:pPr>
            <w:r w:rsidRPr="00335CB0">
              <w:rPr>
                <w:rFonts w:ascii="Arial" w:hAnsi="Arial" w:cs="Arial"/>
                <w:sz w:val="14"/>
                <w:szCs w:val="18"/>
              </w:rPr>
              <w:t>2</w:t>
            </w:r>
          </w:p>
        </w:tc>
        <w:tc>
          <w:tcPr>
            <w:tcW w:w="5721" w:type="dxa"/>
          </w:tcPr>
          <w:p w:rsidR="00456CDB" w:rsidRPr="00335CB0" w:rsidRDefault="00456CDB" w:rsidP="00860A3B">
            <w:pPr>
              <w:spacing w:line="276" w:lineRule="auto"/>
              <w:rPr>
                <w:rFonts w:ascii="Arial" w:hAnsi="Arial" w:cs="Arial"/>
                <w:b/>
                <w:sz w:val="14"/>
                <w:szCs w:val="18"/>
              </w:rPr>
            </w:pPr>
            <w:r w:rsidRPr="00335CB0">
              <w:rPr>
                <w:rFonts w:ascii="Arial" w:hAnsi="Arial" w:cs="Arial"/>
                <w:b/>
                <w:sz w:val="14"/>
                <w:szCs w:val="18"/>
              </w:rPr>
              <w:t xml:space="preserve">Anexo 4 </w:t>
            </w:r>
            <w:r w:rsidRPr="00335CB0">
              <w:rPr>
                <w:rFonts w:ascii="Arial" w:hAnsi="Arial" w:cs="Arial"/>
                <w:sz w:val="14"/>
                <w:szCs w:val="18"/>
              </w:rPr>
              <w:t>carta poder simple</w:t>
            </w:r>
          </w:p>
        </w:tc>
        <w:tc>
          <w:tcPr>
            <w:tcW w:w="1458" w:type="dxa"/>
          </w:tcPr>
          <w:p w:rsidR="00456CDB" w:rsidRPr="00335CB0" w:rsidRDefault="00456CDB" w:rsidP="00456CDB">
            <w:pPr>
              <w:spacing w:after="0"/>
              <w:jc w:val="center"/>
              <w:rPr>
                <w:rFonts w:ascii="Arial" w:hAnsi="Arial" w:cs="Arial"/>
                <w:sz w:val="14"/>
                <w:szCs w:val="18"/>
              </w:rPr>
            </w:pPr>
            <w:r>
              <w:rPr>
                <w:rFonts w:ascii="Arial" w:hAnsi="Arial" w:cs="Arial"/>
                <w:sz w:val="14"/>
                <w:szCs w:val="18"/>
              </w:rPr>
              <w:t>Y</w:t>
            </w:r>
            <w:r w:rsidRPr="00335CB0">
              <w:rPr>
                <w:rFonts w:ascii="Arial" w:hAnsi="Arial" w:cs="Arial"/>
                <w:sz w:val="14"/>
                <w:szCs w:val="18"/>
              </w:rPr>
              <w:t>)</w:t>
            </w:r>
          </w:p>
        </w:tc>
        <w:tc>
          <w:tcPr>
            <w:tcW w:w="1035" w:type="dxa"/>
          </w:tcPr>
          <w:p w:rsidR="00456CDB" w:rsidRPr="00335CB0" w:rsidRDefault="00456CDB" w:rsidP="00860A3B">
            <w:pPr>
              <w:spacing w:line="276" w:lineRule="auto"/>
              <w:rPr>
                <w:rFonts w:ascii="Arial" w:hAnsi="Arial" w:cs="Arial"/>
                <w:b/>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r w:rsidR="00456CDB" w:rsidRPr="00335CB0" w:rsidTr="00456CDB">
        <w:trPr>
          <w:trHeight w:val="148"/>
        </w:trPr>
        <w:tc>
          <w:tcPr>
            <w:tcW w:w="749"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3</w:t>
            </w:r>
          </w:p>
        </w:tc>
        <w:tc>
          <w:tcPr>
            <w:tcW w:w="5721"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Relación comercial  con clientes</w:t>
            </w:r>
          </w:p>
        </w:tc>
        <w:tc>
          <w:tcPr>
            <w:tcW w:w="1458" w:type="dxa"/>
          </w:tcPr>
          <w:p w:rsidR="00456CDB" w:rsidRPr="00335CB0" w:rsidRDefault="00456CDB" w:rsidP="00860A3B">
            <w:pPr>
              <w:spacing w:after="0"/>
              <w:jc w:val="center"/>
              <w:rPr>
                <w:rFonts w:ascii="Arial" w:hAnsi="Arial" w:cs="Arial"/>
                <w:sz w:val="14"/>
                <w:szCs w:val="18"/>
              </w:rPr>
            </w:pPr>
            <w:r>
              <w:rPr>
                <w:rFonts w:ascii="Arial" w:hAnsi="Arial" w:cs="Arial"/>
                <w:sz w:val="14"/>
                <w:szCs w:val="18"/>
              </w:rPr>
              <w:t>Z</w:t>
            </w:r>
            <w:r w:rsidRPr="00335CB0">
              <w:rPr>
                <w:rFonts w:ascii="Arial" w:hAnsi="Arial" w:cs="Arial"/>
                <w:sz w:val="14"/>
                <w:szCs w:val="18"/>
              </w:rPr>
              <w:t>)</w:t>
            </w:r>
          </w:p>
        </w:tc>
        <w:tc>
          <w:tcPr>
            <w:tcW w:w="1035" w:type="dxa"/>
          </w:tcPr>
          <w:p w:rsidR="00456CDB" w:rsidRPr="00335CB0" w:rsidRDefault="00456CDB" w:rsidP="00860A3B">
            <w:pPr>
              <w:spacing w:line="276" w:lineRule="auto"/>
              <w:rPr>
                <w:rFonts w:ascii="Arial" w:hAnsi="Arial" w:cs="Arial"/>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r w:rsidR="00456CDB" w:rsidRPr="00335CB0" w:rsidTr="00456CDB">
        <w:trPr>
          <w:trHeight w:val="314"/>
        </w:trPr>
        <w:tc>
          <w:tcPr>
            <w:tcW w:w="749"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4</w:t>
            </w:r>
          </w:p>
        </w:tc>
        <w:tc>
          <w:tcPr>
            <w:tcW w:w="5721"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Domicilio fiscal para oír y recibir todo tipo de notificaciones</w:t>
            </w:r>
          </w:p>
        </w:tc>
        <w:tc>
          <w:tcPr>
            <w:tcW w:w="1458" w:type="dxa"/>
          </w:tcPr>
          <w:p w:rsidR="00456CDB" w:rsidRPr="00335CB0" w:rsidRDefault="00456CDB" w:rsidP="00860A3B">
            <w:pPr>
              <w:spacing w:after="0"/>
              <w:jc w:val="center"/>
              <w:rPr>
                <w:rFonts w:ascii="Arial" w:hAnsi="Arial" w:cs="Arial"/>
                <w:sz w:val="14"/>
                <w:szCs w:val="18"/>
              </w:rPr>
            </w:pPr>
            <w:r>
              <w:rPr>
                <w:rFonts w:ascii="Arial" w:hAnsi="Arial" w:cs="Arial"/>
                <w:sz w:val="14"/>
                <w:szCs w:val="18"/>
              </w:rPr>
              <w:t>AA</w:t>
            </w:r>
            <w:r w:rsidRPr="00335CB0">
              <w:rPr>
                <w:rFonts w:ascii="Arial" w:hAnsi="Arial" w:cs="Arial"/>
                <w:sz w:val="14"/>
                <w:szCs w:val="18"/>
              </w:rPr>
              <w:t>)</w:t>
            </w:r>
          </w:p>
        </w:tc>
        <w:tc>
          <w:tcPr>
            <w:tcW w:w="1035" w:type="dxa"/>
          </w:tcPr>
          <w:p w:rsidR="00456CDB" w:rsidRPr="00335CB0" w:rsidRDefault="00456CDB" w:rsidP="00860A3B">
            <w:pPr>
              <w:spacing w:line="276" w:lineRule="auto"/>
              <w:rPr>
                <w:rFonts w:ascii="Arial" w:hAnsi="Arial" w:cs="Arial"/>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r w:rsidR="00456CDB" w:rsidRPr="00335CB0" w:rsidTr="00456CDB">
        <w:trPr>
          <w:trHeight w:val="305"/>
        </w:trPr>
        <w:tc>
          <w:tcPr>
            <w:tcW w:w="749"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5</w:t>
            </w:r>
          </w:p>
        </w:tc>
        <w:tc>
          <w:tcPr>
            <w:tcW w:w="5721"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Registros Sanitarios y/o equivalente.</w:t>
            </w:r>
          </w:p>
        </w:tc>
        <w:tc>
          <w:tcPr>
            <w:tcW w:w="1458" w:type="dxa"/>
          </w:tcPr>
          <w:p w:rsidR="00456CDB" w:rsidRPr="00335CB0" w:rsidRDefault="00456CDB" w:rsidP="00860A3B">
            <w:pPr>
              <w:spacing w:after="0"/>
              <w:jc w:val="center"/>
              <w:rPr>
                <w:rFonts w:ascii="Arial" w:hAnsi="Arial" w:cs="Arial"/>
                <w:sz w:val="14"/>
                <w:szCs w:val="18"/>
              </w:rPr>
            </w:pPr>
            <w:r>
              <w:rPr>
                <w:rFonts w:ascii="Arial" w:hAnsi="Arial" w:cs="Arial"/>
                <w:sz w:val="14"/>
                <w:szCs w:val="18"/>
              </w:rPr>
              <w:t>BB</w:t>
            </w:r>
            <w:r w:rsidRPr="00335CB0">
              <w:rPr>
                <w:rFonts w:ascii="Arial" w:hAnsi="Arial" w:cs="Arial"/>
                <w:sz w:val="14"/>
                <w:szCs w:val="18"/>
              </w:rPr>
              <w:t>)</w:t>
            </w:r>
          </w:p>
        </w:tc>
        <w:tc>
          <w:tcPr>
            <w:tcW w:w="1035" w:type="dxa"/>
          </w:tcPr>
          <w:p w:rsidR="00456CDB" w:rsidRPr="00335CB0" w:rsidRDefault="00456CDB" w:rsidP="00860A3B">
            <w:pPr>
              <w:spacing w:line="276" w:lineRule="auto"/>
              <w:rPr>
                <w:rFonts w:ascii="Arial" w:hAnsi="Arial" w:cs="Arial"/>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r w:rsidR="00456CDB" w:rsidRPr="00335CB0" w:rsidTr="00456CDB">
        <w:trPr>
          <w:trHeight w:val="305"/>
        </w:trPr>
        <w:tc>
          <w:tcPr>
            <w:tcW w:w="749"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6</w:t>
            </w:r>
          </w:p>
        </w:tc>
        <w:tc>
          <w:tcPr>
            <w:tcW w:w="5721"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Carta donde manifieste estar de acuerdo con la convocatoria y acuerdos tomados en la junta de aclaraciones</w:t>
            </w:r>
          </w:p>
        </w:tc>
        <w:tc>
          <w:tcPr>
            <w:tcW w:w="1458" w:type="dxa"/>
          </w:tcPr>
          <w:p w:rsidR="00456CDB" w:rsidRPr="00335CB0" w:rsidRDefault="00456CDB" w:rsidP="00E75163">
            <w:pPr>
              <w:spacing w:after="0"/>
              <w:jc w:val="center"/>
              <w:rPr>
                <w:rFonts w:ascii="Arial" w:hAnsi="Arial" w:cs="Arial"/>
                <w:sz w:val="14"/>
                <w:szCs w:val="18"/>
              </w:rPr>
            </w:pPr>
            <w:r>
              <w:rPr>
                <w:rFonts w:ascii="Arial" w:hAnsi="Arial" w:cs="Arial"/>
                <w:sz w:val="14"/>
                <w:szCs w:val="18"/>
              </w:rPr>
              <w:t>CC</w:t>
            </w:r>
            <w:r w:rsidRPr="00335CB0">
              <w:rPr>
                <w:rFonts w:ascii="Arial" w:hAnsi="Arial" w:cs="Arial"/>
                <w:sz w:val="14"/>
                <w:szCs w:val="18"/>
              </w:rPr>
              <w:t>)</w:t>
            </w:r>
          </w:p>
        </w:tc>
        <w:tc>
          <w:tcPr>
            <w:tcW w:w="1035" w:type="dxa"/>
          </w:tcPr>
          <w:p w:rsidR="00456CDB" w:rsidRPr="00335CB0" w:rsidRDefault="00456CDB" w:rsidP="00860A3B">
            <w:pPr>
              <w:spacing w:line="276" w:lineRule="auto"/>
              <w:rPr>
                <w:rFonts w:ascii="Arial" w:hAnsi="Arial" w:cs="Arial"/>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r w:rsidR="00456CDB" w:rsidRPr="00335CB0" w:rsidTr="00456CDB">
        <w:trPr>
          <w:trHeight w:val="510"/>
        </w:trPr>
        <w:tc>
          <w:tcPr>
            <w:tcW w:w="749"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7</w:t>
            </w:r>
          </w:p>
        </w:tc>
        <w:tc>
          <w:tcPr>
            <w:tcW w:w="5721" w:type="dxa"/>
          </w:tcPr>
          <w:p w:rsidR="00456CDB" w:rsidRPr="00335CB0" w:rsidRDefault="00456CDB" w:rsidP="00E7185F">
            <w:pPr>
              <w:spacing w:line="276" w:lineRule="auto"/>
              <w:rPr>
                <w:rFonts w:ascii="Arial" w:hAnsi="Arial" w:cs="Arial"/>
                <w:sz w:val="14"/>
                <w:szCs w:val="18"/>
              </w:rPr>
            </w:pPr>
            <w:r w:rsidRPr="00335CB0">
              <w:rPr>
                <w:rFonts w:ascii="Arial" w:hAnsi="Arial" w:cs="Arial"/>
                <w:sz w:val="14"/>
                <w:szCs w:val="18"/>
              </w:rPr>
              <w:t>Copia de la convocatoria debidamente firmada</w:t>
            </w:r>
          </w:p>
        </w:tc>
        <w:tc>
          <w:tcPr>
            <w:tcW w:w="1458" w:type="dxa"/>
          </w:tcPr>
          <w:p w:rsidR="00456CDB" w:rsidRPr="00335CB0" w:rsidRDefault="00456CDB" w:rsidP="00860A3B">
            <w:pPr>
              <w:spacing w:after="0"/>
              <w:jc w:val="center"/>
              <w:rPr>
                <w:rFonts w:ascii="Arial" w:hAnsi="Arial" w:cs="Arial"/>
                <w:sz w:val="14"/>
                <w:szCs w:val="18"/>
              </w:rPr>
            </w:pPr>
            <w:r w:rsidRPr="00335CB0">
              <w:rPr>
                <w:rFonts w:ascii="Arial" w:hAnsi="Arial" w:cs="Arial"/>
                <w:sz w:val="14"/>
                <w:szCs w:val="18"/>
              </w:rPr>
              <w:t>AB)</w:t>
            </w:r>
          </w:p>
        </w:tc>
        <w:tc>
          <w:tcPr>
            <w:tcW w:w="1035" w:type="dxa"/>
          </w:tcPr>
          <w:p w:rsidR="00456CDB" w:rsidRPr="00335CB0" w:rsidRDefault="00456CDB" w:rsidP="00860A3B">
            <w:pPr>
              <w:spacing w:line="276" w:lineRule="auto"/>
              <w:rPr>
                <w:rFonts w:ascii="Arial" w:hAnsi="Arial" w:cs="Arial"/>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r w:rsidR="00456CDB" w:rsidRPr="00335CB0" w:rsidTr="00456CDB">
        <w:trPr>
          <w:trHeight w:val="510"/>
        </w:trPr>
        <w:tc>
          <w:tcPr>
            <w:tcW w:w="749"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8</w:t>
            </w:r>
          </w:p>
        </w:tc>
        <w:tc>
          <w:tcPr>
            <w:tcW w:w="5721"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Escrito de encontrarse en sector de micro, pequeñas y medianas empresas.</w:t>
            </w:r>
          </w:p>
        </w:tc>
        <w:tc>
          <w:tcPr>
            <w:tcW w:w="1458" w:type="dxa"/>
          </w:tcPr>
          <w:p w:rsidR="00456CDB" w:rsidRPr="00335CB0" w:rsidRDefault="00456CDB" w:rsidP="00860A3B">
            <w:pPr>
              <w:spacing w:after="0"/>
              <w:jc w:val="center"/>
              <w:rPr>
                <w:rFonts w:ascii="Arial" w:hAnsi="Arial" w:cs="Arial"/>
                <w:sz w:val="14"/>
                <w:szCs w:val="18"/>
              </w:rPr>
            </w:pPr>
            <w:r w:rsidRPr="00335CB0">
              <w:rPr>
                <w:rFonts w:ascii="Arial" w:hAnsi="Arial" w:cs="Arial"/>
                <w:sz w:val="14"/>
                <w:szCs w:val="18"/>
              </w:rPr>
              <w:t>AC)</w:t>
            </w:r>
          </w:p>
        </w:tc>
        <w:tc>
          <w:tcPr>
            <w:tcW w:w="1035" w:type="dxa"/>
          </w:tcPr>
          <w:p w:rsidR="00456CDB" w:rsidRPr="00335CB0" w:rsidRDefault="00456CDB" w:rsidP="00860A3B">
            <w:pPr>
              <w:spacing w:line="276" w:lineRule="auto"/>
              <w:rPr>
                <w:rFonts w:ascii="Arial" w:hAnsi="Arial" w:cs="Arial"/>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r w:rsidR="00456CDB" w:rsidRPr="00335CB0" w:rsidTr="00456CDB">
        <w:trPr>
          <w:trHeight w:val="305"/>
        </w:trPr>
        <w:tc>
          <w:tcPr>
            <w:tcW w:w="749" w:type="dxa"/>
          </w:tcPr>
          <w:p w:rsidR="00456CDB" w:rsidRPr="00335CB0" w:rsidRDefault="00456CDB" w:rsidP="00860A3B">
            <w:pPr>
              <w:spacing w:line="276" w:lineRule="auto"/>
              <w:rPr>
                <w:rFonts w:ascii="Arial" w:hAnsi="Arial" w:cs="Arial"/>
                <w:sz w:val="14"/>
                <w:szCs w:val="18"/>
              </w:rPr>
            </w:pPr>
            <w:r w:rsidRPr="00335CB0">
              <w:rPr>
                <w:rFonts w:ascii="Arial" w:hAnsi="Arial" w:cs="Arial"/>
                <w:sz w:val="14"/>
                <w:szCs w:val="18"/>
              </w:rPr>
              <w:t>9</w:t>
            </w:r>
          </w:p>
        </w:tc>
        <w:tc>
          <w:tcPr>
            <w:tcW w:w="5721" w:type="dxa"/>
          </w:tcPr>
          <w:p w:rsidR="00456CDB" w:rsidRPr="00335CB0" w:rsidRDefault="00456CDB" w:rsidP="00860A3B">
            <w:pPr>
              <w:spacing w:line="276" w:lineRule="auto"/>
              <w:rPr>
                <w:rFonts w:ascii="Arial" w:hAnsi="Arial" w:cs="Arial"/>
                <w:sz w:val="14"/>
                <w:szCs w:val="18"/>
              </w:rPr>
            </w:pPr>
            <w:r w:rsidRPr="00335CB0">
              <w:rPr>
                <w:rFonts w:ascii="Arial" w:hAnsi="Arial" w:cs="Arial"/>
                <w:b/>
                <w:sz w:val="14"/>
                <w:szCs w:val="18"/>
              </w:rPr>
              <w:t>Anexo 13</w:t>
            </w:r>
            <w:r w:rsidRPr="00335CB0">
              <w:rPr>
                <w:rFonts w:ascii="Arial" w:hAnsi="Arial" w:cs="Arial"/>
                <w:sz w:val="14"/>
                <w:szCs w:val="18"/>
              </w:rPr>
              <w:t xml:space="preserve"> Autorización de cancelación por demora en la entrega</w:t>
            </w:r>
          </w:p>
        </w:tc>
        <w:tc>
          <w:tcPr>
            <w:tcW w:w="1458" w:type="dxa"/>
          </w:tcPr>
          <w:p w:rsidR="00456CDB" w:rsidRPr="00335CB0" w:rsidRDefault="00456CDB" w:rsidP="00860A3B">
            <w:pPr>
              <w:spacing w:after="0"/>
              <w:jc w:val="center"/>
              <w:rPr>
                <w:rFonts w:ascii="Arial" w:hAnsi="Arial" w:cs="Arial"/>
                <w:sz w:val="14"/>
                <w:szCs w:val="18"/>
              </w:rPr>
            </w:pPr>
            <w:r w:rsidRPr="00335CB0">
              <w:rPr>
                <w:rFonts w:ascii="Arial" w:hAnsi="Arial" w:cs="Arial"/>
                <w:sz w:val="14"/>
                <w:szCs w:val="18"/>
              </w:rPr>
              <w:t>AD)</w:t>
            </w:r>
          </w:p>
        </w:tc>
        <w:tc>
          <w:tcPr>
            <w:tcW w:w="1035" w:type="dxa"/>
          </w:tcPr>
          <w:p w:rsidR="00456CDB" w:rsidRPr="00335CB0" w:rsidRDefault="00456CDB" w:rsidP="00860A3B">
            <w:pPr>
              <w:spacing w:line="276" w:lineRule="auto"/>
              <w:rPr>
                <w:rFonts w:ascii="Arial" w:hAnsi="Arial" w:cs="Arial"/>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r w:rsidR="00456CDB" w:rsidRPr="00335CB0" w:rsidTr="00456CDB">
        <w:trPr>
          <w:trHeight w:val="502"/>
        </w:trPr>
        <w:tc>
          <w:tcPr>
            <w:tcW w:w="749" w:type="dxa"/>
          </w:tcPr>
          <w:p w:rsidR="00456CDB" w:rsidRPr="00335CB0" w:rsidRDefault="00456CDB" w:rsidP="00860A3B">
            <w:pPr>
              <w:spacing w:line="276" w:lineRule="auto"/>
              <w:rPr>
                <w:rFonts w:ascii="Arial" w:hAnsi="Arial" w:cs="Arial"/>
                <w:sz w:val="14"/>
                <w:szCs w:val="18"/>
              </w:rPr>
            </w:pPr>
            <w:r>
              <w:rPr>
                <w:rFonts w:ascii="Arial" w:hAnsi="Arial" w:cs="Arial"/>
                <w:sz w:val="14"/>
                <w:szCs w:val="18"/>
              </w:rPr>
              <w:t>10</w:t>
            </w:r>
          </w:p>
        </w:tc>
        <w:tc>
          <w:tcPr>
            <w:tcW w:w="5721" w:type="dxa"/>
          </w:tcPr>
          <w:p w:rsidR="00456CDB" w:rsidRPr="00335CB0" w:rsidRDefault="00456CDB" w:rsidP="00860A3B">
            <w:pPr>
              <w:spacing w:line="276" w:lineRule="auto"/>
              <w:rPr>
                <w:rFonts w:ascii="Arial" w:hAnsi="Arial" w:cs="Arial"/>
                <w:sz w:val="14"/>
                <w:szCs w:val="18"/>
              </w:rPr>
            </w:pPr>
            <w:r w:rsidRPr="00306366">
              <w:rPr>
                <w:rFonts w:ascii="Arial" w:hAnsi="Arial" w:cs="Arial"/>
                <w:sz w:val="14"/>
                <w:szCs w:val="18"/>
                <w:highlight w:val="cyan"/>
              </w:rPr>
              <w:t>Escrito bajo protesta decir verdad, que son de nacionalidad mexicana y los bienes que ofertan y entregaran será producido en México y cuentan con el porcentaje de contenido nacional, según el Artículo 35 del Reglamento de la Ley de Adquisiciones, Arrendamiento y Servicio del Sector Público.</w:t>
            </w:r>
            <w:r w:rsidRPr="00306366">
              <w:rPr>
                <w:rFonts w:ascii="Arial" w:hAnsi="Arial" w:cs="Arial"/>
                <w:sz w:val="14"/>
                <w:szCs w:val="18"/>
              </w:rPr>
              <w:t xml:space="preserve"> </w:t>
            </w:r>
          </w:p>
        </w:tc>
        <w:tc>
          <w:tcPr>
            <w:tcW w:w="1458" w:type="dxa"/>
          </w:tcPr>
          <w:p w:rsidR="00456CDB" w:rsidRPr="00335CB0" w:rsidRDefault="00456CDB" w:rsidP="00860A3B">
            <w:pPr>
              <w:spacing w:after="0"/>
              <w:jc w:val="center"/>
              <w:rPr>
                <w:rFonts w:ascii="Arial" w:hAnsi="Arial" w:cs="Arial"/>
                <w:sz w:val="14"/>
                <w:szCs w:val="18"/>
              </w:rPr>
            </w:pPr>
            <w:r>
              <w:rPr>
                <w:rFonts w:ascii="Arial" w:hAnsi="Arial" w:cs="Arial"/>
                <w:sz w:val="14"/>
                <w:szCs w:val="18"/>
              </w:rPr>
              <w:t>AE)</w:t>
            </w:r>
          </w:p>
        </w:tc>
        <w:tc>
          <w:tcPr>
            <w:tcW w:w="1035" w:type="dxa"/>
          </w:tcPr>
          <w:p w:rsidR="00456CDB" w:rsidRPr="00335CB0" w:rsidRDefault="00456CDB" w:rsidP="00860A3B">
            <w:pPr>
              <w:spacing w:line="276" w:lineRule="auto"/>
              <w:rPr>
                <w:rFonts w:ascii="Arial" w:hAnsi="Arial" w:cs="Arial"/>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r w:rsidR="00456CDB" w:rsidRPr="00335CB0" w:rsidTr="00456CDB">
        <w:trPr>
          <w:trHeight w:val="324"/>
        </w:trPr>
        <w:tc>
          <w:tcPr>
            <w:tcW w:w="749" w:type="dxa"/>
          </w:tcPr>
          <w:p w:rsidR="00456CDB" w:rsidRPr="00335CB0" w:rsidRDefault="00456CDB" w:rsidP="00860A3B">
            <w:pPr>
              <w:spacing w:line="276" w:lineRule="auto"/>
              <w:rPr>
                <w:rFonts w:ascii="Arial" w:hAnsi="Arial" w:cs="Arial"/>
                <w:sz w:val="14"/>
                <w:szCs w:val="18"/>
              </w:rPr>
            </w:pPr>
            <w:r>
              <w:rPr>
                <w:rFonts w:ascii="Arial" w:hAnsi="Arial" w:cs="Arial"/>
                <w:sz w:val="14"/>
                <w:szCs w:val="18"/>
              </w:rPr>
              <w:t>11</w:t>
            </w:r>
          </w:p>
        </w:tc>
        <w:tc>
          <w:tcPr>
            <w:tcW w:w="5721" w:type="dxa"/>
          </w:tcPr>
          <w:p w:rsidR="00456CDB" w:rsidRPr="00335CB0" w:rsidRDefault="00456CDB" w:rsidP="00860A3B">
            <w:pPr>
              <w:spacing w:line="276" w:lineRule="auto"/>
              <w:rPr>
                <w:rFonts w:ascii="Arial" w:hAnsi="Arial" w:cs="Arial"/>
                <w:sz w:val="14"/>
                <w:szCs w:val="18"/>
              </w:rPr>
            </w:pPr>
            <w:r w:rsidRPr="00E75163">
              <w:rPr>
                <w:rFonts w:ascii="Arial" w:hAnsi="Arial" w:cs="Arial"/>
                <w:sz w:val="14"/>
                <w:szCs w:val="18"/>
                <w:highlight w:val="cyan"/>
              </w:rPr>
              <w:t xml:space="preserve">Conforme al artículo 31 del reglamento de la ley de adquisiciones arrendamientos y servicios del sector público, los participantes deberán presentar en su propuesta  escrito bajo protesta de decir verdad  donde manifiesten que cumplen con las normas oficiales mexicanas y las normas mexicanas según proceda, y a falta de estas con las normas internacionales de conformidad con lo establecido en los artículos  53 y 55 de la ley sobre </w:t>
            </w:r>
            <w:r>
              <w:rPr>
                <w:rFonts w:ascii="Arial" w:hAnsi="Arial" w:cs="Arial"/>
                <w:sz w:val="14"/>
                <w:szCs w:val="18"/>
                <w:highlight w:val="cyan"/>
              </w:rPr>
              <w:t xml:space="preserve">metrología y </w:t>
            </w:r>
            <w:r w:rsidRPr="00E75163">
              <w:rPr>
                <w:rFonts w:ascii="Arial" w:hAnsi="Arial" w:cs="Arial"/>
                <w:sz w:val="14"/>
                <w:szCs w:val="18"/>
                <w:highlight w:val="cyan"/>
              </w:rPr>
              <w:t xml:space="preserve">normalización. </w:t>
            </w:r>
          </w:p>
        </w:tc>
        <w:tc>
          <w:tcPr>
            <w:tcW w:w="1458" w:type="dxa"/>
          </w:tcPr>
          <w:p w:rsidR="00456CDB" w:rsidRPr="00335CB0" w:rsidRDefault="00456CDB" w:rsidP="00860A3B">
            <w:pPr>
              <w:spacing w:after="0"/>
              <w:jc w:val="center"/>
              <w:rPr>
                <w:rFonts w:ascii="Arial" w:hAnsi="Arial" w:cs="Arial"/>
                <w:sz w:val="14"/>
                <w:szCs w:val="18"/>
              </w:rPr>
            </w:pPr>
            <w:r>
              <w:rPr>
                <w:rFonts w:ascii="Arial" w:hAnsi="Arial" w:cs="Arial"/>
                <w:sz w:val="14"/>
                <w:szCs w:val="18"/>
              </w:rPr>
              <w:t>AF)</w:t>
            </w:r>
          </w:p>
        </w:tc>
        <w:tc>
          <w:tcPr>
            <w:tcW w:w="1035" w:type="dxa"/>
          </w:tcPr>
          <w:p w:rsidR="00456CDB" w:rsidRPr="00335CB0" w:rsidRDefault="00456CDB" w:rsidP="00860A3B">
            <w:pPr>
              <w:spacing w:line="276" w:lineRule="auto"/>
              <w:rPr>
                <w:rFonts w:ascii="Arial" w:hAnsi="Arial" w:cs="Arial"/>
                <w:sz w:val="14"/>
                <w:szCs w:val="18"/>
              </w:rPr>
            </w:pPr>
          </w:p>
        </w:tc>
        <w:tc>
          <w:tcPr>
            <w:tcW w:w="1037" w:type="dxa"/>
          </w:tcPr>
          <w:p w:rsidR="00456CDB" w:rsidRPr="00335CB0" w:rsidRDefault="00456CDB" w:rsidP="00860A3B">
            <w:pPr>
              <w:spacing w:line="276" w:lineRule="auto"/>
              <w:rPr>
                <w:rFonts w:ascii="Arial" w:hAnsi="Arial" w:cs="Arial"/>
                <w:sz w:val="14"/>
                <w:szCs w:val="18"/>
              </w:rPr>
            </w:pPr>
          </w:p>
        </w:tc>
      </w:tr>
    </w:tbl>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ATENTAMENTE</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NOMBRE Y FIRMA DEL  REPRESENTANTE DE LA EMPRESA</w:t>
      </w:r>
    </w:p>
    <w:p w:rsidR="003943BB" w:rsidRPr="00335CB0" w:rsidRDefault="003943BB" w:rsidP="003943BB">
      <w:pPr>
        <w:spacing w:line="276" w:lineRule="auto"/>
        <w:rPr>
          <w:rFonts w:ascii="Arial" w:hAnsi="Arial" w:cs="Arial"/>
          <w:szCs w:val="18"/>
        </w:rPr>
      </w:pPr>
      <w:r w:rsidRPr="00335CB0">
        <w:rPr>
          <w:rFonts w:ascii="Arial" w:hAnsi="Arial" w:cs="Arial"/>
          <w:szCs w:val="18"/>
        </w:rPr>
        <w:t>NOTA: ESTE DOCUMENTO DEBERA PRESENTARLO EN PAPEL MEMBRETADO DE LA EMPRESA DEBIDAMENTE REQUISITADO</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szCs w:val="18"/>
        </w:rPr>
        <w:br w:type="page"/>
      </w:r>
      <w:r w:rsidRPr="00335CB0">
        <w:rPr>
          <w:rFonts w:ascii="Arial" w:hAnsi="Arial" w:cs="Arial"/>
          <w:b/>
          <w:szCs w:val="18"/>
        </w:rPr>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DIRECCIÓN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ANEXO 10</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PROPUESTA ECONÓMICA</w:t>
      </w:r>
    </w:p>
    <w:p w:rsidR="003943BB" w:rsidRPr="00335CB0" w:rsidRDefault="003943BB" w:rsidP="003943BB">
      <w:pPr>
        <w:spacing w:line="276" w:lineRule="auto"/>
        <w:rPr>
          <w:rFonts w:ascii="Arial" w:hAnsi="Arial" w:cs="Arial"/>
          <w:b/>
          <w:szCs w:val="18"/>
        </w:rPr>
      </w:pPr>
      <w:r w:rsidRPr="00335CB0">
        <w:rPr>
          <w:rFonts w:ascii="Arial" w:hAnsi="Arial" w:cs="Arial"/>
          <w:b/>
          <w:szCs w:val="18"/>
        </w:rPr>
        <w:t>HOJA: ___________ DE  ___________</w:t>
      </w:r>
    </w:p>
    <w:p w:rsidR="003943BB" w:rsidRPr="00335CB0" w:rsidRDefault="003943BB" w:rsidP="003943BB">
      <w:pPr>
        <w:spacing w:line="276" w:lineRule="auto"/>
        <w:ind w:left="3540" w:firstLine="708"/>
        <w:rPr>
          <w:rFonts w:ascii="Arial" w:hAnsi="Arial" w:cs="Arial"/>
          <w:szCs w:val="18"/>
        </w:rPr>
      </w:pPr>
      <w:r w:rsidRPr="00335CB0">
        <w:rPr>
          <w:rFonts w:ascii="Arial" w:hAnsi="Arial" w:cs="Arial"/>
          <w:szCs w:val="18"/>
        </w:rPr>
        <w:t>SAN LUIS POTOSI,</w:t>
      </w:r>
      <w:r w:rsidR="004A2846" w:rsidRPr="00335CB0">
        <w:rPr>
          <w:rFonts w:ascii="Arial" w:hAnsi="Arial" w:cs="Arial"/>
          <w:szCs w:val="18"/>
        </w:rPr>
        <w:t xml:space="preserve"> S.L.P. A ____ DE __________2021</w:t>
      </w:r>
    </w:p>
    <w:p w:rsidR="003943BB" w:rsidRPr="00335CB0" w:rsidRDefault="003943BB" w:rsidP="003943BB">
      <w:pPr>
        <w:spacing w:line="276" w:lineRule="auto"/>
        <w:rPr>
          <w:rFonts w:ascii="Arial" w:hAnsi="Arial" w:cs="Arial"/>
          <w:szCs w:val="18"/>
          <w:lang w:val="es-MX"/>
        </w:rPr>
      </w:pPr>
    </w:p>
    <w:p w:rsidR="003943BB" w:rsidRPr="00335CB0" w:rsidRDefault="003943BB" w:rsidP="003943BB">
      <w:pPr>
        <w:spacing w:after="0" w:line="276" w:lineRule="auto"/>
        <w:rPr>
          <w:rFonts w:ascii="Arial" w:hAnsi="Arial" w:cs="Arial"/>
          <w:szCs w:val="18"/>
        </w:rPr>
      </w:pPr>
      <w:r w:rsidRPr="00335CB0">
        <w:rPr>
          <w:rFonts w:ascii="Arial" w:hAnsi="Arial" w:cs="Arial"/>
          <w:szCs w:val="18"/>
        </w:rPr>
        <w:t>SERVICIOS DE SALUD DE SAN LUIS POTOSÍ</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DIRECCIÓN ADMINISTRATIVA</w:t>
      </w:r>
    </w:p>
    <w:p w:rsidR="003943BB" w:rsidRPr="00335CB0" w:rsidRDefault="003943BB" w:rsidP="003943BB">
      <w:pPr>
        <w:spacing w:after="0" w:line="276" w:lineRule="auto"/>
        <w:rPr>
          <w:rFonts w:ascii="Arial" w:hAnsi="Arial" w:cs="Arial"/>
          <w:szCs w:val="18"/>
        </w:rPr>
      </w:pPr>
      <w:r w:rsidRPr="00335CB0">
        <w:rPr>
          <w:rFonts w:ascii="Arial" w:hAnsi="Arial" w:cs="Arial"/>
          <w:szCs w:val="18"/>
        </w:rPr>
        <w:t>DEPARTAMENTO DE ADQUISICIONES</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 xml:space="preserve">CON RELACIÓN A LA LICITACIÓN PÚBLICA </w:t>
      </w:r>
      <w:r w:rsidRPr="00335CB0">
        <w:rPr>
          <w:rFonts w:ascii="Arial" w:hAnsi="Arial" w:cs="Arial"/>
          <w:noProof/>
          <w:szCs w:val="18"/>
        </w:rPr>
        <w:t xml:space="preserve">NACIONAL </w:t>
      </w:r>
      <w:r w:rsidRPr="00335CB0">
        <w:rPr>
          <w:rFonts w:ascii="Arial" w:hAnsi="Arial" w:cs="Arial"/>
          <w:szCs w:val="18"/>
        </w:rPr>
        <w:t xml:space="preserve"> No. </w:t>
      </w:r>
      <w:r w:rsidRPr="00335CB0">
        <w:rPr>
          <w:rFonts w:ascii="Arial" w:hAnsi="Arial" w:cs="Arial"/>
          <w:noProof/>
          <w:szCs w:val="18"/>
        </w:rPr>
        <w:t>LA-924016995-</w:t>
      </w:r>
      <w:r w:rsidR="002C49AD">
        <w:rPr>
          <w:rFonts w:ascii="Arial" w:hAnsi="Arial" w:cs="Arial"/>
          <w:noProof/>
          <w:szCs w:val="18"/>
        </w:rPr>
        <w:t>E022</w:t>
      </w:r>
      <w:r w:rsidR="00D509FA" w:rsidRPr="00335CB0">
        <w:rPr>
          <w:rFonts w:ascii="Arial" w:hAnsi="Arial" w:cs="Arial"/>
          <w:noProof/>
          <w:szCs w:val="18"/>
        </w:rPr>
        <w:t>-2021</w:t>
      </w:r>
      <w:r w:rsidRPr="00335CB0">
        <w:rPr>
          <w:rFonts w:ascii="Arial" w:hAnsi="Arial" w:cs="Arial"/>
          <w:noProof/>
          <w:szCs w:val="18"/>
        </w:rPr>
        <w:t xml:space="preserve">  </w:t>
      </w:r>
      <w:r w:rsidRPr="00335CB0">
        <w:rPr>
          <w:rFonts w:ascii="Arial" w:hAnsi="Arial" w:cs="Arial"/>
          <w:szCs w:val="18"/>
        </w:rPr>
        <w:t xml:space="preserve">ME PERMITO SOMETER A SU CONSIDERACIÓN LA SIGUIENTE PROPUESTA ECONOMICA, CON UN TOTAL DE ____ </w:t>
      </w:r>
      <w:r w:rsidRPr="00335CB0">
        <w:rPr>
          <w:rFonts w:ascii="Arial" w:hAnsi="Arial" w:cs="Arial"/>
          <w:b/>
          <w:szCs w:val="18"/>
        </w:rPr>
        <w:t>RENGLONES:</w:t>
      </w:r>
    </w:p>
    <w:tbl>
      <w:tblPr>
        <w:tblW w:w="10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060"/>
        <w:gridCol w:w="1060"/>
        <w:gridCol w:w="3125"/>
        <w:gridCol w:w="1134"/>
        <w:gridCol w:w="1559"/>
        <w:gridCol w:w="1544"/>
      </w:tblGrid>
      <w:tr w:rsidR="003943BB" w:rsidRPr="00335CB0" w:rsidTr="00860A3B">
        <w:tc>
          <w:tcPr>
            <w:tcW w:w="921" w:type="dxa"/>
          </w:tcPr>
          <w:p w:rsidR="003943BB" w:rsidRPr="00335CB0" w:rsidRDefault="003943BB" w:rsidP="00860A3B">
            <w:pPr>
              <w:spacing w:before="120"/>
              <w:jc w:val="center"/>
              <w:rPr>
                <w:rFonts w:ascii="Arial" w:hAnsi="Arial" w:cs="Arial"/>
                <w:szCs w:val="18"/>
              </w:rPr>
            </w:pPr>
            <w:r w:rsidRPr="00335CB0">
              <w:rPr>
                <w:rFonts w:ascii="Arial" w:hAnsi="Arial" w:cs="Arial"/>
                <w:szCs w:val="18"/>
              </w:rPr>
              <w:t>NO. ANEXO</w:t>
            </w:r>
          </w:p>
        </w:tc>
        <w:tc>
          <w:tcPr>
            <w:tcW w:w="1060" w:type="dxa"/>
          </w:tcPr>
          <w:p w:rsidR="003943BB" w:rsidRPr="00335CB0" w:rsidRDefault="003943BB" w:rsidP="00860A3B">
            <w:pPr>
              <w:spacing w:before="120"/>
              <w:jc w:val="center"/>
              <w:rPr>
                <w:rFonts w:ascii="Arial" w:hAnsi="Arial" w:cs="Arial"/>
                <w:szCs w:val="18"/>
              </w:rPr>
            </w:pPr>
            <w:r w:rsidRPr="00335CB0">
              <w:rPr>
                <w:rFonts w:ascii="Arial" w:hAnsi="Arial" w:cs="Arial"/>
                <w:szCs w:val="18"/>
              </w:rPr>
              <w:t>PARTIDA</w:t>
            </w:r>
          </w:p>
        </w:tc>
        <w:tc>
          <w:tcPr>
            <w:tcW w:w="1060" w:type="dxa"/>
          </w:tcPr>
          <w:p w:rsidR="003943BB" w:rsidRPr="00335CB0" w:rsidRDefault="003943BB" w:rsidP="00860A3B">
            <w:pPr>
              <w:spacing w:before="120"/>
              <w:jc w:val="center"/>
              <w:rPr>
                <w:rFonts w:ascii="Arial" w:hAnsi="Arial" w:cs="Arial"/>
                <w:szCs w:val="18"/>
              </w:rPr>
            </w:pPr>
            <w:r w:rsidRPr="00335CB0">
              <w:rPr>
                <w:rFonts w:ascii="Arial" w:hAnsi="Arial" w:cs="Arial"/>
                <w:szCs w:val="18"/>
              </w:rPr>
              <w:t>CLAVE</w:t>
            </w:r>
          </w:p>
        </w:tc>
        <w:tc>
          <w:tcPr>
            <w:tcW w:w="3125" w:type="dxa"/>
          </w:tcPr>
          <w:p w:rsidR="003943BB" w:rsidRPr="00335CB0" w:rsidRDefault="003943BB" w:rsidP="00860A3B">
            <w:pPr>
              <w:spacing w:before="120"/>
              <w:jc w:val="center"/>
              <w:rPr>
                <w:rFonts w:ascii="Arial" w:hAnsi="Arial" w:cs="Arial"/>
                <w:szCs w:val="18"/>
              </w:rPr>
            </w:pPr>
            <w:r w:rsidRPr="00335CB0">
              <w:rPr>
                <w:rFonts w:ascii="Arial" w:hAnsi="Arial" w:cs="Arial"/>
                <w:szCs w:val="18"/>
              </w:rPr>
              <w:t>DESCRIPCIÓN</w:t>
            </w:r>
          </w:p>
        </w:tc>
        <w:tc>
          <w:tcPr>
            <w:tcW w:w="1134" w:type="dxa"/>
          </w:tcPr>
          <w:p w:rsidR="003943BB" w:rsidRPr="00335CB0" w:rsidRDefault="003943BB" w:rsidP="00860A3B">
            <w:pPr>
              <w:spacing w:before="120"/>
              <w:jc w:val="center"/>
              <w:rPr>
                <w:rFonts w:ascii="Arial" w:hAnsi="Arial" w:cs="Arial"/>
                <w:szCs w:val="18"/>
              </w:rPr>
            </w:pPr>
            <w:r w:rsidRPr="00335CB0">
              <w:rPr>
                <w:rFonts w:ascii="Arial" w:hAnsi="Arial" w:cs="Arial"/>
                <w:szCs w:val="18"/>
              </w:rPr>
              <w:t>CANTIDAD</w:t>
            </w:r>
          </w:p>
        </w:tc>
        <w:tc>
          <w:tcPr>
            <w:tcW w:w="1559" w:type="dxa"/>
          </w:tcPr>
          <w:p w:rsidR="003943BB" w:rsidRPr="00335CB0" w:rsidRDefault="003943BB" w:rsidP="00860A3B">
            <w:pPr>
              <w:spacing w:before="120"/>
              <w:jc w:val="center"/>
              <w:rPr>
                <w:rFonts w:ascii="Arial" w:hAnsi="Arial" w:cs="Arial"/>
                <w:szCs w:val="18"/>
              </w:rPr>
            </w:pPr>
            <w:r w:rsidRPr="00335CB0">
              <w:rPr>
                <w:rFonts w:ascii="Arial" w:hAnsi="Arial" w:cs="Arial"/>
                <w:szCs w:val="18"/>
              </w:rPr>
              <w:t>PRECIO UNITARIO PROPUESTO</w:t>
            </w:r>
          </w:p>
        </w:tc>
        <w:tc>
          <w:tcPr>
            <w:tcW w:w="1544" w:type="dxa"/>
          </w:tcPr>
          <w:p w:rsidR="003943BB" w:rsidRPr="00335CB0" w:rsidRDefault="003943BB" w:rsidP="00860A3B">
            <w:pPr>
              <w:spacing w:before="120"/>
              <w:jc w:val="center"/>
              <w:rPr>
                <w:rFonts w:ascii="Arial" w:hAnsi="Arial" w:cs="Arial"/>
                <w:szCs w:val="18"/>
              </w:rPr>
            </w:pPr>
            <w:r w:rsidRPr="00335CB0">
              <w:rPr>
                <w:rFonts w:ascii="Arial" w:hAnsi="Arial" w:cs="Arial"/>
                <w:szCs w:val="18"/>
              </w:rPr>
              <w:t>IMPORTE</w:t>
            </w:r>
          </w:p>
        </w:tc>
      </w:tr>
      <w:tr w:rsidR="003943BB" w:rsidRPr="00335CB0" w:rsidTr="00860A3B">
        <w:tc>
          <w:tcPr>
            <w:tcW w:w="921" w:type="dxa"/>
          </w:tcPr>
          <w:p w:rsidR="003943BB" w:rsidRPr="00335CB0" w:rsidRDefault="003943BB" w:rsidP="00860A3B">
            <w:pPr>
              <w:spacing w:before="120"/>
              <w:rPr>
                <w:rFonts w:ascii="Arial" w:hAnsi="Arial" w:cs="Arial"/>
                <w:szCs w:val="18"/>
              </w:rPr>
            </w:pPr>
          </w:p>
        </w:tc>
        <w:tc>
          <w:tcPr>
            <w:tcW w:w="1060" w:type="dxa"/>
          </w:tcPr>
          <w:p w:rsidR="003943BB" w:rsidRPr="00335CB0" w:rsidRDefault="003943BB" w:rsidP="00860A3B">
            <w:pPr>
              <w:spacing w:before="120"/>
              <w:jc w:val="center"/>
              <w:rPr>
                <w:rFonts w:ascii="Arial" w:hAnsi="Arial" w:cs="Arial"/>
                <w:b/>
                <w:szCs w:val="18"/>
              </w:rPr>
            </w:pPr>
          </w:p>
        </w:tc>
        <w:tc>
          <w:tcPr>
            <w:tcW w:w="1060" w:type="dxa"/>
          </w:tcPr>
          <w:p w:rsidR="003943BB" w:rsidRPr="00335CB0" w:rsidRDefault="003943BB" w:rsidP="00860A3B">
            <w:pPr>
              <w:spacing w:before="120"/>
              <w:jc w:val="center"/>
              <w:rPr>
                <w:rFonts w:ascii="Arial" w:hAnsi="Arial" w:cs="Arial"/>
                <w:b/>
                <w:szCs w:val="18"/>
              </w:rPr>
            </w:pPr>
          </w:p>
        </w:tc>
        <w:tc>
          <w:tcPr>
            <w:tcW w:w="3125" w:type="dxa"/>
          </w:tcPr>
          <w:p w:rsidR="003943BB" w:rsidRPr="00335CB0" w:rsidRDefault="003943BB" w:rsidP="00860A3B">
            <w:pPr>
              <w:spacing w:before="120"/>
              <w:rPr>
                <w:rFonts w:ascii="Arial" w:hAnsi="Arial" w:cs="Arial"/>
                <w:szCs w:val="18"/>
              </w:rPr>
            </w:pPr>
          </w:p>
        </w:tc>
        <w:tc>
          <w:tcPr>
            <w:tcW w:w="1134" w:type="dxa"/>
          </w:tcPr>
          <w:p w:rsidR="003943BB" w:rsidRPr="00335CB0" w:rsidRDefault="003943BB" w:rsidP="00860A3B">
            <w:pPr>
              <w:spacing w:before="120"/>
              <w:rPr>
                <w:rFonts w:ascii="Arial" w:hAnsi="Arial" w:cs="Arial"/>
                <w:szCs w:val="18"/>
              </w:rPr>
            </w:pPr>
          </w:p>
        </w:tc>
        <w:tc>
          <w:tcPr>
            <w:tcW w:w="1559" w:type="dxa"/>
          </w:tcPr>
          <w:p w:rsidR="003943BB" w:rsidRPr="00335CB0" w:rsidRDefault="003943BB" w:rsidP="00860A3B">
            <w:pPr>
              <w:spacing w:before="120"/>
              <w:rPr>
                <w:rFonts w:ascii="Arial" w:hAnsi="Arial" w:cs="Arial"/>
                <w:szCs w:val="18"/>
              </w:rPr>
            </w:pPr>
          </w:p>
        </w:tc>
        <w:tc>
          <w:tcPr>
            <w:tcW w:w="1544" w:type="dxa"/>
          </w:tcPr>
          <w:p w:rsidR="003943BB" w:rsidRPr="00335CB0" w:rsidRDefault="003943BB" w:rsidP="00860A3B">
            <w:pPr>
              <w:spacing w:before="120"/>
              <w:rPr>
                <w:rFonts w:ascii="Arial" w:hAnsi="Arial" w:cs="Arial"/>
                <w:szCs w:val="18"/>
              </w:rPr>
            </w:pPr>
          </w:p>
        </w:tc>
      </w:tr>
      <w:tr w:rsidR="003943BB" w:rsidRPr="00335CB0" w:rsidTr="00860A3B">
        <w:tc>
          <w:tcPr>
            <w:tcW w:w="921" w:type="dxa"/>
          </w:tcPr>
          <w:p w:rsidR="003943BB" w:rsidRPr="00335CB0" w:rsidRDefault="003943BB" w:rsidP="00860A3B">
            <w:pPr>
              <w:spacing w:before="120"/>
              <w:rPr>
                <w:rFonts w:ascii="Arial" w:hAnsi="Arial" w:cs="Arial"/>
                <w:szCs w:val="18"/>
              </w:rPr>
            </w:pPr>
          </w:p>
        </w:tc>
        <w:tc>
          <w:tcPr>
            <w:tcW w:w="1060" w:type="dxa"/>
          </w:tcPr>
          <w:p w:rsidR="003943BB" w:rsidRPr="00335CB0" w:rsidRDefault="003943BB" w:rsidP="00860A3B">
            <w:pPr>
              <w:spacing w:before="120"/>
              <w:rPr>
                <w:rFonts w:ascii="Arial" w:hAnsi="Arial" w:cs="Arial"/>
                <w:szCs w:val="18"/>
              </w:rPr>
            </w:pPr>
          </w:p>
        </w:tc>
        <w:tc>
          <w:tcPr>
            <w:tcW w:w="1060" w:type="dxa"/>
          </w:tcPr>
          <w:p w:rsidR="003943BB" w:rsidRPr="00335CB0" w:rsidRDefault="003943BB" w:rsidP="00860A3B">
            <w:pPr>
              <w:spacing w:before="120"/>
              <w:rPr>
                <w:rFonts w:ascii="Arial" w:hAnsi="Arial" w:cs="Arial"/>
                <w:szCs w:val="18"/>
              </w:rPr>
            </w:pPr>
          </w:p>
        </w:tc>
        <w:tc>
          <w:tcPr>
            <w:tcW w:w="3125" w:type="dxa"/>
          </w:tcPr>
          <w:p w:rsidR="003943BB" w:rsidRPr="00335CB0" w:rsidRDefault="003943BB" w:rsidP="00860A3B">
            <w:pPr>
              <w:spacing w:before="120"/>
              <w:rPr>
                <w:rFonts w:ascii="Arial" w:hAnsi="Arial" w:cs="Arial"/>
                <w:szCs w:val="18"/>
              </w:rPr>
            </w:pPr>
          </w:p>
        </w:tc>
        <w:tc>
          <w:tcPr>
            <w:tcW w:w="1134" w:type="dxa"/>
          </w:tcPr>
          <w:p w:rsidR="003943BB" w:rsidRPr="00335CB0" w:rsidRDefault="003943BB" w:rsidP="00860A3B">
            <w:pPr>
              <w:spacing w:before="120"/>
              <w:rPr>
                <w:rFonts w:ascii="Arial" w:hAnsi="Arial" w:cs="Arial"/>
                <w:szCs w:val="18"/>
              </w:rPr>
            </w:pPr>
          </w:p>
        </w:tc>
        <w:tc>
          <w:tcPr>
            <w:tcW w:w="1559" w:type="dxa"/>
          </w:tcPr>
          <w:p w:rsidR="003943BB" w:rsidRPr="00335CB0" w:rsidRDefault="003943BB" w:rsidP="00860A3B">
            <w:pPr>
              <w:spacing w:before="120"/>
              <w:rPr>
                <w:rFonts w:ascii="Arial" w:hAnsi="Arial" w:cs="Arial"/>
                <w:szCs w:val="18"/>
              </w:rPr>
            </w:pPr>
          </w:p>
        </w:tc>
        <w:tc>
          <w:tcPr>
            <w:tcW w:w="1544" w:type="dxa"/>
          </w:tcPr>
          <w:p w:rsidR="003943BB" w:rsidRPr="00335CB0" w:rsidRDefault="003943BB" w:rsidP="00860A3B">
            <w:pPr>
              <w:spacing w:before="120"/>
              <w:rPr>
                <w:rFonts w:ascii="Arial" w:hAnsi="Arial" w:cs="Arial"/>
                <w:szCs w:val="18"/>
              </w:rPr>
            </w:pPr>
          </w:p>
        </w:tc>
      </w:tr>
      <w:tr w:rsidR="003943BB" w:rsidRPr="00335CB0" w:rsidTr="00860A3B">
        <w:tc>
          <w:tcPr>
            <w:tcW w:w="921" w:type="dxa"/>
          </w:tcPr>
          <w:p w:rsidR="003943BB" w:rsidRPr="00335CB0" w:rsidRDefault="003943BB" w:rsidP="00860A3B">
            <w:pPr>
              <w:spacing w:before="120"/>
              <w:rPr>
                <w:rFonts w:ascii="Arial" w:hAnsi="Arial" w:cs="Arial"/>
                <w:szCs w:val="18"/>
              </w:rPr>
            </w:pPr>
          </w:p>
        </w:tc>
        <w:tc>
          <w:tcPr>
            <w:tcW w:w="1060" w:type="dxa"/>
          </w:tcPr>
          <w:p w:rsidR="003943BB" w:rsidRPr="00335CB0" w:rsidRDefault="003943BB" w:rsidP="00860A3B">
            <w:pPr>
              <w:spacing w:before="120"/>
              <w:rPr>
                <w:rFonts w:ascii="Arial" w:hAnsi="Arial" w:cs="Arial"/>
                <w:szCs w:val="18"/>
              </w:rPr>
            </w:pPr>
          </w:p>
        </w:tc>
        <w:tc>
          <w:tcPr>
            <w:tcW w:w="1060" w:type="dxa"/>
          </w:tcPr>
          <w:p w:rsidR="003943BB" w:rsidRPr="00335CB0" w:rsidRDefault="003943BB" w:rsidP="00860A3B">
            <w:pPr>
              <w:spacing w:before="120"/>
              <w:rPr>
                <w:rFonts w:ascii="Arial" w:hAnsi="Arial" w:cs="Arial"/>
                <w:szCs w:val="18"/>
              </w:rPr>
            </w:pPr>
          </w:p>
        </w:tc>
        <w:tc>
          <w:tcPr>
            <w:tcW w:w="3125" w:type="dxa"/>
          </w:tcPr>
          <w:p w:rsidR="003943BB" w:rsidRPr="00335CB0" w:rsidRDefault="003943BB" w:rsidP="00860A3B">
            <w:pPr>
              <w:spacing w:before="120"/>
              <w:rPr>
                <w:rFonts w:ascii="Arial" w:hAnsi="Arial" w:cs="Arial"/>
                <w:szCs w:val="18"/>
              </w:rPr>
            </w:pPr>
          </w:p>
        </w:tc>
        <w:tc>
          <w:tcPr>
            <w:tcW w:w="1134" w:type="dxa"/>
          </w:tcPr>
          <w:p w:rsidR="003943BB" w:rsidRPr="00335CB0" w:rsidRDefault="003943BB" w:rsidP="00860A3B">
            <w:pPr>
              <w:spacing w:before="120"/>
              <w:rPr>
                <w:rFonts w:ascii="Arial" w:hAnsi="Arial" w:cs="Arial"/>
                <w:szCs w:val="18"/>
              </w:rPr>
            </w:pPr>
          </w:p>
        </w:tc>
        <w:tc>
          <w:tcPr>
            <w:tcW w:w="1559" w:type="dxa"/>
          </w:tcPr>
          <w:p w:rsidR="003943BB" w:rsidRPr="00335CB0" w:rsidRDefault="003943BB" w:rsidP="00860A3B">
            <w:pPr>
              <w:spacing w:before="120"/>
              <w:rPr>
                <w:rFonts w:ascii="Arial" w:hAnsi="Arial" w:cs="Arial"/>
                <w:szCs w:val="18"/>
              </w:rPr>
            </w:pPr>
          </w:p>
        </w:tc>
        <w:tc>
          <w:tcPr>
            <w:tcW w:w="1544" w:type="dxa"/>
          </w:tcPr>
          <w:p w:rsidR="003943BB" w:rsidRPr="00335CB0" w:rsidRDefault="003943BB" w:rsidP="00860A3B">
            <w:pPr>
              <w:spacing w:before="120"/>
              <w:rPr>
                <w:rFonts w:ascii="Arial" w:hAnsi="Arial" w:cs="Arial"/>
                <w:szCs w:val="18"/>
              </w:rPr>
            </w:pPr>
          </w:p>
        </w:tc>
      </w:tr>
      <w:tr w:rsidR="003943BB" w:rsidRPr="00335CB0" w:rsidTr="00860A3B">
        <w:tc>
          <w:tcPr>
            <w:tcW w:w="921" w:type="dxa"/>
          </w:tcPr>
          <w:p w:rsidR="003943BB" w:rsidRPr="00335CB0" w:rsidRDefault="003943BB" w:rsidP="00860A3B">
            <w:pPr>
              <w:spacing w:before="120"/>
              <w:rPr>
                <w:rFonts w:ascii="Arial" w:hAnsi="Arial" w:cs="Arial"/>
                <w:szCs w:val="18"/>
              </w:rPr>
            </w:pPr>
          </w:p>
        </w:tc>
        <w:tc>
          <w:tcPr>
            <w:tcW w:w="1060" w:type="dxa"/>
          </w:tcPr>
          <w:p w:rsidR="003943BB" w:rsidRPr="00335CB0" w:rsidRDefault="003943BB" w:rsidP="00860A3B">
            <w:pPr>
              <w:spacing w:before="120"/>
              <w:rPr>
                <w:rFonts w:ascii="Arial" w:hAnsi="Arial" w:cs="Arial"/>
                <w:szCs w:val="18"/>
              </w:rPr>
            </w:pPr>
          </w:p>
        </w:tc>
        <w:tc>
          <w:tcPr>
            <w:tcW w:w="1060" w:type="dxa"/>
          </w:tcPr>
          <w:p w:rsidR="003943BB" w:rsidRPr="00335CB0" w:rsidRDefault="003943BB" w:rsidP="00860A3B">
            <w:pPr>
              <w:spacing w:before="120"/>
              <w:rPr>
                <w:rFonts w:ascii="Arial" w:hAnsi="Arial" w:cs="Arial"/>
                <w:szCs w:val="18"/>
              </w:rPr>
            </w:pPr>
          </w:p>
        </w:tc>
        <w:tc>
          <w:tcPr>
            <w:tcW w:w="3125" w:type="dxa"/>
          </w:tcPr>
          <w:p w:rsidR="003943BB" w:rsidRPr="00335CB0" w:rsidRDefault="003943BB" w:rsidP="00860A3B">
            <w:pPr>
              <w:spacing w:before="120"/>
              <w:rPr>
                <w:rFonts w:ascii="Arial" w:hAnsi="Arial" w:cs="Arial"/>
                <w:szCs w:val="18"/>
              </w:rPr>
            </w:pPr>
          </w:p>
        </w:tc>
        <w:tc>
          <w:tcPr>
            <w:tcW w:w="1134" w:type="dxa"/>
          </w:tcPr>
          <w:p w:rsidR="003943BB" w:rsidRPr="00335CB0" w:rsidRDefault="003943BB" w:rsidP="00860A3B">
            <w:pPr>
              <w:spacing w:before="120"/>
              <w:rPr>
                <w:rFonts w:ascii="Arial" w:hAnsi="Arial" w:cs="Arial"/>
                <w:szCs w:val="18"/>
              </w:rPr>
            </w:pPr>
          </w:p>
        </w:tc>
        <w:tc>
          <w:tcPr>
            <w:tcW w:w="1559" w:type="dxa"/>
          </w:tcPr>
          <w:p w:rsidR="003943BB" w:rsidRPr="00335CB0" w:rsidRDefault="003943BB" w:rsidP="00860A3B">
            <w:pPr>
              <w:spacing w:before="120"/>
              <w:rPr>
                <w:rFonts w:ascii="Arial" w:hAnsi="Arial" w:cs="Arial"/>
                <w:szCs w:val="18"/>
              </w:rPr>
            </w:pPr>
          </w:p>
        </w:tc>
        <w:tc>
          <w:tcPr>
            <w:tcW w:w="1544" w:type="dxa"/>
          </w:tcPr>
          <w:p w:rsidR="003943BB" w:rsidRPr="00335CB0" w:rsidRDefault="003943BB" w:rsidP="00860A3B">
            <w:pPr>
              <w:spacing w:before="120"/>
              <w:rPr>
                <w:rFonts w:ascii="Arial" w:hAnsi="Arial" w:cs="Arial"/>
                <w:szCs w:val="18"/>
              </w:rPr>
            </w:pPr>
          </w:p>
        </w:tc>
      </w:tr>
      <w:tr w:rsidR="003943BB" w:rsidRPr="00335CB0" w:rsidTr="00860A3B">
        <w:tc>
          <w:tcPr>
            <w:tcW w:w="921" w:type="dxa"/>
          </w:tcPr>
          <w:p w:rsidR="003943BB" w:rsidRPr="00335CB0" w:rsidRDefault="003943BB" w:rsidP="00860A3B">
            <w:pPr>
              <w:spacing w:before="120"/>
              <w:rPr>
                <w:rFonts w:ascii="Arial" w:hAnsi="Arial" w:cs="Arial"/>
                <w:szCs w:val="18"/>
              </w:rPr>
            </w:pPr>
          </w:p>
        </w:tc>
        <w:tc>
          <w:tcPr>
            <w:tcW w:w="1060" w:type="dxa"/>
          </w:tcPr>
          <w:p w:rsidR="003943BB" w:rsidRPr="00335CB0" w:rsidRDefault="003943BB" w:rsidP="00860A3B">
            <w:pPr>
              <w:spacing w:before="120"/>
              <w:rPr>
                <w:rFonts w:ascii="Arial" w:hAnsi="Arial" w:cs="Arial"/>
                <w:szCs w:val="18"/>
              </w:rPr>
            </w:pPr>
          </w:p>
        </w:tc>
        <w:tc>
          <w:tcPr>
            <w:tcW w:w="1060" w:type="dxa"/>
          </w:tcPr>
          <w:p w:rsidR="003943BB" w:rsidRPr="00335CB0" w:rsidRDefault="003943BB" w:rsidP="00860A3B">
            <w:pPr>
              <w:spacing w:before="120"/>
              <w:rPr>
                <w:rFonts w:ascii="Arial" w:hAnsi="Arial" w:cs="Arial"/>
                <w:szCs w:val="18"/>
              </w:rPr>
            </w:pPr>
          </w:p>
        </w:tc>
        <w:tc>
          <w:tcPr>
            <w:tcW w:w="3125" w:type="dxa"/>
          </w:tcPr>
          <w:p w:rsidR="003943BB" w:rsidRPr="00335CB0" w:rsidRDefault="003943BB" w:rsidP="00860A3B">
            <w:pPr>
              <w:spacing w:before="120"/>
              <w:rPr>
                <w:rFonts w:ascii="Arial" w:hAnsi="Arial" w:cs="Arial"/>
                <w:szCs w:val="18"/>
              </w:rPr>
            </w:pPr>
          </w:p>
        </w:tc>
        <w:tc>
          <w:tcPr>
            <w:tcW w:w="1134" w:type="dxa"/>
          </w:tcPr>
          <w:p w:rsidR="003943BB" w:rsidRPr="00335CB0" w:rsidRDefault="003943BB" w:rsidP="00860A3B">
            <w:pPr>
              <w:spacing w:before="120"/>
              <w:rPr>
                <w:rFonts w:ascii="Arial" w:hAnsi="Arial" w:cs="Arial"/>
                <w:szCs w:val="18"/>
              </w:rPr>
            </w:pPr>
          </w:p>
        </w:tc>
        <w:tc>
          <w:tcPr>
            <w:tcW w:w="1559" w:type="dxa"/>
          </w:tcPr>
          <w:p w:rsidR="003943BB" w:rsidRPr="00335CB0" w:rsidRDefault="003943BB" w:rsidP="00860A3B">
            <w:pPr>
              <w:spacing w:before="120"/>
              <w:rPr>
                <w:rFonts w:ascii="Arial" w:hAnsi="Arial" w:cs="Arial"/>
                <w:szCs w:val="18"/>
              </w:rPr>
            </w:pPr>
          </w:p>
        </w:tc>
        <w:tc>
          <w:tcPr>
            <w:tcW w:w="1544" w:type="dxa"/>
          </w:tcPr>
          <w:p w:rsidR="003943BB" w:rsidRPr="00335CB0" w:rsidRDefault="003943BB" w:rsidP="00860A3B">
            <w:pPr>
              <w:spacing w:before="120"/>
              <w:rPr>
                <w:rFonts w:ascii="Arial" w:hAnsi="Arial" w:cs="Arial"/>
                <w:szCs w:val="18"/>
              </w:rPr>
            </w:pPr>
          </w:p>
        </w:tc>
      </w:tr>
      <w:tr w:rsidR="003943BB" w:rsidRPr="00335CB0" w:rsidTr="00860A3B">
        <w:tc>
          <w:tcPr>
            <w:tcW w:w="921" w:type="dxa"/>
            <w:tcBorders>
              <w:bottom w:val="nil"/>
            </w:tcBorders>
          </w:tcPr>
          <w:p w:rsidR="003943BB" w:rsidRPr="00335CB0" w:rsidRDefault="003943BB" w:rsidP="00860A3B">
            <w:pPr>
              <w:spacing w:before="120"/>
              <w:rPr>
                <w:rFonts w:ascii="Arial" w:hAnsi="Arial" w:cs="Arial"/>
                <w:szCs w:val="18"/>
              </w:rPr>
            </w:pPr>
          </w:p>
        </w:tc>
        <w:tc>
          <w:tcPr>
            <w:tcW w:w="1060" w:type="dxa"/>
            <w:tcBorders>
              <w:bottom w:val="nil"/>
            </w:tcBorders>
          </w:tcPr>
          <w:p w:rsidR="003943BB" w:rsidRPr="00335CB0" w:rsidRDefault="003943BB" w:rsidP="00860A3B">
            <w:pPr>
              <w:spacing w:before="120"/>
              <w:rPr>
                <w:rFonts w:ascii="Arial" w:hAnsi="Arial" w:cs="Arial"/>
                <w:szCs w:val="18"/>
              </w:rPr>
            </w:pPr>
          </w:p>
        </w:tc>
        <w:tc>
          <w:tcPr>
            <w:tcW w:w="1060" w:type="dxa"/>
            <w:tcBorders>
              <w:bottom w:val="nil"/>
            </w:tcBorders>
          </w:tcPr>
          <w:p w:rsidR="003943BB" w:rsidRPr="00335CB0" w:rsidRDefault="003943BB" w:rsidP="00860A3B">
            <w:pPr>
              <w:spacing w:before="120"/>
              <w:rPr>
                <w:rFonts w:ascii="Arial" w:hAnsi="Arial" w:cs="Arial"/>
                <w:szCs w:val="18"/>
              </w:rPr>
            </w:pPr>
          </w:p>
        </w:tc>
        <w:tc>
          <w:tcPr>
            <w:tcW w:w="3125" w:type="dxa"/>
            <w:tcBorders>
              <w:bottom w:val="nil"/>
            </w:tcBorders>
          </w:tcPr>
          <w:p w:rsidR="003943BB" w:rsidRPr="00335CB0" w:rsidRDefault="003943BB" w:rsidP="00860A3B">
            <w:pPr>
              <w:spacing w:before="120"/>
              <w:rPr>
                <w:rFonts w:ascii="Arial" w:hAnsi="Arial" w:cs="Arial"/>
                <w:szCs w:val="18"/>
              </w:rPr>
            </w:pPr>
          </w:p>
        </w:tc>
        <w:tc>
          <w:tcPr>
            <w:tcW w:w="1134" w:type="dxa"/>
            <w:tcBorders>
              <w:bottom w:val="nil"/>
            </w:tcBorders>
          </w:tcPr>
          <w:p w:rsidR="003943BB" w:rsidRPr="00335CB0" w:rsidRDefault="003943BB" w:rsidP="00860A3B">
            <w:pPr>
              <w:spacing w:before="120"/>
              <w:rPr>
                <w:rFonts w:ascii="Arial" w:hAnsi="Arial" w:cs="Arial"/>
                <w:szCs w:val="18"/>
              </w:rPr>
            </w:pPr>
          </w:p>
        </w:tc>
        <w:tc>
          <w:tcPr>
            <w:tcW w:w="1559" w:type="dxa"/>
            <w:tcBorders>
              <w:bottom w:val="nil"/>
            </w:tcBorders>
          </w:tcPr>
          <w:p w:rsidR="003943BB" w:rsidRPr="00335CB0" w:rsidRDefault="003943BB" w:rsidP="00860A3B">
            <w:pPr>
              <w:spacing w:before="120"/>
              <w:rPr>
                <w:rFonts w:ascii="Arial" w:hAnsi="Arial" w:cs="Arial"/>
                <w:szCs w:val="18"/>
              </w:rPr>
            </w:pPr>
          </w:p>
        </w:tc>
        <w:tc>
          <w:tcPr>
            <w:tcW w:w="1544" w:type="dxa"/>
          </w:tcPr>
          <w:p w:rsidR="003943BB" w:rsidRPr="00335CB0" w:rsidRDefault="003943BB" w:rsidP="00860A3B">
            <w:pPr>
              <w:spacing w:before="120"/>
              <w:rPr>
                <w:rFonts w:ascii="Arial" w:hAnsi="Arial" w:cs="Arial"/>
                <w:szCs w:val="18"/>
              </w:rPr>
            </w:pPr>
          </w:p>
        </w:tc>
      </w:tr>
      <w:tr w:rsidR="003943BB" w:rsidRPr="00335CB0" w:rsidTr="00860A3B">
        <w:tc>
          <w:tcPr>
            <w:tcW w:w="921" w:type="dxa"/>
            <w:tcBorders>
              <w:bottom w:val="single" w:sz="6" w:space="0" w:color="auto"/>
            </w:tcBorders>
          </w:tcPr>
          <w:p w:rsidR="003943BB" w:rsidRPr="00335CB0" w:rsidRDefault="003943BB" w:rsidP="00860A3B">
            <w:pPr>
              <w:spacing w:before="120"/>
              <w:rPr>
                <w:rFonts w:ascii="Arial" w:hAnsi="Arial" w:cs="Arial"/>
                <w:szCs w:val="18"/>
              </w:rPr>
            </w:pPr>
          </w:p>
        </w:tc>
        <w:tc>
          <w:tcPr>
            <w:tcW w:w="1060" w:type="dxa"/>
            <w:tcBorders>
              <w:bottom w:val="single" w:sz="6" w:space="0" w:color="auto"/>
            </w:tcBorders>
          </w:tcPr>
          <w:p w:rsidR="003943BB" w:rsidRPr="00335CB0" w:rsidRDefault="003943BB" w:rsidP="00860A3B">
            <w:pPr>
              <w:spacing w:before="120"/>
              <w:rPr>
                <w:rFonts w:ascii="Arial" w:hAnsi="Arial" w:cs="Arial"/>
                <w:szCs w:val="18"/>
              </w:rPr>
            </w:pPr>
          </w:p>
        </w:tc>
        <w:tc>
          <w:tcPr>
            <w:tcW w:w="1060" w:type="dxa"/>
            <w:tcBorders>
              <w:bottom w:val="single" w:sz="6" w:space="0" w:color="auto"/>
            </w:tcBorders>
          </w:tcPr>
          <w:p w:rsidR="003943BB" w:rsidRPr="00335CB0" w:rsidRDefault="003943BB" w:rsidP="00860A3B">
            <w:pPr>
              <w:spacing w:before="120"/>
              <w:rPr>
                <w:rFonts w:ascii="Arial" w:hAnsi="Arial" w:cs="Arial"/>
                <w:szCs w:val="18"/>
              </w:rPr>
            </w:pPr>
          </w:p>
        </w:tc>
        <w:tc>
          <w:tcPr>
            <w:tcW w:w="3125" w:type="dxa"/>
            <w:tcBorders>
              <w:bottom w:val="single" w:sz="6" w:space="0" w:color="auto"/>
            </w:tcBorders>
          </w:tcPr>
          <w:p w:rsidR="003943BB" w:rsidRPr="00335CB0" w:rsidRDefault="003943BB" w:rsidP="00860A3B">
            <w:pPr>
              <w:spacing w:before="120"/>
              <w:rPr>
                <w:rFonts w:ascii="Arial" w:hAnsi="Arial" w:cs="Arial"/>
                <w:szCs w:val="18"/>
              </w:rPr>
            </w:pPr>
          </w:p>
        </w:tc>
        <w:tc>
          <w:tcPr>
            <w:tcW w:w="1134" w:type="dxa"/>
            <w:tcBorders>
              <w:bottom w:val="single" w:sz="6" w:space="0" w:color="auto"/>
            </w:tcBorders>
          </w:tcPr>
          <w:p w:rsidR="003943BB" w:rsidRPr="00335CB0" w:rsidRDefault="003943BB" w:rsidP="00860A3B">
            <w:pPr>
              <w:spacing w:before="120"/>
              <w:rPr>
                <w:rFonts w:ascii="Arial" w:hAnsi="Arial" w:cs="Arial"/>
                <w:szCs w:val="18"/>
              </w:rPr>
            </w:pPr>
          </w:p>
        </w:tc>
        <w:tc>
          <w:tcPr>
            <w:tcW w:w="1559" w:type="dxa"/>
            <w:tcBorders>
              <w:bottom w:val="single" w:sz="6" w:space="0" w:color="auto"/>
            </w:tcBorders>
          </w:tcPr>
          <w:p w:rsidR="003943BB" w:rsidRPr="00335CB0" w:rsidRDefault="003943BB" w:rsidP="00860A3B">
            <w:pPr>
              <w:spacing w:before="120"/>
              <w:rPr>
                <w:rFonts w:ascii="Arial" w:hAnsi="Arial" w:cs="Arial"/>
                <w:szCs w:val="18"/>
              </w:rPr>
            </w:pPr>
          </w:p>
        </w:tc>
        <w:tc>
          <w:tcPr>
            <w:tcW w:w="1544" w:type="dxa"/>
            <w:tcBorders>
              <w:bottom w:val="nil"/>
            </w:tcBorders>
          </w:tcPr>
          <w:p w:rsidR="003943BB" w:rsidRPr="00335CB0" w:rsidRDefault="003943BB" w:rsidP="00860A3B">
            <w:pPr>
              <w:spacing w:before="120"/>
              <w:rPr>
                <w:rFonts w:ascii="Arial" w:hAnsi="Arial" w:cs="Arial"/>
                <w:szCs w:val="18"/>
              </w:rPr>
            </w:pPr>
          </w:p>
        </w:tc>
      </w:tr>
      <w:tr w:rsidR="003943BB" w:rsidRPr="00335CB0" w:rsidTr="00860A3B">
        <w:tc>
          <w:tcPr>
            <w:tcW w:w="921"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3125"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1134"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1559" w:type="dxa"/>
            <w:tcBorders>
              <w:top w:val="nil"/>
              <w:left w:val="nil"/>
              <w:bottom w:val="nil"/>
              <w:right w:val="nil"/>
            </w:tcBorders>
          </w:tcPr>
          <w:p w:rsidR="003943BB" w:rsidRPr="00335CB0" w:rsidRDefault="003943BB" w:rsidP="00860A3B">
            <w:pPr>
              <w:spacing w:before="120"/>
              <w:rPr>
                <w:rFonts w:ascii="Arial" w:hAnsi="Arial" w:cs="Arial"/>
                <w:szCs w:val="18"/>
              </w:rPr>
            </w:pPr>
            <w:r w:rsidRPr="00335CB0">
              <w:rPr>
                <w:rFonts w:ascii="Arial" w:hAnsi="Arial" w:cs="Arial"/>
                <w:szCs w:val="18"/>
              </w:rPr>
              <w:t>SUBTOTAL</w:t>
            </w:r>
          </w:p>
        </w:tc>
        <w:tc>
          <w:tcPr>
            <w:tcW w:w="1544" w:type="dxa"/>
            <w:tcBorders>
              <w:left w:val="single" w:sz="6" w:space="0" w:color="auto"/>
            </w:tcBorders>
          </w:tcPr>
          <w:p w:rsidR="003943BB" w:rsidRPr="00335CB0" w:rsidRDefault="003943BB" w:rsidP="00860A3B">
            <w:pPr>
              <w:spacing w:before="120"/>
              <w:rPr>
                <w:rFonts w:ascii="Arial" w:hAnsi="Arial" w:cs="Arial"/>
                <w:szCs w:val="18"/>
              </w:rPr>
            </w:pPr>
          </w:p>
        </w:tc>
      </w:tr>
      <w:tr w:rsidR="003943BB" w:rsidRPr="00335CB0" w:rsidTr="00860A3B">
        <w:tc>
          <w:tcPr>
            <w:tcW w:w="921"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335CB0" w:rsidRDefault="003943BB" w:rsidP="00860A3B">
            <w:pPr>
              <w:spacing w:before="120"/>
              <w:rPr>
                <w:rFonts w:ascii="Arial" w:hAnsi="Arial" w:cs="Arial"/>
                <w:szCs w:val="18"/>
              </w:rPr>
            </w:pPr>
            <w:r w:rsidRPr="00335CB0">
              <w:rPr>
                <w:rFonts w:ascii="Arial" w:hAnsi="Arial" w:cs="Arial"/>
                <w:szCs w:val="18"/>
              </w:rPr>
              <w:t xml:space="preserve">TOTAL </w:t>
            </w:r>
          </w:p>
        </w:tc>
        <w:tc>
          <w:tcPr>
            <w:tcW w:w="3125"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1134"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1559" w:type="dxa"/>
            <w:tcBorders>
              <w:top w:val="nil"/>
              <w:left w:val="nil"/>
              <w:bottom w:val="nil"/>
              <w:right w:val="nil"/>
            </w:tcBorders>
          </w:tcPr>
          <w:p w:rsidR="003943BB" w:rsidRPr="00335CB0" w:rsidRDefault="003943BB" w:rsidP="00860A3B">
            <w:pPr>
              <w:spacing w:before="120"/>
              <w:rPr>
                <w:rFonts w:ascii="Arial" w:hAnsi="Arial" w:cs="Arial"/>
                <w:szCs w:val="18"/>
              </w:rPr>
            </w:pPr>
            <w:r w:rsidRPr="00335CB0">
              <w:rPr>
                <w:rFonts w:ascii="Arial" w:hAnsi="Arial" w:cs="Arial"/>
                <w:szCs w:val="18"/>
              </w:rPr>
              <w:t>I.V.A.</w:t>
            </w:r>
          </w:p>
        </w:tc>
        <w:tc>
          <w:tcPr>
            <w:tcW w:w="1544" w:type="dxa"/>
            <w:tcBorders>
              <w:left w:val="single" w:sz="6" w:space="0" w:color="auto"/>
            </w:tcBorders>
          </w:tcPr>
          <w:p w:rsidR="003943BB" w:rsidRPr="00335CB0" w:rsidRDefault="003943BB" w:rsidP="00860A3B">
            <w:pPr>
              <w:spacing w:before="120"/>
              <w:rPr>
                <w:rFonts w:ascii="Arial" w:hAnsi="Arial" w:cs="Arial"/>
                <w:szCs w:val="18"/>
              </w:rPr>
            </w:pPr>
          </w:p>
        </w:tc>
      </w:tr>
      <w:tr w:rsidR="003943BB" w:rsidRPr="00335CB0" w:rsidTr="00860A3B">
        <w:trPr>
          <w:trHeight w:val="65"/>
        </w:trPr>
        <w:tc>
          <w:tcPr>
            <w:tcW w:w="921"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3125" w:type="dxa"/>
            <w:tcBorders>
              <w:top w:val="nil"/>
              <w:left w:val="nil"/>
              <w:bottom w:val="nil"/>
              <w:right w:val="nil"/>
            </w:tcBorders>
          </w:tcPr>
          <w:p w:rsidR="003943BB" w:rsidRPr="00335CB0" w:rsidRDefault="003943BB" w:rsidP="00860A3B">
            <w:pPr>
              <w:pStyle w:val="Ttulo7"/>
              <w:rPr>
                <w:rFonts w:ascii="Arial" w:hAnsi="Arial" w:cs="Arial"/>
                <w:sz w:val="18"/>
                <w:szCs w:val="18"/>
              </w:rPr>
            </w:pPr>
            <w:r w:rsidRPr="00335CB0">
              <w:rPr>
                <w:rFonts w:ascii="Arial" w:hAnsi="Arial" w:cs="Arial"/>
                <w:sz w:val="18"/>
                <w:szCs w:val="18"/>
              </w:rPr>
              <w:t>BAJO PROTESTA DE DECIR VERDAD</w:t>
            </w:r>
          </w:p>
        </w:tc>
        <w:tc>
          <w:tcPr>
            <w:tcW w:w="1134" w:type="dxa"/>
            <w:tcBorders>
              <w:top w:val="nil"/>
              <w:left w:val="nil"/>
              <w:bottom w:val="nil"/>
              <w:right w:val="nil"/>
            </w:tcBorders>
          </w:tcPr>
          <w:p w:rsidR="003943BB" w:rsidRPr="00335CB0" w:rsidRDefault="003943BB" w:rsidP="00860A3B">
            <w:pPr>
              <w:spacing w:before="120"/>
              <w:rPr>
                <w:rFonts w:ascii="Arial" w:hAnsi="Arial" w:cs="Arial"/>
                <w:szCs w:val="18"/>
              </w:rPr>
            </w:pPr>
          </w:p>
        </w:tc>
        <w:tc>
          <w:tcPr>
            <w:tcW w:w="1559" w:type="dxa"/>
            <w:tcBorders>
              <w:top w:val="nil"/>
              <w:left w:val="nil"/>
              <w:bottom w:val="nil"/>
              <w:right w:val="nil"/>
            </w:tcBorders>
          </w:tcPr>
          <w:p w:rsidR="003943BB" w:rsidRPr="00335CB0" w:rsidRDefault="003943BB" w:rsidP="00860A3B">
            <w:pPr>
              <w:spacing w:before="120"/>
              <w:rPr>
                <w:rFonts w:ascii="Arial" w:hAnsi="Arial" w:cs="Arial"/>
                <w:szCs w:val="18"/>
              </w:rPr>
            </w:pPr>
            <w:r w:rsidRPr="00335CB0">
              <w:rPr>
                <w:rFonts w:ascii="Arial" w:hAnsi="Arial" w:cs="Arial"/>
                <w:szCs w:val="18"/>
              </w:rPr>
              <w:t>TOTAL</w:t>
            </w:r>
          </w:p>
        </w:tc>
        <w:tc>
          <w:tcPr>
            <w:tcW w:w="1544" w:type="dxa"/>
            <w:tcBorders>
              <w:left w:val="single" w:sz="6" w:space="0" w:color="auto"/>
            </w:tcBorders>
          </w:tcPr>
          <w:p w:rsidR="003943BB" w:rsidRPr="00335CB0" w:rsidRDefault="003943BB" w:rsidP="00860A3B">
            <w:pPr>
              <w:spacing w:before="120"/>
              <w:rPr>
                <w:rFonts w:ascii="Arial" w:hAnsi="Arial" w:cs="Arial"/>
                <w:szCs w:val="18"/>
              </w:rPr>
            </w:pPr>
          </w:p>
        </w:tc>
      </w:tr>
    </w:tbl>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ATENTAMENTE</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r w:rsidRPr="00335CB0">
        <w:rPr>
          <w:rFonts w:ascii="Arial" w:hAnsi="Arial" w:cs="Arial"/>
          <w:szCs w:val="18"/>
        </w:rPr>
        <w:t>NOMBRE Y FIRMA DEL REPRESENTANTE LEGAL</w:t>
      </w:r>
    </w:p>
    <w:p w:rsidR="003943BB" w:rsidRPr="00335CB0" w:rsidRDefault="003943BB" w:rsidP="003943BB">
      <w:pPr>
        <w:spacing w:line="276" w:lineRule="auto"/>
        <w:rPr>
          <w:rFonts w:ascii="Arial" w:hAnsi="Arial" w:cs="Arial"/>
          <w:szCs w:val="18"/>
        </w:rPr>
      </w:pPr>
      <w:r w:rsidRPr="00335CB0">
        <w:rPr>
          <w:rFonts w:ascii="Arial" w:hAnsi="Arial" w:cs="Arial"/>
          <w:szCs w:val="18"/>
        </w:rPr>
        <w:t>NOTA: ESTE DOCUMENTO DEBERA PRESENTARLO EN PAPEL MEMBRETADO DE LA EMPRESA</w:t>
      </w:r>
    </w:p>
    <w:p w:rsidR="003943BB" w:rsidRDefault="003943BB" w:rsidP="003943BB">
      <w:pPr>
        <w:spacing w:line="276" w:lineRule="auto"/>
        <w:rPr>
          <w:rFonts w:ascii="Arial" w:hAnsi="Arial" w:cs="Arial"/>
          <w:b/>
          <w:szCs w:val="18"/>
        </w:rPr>
      </w:pPr>
    </w:p>
    <w:p w:rsidR="00853192" w:rsidRPr="00335CB0" w:rsidRDefault="00853192" w:rsidP="003943BB">
      <w:pPr>
        <w:spacing w:line="276" w:lineRule="auto"/>
        <w:rPr>
          <w:rFonts w:ascii="Arial" w:hAnsi="Arial" w:cs="Arial"/>
          <w:b/>
          <w:szCs w:val="18"/>
        </w:rPr>
      </w:pP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DIRECCIÓN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u w:val="single"/>
        </w:rPr>
      </w:pPr>
      <w:r w:rsidRPr="00335CB0">
        <w:rPr>
          <w:rFonts w:ascii="Arial" w:hAnsi="Arial" w:cs="Arial"/>
          <w:b/>
          <w:szCs w:val="18"/>
          <w:u w:val="single"/>
        </w:rPr>
        <w:t>ANEXO 11</w:t>
      </w: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FIANZA DE GARANTIA DE CUMPLIMIENTO DE CONTRATO</w:t>
      </w:r>
    </w:p>
    <w:p w:rsidR="003943BB" w:rsidRPr="00335CB0" w:rsidRDefault="003943BB" w:rsidP="003943BB">
      <w:pPr>
        <w:pStyle w:val="Textoindependiente"/>
        <w:spacing w:after="0"/>
        <w:jc w:val="both"/>
        <w:rPr>
          <w:rFonts w:ascii="Arial" w:hAnsi="Arial" w:cs="Arial"/>
          <w:b w:val="0"/>
          <w:szCs w:val="18"/>
        </w:rPr>
      </w:pPr>
      <w:r w:rsidRPr="00335CB0">
        <w:rPr>
          <w:rFonts w:ascii="Arial" w:hAnsi="Arial" w:cs="Arial"/>
          <w:b w:val="0"/>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LICITACION NO. ________________________ SUSCRITOS ANTE LOS SERVICIOS DE SALUD DE SAN LUIS POTOSI RELATIVO A LA ADQUISICION DE ________  POR UN IMPORTE DE $_________.  ASI  MISMO GARANTIZA LA CALIDAD, CADUCIDAD, DEFECTOS Y SUMINISTRO DE LOS BIENES, MATERIALES E INSUMOS INCLUIDOS EN EL CONTRATO, AFIANZADORA: _______________________________, PAGARA A LOS SERVICIOS DE SALUD DE SAN LUIS POTOSI   LA CANTIDAD DE: $ ________________________ (10% DEL MONTO  DEL CONTRATO ANTES DE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00E553AB" w:rsidRPr="00335CB0">
        <w:rPr>
          <w:rFonts w:ascii="Arial" w:hAnsi="Arial" w:cs="Arial"/>
          <w:szCs w:val="18"/>
        </w:rPr>
        <w:t>UN AÑO</w:t>
      </w:r>
      <w:r w:rsidRPr="00335CB0">
        <w:rPr>
          <w:rFonts w:ascii="Arial" w:hAnsi="Arial" w:cs="Arial"/>
          <w:b w:val="0"/>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w:t>
      </w:r>
    </w:p>
    <w:p w:rsidR="003943BB" w:rsidRPr="00335CB0" w:rsidRDefault="003943BB" w:rsidP="003943BB">
      <w:pPr>
        <w:pStyle w:val="Textoindependiente"/>
        <w:spacing w:after="0"/>
        <w:jc w:val="both"/>
        <w:rPr>
          <w:rFonts w:ascii="Arial" w:hAnsi="Arial" w:cs="Arial"/>
          <w:szCs w:val="18"/>
        </w:rPr>
      </w:pPr>
    </w:p>
    <w:p w:rsidR="003943BB" w:rsidRPr="00335CB0" w:rsidRDefault="003943BB" w:rsidP="003943BB">
      <w:pPr>
        <w:spacing w:after="0"/>
        <w:rPr>
          <w:rFonts w:ascii="Arial" w:hAnsi="Arial" w:cs="Arial"/>
          <w:spacing w:val="20"/>
          <w:szCs w:val="18"/>
        </w:rPr>
      </w:pPr>
      <w:r w:rsidRPr="00335CB0">
        <w:rPr>
          <w:rFonts w:ascii="Arial" w:hAnsi="Arial" w:cs="Arial"/>
          <w:spacing w:val="20"/>
          <w:szCs w:val="18"/>
        </w:rPr>
        <w:t>LA PRESENTE FIANZA PERMANECERA EN VIGOR DESDE LA FECHA DE SU EXPEDICION Y DURANTE LA SUBSTANCIACION DE TODOS LOS RECURSOS LEGALES O JUICIOS QUE SE INTERPONGAN, HASTA QUE SE DICTE RESOLUCION DEFINITIVA POR AUTORIDAD COMPETENTE.</w:t>
      </w:r>
    </w:p>
    <w:p w:rsidR="003943BB" w:rsidRPr="00335CB0" w:rsidRDefault="003943BB" w:rsidP="003943BB">
      <w:pPr>
        <w:spacing w:after="0"/>
        <w:rPr>
          <w:rFonts w:ascii="Arial" w:hAnsi="Arial" w:cs="Arial"/>
          <w:spacing w:val="20"/>
          <w:szCs w:val="18"/>
        </w:rPr>
      </w:pPr>
    </w:p>
    <w:p w:rsidR="00A57625" w:rsidRPr="00335CB0" w:rsidRDefault="00A57625" w:rsidP="00A57625">
      <w:pPr>
        <w:pStyle w:val="Textoindependiente"/>
        <w:spacing w:after="0"/>
        <w:jc w:val="both"/>
        <w:rPr>
          <w:rFonts w:ascii="Arial" w:hAnsi="Arial"/>
          <w:b w:val="0"/>
        </w:rPr>
      </w:pPr>
      <w:r w:rsidRPr="00335CB0">
        <w:rPr>
          <w:rFonts w:ascii="Arial" w:hAnsi="Arial"/>
          <w:b w:val="0"/>
        </w:rPr>
        <w:t>ASIMISMO GARANTIZA EL PAGO DE LAS SANCIONES APLICABLES A SU FIADOR POR INCUMPLIMIENTO PARCIAL DERIVADO DEL ATRASO EN LA ENTREGA DE LOS BIENES A RAZÓN DEL 1% POR CADA DÍA NATURAL DE MORA.</w:t>
      </w:r>
    </w:p>
    <w:p w:rsidR="00A57625" w:rsidRPr="00335CB0" w:rsidRDefault="00A57625" w:rsidP="00A57625">
      <w:pPr>
        <w:spacing w:after="0"/>
        <w:rPr>
          <w:rFonts w:ascii="Arial" w:hAnsi="Arial"/>
        </w:rPr>
      </w:pPr>
      <w:r w:rsidRPr="00335CB0">
        <w:rPr>
          <w:rFonts w:ascii="Arial" w:hAnsi="Arial"/>
          <w:spacing w:val="20"/>
        </w:rPr>
        <w:t>FIANZA __________________________, ACEPTA EXPRESAMENTE SOMETERSE AL PROCEDIMIENTO ESTABLECIDO EN EL ARTICULO 282 Y DEMAS APLICABLES LA LEY DE INSTITUCIONES DE SEGUROS Y DE FIANZAS EN VIGOR.</w:t>
      </w:r>
    </w:p>
    <w:p w:rsidR="00A57625" w:rsidRPr="00335CB0" w:rsidRDefault="00A57625" w:rsidP="00A57625">
      <w:pPr>
        <w:pStyle w:val="Textoindependiente2"/>
        <w:rPr>
          <w:rFonts w:ascii="Arial" w:hAnsi="Arial"/>
          <w:b w:val="0"/>
          <w:sz w:val="16"/>
          <w:lang w:val="es-ES_tradnl"/>
        </w:rPr>
      </w:pPr>
    </w:p>
    <w:p w:rsidR="00A57625" w:rsidRPr="00335CB0" w:rsidRDefault="00A57625" w:rsidP="003943BB">
      <w:pPr>
        <w:spacing w:after="0" w:line="276" w:lineRule="auto"/>
        <w:jc w:val="center"/>
        <w:rPr>
          <w:rFonts w:ascii="Arial" w:hAnsi="Arial" w:cs="Arial"/>
          <w:b/>
          <w:szCs w:val="18"/>
        </w:rPr>
      </w:pPr>
    </w:p>
    <w:p w:rsidR="00A57625" w:rsidRPr="00335CB0" w:rsidRDefault="00A57625" w:rsidP="003943BB">
      <w:pPr>
        <w:spacing w:after="0" w:line="276" w:lineRule="auto"/>
        <w:jc w:val="center"/>
        <w:rPr>
          <w:rFonts w:ascii="Arial" w:hAnsi="Arial" w:cs="Arial"/>
          <w:b/>
          <w:szCs w:val="18"/>
        </w:rPr>
      </w:pPr>
    </w:p>
    <w:p w:rsidR="00A57625" w:rsidRPr="00335CB0" w:rsidRDefault="00A57625" w:rsidP="003943BB">
      <w:pPr>
        <w:spacing w:after="0" w:line="276" w:lineRule="auto"/>
        <w:jc w:val="center"/>
        <w:rPr>
          <w:rFonts w:ascii="Arial" w:hAnsi="Arial" w:cs="Arial"/>
          <w:b/>
          <w:szCs w:val="18"/>
        </w:rPr>
      </w:pPr>
    </w:p>
    <w:p w:rsidR="00A57625" w:rsidRPr="00335CB0" w:rsidRDefault="00A57625" w:rsidP="003943BB">
      <w:pPr>
        <w:spacing w:after="0" w:line="276" w:lineRule="auto"/>
        <w:jc w:val="center"/>
        <w:rPr>
          <w:rFonts w:ascii="Arial" w:hAnsi="Arial" w:cs="Arial"/>
          <w:b/>
          <w:szCs w:val="18"/>
        </w:rPr>
      </w:pPr>
    </w:p>
    <w:p w:rsidR="00A57625" w:rsidRPr="00335CB0" w:rsidRDefault="00A57625" w:rsidP="003943BB">
      <w:pPr>
        <w:spacing w:after="0" w:line="276" w:lineRule="auto"/>
        <w:jc w:val="center"/>
        <w:rPr>
          <w:rFonts w:ascii="Arial" w:hAnsi="Arial" w:cs="Arial"/>
          <w:b/>
          <w:szCs w:val="18"/>
        </w:rPr>
      </w:pPr>
    </w:p>
    <w:p w:rsidR="00A57625" w:rsidRPr="00335CB0" w:rsidRDefault="00A57625" w:rsidP="003943BB">
      <w:pPr>
        <w:spacing w:after="0" w:line="276" w:lineRule="auto"/>
        <w:jc w:val="center"/>
        <w:rPr>
          <w:rFonts w:ascii="Arial" w:hAnsi="Arial" w:cs="Arial"/>
          <w:b/>
          <w:szCs w:val="18"/>
        </w:rPr>
      </w:pPr>
    </w:p>
    <w:p w:rsidR="00A57625" w:rsidRPr="00335CB0" w:rsidRDefault="00A57625" w:rsidP="003943BB">
      <w:pPr>
        <w:spacing w:after="0" w:line="276" w:lineRule="auto"/>
        <w:jc w:val="center"/>
        <w:rPr>
          <w:rFonts w:ascii="Arial" w:hAnsi="Arial" w:cs="Arial"/>
          <w:b/>
          <w:szCs w:val="18"/>
        </w:rPr>
      </w:pPr>
    </w:p>
    <w:p w:rsidR="00A57625" w:rsidRPr="00335CB0" w:rsidRDefault="00A57625" w:rsidP="003943BB">
      <w:pPr>
        <w:spacing w:after="0" w:line="276" w:lineRule="auto"/>
        <w:jc w:val="center"/>
        <w:rPr>
          <w:rFonts w:ascii="Arial" w:hAnsi="Arial" w:cs="Arial"/>
          <w:b/>
          <w:szCs w:val="18"/>
        </w:rPr>
      </w:pPr>
    </w:p>
    <w:p w:rsidR="00A57625" w:rsidRPr="00335CB0" w:rsidRDefault="00A57625" w:rsidP="003943BB">
      <w:pPr>
        <w:spacing w:after="0" w:line="276" w:lineRule="auto"/>
        <w:jc w:val="center"/>
        <w:rPr>
          <w:rFonts w:ascii="Arial" w:hAnsi="Arial" w:cs="Arial"/>
          <w:b/>
          <w:szCs w:val="18"/>
        </w:rPr>
      </w:pPr>
    </w:p>
    <w:p w:rsidR="00A57625" w:rsidRPr="00335CB0" w:rsidRDefault="00242F09" w:rsidP="003943BB">
      <w:pPr>
        <w:spacing w:after="0" w:line="276" w:lineRule="auto"/>
        <w:jc w:val="center"/>
        <w:rPr>
          <w:rFonts w:ascii="Arial" w:hAnsi="Arial" w:cs="Arial"/>
          <w:b/>
          <w:szCs w:val="18"/>
        </w:rPr>
      </w:pPr>
      <w:r w:rsidRPr="00335CB0">
        <w:rPr>
          <w:rFonts w:ascii="Arial" w:hAnsi="Arial" w:cs="Arial"/>
          <w:b/>
          <w:szCs w:val="18"/>
        </w:rPr>
        <w:t xml:space="preserve"> </w:t>
      </w:r>
    </w:p>
    <w:p w:rsidR="00A57625" w:rsidRPr="00335CB0" w:rsidRDefault="00A57625" w:rsidP="003943BB">
      <w:pPr>
        <w:spacing w:after="0" w:line="276" w:lineRule="auto"/>
        <w:jc w:val="center"/>
        <w:rPr>
          <w:rFonts w:ascii="Arial" w:hAnsi="Arial" w:cs="Arial"/>
          <w:b/>
          <w:szCs w:val="18"/>
        </w:rPr>
      </w:pPr>
    </w:p>
    <w:p w:rsidR="00A57625" w:rsidRPr="00335CB0" w:rsidRDefault="00A57625" w:rsidP="003943BB">
      <w:pPr>
        <w:spacing w:after="0" w:line="276" w:lineRule="auto"/>
        <w:jc w:val="center"/>
        <w:rPr>
          <w:rFonts w:ascii="Arial" w:hAnsi="Arial" w:cs="Arial"/>
          <w:b/>
          <w:szCs w:val="18"/>
        </w:rPr>
      </w:pPr>
    </w:p>
    <w:p w:rsidR="00A57625" w:rsidRPr="00335CB0" w:rsidRDefault="00A57625" w:rsidP="003943BB">
      <w:pPr>
        <w:spacing w:after="0" w:line="276" w:lineRule="auto"/>
        <w:jc w:val="center"/>
        <w:rPr>
          <w:rFonts w:ascii="Arial" w:hAnsi="Arial" w:cs="Arial"/>
          <w:b/>
          <w:szCs w:val="18"/>
        </w:rPr>
      </w:pPr>
    </w:p>
    <w:p w:rsidR="00C9463C" w:rsidRPr="00335CB0" w:rsidRDefault="00C9463C" w:rsidP="003943BB">
      <w:pPr>
        <w:spacing w:after="0" w:line="276" w:lineRule="auto"/>
        <w:jc w:val="center"/>
        <w:rPr>
          <w:rFonts w:ascii="Arial" w:hAnsi="Arial" w:cs="Arial"/>
          <w:b/>
          <w:szCs w:val="18"/>
        </w:rPr>
      </w:pPr>
    </w:p>
    <w:p w:rsidR="00C9463C" w:rsidRPr="00335CB0" w:rsidRDefault="00C9463C" w:rsidP="003943BB">
      <w:pPr>
        <w:spacing w:after="0" w:line="276" w:lineRule="auto"/>
        <w:jc w:val="center"/>
        <w:rPr>
          <w:rFonts w:ascii="Arial" w:hAnsi="Arial" w:cs="Arial"/>
          <w:b/>
          <w:szCs w:val="18"/>
        </w:rPr>
      </w:pPr>
    </w:p>
    <w:p w:rsidR="00C9463C" w:rsidRPr="00335CB0" w:rsidRDefault="00C9463C" w:rsidP="003943BB">
      <w:pPr>
        <w:spacing w:after="0" w:line="276" w:lineRule="auto"/>
        <w:jc w:val="center"/>
        <w:rPr>
          <w:rFonts w:ascii="Arial" w:hAnsi="Arial" w:cs="Arial"/>
          <w:b/>
          <w:szCs w:val="18"/>
        </w:rPr>
      </w:pPr>
    </w:p>
    <w:p w:rsidR="00C9463C" w:rsidRPr="00335CB0" w:rsidRDefault="00C9463C" w:rsidP="003943BB">
      <w:pPr>
        <w:spacing w:after="0" w:line="276" w:lineRule="auto"/>
        <w:jc w:val="center"/>
        <w:rPr>
          <w:rFonts w:ascii="Arial" w:hAnsi="Arial" w:cs="Arial"/>
          <w:b/>
          <w:szCs w:val="18"/>
        </w:rPr>
      </w:pPr>
    </w:p>
    <w:p w:rsidR="00A57625" w:rsidRPr="00335CB0" w:rsidRDefault="00A57625" w:rsidP="003943BB">
      <w:pPr>
        <w:spacing w:after="0" w:line="276" w:lineRule="auto"/>
        <w:jc w:val="center"/>
        <w:rPr>
          <w:rFonts w:ascii="Arial" w:hAnsi="Arial" w:cs="Arial"/>
          <w:b/>
          <w:szCs w:val="18"/>
        </w:rPr>
      </w:pP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SERVICIOS DE SALUD DE SAN LUIS POTOSÍ</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DIRECCIÓN ADMINISTRATIVA</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DEPARTAMENTO DE ADQUISICIONES</w:t>
      </w:r>
    </w:p>
    <w:p w:rsidR="003943BB" w:rsidRPr="00335CB0" w:rsidRDefault="003943BB" w:rsidP="003943BB">
      <w:pPr>
        <w:spacing w:line="276" w:lineRule="auto"/>
        <w:jc w:val="center"/>
        <w:rPr>
          <w:rFonts w:ascii="Arial" w:hAnsi="Arial" w:cs="Arial"/>
          <w:szCs w:val="18"/>
        </w:rPr>
      </w:pPr>
    </w:p>
    <w:p w:rsidR="003943BB" w:rsidRPr="00335CB0" w:rsidRDefault="003943BB" w:rsidP="003943BB">
      <w:pPr>
        <w:spacing w:line="276" w:lineRule="auto"/>
        <w:jc w:val="center"/>
        <w:rPr>
          <w:rFonts w:ascii="Arial" w:hAnsi="Arial" w:cs="Arial"/>
          <w:b/>
          <w:szCs w:val="18"/>
        </w:rPr>
      </w:pPr>
      <w:r w:rsidRPr="00335CB0">
        <w:rPr>
          <w:rFonts w:ascii="Arial" w:hAnsi="Arial" w:cs="Arial"/>
          <w:b/>
          <w:szCs w:val="18"/>
        </w:rPr>
        <w:t xml:space="preserve">LICITACIÓN PÚBLICA </w:t>
      </w:r>
      <w:r w:rsidRPr="00335CB0">
        <w:rPr>
          <w:rFonts w:ascii="Arial" w:hAnsi="Arial" w:cs="Arial"/>
          <w:b/>
          <w:noProof/>
          <w:szCs w:val="18"/>
        </w:rPr>
        <w:t xml:space="preserve">NACIONAL </w:t>
      </w:r>
    </w:p>
    <w:p w:rsidR="003943BB" w:rsidRPr="00335CB0" w:rsidRDefault="003943BB" w:rsidP="003943BB">
      <w:pPr>
        <w:spacing w:line="276" w:lineRule="auto"/>
        <w:jc w:val="center"/>
        <w:rPr>
          <w:rFonts w:ascii="Arial" w:hAnsi="Arial" w:cs="Arial"/>
          <w:b/>
          <w:noProof/>
          <w:szCs w:val="18"/>
        </w:rPr>
      </w:pPr>
      <w:r w:rsidRPr="00335CB0">
        <w:rPr>
          <w:rFonts w:ascii="Arial" w:hAnsi="Arial" w:cs="Arial"/>
          <w:b/>
          <w:szCs w:val="18"/>
        </w:rPr>
        <w:t xml:space="preserve">No.  </w:t>
      </w:r>
      <w:r w:rsidRPr="00335CB0">
        <w:rPr>
          <w:rFonts w:ascii="Arial" w:hAnsi="Arial" w:cs="Arial"/>
          <w:b/>
          <w:noProof/>
          <w:szCs w:val="18"/>
        </w:rPr>
        <w:t>LA-924016995-</w:t>
      </w:r>
      <w:r w:rsidR="002C49AD">
        <w:rPr>
          <w:rFonts w:ascii="Arial" w:hAnsi="Arial" w:cs="Arial"/>
          <w:b/>
          <w:noProof/>
          <w:szCs w:val="18"/>
        </w:rPr>
        <w:t>E022</w:t>
      </w:r>
      <w:r w:rsidR="00D509FA" w:rsidRPr="00335CB0">
        <w:rPr>
          <w:rFonts w:ascii="Arial" w:hAnsi="Arial" w:cs="Arial"/>
          <w:b/>
          <w:noProof/>
          <w:szCs w:val="18"/>
        </w:rPr>
        <w:t>-2021</w:t>
      </w:r>
      <w:r w:rsidRPr="00335CB0">
        <w:rPr>
          <w:rFonts w:ascii="Arial" w:hAnsi="Arial" w:cs="Arial"/>
          <w:b/>
          <w:noProof/>
          <w:szCs w:val="18"/>
        </w:rPr>
        <w:t xml:space="preserve">    </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jc w:val="center"/>
        <w:rPr>
          <w:rFonts w:ascii="Arial" w:hAnsi="Arial" w:cs="Arial"/>
          <w:b/>
          <w:szCs w:val="18"/>
          <w:u w:val="single"/>
        </w:rPr>
      </w:pPr>
      <w:r w:rsidRPr="00335CB0">
        <w:rPr>
          <w:rFonts w:ascii="Arial" w:hAnsi="Arial" w:cs="Arial"/>
          <w:b/>
          <w:szCs w:val="18"/>
          <w:u w:val="single"/>
        </w:rPr>
        <w:t>ANEXO 12</w:t>
      </w:r>
    </w:p>
    <w:p w:rsidR="003943BB" w:rsidRPr="00335CB0" w:rsidRDefault="003943BB" w:rsidP="003943BB">
      <w:pPr>
        <w:jc w:val="center"/>
        <w:rPr>
          <w:rFonts w:ascii="Arial" w:hAnsi="Arial" w:cs="Arial"/>
          <w:b/>
          <w:szCs w:val="18"/>
        </w:rPr>
      </w:pPr>
      <w:r w:rsidRPr="00335CB0">
        <w:rPr>
          <w:rFonts w:ascii="Arial" w:hAnsi="Arial" w:cs="Arial"/>
          <w:b/>
          <w:szCs w:val="18"/>
        </w:rPr>
        <w:t>MODELO DE CONTRATO</w:t>
      </w:r>
    </w:p>
    <w:p w:rsidR="003943BB" w:rsidRPr="00335CB0" w:rsidRDefault="003943BB" w:rsidP="003943BB">
      <w:pPr>
        <w:jc w:val="center"/>
        <w:rPr>
          <w:rFonts w:ascii="Arial" w:hAnsi="Arial" w:cs="Arial"/>
          <w:b/>
          <w:szCs w:val="18"/>
        </w:rPr>
      </w:pPr>
    </w:p>
    <w:p w:rsidR="003943BB" w:rsidRPr="00335CB0" w:rsidRDefault="003943BB" w:rsidP="003943BB">
      <w:pPr>
        <w:ind w:left="426"/>
        <w:rPr>
          <w:rFonts w:ascii="Arial" w:hAnsi="Arial" w:cs="Arial"/>
          <w:bCs/>
          <w:szCs w:val="18"/>
        </w:rPr>
      </w:pPr>
      <w:r w:rsidRPr="00335CB0">
        <w:rPr>
          <w:rFonts w:ascii="Arial" w:hAnsi="Arial" w:cs="Arial"/>
          <w:szCs w:val="18"/>
        </w:rPr>
        <w:t xml:space="preserve">CONTRATO DE COMPRA-VENTA A PRECIO FIJO </w:t>
      </w:r>
      <w:r w:rsidRPr="00335CB0">
        <w:rPr>
          <w:rFonts w:ascii="Arial" w:hAnsi="Arial" w:cs="Arial"/>
          <w:b/>
          <w:bCs/>
          <w:szCs w:val="18"/>
        </w:rPr>
        <w:t>No. SSSLP-PIIXX-MED-XXX/XXXX</w:t>
      </w:r>
      <w:r w:rsidRPr="00335CB0">
        <w:rPr>
          <w:rFonts w:ascii="Arial" w:hAnsi="Arial" w:cs="Arial"/>
          <w:szCs w:val="18"/>
        </w:rPr>
        <w:t>,</w:t>
      </w:r>
      <w:r w:rsidRPr="00335CB0">
        <w:rPr>
          <w:rFonts w:ascii="Arial" w:hAnsi="Arial" w:cs="Arial"/>
          <w:b/>
          <w:bCs/>
          <w:szCs w:val="18"/>
        </w:rPr>
        <w:t xml:space="preserve"> </w:t>
      </w:r>
      <w:r w:rsidRPr="00335CB0">
        <w:rPr>
          <w:rFonts w:ascii="Arial" w:hAnsi="Arial" w:cs="Arial"/>
          <w:bCs/>
          <w:szCs w:val="18"/>
        </w:rPr>
        <w:t xml:space="preserve">QUE CELEBRAN POR UNA PARTE EL ORGANISMO DESCENTRALIZADO DE LA ADMINISTRACIÓN PÚBLICA ESTATAL DENOMINADO SERVICIOS DE SALUD DE SAN LUIS POTOSÍ, REPRESENTADO POR SU DIRECTOR GENERAL DR. XXXXXXXXXXXXXXXXXX, A QUIEN EN LO SUCESIVO SE LE DENOMINARA </w:t>
      </w:r>
      <w:r w:rsidRPr="00335CB0">
        <w:rPr>
          <w:rFonts w:ascii="Arial" w:hAnsi="Arial" w:cs="Arial"/>
          <w:b/>
          <w:bCs/>
          <w:szCs w:val="18"/>
        </w:rPr>
        <w:t>"EL COMPRADOR",</w:t>
      </w:r>
      <w:r w:rsidRPr="00335CB0">
        <w:rPr>
          <w:rFonts w:ascii="Arial" w:hAnsi="Arial" w:cs="Arial"/>
          <w:bCs/>
          <w:szCs w:val="18"/>
        </w:rPr>
        <w:t xml:space="preserve"> Y POR LA OTRA PARTE, LA PERSONA MORAL DENOMINADA XXXXXXXXX., POR CONDUCTO DE EL (LA) C. XXXXXXXXXXXX, EN SU CARÁCTER DE XXXXXXXXXX LEGAL, A QUIEN EN LO SUCESIVO SE DENOMINARA </w:t>
      </w:r>
      <w:r w:rsidRPr="00335CB0">
        <w:rPr>
          <w:rFonts w:ascii="Arial" w:hAnsi="Arial" w:cs="Arial"/>
          <w:b/>
          <w:bCs/>
          <w:szCs w:val="18"/>
        </w:rPr>
        <w:t>“EL PROVEEDOR”,</w:t>
      </w:r>
      <w:r w:rsidRPr="00335CB0">
        <w:rPr>
          <w:rFonts w:ascii="Arial" w:hAnsi="Arial" w:cs="Arial"/>
          <w:bCs/>
          <w:szCs w:val="18"/>
        </w:rPr>
        <w:t xml:space="preserve"> A QUIENES CUANDO ACTUEN DE MANERA CONJUNTA SE LES DENOMINARA </w:t>
      </w:r>
      <w:r w:rsidRPr="00335CB0">
        <w:rPr>
          <w:rFonts w:ascii="Arial" w:hAnsi="Arial" w:cs="Arial"/>
          <w:b/>
          <w:bCs/>
          <w:szCs w:val="18"/>
        </w:rPr>
        <w:t>“LAS PARTES”,</w:t>
      </w:r>
      <w:r w:rsidRPr="00335CB0">
        <w:rPr>
          <w:rFonts w:ascii="Arial" w:hAnsi="Arial" w:cs="Arial"/>
          <w:bCs/>
          <w:szCs w:val="18"/>
        </w:rPr>
        <w:t xml:space="preserve"> DE CONFORMIDAD CON LAS DECLARACIONES Y CLÁUSULAS SIGUIENTES:</w:t>
      </w:r>
    </w:p>
    <w:p w:rsidR="003943BB" w:rsidRPr="00335CB0" w:rsidRDefault="003943BB" w:rsidP="003943BB">
      <w:pPr>
        <w:ind w:left="426"/>
        <w:rPr>
          <w:rFonts w:ascii="Arial" w:hAnsi="Arial" w:cs="Arial"/>
          <w:szCs w:val="18"/>
        </w:rPr>
      </w:pPr>
    </w:p>
    <w:p w:rsidR="003943BB" w:rsidRPr="00335CB0" w:rsidRDefault="003943BB" w:rsidP="003943BB">
      <w:pPr>
        <w:ind w:left="426"/>
        <w:rPr>
          <w:rFonts w:ascii="Arial" w:hAnsi="Arial" w:cs="Arial"/>
          <w:szCs w:val="18"/>
        </w:rPr>
      </w:pPr>
    </w:p>
    <w:p w:rsidR="003943BB" w:rsidRPr="00335CB0" w:rsidRDefault="003943BB" w:rsidP="003943BB">
      <w:pPr>
        <w:ind w:left="426"/>
        <w:jc w:val="center"/>
        <w:rPr>
          <w:rFonts w:ascii="Arial" w:hAnsi="Arial" w:cs="Arial"/>
          <w:b/>
          <w:szCs w:val="18"/>
        </w:rPr>
      </w:pPr>
      <w:r w:rsidRPr="00335CB0">
        <w:rPr>
          <w:rFonts w:ascii="Arial" w:hAnsi="Arial" w:cs="Arial"/>
          <w:b/>
          <w:szCs w:val="18"/>
        </w:rPr>
        <w:t>D E C L A R A C I O N E S:</w:t>
      </w:r>
    </w:p>
    <w:p w:rsidR="003943BB" w:rsidRPr="00335CB0" w:rsidRDefault="003943BB" w:rsidP="003943BB">
      <w:pPr>
        <w:ind w:left="426"/>
        <w:rPr>
          <w:rFonts w:ascii="Arial" w:hAnsi="Arial" w:cs="Arial"/>
          <w:szCs w:val="18"/>
        </w:rPr>
      </w:pPr>
    </w:p>
    <w:p w:rsidR="003943BB" w:rsidRPr="00335CB0" w:rsidRDefault="003943BB" w:rsidP="003943BB">
      <w:pPr>
        <w:ind w:left="426"/>
        <w:rPr>
          <w:rFonts w:ascii="Arial" w:hAnsi="Arial" w:cs="Arial"/>
          <w:szCs w:val="18"/>
        </w:rPr>
      </w:pPr>
    </w:p>
    <w:p w:rsidR="003943BB" w:rsidRPr="00335CB0" w:rsidRDefault="003943BB" w:rsidP="003943BB">
      <w:pPr>
        <w:ind w:left="426"/>
        <w:rPr>
          <w:rFonts w:ascii="Arial" w:hAnsi="Arial" w:cs="Arial"/>
          <w:szCs w:val="18"/>
        </w:rPr>
      </w:pPr>
      <w:r w:rsidRPr="00335CB0">
        <w:rPr>
          <w:rFonts w:ascii="Arial" w:hAnsi="Arial" w:cs="Arial"/>
          <w:szCs w:val="18"/>
        </w:rPr>
        <w:t>I.</w:t>
      </w:r>
      <w:r w:rsidRPr="00335CB0">
        <w:rPr>
          <w:rFonts w:ascii="Arial" w:hAnsi="Arial" w:cs="Arial"/>
          <w:szCs w:val="18"/>
        </w:rPr>
        <w:tab/>
      </w:r>
      <w:r w:rsidRPr="00335CB0">
        <w:rPr>
          <w:rFonts w:ascii="Arial" w:hAnsi="Arial" w:cs="Arial"/>
          <w:b/>
          <w:szCs w:val="18"/>
        </w:rPr>
        <w:t>“EL COMPRADOR”,</w:t>
      </w:r>
      <w:r w:rsidRPr="00335CB0">
        <w:rPr>
          <w:rFonts w:ascii="Arial" w:hAnsi="Arial" w:cs="Arial"/>
          <w:szCs w:val="18"/>
        </w:rPr>
        <w:t xml:space="preserve"> DECLARA QUE:</w:t>
      </w:r>
    </w:p>
    <w:p w:rsidR="003943BB" w:rsidRPr="00335CB0" w:rsidRDefault="003943BB" w:rsidP="003943BB">
      <w:pPr>
        <w:ind w:left="426"/>
        <w:rPr>
          <w:rFonts w:ascii="Arial" w:hAnsi="Arial" w:cs="Arial"/>
          <w:szCs w:val="18"/>
        </w:rPr>
      </w:pPr>
    </w:p>
    <w:p w:rsidR="003943BB" w:rsidRPr="00335CB0" w:rsidRDefault="003943BB" w:rsidP="003943BB">
      <w:pPr>
        <w:ind w:left="709" w:hanging="283"/>
        <w:rPr>
          <w:rFonts w:ascii="Arial" w:hAnsi="Arial" w:cs="Arial"/>
          <w:szCs w:val="18"/>
        </w:rPr>
      </w:pPr>
      <w:r w:rsidRPr="00335CB0">
        <w:rPr>
          <w:rFonts w:ascii="Arial" w:hAnsi="Arial" w:cs="Arial"/>
          <w:szCs w:val="18"/>
        </w:rPr>
        <w:t>I.1.</w:t>
      </w:r>
      <w:r w:rsidRPr="00335CB0">
        <w:rPr>
          <w:rFonts w:ascii="Arial" w:hAnsi="Arial" w:cs="Arial"/>
          <w:szCs w:val="18"/>
        </w:rPr>
        <w:tab/>
        <w:t>DE CONFORMIDAD CON EL DECRETO ADMINISTRATIVO EMITIDO POR EL C. GOBERNADOR CONSTITUCIONAL DEL ESTADO DE SAN LUIS POTOSÍ, PROMULGADO EN EL PERIÓDICO OFICIAL DEL ESTADO EN FECHA 11 DE ENERO DE 1996, SERVICIOS DE SALUD DE SAN LUIS POTOSÍ ES UN ORGANISMO DESCENTRALIZADO DE LA ADMINISTRACIÓN PÚBLICA ESTATAL, CON PERSONALIDAD JURÍDICA Y PATRIMONIO PROPIO, ASÍ COMO CON FUNCIONES DE AUTORIDAD, EN LOS TÉRMINOS DEL ARTÍCULO 1° DEL DECRETO CITADO.</w:t>
      </w:r>
    </w:p>
    <w:p w:rsidR="003943BB" w:rsidRPr="00335CB0" w:rsidRDefault="003943BB" w:rsidP="003943BB">
      <w:pPr>
        <w:ind w:left="426"/>
        <w:rPr>
          <w:rFonts w:ascii="Arial" w:hAnsi="Arial" w:cs="Arial"/>
          <w:szCs w:val="18"/>
        </w:rPr>
      </w:pPr>
    </w:p>
    <w:p w:rsidR="003943BB" w:rsidRPr="00335CB0" w:rsidRDefault="003943BB" w:rsidP="003943BB">
      <w:pPr>
        <w:ind w:left="709" w:hanging="283"/>
        <w:rPr>
          <w:rFonts w:ascii="Arial" w:hAnsi="Arial" w:cs="Arial"/>
          <w:szCs w:val="18"/>
        </w:rPr>
      </w:pPr>
      <w:r w:rsidRPr="00335CB0">
        <w:rPr>
          <w:rFonts w:ascii="Arial" w:hAnsi="Arial" w:cs="Arial"/>
          <w:szCs w:val="18"/>
        </w:rPr>
        <w:t>I.2.</w:t>
      </w:r>
      <w:r w:rsidRPr="00335CB0">
        <w:rPr>
          <w:rFonts w:ascii="Arial" w:hAnsi="Arial" w:cs="Arial"/>
          <w:szCs w:val="18"/>
        </w:rPr>
        <w:tab/>
        <w:t xml:space="preserve">CON FUNDAMENTO EN LO PRECEPTUADO POR LOS ARTÍCULOS 9 Y 10 DEL DECRETO ADMINISTRATIVO DE CREACIÓN DE  </w:t>
      </w:r>
      <w:r w:rsidRPr="00335CB0">
        <w:rPr>
          <w:rFonts w:ascii="Arial" w:hAnsi="Arial" w:cs="Arial"/>
          <w:b/>
          <w:szCs w:val="18"/>
        </w:rPr>
        <w:t>“SSSLP”</w:t>
      </w:r>
      <w:r w:rsidRPr="00335CB0">
        <w:rPr>
          <w:rFonts w:ascii="Arial" w:hAnsi="Arial" w:cs="Arial"/>
          <w:szCs w:val="18"/>
        </w:rPr>
        <w:t>, A PROPUESTA DEL TITULAR DEL EJECUTIVO, DR. JUAN MANUEL CARRERAS LÓPEZ, LA DRA. MONICA LILIANA RANGEL MARTÍNEZ, EN FECHA 26 DEL MES DE ENERO DEL AÑO 2014, FUE NOMBRADO EN REUNIÓN EXTRAORDINARIA DE LA JUNTA DE GOBIERNO DE SERVICIOS DE SALUD DE SAN LUIS POTOSÍ, DIRECTOR GENERAL DEL ORGANISMO DESCENTRALIZADO DE LA ADMINISTRACIÓN PÚBLICA ESTATAL DENOMINADO SERVICIOS DE SALUD DE SAN LUIS POTOSÍ.</w:t>
      </w:r>
    </w:p>
    <w:p w:rsidR="003943BB" w:rsidRPr="00335CB0" w:rsidRDefault="003943BB" w:rsidP="003943BB">
      <w:pPr>
        <w:ind w:left="426"/>
        <w:rPr>
          <w:rFonts w:ascii="Arial" w:hAnsi="Arial" w:cs="Arial"/>
          <w:szCs w:val="18"/>
        </w:rPr>
      </w:pPr>
    </w:p>
    <w:p w:rsidR="003943BB" w:rsidRPr="00335CB0" w:rsidRDefault="003943BB" w:rsidP="003943BB">
      <w:pPr>
        <w:ind w:left="709" w:hanging="283"/>
        <w:rPr>
          <w:rFonts w:ascii="Arial" w:hAnsi="Arial" w:cs="Arial"/>
          <w:szCs w:val="18"/>
        </w:rPr>
      </w:pPr>
      <w:r w:rsidRPr="00335CB0">
        <w:rPr>
          <w:rFonts w:ascii="Arial" w:hAnsi="Arial" w:cs="Arial"/>
          <w:szCs w:val="18"/>
        </w:rPr>
        <w:t>I.3.</w:t>
      </w:r>
      <w:r w:rsidRPr="00335CB0">
        <w:rPr>
          <w:rFonts w:ascii="Arial" w:hAnsi="Arial" w:cs="Arial"/>
          <w:szCs w:val="18"/>
        </w:rPr>
        <w:tab/>
        <w:t xml:space="preserve">ASIMISMO, DE ACUERDO A LO ESTABLECIDO EN EL ARTÍCULO 12 FRACCIONES I, XII, XIII Y XIX DEL DECRETO ADMINISTRATIVO DE CREACIÓN DE </w:t>
      </w:r>
      <w:r w:rsidRPr="00335CB0">
        <w:rPr>
          <w:rFonts w:ascii="Arial" w:hAnsi="Arial" w:cs="Arial"/>
          <w:b/>
          <w:szCs w:val="18"/>
        </w:rPr>
        <w:t>“SSSLP”</w:t>
      </w:r>
      <w:r w:rsidRPr="00335CB0">
        <w:rPr>
          <w:rFonts w:ascii="Arial" w:hAnsi="Arial" w:cs="Arial"/>
          <w:szCs w:val="18"/>
        </w:rPr>
        <w:t>, ARTÍCULO 10 FRACCIONES I, II, XIII, XIV DE SU REGLAMENTO INTERIOR, EN SU CARÁCTER DE DIRECTOR GENERAL, TIENE LA REPRESENTACIÓN LEGAL DEL ORGANISMO COMO APODERADO PARA ACTOS DE ADMINISTRACIÓN Y DE DOMINIO Y PARA PLEITOS Y COBRANZAS, CON TODAS LAS FACULTADES Y OBLIGACIONES LEGALES, ASÍ COMO PARA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943BB" w:rsidRPr="00335CB0" w:rsidRDefault="003943BB" w:rsidP="003943BB">
      <w:pPr>
        <w:ind w:left="426"/>
        <w:rPr>
          <w:rFonts w:ascii="Arial" w:hAnsi="Arial" w:cs="Arial"/>
          <w:szCs w:val="18"/>
        </w:rPr>
      </w:pPr>
    </w:p>
    <w:p w:rsidR="003943BB" w:rsidRPr="00335CB0" w:rsidRDefault="003943BB" w:rsidP="003943BB">
      <w:pPr>
        <w:ind w:left="709" w:hanging="283"/>
        <w:rPr>
          <w:rFonts w:ascii="Arial" w:hAnsi="Arial" w:cs="Arial"/>
          <w:szCs w:val="18"/>
        </w:rPr>
      </w:pPr>
      <w:r w:rsidRPr="00335CB0">
        <w:rPr>
          <w:rFonts w:ascii="Arial" w:hAnsi="Arial" w:cs="Arial"/>
          <w:szCs w:val="18"/>
        </w:rPr>
        <w:t>I.4.</w:t>
      </w:r>
      <w:r w:rsidRPr="00335CB0">
        <w:rPr>
          <w:rFonts w:ascii="Arial" w:hAnsi="Arial" w:cs="Arial"/>
          <w:szCs w:val="18"/>
        </w:rPr>
        <w:tab/>
        <w:t>EL PRESENTE CONTRATO FUE ADJUDICADO MEDIANTE EL  PROCEDIMIENTO DE LICITACIÓN PÚBLICA NA</w:t>
      </w:r>
      <w:r w:rsidR="004A2846" w:rsidRPr="00335CB0">
        <w:rPr>
          <w:rFonts w:ascii="Arial" w:hAnsi="Arial" w:cs="Arial"/>
          <w:szCs w:val="18"/>
        </w:rPr>
        <w:t>CIONAL No. LA-924016995-EXX-2021</w:t>
      </w:r>
      <w:r w:rsidRPr="00335CB0">
        <w:rPr>
          <w:rFonts w:ascii="Arial" w:hAnsi="Arial" w:cs="Arial"/>
          <w:szCs w:val="18"/>
        </w:rPr>
        <w:t>, CON FUNDAMENTO ARTÍCULOS 1 FRACCION VI, 3 FRACCION I, 26 FRACCION I, 26 BIS, 45, 48, 50, 53 Y 54 DE LA LEY DE ADQUISICIONES, ARRENDAMIENTOS Y SERVICIOS DEL SECTOR PÚBLICO.</w:t>
      </w:r>
    </w:p>
    <w:p w:rsidR="003943BB" w:rsidRPr="00335CB0" w:rsidRDefault="003943BB" w:rsidP="003943BB">
      <w:pPr>
        <w:ind w:left="426"/>
        <w:rPr>
          <w:rFonts w:ascii="Arial" w:hAnsi="Arial" w:cs="Arial"/>
          <w:szCs w:val="18"/>
        </w:rPr>
      </w:pPr>
      <w:r w:rsidRPr="00335CB0">
        <w:rPr>
          <w:rFonts w:ascii="Arial" w:hAnsi="Arial" w:cs="Arial"/>
          <w:szCs w:val="18"/>
        </w:rPr>
        <w:t xml:space="preserve">           </w:t>
      </w:r>
    </w:p>
    <w:p w:rsidR="003943BB" w:rsidRPr="00335CB0" w:rsidRDefault="003943BB" w:rsidP="003943BB">
      <w:pPr>
        <w:ind w:left="426"/>
        <w:rPr>
          <w:rFonts w:ascii="Arial" w:hAnsi="Arial" w:cs="Arial"/>
          <w:szCs w:val="18"/>
        </w:rPr>
      </w:pPr>
      <w:r w:rsidRPr="00335CB0">
        <w:rPr>
          <w:rFonts w:ascii="Arial" w:hAnsi="Arial" w:cs="Arial"/>
          <w:szCs w:val="18"/>
        </w:rPr>
        <w:t>I.5. SU REGISTRO FEDERAL DE CONTRIBUYENTES SE ENCUENTRA BAJO LA CLAVE SSS-960912-HW9.</w:t>
      </w:r>
    </w:p>
    <w:p w:rsidR="003943BB" w:rsidRPr="00335CB0" w:rsidRDefault="003943BB" w:rsidP="003943BB">
      <w:pPr>
        <w:ind w:left="426"/>
        <w:rPr>
          <w:rFonts w:ascii="Arial" w:hAnsi="Arial" w:cs="Arial"/>
          <w:szCs w:val="18"/>
        </w:rPr>
      </w:pPr>
    </w:p>
    <w:p w:rsidR="003943BB" w:rsidRPr="00335CB0" w:rsidRDefault="003943BB" w:rsidP="003943BB">
      <w:pPr>
        <w:ind w:left="709" w:hanging="283"/>
        <w:rPr>
          <w:rFonts w:ascii="Arial" w:hAnsi="Arial" w:cs="Arial"/>
          <w:szCs w:val="18"/>
        </w:rPr>
      </w:pPr>
      <w:r w:rsidRPr="00335CB0">
        <w:rPr>
          <w:rFonts w:ascii="Arial" w:hAnsi="Arial" w:cs="Arial"/>
          <w:szCs w:val="18"/>
        </w:rPr>
        <w:t>I.6.</w:t>
      </w:r>
      <w:r w:rsidRPr="00335CB0">
        <w:rPr>
          <w:rFonts w:ascii="Arial" w:hAnsi="Arial" w:cs="Arial"/>
          <w:szCs w:val="18"/>
        </w:rPr>
        <w:tab/>
        <w:t>LAS EROGACIONES QUE SE DERIVEN DEL PRESENTE CONTRATO, CORRESPONDEN A LA FUENTE DE FINANCIAMIENTO XXXXXXXXXXXXXXXXXXXXXXXX Y/O ECONOMIAS (FASSA, APORTACIÓN SOLIDARIA FEDERAL Y CUOTA SOCIAL, OPORTUNIDADES O GASTOS CATASTRÓFICOS), PARTIDAS PRESUPUESTAL XXXXX.</w:t>
      </w:r>
    </w:p>
    <w:p w:rsidR="003943BB" w:rsidRPr="00335CB0" w:rsidRDefault="003943BB" w:rsidP="003943BB">
      <w:pPr>
        <w:ind w:left="426"/>
        <w:rPr>
          <w:rFonts w:ascii="Arial" w:hAnsi="Arial" w:cs="Arial"/>
          <w:szCs w:val="18"/>
        </w:rPr>
      </w:pPr>
    </w:p>
    <w:p w:rsidR="003943BB" w:rsidRPr="00335CB0" w:rsidRDefault="003943BB" w:rsidP="003943BB">
      <w:pPr>
        <w:ind w:left="709" w:hanging="283"/>
        <w:rPr>
          <w:rFonts w:ascii="Arial" w:hAnsi="Arial" w:cs="Arial"/>
          <w:szCs w:val="18"/>
        </w:rPr>
      </w:pPr>
      <w:r w:rsidRPr="00335CB0">
        <w:rPr>
          <w:rFonts w:ascii="Arial" w:hAnsi="Arial" w:cs="Arial"/>
          <w:szCs w:val="18"/>
        </w:rPr>
        <w:t>I.7.</w:t>
      </w:r>
      <w:r w:rsidRPr="00335CB0">
        <w:rPr>
          <w:rFonts w:ascii="Arial" w:hAnsi="Arial" w:cs="Arial"/>
          <w:szCs w:val="18"/>
        </w:rPr>
        <w:tab/>
        <w:t>TIENE ESTABLECIDO SU DOMICILIO EN PROLONGACIÓN CALZADA DE GUADALUPE No. 5850, COLONIA LOMAS DE LA VIRGEN, CÓDIGO POSTAL 78380, EN LA CIUDAD DE SAN LUIS POTOSÍ, S.L.P., MISMO QUE SEÑALAN PARA LOS FINES Y EFECTOS LEGALES DEL PRESENTE CONTRATO Y SUS ANEXOS.</w:t>
      </w:r>
    </w:p>
    <w:p w:rsidR="003943BB" w:rsidRPr="00335CB0" w:rsidRDefault="003943BB" w:rsidP="003943BB">
      <w:pPr>
        <w:ind w:left="426"/>
        <w:rPr>
          <w:rFonts w:ascii="Arial" w:hAnsi="Arial" w:cs="Arial"/>
          <w:szCs w:val="18"/>
        </w:rPr>
      </w:pPr>
    </w:p>
    <w:p w:rsidR="003943BB" w:rsidRPr="00335CB0" w:rsidRDefault="003943BB" w:rsidP="003943BB">
      <w:pPr>
        <w:ind w:left="426"/>
        <w:rPr>
          <w:rFonts w:ascii="Arial" w:hAnsi="Arial" w:cs="Arial"/>
          <w:szCs w:val="18"/>
        </w:rPr>
      </w:pPr>
      <w:r w:rsidRPr="00335CB0">
        <w:rPr>
          <w:rFonts w:ascii="Arial" w:hAnsi="Arial" w:cs="Arial"/>
          <w:szCs w:val="18"/>
        </w:rPr>
        <w:t>II.</w:t>
      </w:r>
      <w:r w:rsidRPr="00335CB0">
        <w:rPr>
          <w:rFonts w:ascii="Arial" w:hAnsi="Arial" w:cs="Arial"/>
          <w:szCs w:val="18"/>
        </w:rPr>
        <w:tab/>
      </w:r>
      <w:r w:rsidRPr="00335CB0">
        <w:rPr>
          <w:rFonts w:ascii="Arial" w:hAnsi="Arial" w:cs="Arial"/>
          <w:b/>
          <w:szCs w:val="18"/>
        </w:rPr>
        <w:t>“EL PROVEEDOR”</w:t>
      </w:r>
      <w:r w:rsidRPr="00335CB0">
        <w:rPr>
          <w:rFonts w:ascii="Arial" w:hAnsi="Arial" w:cs="Arial"/>
          <w:szCs w:val="18"/>
        </w:rPr>
        <w:t xml:space="preserve"> DECLARA QUE:</w:t>
      </w:r>
    </w:p>
    <w:p w:rsidR="003943BB" w:rsidRPr="00335CB0" w:rsidRDefault="003943BB" w:rsidP="003943BB">
      <w:pPr>
        <w:ind w:left="426"/>
        <w:rPr>
          <w:rFonts w:ascii="Arial" w:hAnsi="Arial" w:cs="Arial"/>
          <w:szCs w:val="18"/>
        </w:rPr>
      </w:pPr>
    </w:p>
    <w:p w:rsidR="003943BB" w:rsidRPr="00335CB0" w:rsidRDefault="003943BB" w:rsidP="003943BB">
      <w:pPr>
        <w:ind w:left="709" w:hanging="283"/>
        <w:rPr>
          <w:rFonts w:ascii="Arial" w:hAnsi="Arial" w:cs="Arial"/>
          <w:szCs w:val="18"/>
        </w:rPr>
      </w:pPr>
      <w:r w:rsidRPr="00335CB0">
        <w:rPr>
          <w:rFonts w:ascii="Arial" w:hAnsi="Arial" w:cs="Arial"/>
          <w:szCs w:val="18"/>
        </w:rPr>
        <w:t>II.1</w:t>
      </w:r>
      <w:r w:rsidRPr="00335CB0">
        <w:rPr>
          <w:rFonts w:ascii="Arial" w:hAnsi="Arial" w:cs="Arial"/>
          <w:szCs w:val="18"/>
        </w:rPr>
        <w:tab/>
        <w:t xml:space="preserve">ACREDITA LA LEGAL EXISTENCIA DE LA SOCIEDAD DENOMINADA “XXXXXXXXXXXXX, S.A. DE C.V.”, MEDIANTE ESCRITURA NÚMERO XX, DE FECHA XX DE XXXX DE XXXX, PASADA ANTE LA FE DEL NOTARIO PÚBLICO No.X, CON EJERCICIO EN LA CIUDAD DE XXXXXXXXXXXXXXXXXXXXX; </w:t>
      </w:r>
    </w:p>
    <w:p w:rsidR="003943BB" w:rsidRPr="00335CB0" w:rsidRDefault="003943BB" w:rsidP="003943BB">
      <w:pPr>
        <w:ind w:left="709" w:hanging="283"/>
        <w:rPr>
          <w:rFonts w:ascii="Arial" w:hAnsi="Arial" w:cs="Arial"/>
          <w:szCs w:val="18"/>
        </w:rPr>
      </w:pPr>
    </w:p>
    <w:p w:rsidR="003943BB" w:rsidRPr="00335CB0" w:rsidRDefault="003943BB" w:rsidP="003943BB">
      <w:pPr>
        <w:ind w:left="709" w:hanging="283"/>
        <w:rPr>
          <w:rFonts w:ascii="Arial" w:hAnsi="Arial" w:cs="Arial"/>
          <w:szCs w:val="18"/>
        </w:rPr>
      </w:pPr>
      <w:r w:rsidRPr="00335CB0">
        <w:rPr>
          <w:rFonts w:ascii="Arial" w:hAnsi="Arial" w:cs="Arial"/>
          <w:szCs w:val="18"/>
        </w:rPr>
        <w:t>II.2 ASI MISMO, LA C. XXXXXXXXXXXXXXXX ACREDITA SUS FACULTADES CON LAS QUE ACUDE A LA SUSCRIPCIÓN DEL PRESENTE CONTRATO MEDIANTE TESTIMONIO NOTARIAL No. XXXXX, DE FECHA XX DE XXXXX DE XXXX, PASADO ANTE LA FE DEL NOTARIO PÚBLICO No. X, CON EJERCICIO EN XXXXXXXXXXX., MANIFESTANDO BAJO PROTESTA DE DECIR VERDAD QUE A LA FECHA DE CELEBRACIÓN DEL PRESENTE CONTRATO NO LE HAN SIDO LIMITADAS, MODIFICADAS O REVOCADAS LAS FACULTADES QUE LE FUERON CONFERIDAS EN LA ESCRITURA PUBLICA ANTES CITADA.</w:t>
      </w:r>
    </w:p>
    <w:p w:rsidR="003943BB" w:rsidRPr="00335CB0" w:rsidRDefault="003943BB" w:rsidP="003943BB">
      <w:pPr>
        <w:ind w:left="426"/>
        <w:rPr>
          <w:rFonts w:ascii="Arial" w:hAnsi="Arial" w:cs="Arial"/>
          <w:szCs w:val="18"/>
        </w:rPr>
      </w:pPr>
    </w:p>
    <w:p w:rsidR="003943BB" w:rsidRPr="00335CB0" w:rsidRDefault="003943BB" w:rsidP="003943BB">
      <w:pPr>
        <w:ind w:left="709" w:hanging="283"/>
        <w:rPr>
          <w:rFonts w:ascii="Arial" w:hAnsi="Arial" w:cs="Arial"/>
          <w:szCs w:val="18"/>
        </w:rPr>
      </w:pPr>
      <w:r w:rsidRPr="00335CB0">
        <w:rPr>
          <w:rFonts w:ascii="Arial" w:hAnsi="Arial" w:cs="Arial"/>
          <w:szCs w:val="18"/>
        </w:rPr>
        <w:t>II.3</w:t>
      </w:r>
      <w:r w:rsidRPr="00335CB0">
        <w:rPr>
          <w:rFonts w:ascii="Arial" w:hAnsi="Arial" w:cs="Arial"/>
          <w:szCs w:val="18"/>
        </w:rPr>
        <w:tab/>
        <w:t>XXXXXXXXXXXXXXXXXXXXXXXXXXXXXXXXXXXXXXXXXXXXXXXXXXXXXXXXXXXXXXXXX; ENTRE OTROS.</w:t>
      </w:r>
    </w:p>
    <w:p w:rsidR="003943BB" w:rsidRPr="00335CB0" w:rsidRDefault="003943BB" w:rsidP="003943BB">
      <w:pPr>
        <w:ind w:left="709" w:hanging="283"/>
        <w:rPr>
          <w:rFonts w:ascii="Arial" w:hAnsi="Arial" w:cs="Arial"/>
          <w:szCs w:val="18"/>
        </w:rPr>
      </w:pPr>
    </w:p>
    <w:p w:rsidR="003943BB" w:rsidRPr="00335CB0" w:rsidRDefault="003943BB" w:rsidP="003943BB">
      <w:pPr>
        <w:ind w:left="426"/>
        <w:rPr>
          <w:rFonts w:ascii="Arial" w:hAnsi="Arial" w:cs="Arial"/>
          <w:szCs w:val="18"/>
        </w:rPr>
      </w:pPr>
      <w:r w:rsidRPr="00335CB0">
        <w:rPr>
          <w:rFonts w:ascii="Arial" w:hAnsi="Arial" w:cs="Arial"/>
          <w:szCs w:val="18"/>
        </w:rPr>
        <w:t>II.4</w:t>
      </w:r>
      <w:r w:rsidRPr="00335CB0">
        <w:rPr>
          <w:rFonts w:ascii="Arial" w:hAnsi="Arial" w:cs="Arial"/>
          <w:szCs w:val="18"/>
        </w:rPr>
        <w:tab/>
        <w:t>SU REGISTRO FEDERAL DE CONTRIBUYENTES ES  XXXXXXXXXXXXXXXXXXXX.</w:t>
      </w:r>
    </w:p>
    <w:p w:rsidR="003943BB" w:rsidRPr="00335CB0" w:rsidRDefault="003943BB" w:rsidP="003943BB">
      <w:pPr>
        <w:ind w:left="426"/>
        <w:rPr>
          <w:rFonts w:ascii="Arial" w:hAnsi="Arial" w:cs="Arial"/>
          <w:szCs w:val="18"/>
        </w:rPr>
      </w:pPr>
    </w:p>
    <w:p w:rsidR="003943BB" w:rsidRPr="00335CB0" w:rsidRDefault="003943BB" w:rsidP="003943BB">
      <w:pPr>
        <w:ind w:left="709" w:hanging="283"/>
        <w:rPr>
          <w:rFonts w:ascii="Arial" w:hAnsi="Arial" w:cs="Arial"/>
          <w:szCs w:val="18"/>
        </w:rPr>
      </w:pPr>
      <w:r w:rsidRPr="00335CB0">
        <w:rPr>
          <w:rFonts w:ascii="Arial" w:hAnsi="Arial" w:cs="Arial"/>
          <w:szCs w:val="18"/>
        </w:rPr>
        <w:t>II.5</w:t>
      </w:r>
      <w:r w:rsidRPr="00335CB0">
        <w:rPr>
          <w:rFonts w:ascii="Arial" w:hAnsi="Arial" w:cs="Arial"/>
          <w:szCs w:val="18"/>
        </w:rPr>
        <w:tab/>
        <w:t>SU DOMICILIO LEGAL SE UBICA EN XXXXXXXXXXXXXXXXXX No. XXX, COL. XXXXXXXXXXXXXXXX C.P. XXXX, XXXXXXXXXXXXXXXXXXXX., MISMO QUE SEÑALA PARA TODOS LOS FINES Y EFECTOS LEGALES DE ESTE CONTRATO.</w:t>
      </w:r>
    </w:p>
    <w:p w:rsidR="003943BB" w:rsidRPr="00335CB0" w:rsidRDefault="003943BB" w:rsidP="003943BB">
      <w:pPr>
        <w:ind w:left="426"/>
        <w:rPr>
          <w:rFonts w:ascii="Arial" w:hAnsi="Arial" w:cs="Arial"/>
          <w:szCs w:val="18"/>
        </w:rPr>
      </w:pPr>
    </w:p>
    <w:p w:rsidR="003943BB" w:rsidRPr="00335CB0" w:rsidRDefault="003943BB" w:rsidP="003943BB">
      <w:pPr>
        <w:ind w:left="426"/>
        <w:rPr>
          <w:rFonts w:ascii="Arial" w:hAnsi="Arial" w:cs="Arial"/>
          <w:szCs w:val="18"/>
        </w:rPr>
      </w:pPr>
      <w:r w:rsidRPr="00335CB0">
        <w:rPr>
          <w:rFonts w:ascii="Arial" w:hAnsi="Arial" w:cs="Arial"/>
          <w:szCs w:val="18"/>
        </w:rPr>
        <w:t xml:space="preserve">III.- </w:t>
      </w:r>
      <w:r w:rsidRPr="00335CB0">
        <w:rPr>
          <w:rFonts w:ascii="Arial" w:hAnsi="Arial" w:cs="Arial"/>
          <w:b/>
          <w:szCs w:val="18"/>
        </w:rPr>
        <w:t>LAS PARTES DECLARAN QUE:</w:t>
      </w:r>
    </w:p>
    <w:p w:rsidR="003943BB" w:rsidRPr="00335CB0" w:rsidRDefault="003943BB" w:rsidP="003943BB">
      <w:pPr>
        <w:ind w:left="426"/>
        <w:rPr>
          <w:rFonts w:ascii="Arial" w:hAnsi="Arial" w:cs="Arial"/>
          <w:szCs w:val="18"/>
        </w:rPr>
      </w:pPr>
    </w:p>
    <w:p w:rsidR="003943BB" w:rsidRPr="00335CB0" w:rsidRDefault="003943BB" w:rsidP="003943BB">
      <w:pPr>
        <w:ind w:left="426"/>
        <w:rPr>
          <w:rFonts w:ascii="Arial" w:hAnsi="Arial" w:cs="Arial"/>
          <w:szCs w:val="18"/>
        </w:rPr>
      </w:pPr>
      <w:r w:rsidRPr="00335CB0">
        <w:rPr>
          <w:rFonts w:ascii="Arial" w:hAnsi="Arial" w:cs="Arial"/>
          <w:szCs w:val="18"/>
        </w:rPr>
        <w:t>III.1 SE RECONOCEN LA PERSONALIDAD JURÍDICA CON LA QUE COMPARECE A CELEBRAR ESTE CONVENIO.</w:t>
      </w:r>
    </w:p>
    <w:p w:rsidR="003943BB" w:rsidRPr="00335CB0" w:rsidRDefault="003943BB" w:rsidP="003943BB">
      <w:pPr>
        <w:ind w:left="426"/>
        <w:rPr>
          <w:rFonts w:ascii="Arial" w:hAnsi="Arial" w:cs="Arial"/>
          <w:szCs w:val="18"/>
        </w:rPr>
      </w:pPr>
    </w:p>
    <w:p w:rsidR="003943BB" w:rsidRPr="00335CB0" w:rsidRDefault="003943BB" w:rsidP="003943BB">
      <w:pPr>
        <w:ind w:left="426"/>
        <w:rPr>
          <w:rFonts w:ascii="Arial" w:hAnsi="Arial" w:cs="Arial"/>
          <w:szCs w:val="18"/>
        </w:rPr>
      </w:pPr>
      <w:r w:rsidRPr="00335CB0">
        <w:rPr>
          <w:rFonts w:ascii="Arial" w:hAnsi="Arial" w:cs="Arial"/>
          <w:szCs w:val="18"/>
        </w:rPr>
        <w:t>III.2 ESTÁN DISPUESTAS EN SUJETARSE A LA ESTRICTA OBSERVACIÓN DE LAS SIGUIENTES:</w:t>
      </w:r>
    </w:p>
    <w:p w:rsidR="003943BB" w:rsidRPr="00335CB0" w:rsidRDefault="003943BB" w:rsidP="003943BB">
      <w:pPr>
        <w:ind w:left="426"/>
        <w:rPr>
          <w:rFonts w:ascii="Arial" w:hAnsi="Arial" w:cs="Arial"/>
          <w:szCs w:val="18"/>
        </w:rPr>
      </w:pPr>
    </w:p>
    <w:p w:rsidR="003943BB" w:rsidRPr="00335CB0" w:rsidRDefault="003943BB" w:rsidP="003943BB">
      <w:pPr>
        <w:ind w:left="426"/>
        <w:jc w:val="center"/>
        <w:rPr>
          <w:rFonts w:ascii="Arial" w:hAnsi="Arial" w:cs="Arial"/>
          <w:b/>
          <w:szCs w:val="18"/>
        </w:rPr>
      </w:pPr>
      <w:r w:rsidRPr="00335CB0">
        <w:rPr>
          <w:rFonts w:ascii="Arial" w:hAnsi="Arial" w:cs="Arial"/>
          <w:b/>
          <w:szCs w:val="18"/>
        </w:rPr>
        <w:t>C L Á U S U L A S:</w:t>
      </w:r>
    </w:p>
    <w:p w:rsidR="003943BB" w:rsidRPr="00335CB0" w:rsidRDefault="003943BB" w:rsidP="003943BB">
      <w:pPr>
        <w:ind w:left="426"/>
        <w:jc w:val="center"/>
        <w:rPr>
          <w:rFonts w:ascii="Arial" w:hAnsi="Arial" w:cs="Arial"/>
          <w:b/>
          <w:szCs w:val="18"/>
        </w:rPr>
      </w:pPr>
    </w:p>
    <w:p w:rsidR="003943BB" w:rsidRPr="00335CB0" w:rsidRDefault="003943BB" w:rsidP="003943BB">
      <w:pPr>
        <w:ind w:left="426"/>
        <w:jc w:val="center"/>
        <w:rPr>
          <w:rFonts w:ascii="Arial" w:hAnsi="Arial" w:cs="Arial"/>
          <w:b/>
          <w:szCs w:val="18"/>
        </w:rPr>
      </w:pPr>
    </w:p>
    <w:p w:rsidR="003943BB" w:rsidRPr="00335CB0" w:rsidRDefault="003943BB" w:rsidP="003943BB">
      <w:pPr>
        <w:ind w:left="1134" w:hanging="708"/>
        <w:rPr>
          <w:rFonts w:ascii="Arial" w:hAnsi="Arial" w:cs="Arial"/>
          <w:szCs w:val="18"/>
        </w:rPr>
      </w:pPr>
      <w:r w:rsidRPr="00335CB0">
        <w:rPr>
          <w:rFonts w:ascii="Arial" w:hAnsi="Arial" w:cs="Arial"/>
          <w:b/>
          <w:szCs w:val="18"/>
        </w:rPr>
        <w:t xml:space="preserve">1.-     </w:t>
      </w:r>
      <w:r w:rsidRPr="00335CB0">
        <w:rPr>
          <w:rFonts w:ascii="Arial" w:hAnsi="Arial" w:cs="Arial"/>
          <w:b/>
          <w:szCs w:val="18"/>
        </w:rPr>
        <w:tab/>
      </w:r>
      <w:r w:rsidRPr="00335CB0">
        <w:rPr>
          <w:rFonts w:ascii="Arial" w:hAnsi="Arial" w:cs="Arial"/>
          <w:szCs w:val="18"/>
        </w:rPr>
        <w:t>CONTRATO DE COMPRA-VENTA QUE CELEBRAN LAS PARTES PARA LA ADQUISICIÓN</w:t>
      </w:r>
      <w:r w:rsidRPr="00335CB0">
        <w:rPr>
          <w:rFonts w:ascii="Arial" w:hAnsi="Arial" w:cs="Arial"/>
          <w:b/>
          <w:szCs w:val="18"/>
        </w:rPr>
        <w:t xml:space="preserve"> </w:t>
      </w:r>
      <w:r w:rsidRPr="00335CB0">
        <w:rPr>
          <w:rFonts w:ascii="Arial" w:hAnsi="Arial" w:cs="Arial"/>
          <w:szCs w:val="18"/>
        </w:rPr>
        <w:t xml:space="preserve">DE LOS BIENES Y/O SERVICIOS DESCRITOS EN EL ANEXO A, RELATIVO A </w:t>
      </w:r>
      <w:r w:rsidRPr="00335CB0">
        <w:rPr>
          <w:rFonts w:ascii="Arial" w:hAnsi="Arial" w:cs="Arial"/>
          <w:b/>
          <w:bCs/>
          <w:szCs w:val="18"/>
        </w:rPr>
        <w:t>XXXXXXXXXXXXXXXXXX</w:t>
      </w:r>
      <w:r w:rsidRPr="00335CB0">
        <w:rPr>
          <w:rFonts w:ascii="Arial" w:hAnsi="Arial" w:cs="Arial"/>
          <w:szCs w:val="18"/>
        </w:rPr>
        <w:t xml:space="preserve">, </w:t>
      </w:r>
      <w:r w:rsidRPr="00335CB0">
        <w:rPr>
          <w:rFonts w:ascii="Arial" w:hAnsi="Arial" w:cs="Arial"/>
          <w:b/>
          <w:szCs w:val="18"/>
        </w:rPr>
        <w:t>“EL COMPRADOR”</w:t>
      </w:r>
      <w:r w:rsidRPr="00335CB0">
        <w:rPr>
          <w:rFonts w:ascii="Arial" w:hAnsi="Arial" w:cs="Arial"/>
          <w:szCs w:val="18"/>
        </w:rPr>
        <w:t xml:space="preserve"> HA ACEPTADO UNA OFERTA DE </w:t>
      </w:r>
      <w:r w:rsidRPr="00335CB0">
        <w:rPr>
          <w:rFonts w:ascii="Arial" w:hAnsi="Arial" w:cs="Arial"/>
          <w:b/>
          <w:bCs/>
          <w:szCs w:val="18"/>
        </w:rPr>
        <w:t>"EL PROVEEDOR"</w:t>
      </w:r>
      <w:r w:rsidRPr="00335CB0">
        <w:rPr>
          <w:rFonts w:ascii="Arial" w:hAnsi="Arial" w:cs="Arial"/>
          <w:szCs w:val="18"/>
        </w:rPr>
        <w:t xml:space="preserve"> PARA LA OBTENCIÓN DE DICHOS BIENES Y/O SERVICIOS POR LA SUMA DE </w:t>
      </w:r>
      <w:r w:rsidRPr="00335CB0">
        <w:rPr>
          <w:rFonts w:ascii="Arial" w:hAnsi="Arial" w:cs="Arial"/>
          <w:b/>
          <w:bCs/>
          <w:szCs w:val="18"/>
        </w:rPr>
        <w:t>$XXXXXXXXXXXXXXXXXXXXXXXXXXXXXXXX PESOS 00/100 M.N.)</w:t>
      </w:r>
      <w:r w:rsidRPr="00335CB0">
        <w:rPr>
          <w:rFonts w:ascii="Arial" w:hAnsi="Arial" w:cs="Arial"/>
          <w:szCs w:val="18"/>
        </w:rPr>
        <w:t xml:space="preserve">, CANTIDAD QUE XXX INCLUYE EL IMPUESTO AL VALOR AGREGADO, EN LO SUCESIVO DENOMINADO </w:t>
      </w:r>
      <w:r w:rsidRPr="00335CB0">
        <w:rPr>
          <w:rFonts w:ascii="Arial" w:hAnsi="Arial" w:cs="Arial"/>
          <w:b/>
          <w:bCs/>
          <w:szCs w:val="18"/>
        </w:rPr>
        <w:t>"PRECIO DEL CONTRATO".</w:t>
      </w:r>
    </w:p>
    <w:p w:rsidR="003943BB" w:rsidRPr="00335CB0" w:rsidRDefault="003943BB" w:rsidP="003943BB">
      <w:pPr>
        <w:ind w:left="426"/>
        <w:rPr>
          <w:rFonts w:ascii="Arial" w:hAnsi="Arial" w:cs="Arial"/>
          <w:szCs w:val="18"/>
        </w:rPr>
      </w:pPr>
    </w:p>
    <w:p w:rsidR="003943BB" w:rsidRPr="00335CB0" w:rsidRDefault="003943BB" w:rsidP="003943BB">
      <w:pPr>
        <w:ind w:left="1125" w:hanging="705"/>
        <w:rPr>
          <w:rFonts w:ascii="Arial" w:hAnsi="Arial" w:cs="Arial"/>
          <w:szCs w:val="18"/>
        </w:rPr>
      </w:pPr>
      <w:r w:rsidRPr="00335CB0">
        <w:rPr>
          <w:rFonts w:ascii="Arial" w:hAnsi="Arial" w:cs="Arial"/>
          <w:b/>
          <w:bCs/>
          <w:szCs w:val="18"/>
        </w:rPr>
        <w:t>2.-</w:t>
      </w:r>
      <w:r w:rsidRPr="00335CB0">
        <w:rPr>
          <w:rFonts w:ascii="Arial" w:hAnsi="Arial" w:cs="Arial"/>
          <w:szCs w:val="18"/>
        </w:rPr>
        <w:tab/>
        <w:t>LAS PALABRAS Y EXPRESIONES QUE SE UTILIZAN EN EL PRESENTE CONTRATO TIENEN EL MISMO SIGNIFICADO QUE LAS INDICADAS EN LAS CONDICIONES DEL CONTRATO A QUE SE REFIEREN.</w:t>
      </w:r>
    </w:p>
    <w:p w:rsidR="003943BB" w:rsidRPr="00335CB0" w:rsidRDefault="003943BB" w:rsidP="003943BB">
      <w:pPr>
        <w:ind w:left="1125" w:hanging="705"/>
        <w:rPr>
          <w:rFonts w:ascii="Arial" w:hAnsi="Arial" w:cs="Arial"/>
          <w:szCs w:val="18"/>
        </w:rPr>
      </w:pPr>
    </w:p>
    <w:p w:rsidR="003943BB" w:rsidRPr="00335CB0" w:rsidRDefault="003943BB" w:rsidP="003943BB">
      <w:pPr>
        <w:ind w:left="1125" w:hanging="705"/>
        <w:rPr>
          <w:rFonts w:ascii="Arial" w:hAnsi="Arial" w:cs="Arial"/>
          <w:szCs w:val="18"/>
        </w:rPr>
      </w:pPr>
      <w:r w:rsidRPr="00335CB0">
        <w:rPr>
          <w:rFonts w:ascii="Arial" w:hAnsi="Arial" w:cs="Arial"/>
          <w:b/>
          <w:bCs/>
          <w:szCs w:val="18"/>
        </w:rPr>
        <w:t>3.-</w:t>
      </w:r>
      <w:r w:rsidRPr="00335CB0">
        <w:rPr>
          <w:rFonts w:ascii="Arial" w:hAnsi="Arial" w:cs="Arial"/>
          <w:szCs w:val="18"/>
        </w:rPr>
        <w:tab/>
        <w:t>LOS SIGUIENTES DOCUMENTOS SE CONSIDERAN PARTE DEL PRESENTE CONTRATO Y SERAN INTERPRETADOS EN FORMA CONJUNTA CON EL:</w:t>
      </w:r>
    </w:p>
    <w:p w:rsidR="003943BB" w:rsidRPr="00335CB0" w:rsidRDefault="003943BB" w:rsidP="003943BB">
      <w:pPr>
        <w:ind w:left="426"/>
        <w:rPr>
          <w:rFonts w:ascii="Arial" w:hAnsi="Arial" w:cs="Arial"/>
          <w:szCs w:val="18"/>
        </w:rPr>
      </w:pPr>
    </w:p>
    <w:p w:rsidR="003943BB" w:rsidRPr="00335CB0" w:rsidRDefault="003943BB" w:rsidP="003943BB">
      <w:pPr>
        <w:ind w:left="1140"/>
        <w:rPr>
          <w:rFonts w:ascii="Arial" w:hAnsi="Arial" w:cs="Arial"/>
          <w:szCs w:val="18"/>
        </w:rPr>
      </w:pPr>
      <w:r w:rsidRPr="00335CB0">
        <w:rPr>
          <w:rFonts w:ascii="Arial" w:hAnsi="Arial" w:cs="Arial"/>
          <w:szCs w:val="18"/>
        </w:rPr>
        <w:tab/>
      </w:r>
      <w:r w:rsidRPr="00335CB0">
        <w:rPr>
          <w:rFonts w:ascii="Arial" w:hAnsi="Arial" w:cs="Arial"/>
          <w:b/>
          <w:bCs/>
          <w:szCs w:val="18"/>
        </w:rPr>
        <w:t>A)</w:t>
      </w:r>
      <w:r w:rsidRPr="00335CB0">
        <w:rPr>
          <w:rFonts w:ascii="Arial" w:hAnsi="Arial" w:cs="Arial"/>
          <w:szCs w:val="18"/>
        </w:rPr>
        <w:t xml:space="preserve"> ANEXO X (PROPUESTA DE ADJUDICACIÓN).</w:t>
      </w:r>
    </w:p>
    <w:p w:rsidR="003943BB" w:rsidRPr="00335CB0" w:rsidRDefault="003943BB" w:rsidP="003943BB">
      <w:pPr>
        <w:ind w:left="1140"/>
        <w:rPr>
          <w:rFonts w:ascii="Arial" w:hAnsi="Arial" w:cs="Arial"/>
          <w:szCs w:val="18"/>
        </w:rPr>
      </w:pPr>
      <w:r w:rsidRPr="00335CB0">
        <w:rPr>
          <w:rFonts w:ascii="Arial" w:hAnsi="Arial" w:cs="Arial"/>
          <w:szCs w:val="18"/>
        </w:rPr>
        <w:tab/>
      </w:r>
      <w:r w:rsidRPr="00335CB0">
        <w:rPr>
          <w:rFonts w:ascii="Arial" w:hAnsi="Arial" w:cs="Arial"/>
          <w:b/>
          <w:bCs/>
          <w:szCs w:val="18"/>
        </w:rPr>
        <w:t>B)</w:t>
      </w:r>
      <w:r w:rsidRPr="00335CB0">
        <w:rPr>
          <w:rFonts w:ascii="Arial" w:hAnsi="Arial" w:cs="Arial"/>
          <w:szCs w:val="18"/>
        </w:rPr>
        <w:t xml:space="preserve"> LAS CONDICIONES GENERALES DEL CONTRATO. </w:t>
      </w:r>
    </w:p>
    <w:p w:rsidR="003943BB" w:rsidRPr="00335CB0" w:rsidRDefault="003943BB" w:rsidP="003943BB">
      <w:pPr>
        <w:ind w:left="1140"/>
        <w:rPr>
          <w:rFonts w:ascii="Arial" w:hAnsi="Arial" w:cs="Arial"/>
          <w:szCs w:val="18"/>
        </w:rPr>
      </w:pPr>
      <w:r w:rsidRPr="00335CB0">
        <w:rPr>
          <w:rFonts w:ascii="Arial" w:hAnsi="Arial" w:cs="Arial"/>
          <w:szCs w:val="18"/>
        </w:rPr>
        <w:tab/>
      </w:r>
      <w:r w:rsidRPr="00335CB0">
        <w:rPr>
          <w:rFonts w:ascii="Arial" w:hAnsi="Arial" w:cs="Arial"/>
          <w:b/>
          <w:bCs/>
          <w:szCs w:val="18"/>
        </w:rPr>
        <w:t xml:space="preserve">C) </w:t>
      </w:r>
      <w:r w:rsidRPr="00335CB0">
        <w:rPr>
          <w:rFonts w:ascii="Arial" w:hAnsi="Arial" w:cs="Arial"/>
          <w:szCs w:val="18"/>
        </w:rPr>
        <w:t xml:space="preserve">LAS CONDICIONES ESPECIALES DEL CONTRATO. </w:t>
      </w:r>
    </w:p>
    <w:p w:rsidR="003943BB" w:rsidRPr="00335CB0" w:rsidRDefault="003943BB" w:rsidP="003943BB">
      <w:pPr>
        <w:tabs>
          <w:tab w:val="left" w:pos="18240"/>
        </w:tabs>
        <w:ind w:left="1140"/>
        <w:rPr>
          <w:rFonts w:ascii="Arial" w:hAnsi="Arial" w:cs="Arial"/>
          <w:szCs w:val="18"/>
        </w:rPr>
      </w:pPr>
    </w:p>
    <w:p w:rsidR="003943BB" w:rsidRPr="00335CB0" w:rsidRDefault="003943BB" w:rsidP="003943BB">
      <w:pPr>
        <w:ind w:left="1110" w:hanging="690"/>
        <w:rPr>
          <w:rFonts w:ascii="Arial" w:hAnsi="Arial" w:cs="Arial"/>
          <w:szCs w:val="18"/>
        </w:rPr>
      </w:pPr>
      <w:r w:rsidRPr="00335CB0">
        <w:rPr>
          <w:rFonts w:ascii="Arial" w:hAnsi="Arial" w:cs="Arial"/>
          <w:b/>
          <w:bCs/>
          <w:szCs w:val="18"/>
        </w:rPr>
        <w:t>4.-</w:t>
      </w:r>
      <w:r w:rsidRPr="00335CB0">
        <w:rPr>
          <w:rFonts w:ascii="Arial" w:hAnsi="Arial" w:cs="Arial"/>
          <w:b/>
          <w:bCs/>
          <w:szCs w:val="18"/>
        </w:rPr>
        <w:tab/>
        <w:t>"EL PROVEEDOR"</w:t>
      </w:r>
      <w:r w:rsidRPr="00335CB0">
        <w:rPr>
          <w:rFonts w:ascii="Arial" w:hAnsi="Arial" w:cs="Arial"/>
          <w:szCs w:val="18"/>
        </w:rPr>
        <w:t xml:space="preserve"> SE COMPROMETE CON </w:t>
      </w:r>
      <w:r w:rsidRPr="00335CB0">
        <w:rPr>
          <w:rFonts w:ascii="Arial" w:hAnsi="Arial" w:cs="Arial"/>
          <w:b/>
          <w:bCs/>
          <w:szCs w:val="18"/>
        </w:rPr>
        <w:t>"EL COMPRADOR"</w:t>
      </w:r>
      <w:r w:rsidRPr="00335CB0">
        <w:rPr>
          <w:rFonts w:ascii="Arial" w:hAnsi="Arial" w:cs="Arial"/>
          <w:szCs w:val="18"/>
        </w:rPr>
        <w:t xml:space="preserve"> A ENTREGARLE LOS BIENES Y/O SERVICIOS EN TODO LO RELATIVO CON LAS DISPOSICIONES DEL CONTRATO COMO FECHA LIMITE EL DIA XX DE XXXX DE XXX, EN EL ALMACÉN CENTRAL DE </w:t>
      </w:r>
      <w:r w:rsidRPr="00335CB0">
        <w:rPr>
          <w:rFonts w:ascii="Arial" w:hAnsi="Arial" w:cs="Arial"/>
          <w:b/>
          <w:bCs/>
          <w:szCs w:val="18"/>
        </w:rPr>
        <w:t>"EL COMPRADOR"</w:t>
      </w:r>
      <w:r w:rsidRPr="00335CB0">
        <w:rPr>
          <w:rFonts w:ascii="Arial" w:hAnsi="Arial" w:cs="Arial"/>
          <w:szCs w:val="18"/>
        </w:rPr>
        <w:t xml:space="preserve">, UBICADO EN AV. DE LA PAZ No. 645, BARRIO DE TLAXCALA, EN ESTA CIUDAD; ASIMISMO EL PAGO DE LOS BIENES QUE HARA </w:t>
      </w:r>
      <w:r w:rsidRPr="00335CB0">
        <w:rPr>
          <w:rFonts w:ascii="Arial" w:hAnsi="Arial" w:cs="Arial"/>
          <w:b/>
          <w:bCs/>
          <w:szCs w:val="18"/>
        </w:rPr>
        <w:t>"EL COMPRADOR"</w:t>
      </w:r>
      <w:r w:rsidRPr="00335CB0">
        <w:rPr>
          <w:rFonts w:ascii="Arial" w:hAnsi="Arial" w:cs="Arial"/>
          <w:szCs w:val="18"/>
        </w:rPr>
        <w:t xml:space="preserve"> SE REALIZARA DENTRO DE LOS 20 DIAS NATURALES POSTERIORES A LA ENTREGA TOTAL DE LOS BIENES ADJUDICADOS A </w:t>
      </w:r>
      <w:r w:rsidRPr="00335CB0">
        <w:rPr>
          <w:rFonts w:ascii="Arial" w:hAnsi="Arial" w:cs="Arial"/>
          <w:b/>
          <w:bCs/>
          <w:szCs w:val="18"/>
        </w:rPr>
        <w:t>“EL PROVEEDOR”</w:t>
      </w:r>
      <w:r w:rsidRPr="00335CB0">
        <w:rPr>
          <w:rFonts w:ascii="Arial" w:hAnsi="Arial" w:cs="Arial"/>
          <w:szCs w:val="18"/>
        </w:rPr>
        <w:t xml:space="preserve"> CONJUNTAMENTE CON LA PRESENTACIÓN  DE LA DOCUMENTACION CORRESPONDIENTE (FACTURA), EN LA PAGADURÍA RESPECTIVA DE </w:t>
      </w:r>
      <w:r w:rsidRPr="00335CB0">
        <w:rPr>
          <w:rFonts w:ascii="Arial" w:hAnsi="Arial" w:cs="Arial"/>
          <w:b/>
          <w:bCs/>
          <w:szCs w:val="18"/>
        </w:rPr>
        <w:t>"EL COMPRADOR"</w:t>
      </w:r>
      <w:r w:rsidRPr="00335CB0">
        <w:rPr>
          <w:rFonts w:ascii="Arial" w:hAnsi="Arial" w:cs="Arial"/>
          <w:szCs w:val="18"/>
        </w:rPr>
        <w:t>, UBICADA EN PROLONGACIÓN CALZADA DE GUADALUPE No. 5850, COLONIA LOMAS DE LA VIRGEN, EN ESTA CIUDAD.</w:t>
      </w:r>
    </w:p>
    <w:p w:rsidR="003943BB" w:rsidRPr="00335CB0" w:rsidRDefault="003943BB" w:rsidP="003943BB">
      <w:pPr>
        <w:ind w:left="1110" w:hanging="690"/>
        <w:rPr>
          <w:rFonts w:ascii="Arial" w:hAnsi="Arial" w:cs="Arial"/>
          <w:szCs w:val="18"/>
        </w:rPr>
      </w:pPr>
    </w:p>
    <w:p w:rsidR="003943BB" w:rsidRPr="00335CB0" w:rsidRDefault="003943BB" w:rsidP="003943BB">
      <w:pPr>
        <w:ind w:left="1110" w:hanging="690"/>
        <w:rPr>
          <w:rFonts w:ascii="Arial" w:hAnsi="Arial" w:cs="Arial"/>
          <w:szCs w:val="18"/>
        </w:rPr>
      </w:pPr>
      <w:r w:rsidRPr="00335CB0">
        <w:rPr>
          <w:rFonts w:ascii="Arial" w:hAnsi="Arial" w:cs="Arial"/>
          <w:b/>
          <w:bCs/>
          <w:szCs w:val="18"/>
        </w:rPr>
        <w:t>5.-</w:t>
      </w:r>
      <w:r w:rsidRPr="00335CB0">
        <w:rPr>
          <w:rFonts w:ascii="Arial" w:hAnsi="Arial" w:cs="Arial"/>
          <w:b/>
          <w:bCs/>
          <w:szCs w:val="18"/>
        </w:rPr>
        <w:tab/>
        <w:t xml:space="preserve">"EL COMPRADOR" </w:t>
      </w:r>
      <w:r w:rsidRPr="00335CB0">
        <w:rPr>
          <w:rFonts w:ascii="Arial" w:hAnsi="Arial" w:cs="Arial"/>
          <w:szCs w:val="18"/>
        </w:rPr>
        <w:t xml:space="preserve">SE OBLIGA A PAGAR A </w:t>
      </w:r>
      <w:r w:rsidRPr="00335CB0">
        <w:rPr>
          <w:rFonts w:ascii="Arial" w:hAnsi="Arial" w:cs="Arial"/>
          <w:b/>
          <w:bCs/>
          <w:szCs w:val="18"/>
        </w:rPr>
        <w:t>"EL PROVEEDOR"</w:t>
      </w:r>
      <w:r w:rsidRPr="00335CB0">
        <w:rPr>
          <w:rFonts w:ascii="Arial" w:hAnsi="Arial" w:cs="Arial"/>
          <w:szCs w:val="18"/>
        </w:rPr>
        <w:t xml:space="preserve"> EL VALOR DEL CONTRATO O LAS SUMAS QUE RESULTEN PAGADERAS DE CONFORMIDAD CON LO DISPUESTO EN EL CONTRATO EN EL PLAZO Y EN LA FORMA PRESCRITOS EN EL MISMO, EN LA PAGADURIA RESPECTIVA DE </w:t>
      </w:r>
      <w:r w:rsidRPr="00335CB0">
        <w:rPr>
          <w:rFonts w:ascii="Arial" w:hAnsi="Arial" w:cs="Arial"/>
          <w:b/>
          <w:bCs/>
          <w:szCs w:val="18"/>
        </w:rPr>
        <w:t>“EL COMPRADOR”</w:t>
      </w:r>
      <w:r w:rsidRPr="00335CB0">
        <w:rPr>
          <w:rFonts w:ascii="Arial" w:hAnsi="Arial" w:cs="Arial"/>
          <w:szCs w:val="18"/>
        </w:rPr>
        <w:t>.</w:t>
      </w:r>
    </w:p>
    <w:p w:rsidR="003943BB" w:rsidRPr="00335CB0" w:rsidRDefault="003943BB" w:rsidP="003943BB">
      <w:pPr>
        <w:ind w:left="1110" w:hanging="690"/>
        <w:rPr>
          <w:rFonts w:ascii="Arial" w:hAnsi="Arial" w:cs="Arial"/>
          <w:szCs w:val="18"/>
        </w:rPr>
      </w:pPr>
    </w:p>
    <w:p w:rsidR="003943BB" w:rsidRPr="00335CB0" w:rsidRDefault="003943BB" w:rsidP="003943BB">
      <w:pPr>
        <w:ind w:left="426"/>
        <w:rPr>
          <w:rFonts w:ascii="Arial" w:hAnsi="Arial" w:cs="Arial"/>
          <w:szCs w:val="18"/>
        </w:rPr>
      </w:pPr>
    </w:p>
    <w:p w:rsidR="003943BB" w:rsidRPr="00335CB0" w:rsidRDefault="003943BB" w:rsidP="003943BB">
      <w:pPr>
        <w:ind w:left="426"/>
        <w:rPr>
          <w:rFonts w:ascii="Arial" w:hAnsi="Arial" w:cs="Arial"/>
          <w:szCs w:val="18"/>
        </w:rPr>
      </w:pPr>
      <w:r w:rsidRPr="00335CB0">
        <w:rPr>
          <w:rFonts w:ascii="Arial" w:hAnsi="Arial" w:cs="Arial"/>
          <w:szCs w:val="18"/>
        </w:rPr>
        <w:t>LEIDO QUE FUE EL PRESENTE CONTRATO Y ENTERADAS LAS PARTES DE SU VALOR Y CONSECUENCIAS LEGALES, SE FIRMA EN TRES EJEMPLARES EN LA CIUDAD DE SAN LUIS POTOSI, S.L.P., EL DIA XX DE XXXX DE XXX.</w:t>
      </w:r>
    </w:p>
    <w:p w:rsidR="003943BB" w:rsidRPr="00335CB0" w:rsidRDefault="003943BB" w:rsidP="003943BB">
      <w:pPr>
        <w:ind w:left="426"/>
        <w:rPr>
          <w:rFonts w:ascii="Arial" w:hAnsi="Arial" w:cs="Arial"/>
          <w:szCs w:val="18"/>
        </w:rPr>
      </w:pPr>
    </w:p>
    <w:p w:rsidR="003943BB" w:rsidRPr="00335CB0" w:rsidRDefault="003943BB" w:rsidP="003943BB">
      <w:pPr>
        <w:ind w:left="426"/>
        <w:rPr>
          <w:rFonts w:ascii="Arial" w:hAnsi="Arial" w:cs="Arial"/>
          <w:szCs w:val="18"/>
        </w:rPr>
      </w:pPr>
    </w:p>
    <w:tbl>
      <w:tblPr>
        <w:tblW w:w="0" w:type="auto"/>
        <w:tblInd w:w="496" w:type="dxa"/>
        <w:tblLayout w:type="fixed"/>
        <w:tblCellMar>
          <w:top w:w="55" w:type="dxa"/>
          <w:left w:w="55" w:type="dxa"/>
          <w:bottom w:w="55" w:type="dxa"/>
          <w:right w:w="55" w:type="dxa"/>
        </w:tblCellMar>
        <w:tblLook w:val="0000" w:firstRow="0" w:lastRow="0" w:firstColumn="0" w:lastColumn="0" w:noHBand="0" w:noVBand="0"/>
      </w:tblPr>
      <w:tblGrid>
        <w:gridCol w:w="4545"/>
        <w:gridCol w:w="4995"/>
      </w:tblGrid>
      <w:tr w:rsidR="003943BB" w:rsidRPr="00335CB0" w:rsidTr="00860A3B">
        <w:tc>
          <w:tcPr>
            <w:tcW w:w="4545" w:type="dxa"/>
            <w:shd w:val="clear" w:color="auto" w:fill="auto"/>
          </w:tcPr>
          <w:p w:rsidR="003943BB" w:rsidRPr="00335CB0" w:rsidRDefault="003943BB" w:rsidP="00860A3B">
            <w:pPr>
              <w:snapToGrid w:val="0"/>
              <w:ind w:left="426"/>
              <w:jc w:val="center"/>
              <w:rPr>
                <w:rFonts w:ascii="Arial" w:hAnsi="Arial" w:cs="Arial"/>
                <w:bCs/>
                <w:szCs w:val="18"/>
              </w:rPr>
            </w:pPr>
            <w:r w:rsidRPr="00335CB0">
              <w:rPr>
                <w:rFonts w:ascii="Arial" w:hAnsi="Arial" w:cs="Arial"/>
                <w:bCs/>
                <w:szCs w:val="18"/>
              </w:rPr>
              <w:t>"EL COMPRADOR"</w:t>
            </w:r>
          </w:p>
          <w:p w:rsidR="003943BB" w:rsidRPr="00335CB0" w:rsidRDefault="003943BB" w:rsidP="00860A3B">
            <w:pPr>
              <w:ind w:left="426"/>
              <w:jc w:val="center"/>
              <w:rPr>
                <w:rFonts w:ascii="Arial" w:hAnsi="Arial" w:cs="Arial"/>
                <w:szCs w:val="18"/>
              </w:rPr>
            </w:pPr>
            <w:r w:rsidRPr="00335CB0">
              <w:rPr>
                <w:rFonts w:ascii="Arial" w:hAnsi="Arial" w:cs="Arial"/>
                <w:szCs w:val="18"/>
              </w:rPr>
              <w:t>DIRECTOR GENERAL</w:t>
            </w:r>
          </w:p>
          <w:p w:rsidR="003943BB" w:rsidRPr="00335CB0" w:rsidRDefault="003943BB" w:rsidP="00860A3B">
            <w:pPr>
              <w:ind w:left="426"/>
              <w:jc w:val="center"/>
              <w:rPr>
                <w:rFonts w:ascii="Arial" w:hAnsi="Arial" w:cs="Arial"/>
                <w:szCs w:val="18"/>
              </w:rPr>
            </w:pPr>
          </w:p>
          <w:p w:rsidR="003943BB" w:rsidRPr="00335CB0" w:rsidRDefault="003943BB" w:rsidP="00860A3B">
            <w:pPr>
              <w:ind w:left="426"/>
              <w:jc w:val="center"/>
              <w:rPr>
                <w:rFonts w:ascii="Arial" w:hAnsi="Arial" w:cs="Arial"/>
                <w:bCs/>
                <w:szCs w:val="18"/>
              </w:rPr>
            </w:pPr>
          </w:p>
          <w:p w:rsidR="003943BB" w:rsidRPr="00335CB0" w:rsidRDefault="003943BB" w:rsidP="00860A3B">
            <w:pPr>
              <w:ind w:left="426"/>
              <w:jc w:val="center"/>
              <w:rPr>
                <w:rFonts w:ascii="Arial" w:hAnsi="Arial" w:cs="Arial"/>
                <w:bCs/>
                <w:szCs w:val="18"/>
              </w:rPr>
            </w:pPr>
          </w:p>
          <w:p w:rsidR="003943BB" w:rsidRPr="00335CB0" w:rsidRDefault="003943BB" w:rsidP="00860A3B">
            <w:pPr>
              <w:rPr>
                <w:rFonts w:ascii="Arial" w:hAnsi="Arial" w:cs="Arial"/>
                <w:bCs/>
                <w:szCs w:val="18"/>
              </w:rPr>
            </w:pPr>
            <w:r w:rsidRPr="00335CB0">
              <w:rPr>
                <w:rFonts w:ascii="Arial" w:hAnsi="Arial" w:cs="Arial"/>
                <w:bCs/>
                <w:szCs w:val="18"/>
              </w:rPr>
              <w:t xml:space="preserve">                          DR. XXXXXXXXXXXXXXX </w:t>
            </w:r>
          </w:p>
        </w:tc>
        <w:tc>
          <w:tcPr>
            <w:tcW w:w="4995" w:type="dxa"/>
            <w:shd w:val="clear" w:color="auto" w:fill="auto"/>
          </w:tcPr>
          <w:p w:rsidR="003943BB" w:rsidRPr="00335CB0" w:rsidRDefault="003943BB" w:rsidP="00860A3B">
            <w:pPr>
              <w:snapToGrid w:val="0"/>
              <w:ind w:left="426"/>
              <w:jc w:val="center"/>
              <w:rPr>
                <w:rFonts w:ascii="Arial" w:hAnsi="Arial" w:cs="Arial"/>
                <w:bCs/>
                <w:szCs w:val="18"/>
              </w:rPr>
            </w:pPr>
            <w:r w:rsidRPr="00335CB0">
              <w:rPr>
                <w:rFonts w:ascii="Arial" w:hAnsi="Arial" w:cs="Arial"/>
                <w:bCs/>
                <w:szCs w:val="18"/>
              </w:rPr>
              <w:t>"EL PROVEEDOR"</w:t>
            </w:r>
          </w:p>
          <w:p w:rsidR="003943BB" w:rsidRPr="00335CB0" w:rsidRDefault="003943BB" w:rsidP="00860A3B">
            <w:pPr>
              <w:ind w:left="426"/>
              <w:jc w:val="center"/>
              <w:rPr>
                <w:rFonts w:ascii="Arial" w:hAnsi="Arial" w:cs="Arial"/>
                <w:bCs/>
                <w:szCs w:val="18"/>
              </w:rPr>
            </w:pPr>
          </w:p>
          <w:p w:rsidR="003943BB" w:rsidRPr="00335CB0" w:rsidRDefault="003943BB" w:rsidP="00860A3B">
            <w:pPr>
              <w:ind w:left="426"/>
              <w:jc w:val="center"/>
              <w:rPr>
                <w:rFonts w:ascii="Arial" w:hAnsi="Arial" w:cs="Arial"/>
                <w:bCs/>
                <w:szCs w:val="18"/>
              </w:rPr>
            </w:pPr>
          </w:p>
          <w:p w:rsidR="003943BB" w:rsidRPr="00335CB0" w:rsidRDefault="003943BB" w:rsidP="00860A3B">
            <w:pPr>
              <w:ind w:left="426"/>
              <w:jc w:val="center"/>
              <w:rPr>
                <w:rFonts w:ascii="Arial" w:hAnsi="Arial" w:cs="Arial"/>
                <w:bCs/>
                <w:szCs w:val="18"/>
              </w:rPr>
            </w:pPr>
          </w:p>
          <w:p w:rsidR="003943BB" w:rsidRPr="00335CB0" w:rsidRDefault="003943BB" w:rsidP="00860A3B">
            <w:pPr>
              <w:rPr>
                <w:rFonts w:ascii="Arial" w:hAnsi="Arial" w:cs="Arial"/>
                <w:bCs/>
                <w:szCs w:val="18"/>
              </w:rPr>
            </w:pPr>
          </w:p>
          <w:p w:rsidR="003943BB" w:rsidRPr="00335CB0" w:rsidRDefault="003943BB" w:rsidP="00860A3B">
            <w:pPr>
              <w:rPr>
                <w:rFonts w:ascii="Arial" w:hAnsi="Arial" w:cs="Arial"/>
                <w:bCs/>
                <w:szCs w:val="18"/>
              </w:rPr>
            </w:pPr>
            <w:r w:rsidRPr="00335CB0">
              <w:rPr>
                <w:rFonts w:ascii="Arial" w:hAnsi="Arial" w:cs="Arial"/>
                <w:bCs/>
                <w:szCs w:val="18"/>
              </w:rPr>
              <w:t xml:space="preserve">                    C. XXXXXXXXXXXXXXXXXXXXXXXXXX</w:t>
            </w:r>
          </w:p>
        </w:tc>
      </w:tr>
    </w:tbl>
    <w:p w:rsidR="003943BB" w:rsidRPr="00335CB0" w:rsidRDefault="003943BB" w:rsidP="003943BB">
      <w:pPr>
        <w:ind w:left="426"/>
        <w:rPr>
          <w:rFonts w:ascii="Arial" w:hAnsi="Arial" w:cs="Arial"/>
          <w:szCs w:val="18"/>
        </w:rPr>
      </w:pPr>
      <w:r w:rsidRPr="00335CB0">
        <w:rPr>
          <w:rFonts w:ascii="Arial" w:hAnsi="Arial" w:cs="Arial"/>
          <w:szCs w:val="18"/>
        </w:rPr>
        <w:tab/>
      </w:r>
    </w:p>
    <w:p w:rsidR="003943BB" w:rsidRPr="00335CB0" w:rsidRDefault="003943BB" w:rsidP="003943BB">
      <w:pPr>
        <w:pStyle w:val="Textoindependiente"/>
        <w:rPr>
          <w:rFonts w:ascii="Arial" w:hAnsi="Arial" w:cs="Arial"/>
          <w:szCs w:val="18"/>
        </w:rPr>
      </w:pPr>
    </w:p>
    <w:p w:rsidR="003943BB" w:rsidRPr="00335CB0" w:rsidRDefault="003943BB" w:rsidP="003943BB">
      <w:pPr>
        <w:pStyle w:val="Ttulo"/>
        <w:rPr>
          <w:rFonts w:ascii="Arial" w:hAnsi="Arial" w:cs="Arial"/>
          <w:sz w:val="18"/>
          <w:szCs w:val="18"/>
        </w:rPr>
      </w:pPr>
      <w:r w:rsidRPr="00335CB0">
        <w:rPr>
          <w:rFonts w:ascii="Arial" w:hAnsi="Arial" w:cs="Arial"/>
          <w:sz w:val="18"/>
          <w:szCs w:val="18"/>
        </w:rPr>
        <w:t>CONDICIONES GENERALES DEL CONTRATO</w:t>
      </w:r>
    </w:p>
    <w:p w:rsidR="003943BB" w:rsidRPr="00335CB0" w:rsidRDefault="003943BB" w:rsidP="003943BB">
      <w:pPr>
        <w:ind w:left="426"/>
        <w:jc w:val="center"/>
        <w:rPr>
          <w:rFonts w:ascii="Arial" w:hAnsi="Arial" w:cs="Arial"/>
          <w:b/>
          <w:szCs w:val="18"/>
        </w:rPr>
      </w:pPr>
    </w:p>
    <w:p w:rsidR="003943BB" w:rsidRPr="00335CB0" w:rsidRDefault="003943BB" w:rsidP="003943BB">
      <w:pPr>
        <w:ind w:left="426" w:hanging="426"/>
        <w:rPr>
          <w:rFonts w:ascii="Arial" w:hAnsi="Arial" w:cs="Arial"/>
          <w:szCs w:val="18"/>
        </w:rPr>
      </w:pPr>
      <w:r w:rsidRPr="00335CB0">
        <w:rPr>
          <w:rFonts w:ascii="Arial" w:hAnsi="Arial" w:cs="Arial"/>
          <w:b/>
          <w:szCs w:val="18"/>
        </w:rPr>
        <w:t>I.-</w:t>
      </w:r>
      <w:r w:rsidRPr="00335CB0">
        <w:rPr>
          <w:rFonts w:ascii="Arial" w:hAnsi="Arial" w:cs="Arial"/>
          <w:b/>
          <w:szCs w:val="18"/>
        </w:rPr>
        <w:tab/>
        <w:t>Definiciones</w:t>
      </w:r>
      <w:r w:rsidRPr="00335CB0">
        <w:rPr>
          <w:rFonts w:ascii="Arial" w:hAnsi="Arial" w:cs="Arial"/>
          <w:szCs w:val="18"/>
        </w:rPr>
        <w:t xml:space="preserve"> </w:t>
      </w:r>
    </w:p>
    <w:p w:rsidR="003943BB" w:rsidRPr="00335CB0" w:rsidRDefault="003943BB" w:rsidP="003943BB">
      <w:pPr>
        <w:ind w:left="426" w:hanging="426"/>
        <w:rPr>
          <w:rFonts w:ascii="Arial" w:hAnsi="Arial" w:cs="Arial"/>
          <w:szCs w:val="18"/>
        </w:rPr>
      </w:pPr>
      <w:r w:rsidRPr="00335CB0">
        <w:rPr>
          <w:rFonts w:ascii="Arial" w:hAnsi="Arial" w:cs="Arial"/>
          <w:b/>
          <w:szCs w:val="18"/>
        </w:rPr>
        <w:t>I.1</w:t>
      </w:r>
      <w:r w:rsidRPr="00335CB0">
        <w:rPr>
          <w:rFonts w:ascii="Arial" w:hAnsi="Arial" w:cs="Arial"/>
          <w:b/>
          <w:szCs w:val="18"/>
        </w:rPr>
        <w:tab/>
      </w:r>
      <w:r w:rsidRPr="00335CB0">
        <w:rPr>
          <w:rFonts w:ascii="Arial" w:hAnsi="Arial" w:cs="Arial"/>
          <w:szCs w:val="18"/>
        </w:rPr>
        <w:t>En el presente contrato, los siguientes términos serán interpretados de la manera que se indica a continuación:</w:t>
      </w:r>
    </w:p>
    <w:p w:rsidR="003943BB" w:rsidRPr="00335CB0" w:rsidRDefault="003943BB" w:rsidP="003943BB">
      <w:pPr>
        <w:ind w:left="426" w:hanging="426"/>
        <w:rPr>
          <w:rFonts w:ascii="Arial" w:hAnsi="Arial" w:cs="Arial"/>
          <w:szCs w:val="18"/>
        </w:rPr>
      </w:pPr>
      <w:r w:rsidRPr="00335CB0">
        <w:rPr>
          <w:rFonts w:ascii="Arial" w:hAnsi="Arial" w:cs="Arial"/>
          <w:szCs w:val="18"/>
        </w:rPr>
        <w:tab/>
      </w:r>
      <w:r w:rsidRPr="00335CB0">
        <w:rPr>
          <w:rFonts w:ascii="Arial" w:hAnsi="Arial" w:cs="Arial"/>
          <w:b/>
          <w:szCs w:val="18"/>
        </w:rPr>
        <w:t>A)</w:t>
      </w:r>
      <w:r w:rsidRPr="00335CB0">
        <w:rPr>
          <w:rFonts w:ascii="Arial" w:hAnsi="Arial" w:cs="Arial"/>
          <w:szCs w:val="18"/>
        </w:rPr>
        <w:t xml:space="preserve"> “contrato” es el convenio celebrado entre el comprador y el proveedor según consta en el formulario firmado por las partes, incluyendo todos sus anexos y apéndices y todos los documentos incorporados a él por referencia;</w:t>
      </w:r>
    </w:p>
    <w:p w:rsidR="003943BB" w:rsidRPr="00335CB0" w:rsidRDefault="003943BB" w:rsidP="003943BB">
      <w:pPr>
        <w:ind w:left="426" w:hanging="426"/>
        <w:rPr>
          <w:rFonts w:ascii="Arial" w:hAnsi="Arial" w:cs="Arial"/>
          <w:szCs w:val="18"/>
        </w:rPr>
      </w:pPr>
      <w:r w:rsidRPr="00335CB0">
        <w:rPr>
          <w:rFonts w:ascii="Arial" w:hAnsi="Arial" w:cs="Arial"/>
          <w:b/>
          <w:szCs w:val="18"/>
        </w:rPr>
        <w:tab/>
        <w:t>B)</w:t>
      </w:r>
      <w:r w:rsidRPr="00335CB0">
        <w:rPr>
          <w:rFonts w:ascii="Arial" w:hAnsi="Arial" w:cs="Arial"/>
          <w:szCs w:val="18"/>
        </w:rPr>
        <w:t xml:space="preserve"> “precio del contrato” es el precio pagadero al proveedor de conformidad con el contrato por el debido y total cumplimiento de sus obligaciones contractuales;</w:t>
      </w:r>
    </w:p>
    <w:p w:rsidR="003943BB" w:rsidRPr="00335CB0" w:rsidRDefault="003943BB" w:rsidP="003943BB">
      <w:pPr>
        <w:ind w:left="426" w:hanging="426"/>
        <w:rPr>
          <w:rFonts w:ascii="Arial" w:hAnsi="Arial" w:cs="Arial"/>
          <w:szCs w:val="18"/>
        </w:rPr>
      </w:pPr>
      <w:r w:rsidRPr="00335CB0">
        <w:rPr>
          <w:rFonts w:ascii="Arial" w:hAnsi="Arial" w:cs="Arial"/>
          <w:b/>
          <w:szCs w:val="18"/>
        </w:rPr>
        <w:tab/>
        <w:t>C)</w:t>
      </w:r>
      <w:r w:rsidRPr="00335CB0">
        <w:rPr>
          <w:rFonts w:ascii="Arial" w:hAnsi="Arial" w:cs="Arial"/>
          <w:szCs w:val="18"/>
        </w:rPr>
        <w:t xml:space="preserve"> “bienes” son todos los equipos, maquinarias u otros materiales que el proveedor esté obligado a suministrar al comprador de conformidad con el contrato;</w:t>
      </w:r>
    </w:p>
    <w:p w:rsidR="003943BB" w:rsidRPr="00335CB0" w:rsidRDefault="003943BB" w:rsidP="003943BB">
      <w:pPr>
        <w:ind w:left="426" w:hanging="426"/>
        <w:rPr>
          <w:rFonts w:ascii="Arial" w:hAnsi="Arial" w:cs="Arial"/>
          <w:szCs w:val="18"/>
        </w:rPr>
      </w:pPr>
      <w:r w:rsidRPr="00335CB0">
        <w:rPr>
          <w:rFonts w:ascii="Arial" w:hAnsi="Arial" w:cs="Arial"/>
          <w:b/>
          <w:szCs w:val="18"/>
        </w:rPr>
        <w:tab/>
        <w:t xml:space="preserve">D) </w:t>
      </w:r>
      <w:r w:rsidRPr="00335CB0">
        <w:rPr>
          <w:rFonts w:ascii="Arial" w:hAnsi="Arial" w:cs="Arial"/>
          <w:szCs w:val="18"/>
        </w:rPr>
        <w:t>“comprador” es la organización que adquiere los bienes; y</w:t>
      </w:r>
    </w:p>
    <w:p w:rsidR="003943BB" w:rsidRPr="00335CB0" w:rsidRDefault="003943BB" w:rsidP="003943BB">
      <w:pPr>
        <w:ind w:left="426" w:hanging="426"/>
        <w:rPr>
          <w:rFonts w:ascii="Arial" w:hAnsi="Arial" w:cs="Arial"/>
          <w:szCs w:val="18"/>
        </w:rPr>
      </w:pPr>
      <w:r w:rsidRPr="00335CB0">
        <w:rPr>
          <w:rFonts w:ascii="Arial" w:hAnsi="Arial" w:cs="Arial"/>
          <w:szCs w:val="18"/>
        </w:rPr>
        <w:tab/>
      </w:r>
      <w:r w:rsidRPr="00335CB0">
        <w:rPr>
          <w:rFonts w:ascii="Arial" w:hAnsi="Arial" w:cs="Arial"/>
          <w:b/>
          <w:szCs w:val="18"/>
        </w:rPr>
        <w:t>E)</w:t>
      </w:r>
      <w:r w:rsidRPr="00335CB0">
        <w:rPr>
          <w:rFonts w:ascii="Arial" w:hAnsi="Arial" w:cs="Arial"/>
          <w:szCs w:val="18"/>
        </w:rPr>
        <w:t xml:space="preserve"> “Proveedor” es la persona o empresa que ha de suministrar los bienes en virtud del contrato; </w:t>
      </w:r>
    </w:p>
    <w:p w:rsidR="003943BB" w:rsidRPr="00335CB0" w:rsidRDefault="003943BB" w:rsidP="003943BB">
      <w:pPr>
        <w:ind w:left="426" w:hanging="426"/>
        <w:rPr>
          <w:rFonts w:ascii="Arial" w:hAnsi="Arial" w:cs="Arial"/>
          <w:b/>
          <w:szCs w:val="18"/>
        </w:rPr>
      </w:pPr>
      <w:r w:rsidRPr="00335CB0">
        <w:rPr>
          <w:rFonts w:ascii="Arial" w:hAnsi="Arial" w:cs="Arial"/>
          <w:b/>
          <w:szCs w:val="18"/>
        </w:rPr>
        <w:t>2.</w:t>
      </w:r>
      <w:r w:rsidRPr="00335CB0">
        <w:rPr>
          <w:rFonts w:ascii="Arial" w:hAnsi="Arial" w:cs="Arial"/>
          <w:b/>
          <w:szCs w:val="18"/>
        </w:rPr>
        <w:tab/>
        <w:t>Aplicación</w:t>
      </w:r>
    </w:p>
    <w:p w:rsidR="003943BB" w:rsidRPr="00335CB0" w:rsidRDefault="003943BB" w:rsidP="003943BB">
      <w:pPr>
        <w:ind w:left="426" w:hanging="426"/>
        <w:rPr>
          <w:rFonts w:ascii="Arial" w:hAnsi="Arial" w:cs="Arial"/>
          <w:szCs w:val="18"/>
        </w:rPr>
      </w:pPr>
      <w:r w:rsidRPr="00335CB0">
        <w:rPr>
          <w:rFonts w:ascii="Arial" w:hAnsi="Arial" w:cs="Arial"/>
          <w:b/>
          <w:szCs w:val="18"/>
        </w:rPr>
        <w:t>2.1</w:t>
      </w:r>
      <w:r w:rsidRPr="00335CB0">
        <w:rPr>
          <w:rFonts w:ascii="Arial" w:hAnsi="Arial" w:cs="Arial"/>
          <w:szCs w:val="18"/>
        </w:rPr>
        <w:tab/>
        <w:t>Las presentes Condiciones Generales serán aplicables en la medida que no sean modificadas por provisiones en otras partes del contrato.</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3. </w:t>
      </w:r>
      <w:r w:rsidRPr="00335CB0">
        <w:rPr>
          <w:rFonts w:ascii="Arial" w:hAnsi="Arial" w:cs="Arial"/>
          <w:b/>
          <w:szCs w:val="18"/>
        </w:rPr>
        <w:tab/>
        <w:t>Utilización de los Documentos Contractuales e Información</w:t>
      </w:r>
    </w:p>
    <w:p w:rsidR="003943BB" w:rsidRPr="00335CB0" w:rsidRDefault="003943BB" w:rsidP="003943BB">
      <w:pPr>
        <w:ind w:left="426" w:hanging="426"/>
        <w:rPr>
          <w:rFonts w:ascii="Arial" w:hAnsi="Arial" w:cs="Arial"/>
          <w:szCs w:val="18"/>
        </w:rPr>
      </w:pPr>
      <w:r w:rsidRPr="00335CB0">
        <w:rPr>
          <w:rFonts w:ascii="Arial" w:hAnsi="Arial" w:cs="Arial"/>
          <w:b/>
          <w:szCs w:val="18"/>
        </w:rPr>
        <w:t>3.1</w:t>
      </w:r>
      <w:r w:rsidRPr="00335CB0">
        <w:rPr>
          <w:rFonts w:ascii="Arial" w:hAnsi="Arial" w:cs="Arial"/>
          <w:szCs w:val="18"/>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3943BB" w:rsidRPr="00335CB0" w:rsidRDefault="003943BB" w:rsidP="003943BB">
      <w:pPr>
        <w:ind w:left="426" w:hanging="426"/>
        <w:rPr>
          <w:rFonts w:ascii="Arial" w:hAnsi="Arial" w:cs="Arial"/>
          <w:szCs w:val="18"/>
        </w:rPr>
      </w:pPr>
      <w:r w:rsidRPr="00335CB0">
        <w:rPr>
          <w:rFonts w:ascii="Arial" w:hAnsi="Arial" w:cs="Arial"/>
          <w:b/>
          <w:szCs w:val="18"/>
        </w:rPr>
        <w:t>3.2</w:t>
      </w:r>
      <w:r w:rsidRPr="00335CB0">
        <w:rPr>
          <w:rFonts w:ascii="Arial" w:hAnsi="Arial" w:cs="Arial"/>
          <w:b/>
          <w:szCs w:val="18"/>
        </w:rPr>
        <w:tab/>
      </w:r>
      <w:r w:rsidRPr="00335CB0">
        <w:rPr>
          <w:rFonts w:ascii="Arial" w:hAnsi="Arial" w:cs="Arial"/>
          <w:szCs w:val="18"/>
        </w:rPr>
        <w:t>El proveedor no utilizará sin previo consentimiento por escrito del comprador, ninguno de los documentos o información indicados en el párrafo 3.1 para una finalidad distinta a la del cumplimiento del contrato.</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4. </w:t>
      </w:r>
      <w:r w:rsidRPr="00335CB0">
        <w:rPr>
          <w:rFonts w:ascii="Arial" w:hAnsi="Arial" w:cs="Arial"/>
          <w:b/>
          <w:szCs w:val="18"/>
        </w:rPr>
        <w:tab/>
        <w:t>Garantía de Cumplimiento</w:t>
      </w:r>
    </w:p>
    <w:p w:rsidR="003943BB" w:rsidRPr="00335CB0" w:rsidRDefault="003943BB" w:rsidP="003943BB">
      <w:pPr>
        <w:ind w:left="426" w:hanging="426"/>
        <w:rPr>
          <w:rFonts w:ascii="Arial" w:hAnsi="Arial" w:cs="Arial"/>
          <w:szCs w:val="18"/>
        </w:rPr>
      </w:pPr>
      <w:r w:rsidRPr="00335CB0">
        <w:rPr>
          <w:rFonts w:ascii="Arial" w:hAnsi="Arial" w:cs="Arial"/>
          <w:b/>
          <w:szCs w:val="18"/>
        </w:rPr>
        <w:t>4.1</w:t>
      </w:r>
      <w:r w:rsidRPr="00335CB0">
        <w:rPr>
          <w:rFonts w:ascii="Arial" w:hAnsi="Arial" w:cs="Arial"/>
          <w:b/>
          <w:szCs w:val="18"/>
        </w:rPr>
        <w:tab/>
      </w:r>
      <w:r w:rsidRPr="00335CB0">
        <w:rPr>
          <w:rFonts w:ascii="Arial" w:hAnsi="Arial" w:cs="Arial"/>
          <w:szCs w:val="18"/>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3943BB" w:rsidRPr="00335CB0" w:rsidRDefault="003943BB" w:rsidP="003943BB">
      <w:pPr>
        <w:ind w:left="426" w:hanging="426"/>
        <w:rPr>
          <w:rFonts w:ascii="Arial" w:hAnsi="Arial" w:cs="Arial"/>
          <w:szCs w:val="18"/>
        </w:rPr>
      </w:pPr>
      <w:r w:rsidRPr="00335CB0">
        <w:rPr>
          <w:rFonts w:ascii="Arial" w:hAnsi="Arial" w:cs="Arial"/>
          <w:b/>
          <w:szCs w:val="18"/>
        </w:rPr>
        <w:t>4.2</w:t>
      </w:r>
      <w:r w:rsidRPr="00335CB0">
        <w:rPr>
          <w:rFonts w:ascii="Arial" w:hAnsi="Arial" w:cs="Arial"/>
          <w:b/>
          <w:szCs w:val="18"/>
        </w:rPr>
        <w:tab/>
      </w:r>
      <w:r w:rsidRPr="00335CB0">
        <w:rPr>
          <w:rFonts w:ascii="Arial" w:hAnsi="Arial" w:cs="Arial"/>
          <w:szCs w:val="18"/>
        </w:rPr>
        <w:t>El monto de la garantía de cumplimiento será pagadero al comprador como indemnización por las pérdidas que le ocasionare el incumplimiento de las obligaciones contractuales por el proveedor.</w:t>
      </w:r>
    </w:p>
    <w:p w:rsidR="003943BB" w:rsidRPr="00335CB0" w:rsidRDefault="003943BB" w:rsidP="003943BB">
      <w:pPr>
        <w:ind w:left="426" w:hanging="426"/>
        <w:rPr>
          <w:rFonts w:ascii="Arial" w:hAnsi="Arial" w:cs="Arial"/>
          <w:szCs w:val="18"/>
        </w:rPr>
      </w:pPr>
      <w:r w:rsidRPr="00335CB0">
        <w:rPr>
          <w:rFonts w:ascii="Arial" w:hAnsi="Arial" w:cs="Arial"/>
          <w:b/>
          <w:szCs w:val="18"/>
        </w:rPr>
        <w:t>4.3</w:t>
      </w:r>
      <w:r w:rsidRPr="00335CB0">
        <w:rPr>
          <w:rFonts w:ascii="Arial" w:hAnsi="Arial" w:cs="Arial"/>
          <w:szCs w:val="18"/>
        </w:rPr>
        <w:tab/>
        <w:t>La Garantía de Cumplimiento se presentará en la siguiente modalidad:</w:t>
      </w:r>
    </w:p>
    <w:p w:rsidR="003943BB" w:rsidRPr="00335CB0" w:rsidRDefault="003943BB" w:rsidP="003943BB">
      <w:pPr>
        <w:ind w:left="426" w:hanging="426"/>
        <w:rPr>
          <w:rFonts w:ascii="Arial" w:hAnsi="Arial" w:cs="Arial"/>
          <w:szCs w:val="18"/>
        </w:rPr>
      </w:pPr>
      <w:r w:rsidRPr="00335CB0">
        <w:rPr>
          <w:rFonts w:ascii="Arial" w:hAnsi="Arial" w:cs="Arial"/>
          <w:b/>
          <w:szCs w:val="18"/>
        </w:rPr>
        <w:tab/>
        <w:t xml:space="preserve">A) </w:t>
      </w:r>
      <w:r w:rsidRPr="00335CB0">
        <w:rPr>
          <w:rFonts w:ascii="Arial" w:hAnsi="Arial" w:cs="Arial"/>
          <w:szCs w:val="18"/>
        </w:rPr>
        <w:t>Fianza expedida por Institución Afianzadora legalmente constituida en el país a favor de los Servicios de Salud de San Luis Potosí.</w:t>
      </w:r>
    </w:p>
    <w:p w:rsidR="003943BB" w:rsidRPr="00335CB0" w:rsidRDefault="003943BB" w:rsidP="003943BB">
      <w:pPr>
        <w:ind w:left="426" w:hanging="426"/>
        <w:rPr>
          <w:rFonts w:ascii="Arial" w:hAnsi="Arial" w:cs="Arial"/>
          <w:szCs w:val="18"/>
        </w:rPr>
      </w:pPr>
      <w:r w:rsidRPr="00335CB0">
        <w:rPr>
          <w:rFonts w:ascii="Arial" w:hAnsi="Arial" w:cs="Arial"/>
          <w:b/>
          <w:szCs w:val="18"/>
        </w:rPr>
        <w:t>4.4</w:t>
      </w:r>
      <w:r w:rsidRPr="00335CB0">
        <w:rPr>
          <w:rFonts w:ascii="Arial" w:hAnsi="Arial" w:cs="Arial"/>
          <w:szCs w:val="18"/>
        </w:rPr>
        <w:t xml:space="preserve"> </w:t>
      </w:r>
      <w:r w:rsidRPr="00335CB0">
        <w:rPr>
          <w:rFonts w:ascii="Arial" w:hAnsi="Arial" w:cs="Arial"/>
          <w:szCs w:val="18"/>
        </w:rPr>
        <w:tab/>
        <w:t>La garantía de cumplimiento será liberada por el comprador a más tardar dentro de los 12 (doce) meses siguientes a la fecha en que el proveedor haya realizado la última entrega de los bienes adjudicados en el almacén del comprador y haya cumplido con sus obligaciones contractuales, incluidas las de garantizar los bienes o servicios.</w:t>
      </w:r>
    </w:p>
    <w:p w:rsidR="003943BB" w:rsidRPr="00335CB0" w:rsidRDefault="003943BB" w:rsidP="003943BB">
      <w:pPr>
        <w:ind w:left="426" w:hanging="426"/>
        <w:rPr>
          <w:rFonts w:ascii="Arial" w:hAnsi="Arial" w:cs="Arial"/>
          <w:b/>
          <w:szCs w:val="18"/>
        </w:rPr>
      </w:pPr>
      <w:r w:rsidRPr="00335CB0">
        <w:rPr>
          <w:rFonts w:ascii="Arial" w:hAnsi="Arial" w:cs="Arial"/>
          <w:b/>
          <w:szCs w:val="18"/>
        </w:rPr>
        <w:t>5.</w:t>
      </w:r>
      <w:r w:rsidRPr="00335CB0">
        <w:rPr>
          <w:rFonts w:ascii="Arial" w:hAnsi="Arial" w:cs="Arial"/>
          <w:b/>
          <w:szCs w:val="18"/>
        </w:rPr>
        <w:tab/>
        <w:t>Inspecciones y Pruebas</w:t>
      </w:r>
    </w:p>
    <w:p w:rsidR="003943BB" w:rsidRPr="00335CB0" w:rsidRDefault="003943BB" w:rsidP="003943BB">
      <w:pPr>
        <w:ind w:left="426" w:hanging="426"/>
        <w:rPr>
          <w:rFonts w:ascii="Arial" w:hAnsi="Arial" w:cs="Arial"/>
          <w:szCs w:val="18"/>
        </w:rPr>
      </w:pPr>
      <w:r w:rsidRPr="00335CB0">
        <w:rPr>
          <w:rFonts w:ascii="Arial" w:hAnsi="Arial" w:cs="Arial"/>
          <w:b/>
          <w:szCs w:val="18"/>
        </w:rPr>
        <w:t>5.1</w:t>
      </w:r>
      <w:r w:rsidRPr="00335CB0">
        <w:rPr>
          <w:rFonts w:ascii="Arial" w:hAnsi="Arial" w:cs="Arial"/>
          <w:b/>
          <w:szCs w:val="18"/>
        </w:rPr>
        <w:tab/>
      </w:r>
      <w:r w:rsidRPr="00335CB0">
        <w:rPr>
          <w:rFonts w:ascii="Arial" w:hAnsi="Arial" w:cs="Arial"/>
          <w:szCs w:val="18"/>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3943BB" w:rsidRPr="00335CB0" w:rsidRDefault="003943BB" w:rsidP="003943BB">
      <w:pPr>
        <w:ind w:left="426" w:hanging="426"/>
        <w:rPr>
          <w:rFonts w:ascii="Arial" w:hAnsi="Arial" w:cs="Arial"/>
          <w:szCs w:val="18"/>
        </w:rPr>
      </w:pPr>
      <w:r w:rsidRPr="00335CB0">
        <w:rPr>
          <w:rFonts w:ascii="Arial" w:hAnsi="Arial" w:cs="Arial"/>
          <w:b/>
          <w:szCs w:val="18"/>
        </w:rPr>
        <w:t>5.2</w:t>
      </w:r>
      <w:r w:rsidRPr="00335CB0">
        <w:rPr>
          <w:rFonts w:ascii="Arial" w:hAnsi="Arial" w:cs="Arial"/>
          <w:szCs w:val="18"/>
        </w:rPr>
        <w:t xml:space="preserve"> </w:t>
      </w:r>
      <w:r w:rsidRPr="00335CB0">
        <w:rPr>
          <w:rFonts w:ascii="Arial" w:hAnsi="Arial" w:cs="Arial"/>
          <w:szCs w:val="18"/>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3943BB" w:rsidRPr="00335CB0" w:rsidRDefault="003943BB" w:rsidP="003943BB">
      <w:pPr>
        <w:ind w:left="426" w:hanging="426"/>
        <w:rPr>
          <w:rFonts w:ascii="Arial" w:hAnsi="Arial" w:cs="Arial"/>
          <w:szCs w:val="18"/>
        </w:rPr>
      </w:pPr>
      <w:r w:rsidRPr="00335CB0">
        <w:rPr>
          <w:rFonts w:ascii="Arial" w:hAnsi="Arial" w:cs="Arial"/>
          <w:b/>
          <w:szCs w:val="18"/>
        </w:rPr>
        <w:t>5.3</w:t>
      </w:r>
      <w:r w:rsidRPr="00335CB0">
        <w:rPr>
          <w:rFonts w:ascii="Arial" w:hAnsi="Arial" w:cs="Arial"/>
          <w:szCs w:val="18"/>
        </w:rPr>
        <w:t xml:space="preserve"> </w:t>
      </w:r>
      <w:r w:rsidRPr="00335CB0">
        <w:rPr>
          <w:rFonts w:ascii="Arial" w:hAnsi="Arial" w:cs="Arial"/>
          <w:szCs w:val="18"/>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3943BB" w:rsidRPr="00335CB0" w:rsidRDefault="003943BB" w:rsidP="003943BB">
      <w:pPr>
        <w:ind w:left="426" w:hanging="426"/>
        <w:rPr>
          <w:rFonts w:ascii="Arial" w:hAnsi="Arial" w:cs="Arial"/>
          <w:szCs w:val="18"/>
        </w:rPr>
      </w:pPr>
      <w:r w:rsidRPr="00335CB0">
        <w:rPr>
          <w:rFonts w:ascii="Arial" w:hAnsi="Arial" w:cs="Arial"/>
          <w:b/>
          <w:szCs w:val="18"/>
        </w:rPr>
        <w:t>5.4</w:t>
      </w:r>
      <w:r w:rsidRPr="00335CB0">
        <w:rPr>
          <w:rFonts w:ascii="Arial" w:hAnsi="Arial" w:cs="Arial"/>
          <w:szCs w:val="18"/>
        </w:rPr>
        <w:t xml:space="preserve"> </w:t>
      </w:r>
      <w:r w:rsidRPr="00335CB0">
        <w:rPr>
          <w:rFonts w:ascii="Arial" w:hAnsi="Arial" w:cs="Arial"/>
          <w:szCs w:val="18"/>
        </w:rPr>
        <w:tab/>
        <w:t>Nada de lo dispuesto en la Cláusula 5 liberará al proveedor de sus obligaciones en materia de garantía u otras obligaciones de acuerdo al contrato.</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6. </w:t>
      </w:r>
      <w:r w:rsidRPr="00335CB0">
        <w:rPr>
          <w:rFonts w:ascii="Arial" w:hAnsi="Arial" w:cs="Arial"/>
          <w:b/>
          <w:szCs w:val="18"/>
        </w:rPr>
        <w:tab/>
        <w:t>Embalaje</w:t>
      </w:r>
    </w:p>
    <w:p w:rsidR="003943BB" w:rsidRPr="00335CB0" w:rsidRDefault="003943BB" w:rsidP="003943BB">
      <w:pPr>
        <w:ind w:left="426" w:hanging="426"/>
        <w:rPr>
          <w:rFonts w:ascii="Arial" w:hAnsi="Arial" w:cs="Arial"/>
          <w:szCs w:val="18"/>
        </w:rPr>
      </w:pPr>
      <w:r w:rsidRPr="00335CB0">
        <w:rPr>
          <w:rFonts w:ascii="Arial" w:hAnsi="Arial" w:cs="Arial"/>
          <w:b/>
          <w:szCs w:val="18"/>
        </w:rPr>
        <w:t>6.1</w:t>
      </w:r>
      <w:r w:rsidRPr="00335CB0">
        <w:rPr>
          <w:rFonts w:ascii="Arial" w:hAnsi="Arial" w:cs="Arial"/>
          <w:szCs w:val="18"/>
        </w:rPr>
        <w:t xml:space="preserve"> </w:t>
      </w:r>
      <w:r w:rsidRPr="00335CB0">
        <w:rPr>
          <w:rFonts w:ascii="Arial" w:hAnsi="Arial" w:cs="Arial"/>
          <w:szCs w:val="18"/>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7. </w:t>
      </w:r>
      <w:r w:rsidRPr="00335CB0">
        <w:rPr>
          <w:rFonts w:ascii="Arial" w:hAnsi="Arial" w:cs="Arial"/>
          <w:b/>
          <w:szCs w:val="18"/>
        </w:rPr>
        <w:tab/>
        <w:t>Entrega y Documentos</w:t>
      </w:r>
    </w:p>
    <w:p w:rsidR="003943BB" w:rsidRPr="00335CB0" w:rsidRDefault="003943BB" w:rsidP="003943BB">
      <w:pPr>
        <w:ind w:left="426" w:hanging="426"/>
        <w:rPr>
          <w:rFonts w:ascii="Arial" w:hAnsi="Arial" w:cs="Arial"/>
          <w:szCs w:val="18"/>
        </w:rPr>
      </w:pPr>
      <w:r w:rsidRPr="00335CB0">
        <w:rPr>
          <w:rFonts w:ascii="Arial" w:hAnsi="Arial" w:cs="Arial"/>
          <w:b/>
          <w:szCs w:val="18"/>
        </w:rPr>
        <w:t>7.1</w:t>
      </w:r>
      <w:r w:rsidRPr="00335CB0">
        <w:rPr>
          <w:rFonts w:ascii="Arial" w:hAnsi="Arial" w:cs="Arial"/>
          <w:szCs w:val="18"/>
        </w:rPr>
        <w:t xml:space="preserve"> </w:t>
      </w:r>
      <w:r w:rsidRPr="00335CB0">
        <w:rPr>
          <w:rFonts w:ascii="Arial" w:hAnsi="Arial" w:cs="Arial"/>
          <w:szCs w:val="18"/>
        </w:rPr>
        <w:tab/>
        <w:t>El proveedor hará entrega de los bienes de acuerdo a lo dispuesto por el comprador en la Lista de Bienes y Servicios y en las Condiciones Especiales del Contrato.</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8. </w:t>
      </w:r>
      <w:r w:rsidRPr="00335CB0">
        <w:rPr>
          <w:rFonts w:ascii="Arial" w:hAnsi="Arial" w:cs="Arial"/>
          <w:b/>
          <w:szCs w:val="18"/>
        </w:rPr>
        <w:tab/>
        <w:t>Seguros</w:t>
      </w:r>
    </w:p>
    <w:p w:rsidR="003943BB" w:rsidRPr="00335CB0" w:rsidRDefault="003943BB" w:rsidP="003943BB">
      <w:pPr>
        <w:ind w:left="426" w:hanging="426"/>
        <w:rPr>
          <w:rFonts w:ascii="Arial" w:hAnsi="Arial" w:cs="Arial"/>
          <w:szCs w:val="18"/>
        </w:rPr>
      </w:pPr>
      <w:r w:rsidRPr="00335CB0">
        <w:rPr>
          <w:rFonts w:ascii="Arial" w:hAnsi="Arial" w:cs="Arial"/>
          <w:b/>
          <w:szCs w:val="18"/>
        </w:rPr>
        <w:t>8.1</w:t>
      </w:r>
      <w:r w:rsidRPr="00335CB0">
        <w:rPr>
          <w:rFonts w:ascii="Arial" w:hAnsi="Arial" w:cs="Arial"/>
          <w:szCs w:val="18"/>
        </w:rPr>
        <w:t xml:space="preserve"> </w:t>
      </w:r>
      <w:r w:rsidRPr="00335CB0">
        <w:rPr>
          <w:rFonts w:ascii="Arial" w:hAnsi="Arial" w:cs="Arial"/>
          <w:szCs w:val="18"/>
        </w:rPr>
        <w:tab/>
        <w:t>Todos los bienes suministrados en virtud del Contrato estarán totalmente asegurados, contra los daños o perjuicios que puedan ocurrir durante su fabricación o adquisición, transporte, almacenaje y entrega.</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9. </w:t>
      </w:r>
      <w:r w:rsidRPr="00335CB0">
        <w:rPr>
          <w:rFonts w:ascii="Arial" w:hAnsi="Arial" w:cs="Arial"/>
          <w:b/>
          <w:szCs w:val="18"/>
        </w:rPr>
        <w:tab/>
        <w:t>Transporte</w:t>
      </w:r>
    </w:p>
    <w:p w:rsidR="003943BB" w:rsidRPr="00335CB0" w:rsidRDefault="003943BB" w:rsidP="003943BB">
      <w:pPr>
        <w:ind w:left="426" w:hanging="426"/>
        <w:rPr>
          <w:rFonts w:ascii="Arial" w:hAnsi="Arial" w:cs="Arial"/>
          <w:szCs w:val="18"/>
        </w:rPr>
      </w:pPr>
      <w:r w:rsidRPr="00335CB0">
        <w:rPr>
          <w:rFonts w:ascii="Arial" w:hAnsi="Arial" w:cs="Arial"/>
          <w:b/>
          <w:szCs w:val="18"/>
        </w:rPr>
        <w:t>9.1</w:t>
      </w:r>
      <w:r w:rsidRPr="00335CB0">
        <w:rPr>
          <w:rFonts w:ascii="Arial" w:hAnsi="Arial" w:cs="Arial"/>
          <w:szCs w:val="18"/>
        </w:rPr>
        <w:t xml:space="preserve"> </w:t>
      </w:r>
      <w:r w:rsidRPr="00335CB0">
        <w:rPr>
          <w:rFonts w:ascii="Arial" w:hAnsi="Arial" w:cs="Arial"/>
          <w:szCs w:val="18"/>
        </w:rPr>
        <w:tab/>
        <w:t>Cuando de acuerdo al contrato el proveedor tenga que entregar los bienes, el transporte de los bienes hasta el lugar de su recepción, será contratado y pagado por el proveedor y su costo deberá incluirse en el precio del contrato.</w:t>
      </w:r>
    </w:p>
    <w:p w:rsidR="003943BB" w:rsidRPr="00335CB0" w:rsidRDefault="003943BB" w:rsidP="003943BB">
      <w:pPr>
        <w:ind w:left="426" w:hanging="426"/>
        <w:rPr>
          <w:rFonts w:ascii="Arial" w:hAnsi="Arial" w:cs="Arial"/>
          <w:szCs w:val="18"/>
        </w:rPr>
      </w:pPr>
      <w:r w:rsidRPr="00335CB0">
        <w:rPr>
          <w:rFonts w:ascii="Arial" w:hAnsi="Arial" w:cs="Arial"/>
          <w:b/>
          <w:szCs w:val="18"/>
        </w:rPr>
        <w:t>9.2</w:t>
      </w:r>
      <w:r w:rsidRPr="00335CB0">
        <w:rPr>
          <w:rFonts w:ascii="Arial" w:hAnsi="Arial" w:cs="Arial"/>
          <w:szCs w:val="18"/>
        </w:rPr>
        <w:t xml:space="preserve"> </w:t>
      </w:r>
      <w:r w:rsidRPr="00335CB0">
        <w:rPr>
          <w:rFonts w:ascii="Arial" w:hAnsi="Arial" w:cs="Arial"/>
          <w:szCs w:val="18"/>
        </w:rPr>
        <w:tab/>
        <w:t>Cuando el proveedor deba hacer la entrega en cualquier otra forma, por ejemplo, por correo o a otra dirección en el país de origen, el proveedor deberá sufragar todos los gastos de transporte y almacenaje hasta la entrega.</w:t>
      </w:r>
    </w:p>
    <w:p w:rsidR="003943BB" w:rsidRPr="00335CB0" w:rsidRDefault="003943BB" w:rsidP="003943BB">
      <w:pPr>
        <w:ind w:left="426" w:hanging="426"/>
        <w:rPr>
          <w:rFonts w:ascii="Arial" w:hAnsi="Arial" w:cs="Arial"/>
          <w:szCs w:val="18"/>
        </w:rPr>
      </w:pPr>
      <w:r w:rsidRPr="00335CB0">
        <w:rPr>
          <w:rFonts w:ascii="Arial" w:hAnsi="Arial" w:cs="Arial"/>
          <w:b/>
          <w:szCs w:val="18"/>
        </w:rPr>
        <w:t>9.3</w:t>
      </w:r>
      <w:r w:rsidRPr="00335CB0">
        <w:rPr>
          <w:rFonts w:ascii="Arial" w:hAnsi="Arial" w:cs="Arial"/>
          <w:szCs w:val="18"/>
        </w:rPr>
        <w:t xml:space="preserve"> </w:t>
      </w:r>
      <w:r w:rsidRPr="00335CB0">
        <w:rPr>
          <w:rFonts w:ascii="Arial" w:hAnsi="Arial" w:cs="Arial"/>
          <w:szCs w:val="18"/>
        </w:rPr>
        <w:tab/>
        <w:t>En todos los casos precedentes, el transporte de los bienes después de la entrega será responsabilidad del comprador.</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10. </w:t>
      </w:r>
      <w:r w:rsidRPr="00335CB0">
        <w:rPr>
          <w:rFonts w:ascii="Arial" w:hAnsi="Arial" w:cs="Arial"/>
          <w:b/>
          <w:szCs w:val="18"/>
        </w:rPr>
        <w:tab/>
        <w:t>Garantía de los Bienes</w:t>
      </w:r>
    </w:p>
    <w:p w:rsidR="003943BB" w:rsidRPr="00335CB0" w:rsidRDefault="003943BB" w:rsidP="003943BB">
      <w:pPr>
        <w:ind w:left="426" w:hanging="426"/>
        <w:rPr>
          <w:rFonts w:ascii="Arial" w:hAnsi="Arial" w:cs="Arial"/>
          <w:szCs w:val="18"/>
        </w:rPr>
      </w:pPr>
      <w:r w:rsidRPr="00335CB0">
        <w:rPr>
          <w:rFonts w:ascii="Arial" w:hAnsi="Arial" w:cs="Arial"/>
          <w:b/>
          <w:szCs w:val="18"/>
        </w:rPr>
        <w:t>10.1</w:t>
      </w:r>
      <w:r w:rsidRPr="00335CB0">
        <w:rPr>
          <w:rFonts w:ascii="Arial" w:hAnsi="Arial" w:cs="Arial"/>
          <w:b/>
          <w:szCs w:val="18"/>
        </w:rPr>
        <w:tab/>
      </w:r>
      <w:r w:rsidRPr="00335CB0">
        <w:rPr>
          <w:rFonts w:ascii="Arial" w:hAnsi="Arial" w:cs="Arial"/>
          <w:szCs w:val="18"/>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3943BB" w:rsidRPr="00335CB0" w:rsidRDefault="003943BB" w:rsidP="003943BB">
      <w:pPr>
        <w:ind w:left="426" w:hanging="426"/>
        <w:rPr>
          <w:rFonts w:ascii="Arial" w:hAnsi="Arial" w:cs="Arial"/>
          <w:szCs w:val="18"/>
        </w:rPr>
      </w:pPr>
      <w:r w:rsidRPr="00335CB0">
        <w:rPr>
          <w:rFonts w:ascii="Arial" w:hAnsi="Arial" w:cs="Arial"/>
          <w:b/>
          <w:szCs w:val="18"/>
        </w:rPr>
        <w:t>10.2</w:t>
      </w:r>
      <w:r w:rsidRPr="00335CB0">
        <w:rPr>
          <w:rFonts w:ascii="Arial" w:hAnsi="Arial" w:cs="Arial"/>
          <w:b/>
          <w:szCs w:val="18"/>
        </w:rPr>
        <w:tab/>
      </w:r>
      <w:r w:rsidRPr="00335CB0">
        <w:rPr>
          <w:rFonts w:ascii="Arial" w:hAnsi="Arial" w:cs="Arial"/>
          <w:szCs w:val="18"/>
        </w:rPr>
        <w:t>Salvo que se especifique otra cosa en las Condiciones Especiales del Contrato, la garantía permanecerá en vigor durante 12 (doce) meses a partir de la fecha en que los bienes hayan sido entregados en su totalidad o en parte, según corresponda (y puestos en operación) en el lugar de destino final indicado en el contrato.</w:t>
      </w:r>
    </w:p>
    <w:p w:rsidR="003943BB" w:rsidRPr="00335CB0" w:rsidRDefault="003943BB" w:rsidP="003943BB">
      <w:pPr>
        <w:ind w:left="426" w:hanging="426"/>
        <w:rPr>
          <w:rFonts w:ascii="Arial" w:hAnsi="Arial" w:cs="Arial"/>
          <w:szCs w:val="18"/>
        </w:rPr>
      </w:pPr>
      <w:r w:rsidRPr="00335CB0">
        <w:rPr>
          <w:rFonts w:ascii="Arial" w:hAnsi="Arial" w:cs="Arial"/>
          <w:b/>
          <w:szCs w:val="18"/>
        </w:rPr>
        <w:t>10.3</w:t>
      </w:r>
      <w:r w:rsidRPr="00335CB0">
        <w:rPr>
          <w:rFonts w:ascii="Arial" w:hAnsi="Arial" w:cs="Arial"/>
          <w:b/>
          <w:szCs w:val="18"/>
        </w:rPr>
        <w:tab/>
      </w:r>
      <w:r w:rsidRPr="00335CB0">
        <w:rPr>
          <w:rFonts w:ascii="Arial" w:hAnsi="Arial" w:cs="Arial"/>
          <w:szCs w:val="18"/>
        </w:rPr>
        <w:t>El comprador notificará de inmediato y por escrito al proveedor cualquier reclamo con cargo a esta garantía.</w:t>
      </w:r>
    </w:p>
    <w:p w:rsidR="003943BB" w:rsidRPr="00335CB0" w:rsidRDefault="003943BB" w:rsidP="003943BB">
      <w:pPr>
        <w:ind w:left="426" w:hanging="426"/>
        <w:rPr>
          <w:rFonts w:ascii="Arial" w:hAnsi="Arial" w:cs="Arial"/>
          <w:szCs w:val="18"/>
        </w:rPr>
      </w:pPr>
      <w:r w:rsidRPr="00335CB0">
        <w:rPr>
          <w:rFonts w:ascii="Arial" w:hAnsi="Arial" w:cs="Arial"/>
          <w:b/>
          <w:szCs w:val="18"/>
        </w:rPr>
        <w:t>10.4</w:t>
      </w:r>
      <w:r w:rsidRPr="00335CB0">
        <w:rPr>
          <w:rFonts w:ascii="Arial" w:hAnsi="Arial" w:cs="Arial"/>
          <w:b/>
          <w:szCs w:val="18"/>
        </w:rPr>
        <w:tab/>
      </w:r>
      <w:r w:rsidRPr="00335CB0">
        <w:rPr>
          <w:rFonts w:ascii="Arial" w:hAnsi="Arial" w:cs="Arial"/>
          <w:szCs w:val="18"/>
        </w:rPr>
        <w:t>Al recibir esa notificación, el proveedor reparará o reemplazará con toda la rapidez razonable los bienes defectuosos en su totalidad o en parte, sin costo alguno para el comprador, exceptuando cuando proceda el costo del transporte dentro del territorio nacional de los bienes reparados o reemplazados en todo o en parte entre el punto de entrada a dicho territorio y su lugar de destino final.</w:t>
      </w:r>
    </w:p>
    <w:p w:rsidR="003943BB" w:rsidRPr="00335CB0" w:rsidRDefault="003943BB" w:rsidP="003943BB">
      <w:pPr>
        <w:ind w:left="426" w:hanging="426"/>
        <w:rPr>
          <w:rFonts w:ascii="Arial" w:hAnsi="Arial" w:cs="Arial"/>
          <w:szCs w:val="18"/>
        </w:rPr>
      </w:pPr>
      <w:r w:rsidRPr="00335CB0">
        <w:rPr>
          <w:rFonts w:ascii="Arial" w:hAnsi="Arial" w:cs="Arial"/>
          <w:b/>
          <w:szCs w:val="18"/>
        </w:rPr>
        <w:t xml:space="preserve">10.5 </w:t>
      </w:r>
      <w:r w:rsidRPr="00335CB0">
        <w:rPr>
          <w:rFonts w:ascii="Arial" w:hAnsi="Arial" w:cs="Arial"/>
          <w:szCs w:val="18"/>
        </w:rPr>
        <w:t>Si el proveedor, después de haber sido notificado, no subsanase los defectos dentro de un plazo razonable, el comprador podrá tomar las medidas correctivas que sean necesarias, por cuenta y riesgo del proveedor y sin perjuicio de los demás derechos que el comprador tenga contra el proveedor de conformidad con el contrato.</w:t>
      </w:r>
    </w:p>
    <w:p w:rsidR="003943BB" w:rsidRPr="00335CB0" w:rsidRDefault="003943BB" w:rsidP="003943BB">
      <w:pPr>
        <w:ind w:left="426" w:hanging="426"/>
        <w:rPr>
          <w:rFonts w:ascii="Arial" w:hAnsi="Arial" w:cs="Arial"/>
          <w:b/>
          <w:szCs w:val="18"/>
        </w:rPr>
      </w:pPr>
      <w:r w:rsidRPr="00335CB0">
        <w:rPr>
          <w:rFonts w:ascii="Arial" w:hAnsi="Arial" w:cs="Arial"/>
          <w:b/>
          <w:szCs w:val="18"/>
        </w:rPr>
        <w:t>11.</w:t>
      </w:r>
      <w:r w:rsidRPr="00335CB0">
        <w:rPr>
          <w:rFonts w:ascii="Arial" w:hAnsi="Arial" w:cs="Arial"/>
          <w:b/>
          <w:szCs w:val="18"/>
        </w:rPr>
        <w:tab/>
        <w:t>Pago</w:t>
      </w:r>
    </w:p>
    <w:p w:rsidR="003943BB" w:rsidRPr="00335CB0" w:rsidRDefault="003943BB" w:rsidP="003943BB">
      <w:pPr>
        <w:ind w:left="426" w:hanging="426"/>
        <w:rPr>
          <w:rFonts w:ascii="Arial" w:hAnsi="Arial" w:cs="Arial"/>
          <w:szCs w:val="18"/>
        </w:rPr>
      </w:pPr>
      <w:r w:rsidRPr="00335CB0">
        <w:rPr>
          <w:rFonts w:ascii="Arial" w:hAnsi="Arial" w:cs="Arial"/>
          <w:b/>
          <w:szCs w:val="18"/>
        </w:rPr>
        <w:t>11.1</w:t>
      </w:r>
      <w:r w:rsidRPr="00335CB0">
        <w:rPr>
          <w:rFonts w:ascii="Arial" w:hAnsi="Arial" w:cs="Arial"/>
          <w:b/>
          <w:szCs w:val="18"/>
        </w:rPr>
        <w:tab/>
      </w:r>
      <w:r w:rsidRPr="00335CB0">
        <w:rPr>
          <w:rFonts w:ascii="Arial" w:hAnsi="Arial" w:cs="Arial"/>
          <w:szCs w:val="18"/>
        </w:rPr>
        <w:t>La forma y condiciones en que se efectuarán los pagos al proveedor de conformidad con el contrato se especificarán en las Condiciones Especiales del Contrato.</w:t>
      </w:r>
    </w:p>
    <w:p w:rsidR="003943BB" w:rsidRPr="00335CB0" w:rsidRDefault="003943BB" w:rsidP="003943BB">
      <w:pPr>
        <w:ind w:left="426" w:hanging="426"/>
        <w:rPr>
          <w:rFonts w:ascii="Arial" w:hAnsi="Arial" w:cs="Arial"/>
          <w:szCs w:val="18"/>
        </w:rPr>
      </w:pPr>
      <w:r w:rsidRPr="00335CB0">
        <w:rPr>
          <w:rFonts w:ascii="Arial" w:hAnsi="Arial" w:cs="Arial"/>
          <w:b/>
          <w:szCs w:val="18"/>
        </w:rPr>
        <w:t>11.2</w:t>
      </w:r>
      <w:r w:rsidRPr="00335CB0">
        <w:rPr>
          <w:rFonts w:ascii="Arial" w:hAnsi="Arial" w:cs="Arial"/>
          <w:b/>
          <w:szCs w:val="18"/>
        </w:rPr>
        <w:tab/>
      </w:r>
      <w:r w:rsidRPr="00335CB0">
        <w:rPr>
          <w:rFonts w:ascii="Arial" w:hAnsi="Arial" w:cs="Arial"/>
          <w:szCs w:val="18"/>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3943BB" w:rsidRPr="00335CB0" w:rsidRDefault="003943BB" w:rsidP="003943BB">
      <w:pPr>
        <w:ind w:left="426" w:hanging="426"/>
        <w:rPr>
          <w:rFonts w:ascii="Arial" w:hAnsi="Arial" w:cs="Arial"/>
          <w:szCs w:val="18"/>
        </w:rPr>
      </w:pPr>
      <w:r w:rsidRPr="00335CB0">
        <w:rPr>
          <w:rFonts w:ascii="Arial" w:hAnsi="Arial" w:cs="Arial"/>
          <w:b/>
          <w:szCs w:val="18"/>
        </w:rPr>
        <w:t>11.3</w:t>
      </w:r>
      <w:r w:rsidRPr="00335CB0">
        <w:rPr>
          <w:rFonts w:ascii="Arial" w:hAnsi="Arial" w:cs="Arial"/>
          <w:szCs w:val="18"/>
        </w:rPr>
        <w:tab/>
        <w:t>El comprador efectuará los pagos con prontitud dentro de los 20 días naturales siguientes a la presentación por el proveedor de una factura o solicitud de pago.</w:t>
      </w:r>
    </w:p>
    <w:p w:rsidR="003943BB" w:rsidRPr="00335CB0" w:rsidRDefault="003943BB" w:rsidP="003943BB">
      <w:pPr>
        <w:ind w:left="426" w:hanging="426"/>
        <w:rPr>
          <w:rFonts w:ascii="Arial" w:hAnsi="Arial" w:cs="Arial"/>
          <w:szCs w:val="18"/>
        </w:rPr>
      </w:pPr>
      <w:r w:rsidRPr="00335CB0">
        <w:rPr>
          <w:rFonts w:ascii="Arial" w:hAnsi="Arial" w:cs="Arial"/>
          <w:b/>
          <w:szCs w:val="18"/>
        </w:rPr>
        <w:t>11.4</w:t>
      </w:r>
      <w:r w:rsidRPr="00335CB0">
        <w:rPr>
          <w:rFonts w:ascii="Arial" w:hAnsi="Arial" w:cs="Arial"/>
          <w:szCs w:val="18"/>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12. </w:t>
      </w:r>
      <w:r w:rsidRPr="00335CB0">
        <w:rPr>
          <w:rFonts w:ascii="Arial" w:hAnsi="Arial" w:cs="Arial"/>
          <w:b/>
          <w:szCs w:val="18"/>
        </w:rPr>
        <w:tab/>
        <w:t>Precios</w:t>
      </w:r>
    </w:p>
    <w:p w:rsidR="003943BB" w:rsidRPr="00335CB0" w:rsidRDefault="003943BB" w:rsidP="003943BB">
      <w:pPr>
        <w:ind w:left="426" w:hanging="426"/>
        <w:rPr>
          <w:rFonts w:ascii="Arial" w:hAnsi="Arial" w:cs="Arial"/>
          <w:szCs w:val="18"/>
        </w:rPr>
      </w:pPr>
      <w:r w:rsidRPr="00335CB0">
        <w:rPr>
          <w:rFonts w:ascii="Arial" w:hAnsi="Arial" w:cs="Arial"/>
          <w:b/>
          <w:szCs w:val="18"/>
        </w:rPr>
        <w:t>12.1</w:t>
      </w:r>
      <w:r w:rsidRPr="00335CB0">
        <w:rPr>
          <w:rFonts w:ascii="Arial" w:hAnsi="Arial" w:cs="Arial"/>
          <w:b/>
          <w:szCs w:val="18"/>
        </w:rPr>
        <w:tab/>
      </w:r>
      <w:r w:rsidRPr="00335CB0">
        <w:rPr>
          <w:rFonts w:ascii="Arial" w:hAnsi="Arial" w:cs="Arial"/>
          <w:szCs w:val="18"/>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13. </w:t>
      </w:r>
      <w:r w:rsidRPr="00335CB0">
        <w:rPr>
          <w:rFonts w:ascii="Arial" w:hAnsi="Arial" w:cs="Arial"/>
          <w:b/>
          <w:szCs w:val="18"/>
        </w:rPr>
        <w:tab/>
        <w:t>Ordenes de Cambio</w:t>
      </w:r>
    </w:p>
    <w:p w:rsidR="003943BB" w:rsidRPr="00335CB0" w:rsidRDefault="003943BB" w:rsidP="003943BB">
      <w:pPr>
        <w:ind w:left="426" w:hanging="426"/>
        <w:rPr>
          <w:rFonts w:ascii="Arial" w:hAnsi="Arial" w:cs="Arial"/>
          <w:szCs w:val="18"/>
        </w:rPr>
      </w:pPr>
      <w:r w:rsidRPr="00335CB0">
        <w:rPr>
          <w:rFonts w:ascii="Arial" w:hAnsi="Arial" w:cs="Arial"/>
          <w:b/>
          <w:szCs w:val="18"/>
        </w:rPr>
        <w:t>13.1</w:t>
      </w:r>
      <w:r w:rsidRPr="00335CB0">
        <w:rPr>
          <w:rFonts w:ascii="Arial" w:hAnsi="Arial" w:cs="Arial"/>
          <w:b/>
          <w:szCs w:val="18"/>
        </w:rPr>
        <w:tab/>
      </w:r>
      <w:r w:rsidRPr="00335CB0">
        <w:rPr>
          <w:rFonts w:ascii="Arial" w:hAnsi="Arial" w:cs="Arial"/>
          <w:szCs w:val="18"/>
        </w:rPr>
        <w:t>El comprador podrá en cualquier momento, mediante orden escrita al proveedor efectuar cambios dentro del marco general del contrato en uno o más de los siguientes aspectos:</w:t>
      </w:r>
    </w:p>
    <w:p w:rsidR="003943BB" w:rsidRPr="00335CB0" w:rsidRDefault="003943BB" w:rsidP="003943BB">
      <w:pPr>
        <w:ind w:left="426" w:hanging="426"/>
        <w:rPr>
          <w:rFonts w:ascii="Arial" w:hAnsi="Arial" w:cs="Arial"/>
          <w:szCs w:val="18"/>
        </w:rPr>
      </w:pPr>
      <w:r w:rsidRPr="00335CB0">
        <w:rPr>
          <w:rFonts w:ascii="Arial" w:hAnsi="Arial" w:cs="Arial"/>
          <w:szCs w:val="18"/>
        </w:rPr>
        <w:tab/>
      </w:r>
      <w:r w:rsidRPr="00335CB0">
        <w:rPr>
          <w:rFonts w:ascii="Arial" w:hAnsi="Arial" w:cs="Arial"/>
          <w:b/>
          <w:szCs w:val="18"/>
        </w:rPr>
        <w:t>A)</w:t>
      </w:r>
      <w:r w:rsidRPr="00335CB0">
        <w:rPr>
          <w:rFonts w:ascii="Arial" w:hAnsi="Arial" w:cs="Arial"/>
          <w:szCs w:val="18"/>
        </w:rPr>
        <w:t xml:space="preserve"> Diseños, planos o especificaciones, cuando los bienes que deban suministrarse de conformidad al contrato hayan de ser fabricados específicamente para el comprador,</w:t>
      </w:r>
    </w:p>
    <w:p w:rsidR="003943BB" w:rsidRPr="00335CB0" w:rsidRDefault="003943BB" w:rsidP="003943BB">
      <w:pPr>
        <w:ind w:left="426" w:hanging="426"/>
        <w:rPr>
          <w:rFonts w:ascii="Arial" w:hAnsi="Arial" w:cs="Arial"/>
          <w:szCs w:val="18"/>
        </w:rPr>
      </w:pPr>
      <w:r w:rsidRPr="00335CB0">
        <w:rPr>
          <w:rFonts w:ascii="Arial" w:hAnsi="Arial" w:cs="Arial"/>
          <w:szCs w:val="18"/>
        </w:rPr>
        <w:tab/>
      </w:r>
      <w:r w:rsidRPr="00335CB0">
        <w:rPr>
          <w:rFonts w:ascii="Arial" w:hAnsi="Arial" w:cs="Arial"/>
          <w:b/>
          <w:szCs w:val="18"/>
        </w:rPr>
        <w:t>B)</w:t>
      </w:r>
      <w:r w:rsidRPr="00335CB0">
        <w:rPr>
          <w:rFonts w:ascii="Arial" w:hAnsi="Arial" w:cs="Arial"/>
          <w:szCs w:val="18"/>
        </w:rPr>
        <w:t xml:space="preserve"> La forma de embarque o embalaje,</w:t>
      </w:r>
    </w:p>
    <w:p w:rsidR="003943BB" w:rsidRPr="00335CB0" w:rsidRDefault="003943BB" w:rsidP="003943BB">
      <w:pPr>
        <w:ind w:left="426" w:hanging="426"/>
        <w:rPr>
          <w:rFonts w:ascii="Arial" w:hAnsi="Arial" w:cs="Arial"/>
          <w:szCs w:val="18"/>
        </w:rPr>
      </w:pPr>
      <w:r w:rsidRPr="00335CB0">
        <w:rPr>
          <w:rFonts w:ascii="Arial" w:hAnsi="Arial" w:cs="Arial"/>
          <w:szCs w:val="18"/>
        </w:rPr>
        <w:tab/>
      </w:r>
      <w:r w:rsidRPr="00335CB0">
        <w:rPr>
          <w:rFonts w:ascii="Arial" w:hAnsi="Arial" w:cs="Arial"/>
          <w:b/>
          <w:szCs w:val="18"/>
        </w:rPr>
        <w:t>C)</w:t>
      </w:r>
      <w:r w:rsidRPr="00335CB0">
        <w:rPr>
          <w:rFonts w:ascii="Arial" w:hAnsi="Arial" w:cs="Arial"/>
          <w:szCs w:val="18"/>
        </w:rPr>
        <w:t xml:space="preserve"> El lugar de entrega, y</w:t>
      </w:r>
    </w:p>
    <w:p w:rsidR="003943BB" w:rsidRPr="00335CB0" w:rsidRDefault="003943BB" w:rsidP="003943BB">
      <w:pPr>
        <w:ind w:left="426" w:hanging="426"/>
        <w:rPr>
          <w:rFonts w:ascii="Arial" w:hAnsi="Arial" w:cs="Arial"/>
          <w:szCs w:val="18"/>
        </w:rPr>
      </w:pPr>
      <w:r w:rsidRPr="00335CB0">
        <w:rPr>
          <w:rFonts w:ascii="Arial" w:hAnsi="Arial" w:cs="Arial"/>
          <w:szCs w:val="18"/>
        </w:rPr>
        <w:tab/>
      </w:r>
      <w:r w:rsidRPr="00335CB0">
        <w:rPr>
          <w:rFonts w:ascii="Arial" w:hAnsi="Arial" w:cs="Arial"/>
          <w:b/>
          <w:szCs w:val="18"/>
        </w:rPr>
        <w:t>D)</w:t>
      </w:r>
      <w:r w:rsidRPr="00335CB0">
        <w:rPr>
          <w:rFonts w:ascii="Arial" w:hAnsi="Arial" w:cs="Arial"/>
          <w:szCs w:val="18"/>
        </w:rPr>
        <w:t xml:space="preserve"> Plazo de entrega.</w:t>
      </w:r>
    </w:p>
    <w:p w:rsidR="003943BB" w:rsidRPr="00335CB0" w:rsidRDefault="003943BB" w:rsidP="003943BB">
      <w:pPr>
        <w:ind w:left="426" w:hanging="426"/>
        <w:rPr>
          <w:rFonts w:ascii="Arial" w:hAnsi="Arial" w:cs="Arial"/>
          <w:szCs w:val="18"/>
        </w:rPr>
      </w:pPr>
      <w:r w:rsidRPr="00335CB0">
        <w:rPr>
          <w:rFonts w:ascii="Arial" w:hAnsi="Arial" w:cs="Arial"/>
          <w:b/>
          <w:szCs w:val="18"/>
        </w:rPr>
        <w:t>13.2</w:t>
      </w:r>
      <w:r w:rsidRPr="00335CB0">
        <w:rPr>
          <w:rFonts w:ascii="Arial" w:hAnsi="Arial" w:cs="Arial"/>
          <w:szCs w:val="18"/>
        </w:rPr>
        <w:t xml:space="preserve"> </w:t>
      </w:r>
      <w:r w:rsidRPr="00335CB0">
        <w:rPr>
          <w:rFonts w:ascii="Arial" w:hAnsi="Arial" w:cs="Arial"/>
          <w:szCs w:val="18"/>
        </w:rPr>
        <w:tab/>
        <w:t>Si cualquiera de estos cambios causara un aumento o disminución del costo o del tiempo necesario para la ejecución por el proveedor de cualquier parte de los trabajos comprendidos en el contrato, independientemente de si tal para fue cambiada o no por la orden, se practicará un ajuste equitativo al precio del contrato, plan de entregas, o ambos, y el contrato se enmendará correspondientemente. El proveedor presentará las solicitudes de ajuste que se originen en esa Cláusula dentro de los veinte (20) días naturales siguientes a la fecha en que reciba la orden de cambio del comprador.</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14. </w:t>
      </w:r>
      <w:r w:rsidRPr="00335CB0">
        <w:rPr>
          <w:rFonts w:ascii="Arial" w:hAnsi="Arial" w:cs="Arial"/>
          <w:b/>
          <w:szCs w:val="18"/>
        </w:rPr>
        <w:tab/>
        <w:t>Modificaciones al Contrato</w:t>
      </w:r>
    </w:p>
    <w:p w:rsidR="003943BB" w:rsidRPr="00335CB0" w:rsidRDefault="003943BB" w:rsidP="003943BB">
      <w:pPr>
        <w:ind w:left="426" w:hanging="426"/>
        <w:rPr>
          <w:rFonts w:ascii="Arial" w:hAnsi="Arial" w:cs="Arial"/>
          <w:szCs w:val="18"/>
        </w:rPr>
      </w:pPr>
      <w:r w:rsidRPr="00335CB0">
        <w:rPr>
          <w:rFonts w:ascii="Arial" w:hAnsi="Arial" w:cs="Arial"/>
          <w:b/>
          <w:szCs w:val="18"/>
        </w:rPr>
        <w:t>14.1</w:t>
      </w:r>
      <w:r w:rsidRPr="00335CB0">
        <w:rPr>
          <w:rFonts w:ascii="Arial" w:hAnsi="Arial" w:cs="Arial"/>
          <w:szCs w:val="18"/>
        </w:rPr>
        <w:tab/>
        <w:t>Toda variación o modificación a los términos del contrato deberá efectuarse mediante enmienda escrita firmada por las partes.</w:t>
      </w:r>
    </w:p>
    <w:p w:rsidR="003943BB" w:rsidRPr="00335CB0" w:rsidRDefault="003943BB" w:rsidP="003943BB">
      <w:pPr>
        <w:ind w:left="426" w:hanging="426"/>
        <w:rPr>
          <w:rFonts w:ascii="Arial" w:hAnsi="Arial" w:cs="Arial"/>
          <w:b/>
          <w:szCs w:val="18"/>
        </w:rPr>
      </w:pPr>
      <w:r w:rsidRPr="00335CB0">
        <w:rPr>
          <w:rFonts w:ascii="Arial" w:hAnsi="Arial" w:cs="Arial"/>
          <w:b/>
          <w:szCs w:val="18"/>
        </w:rPr>
        <w:t>15.</w:t>
      </w:r>
      <w:r w:rsidRPr="00335CB0">
        <w:rPr>
          <w:rFonts w:ascii="Arial" w:hAnsi="Arial" w:cs="Arial"/>
          <w:b/>
          <w:szCs w:val="18"/>
        </w:rPr>
        <w:tab/>
        <w:t>Caducidad de los Bienes.</w:t>
      </w:r>
    </w:p>
    <w:p w:rsidR="003943BB" w:rsidRPr="00335CB0" w:rsidRDefault="003943BB" w:rsidP="003943BB">
      <w:pPr>
        <w:ind w:left="426" w:hanging="426"/>
        <w:rPr>
          <w:rFonts w:ascii="Arial" w:hAnsi="Arial" w:cs="Arial"/>
          <w:szCs w:val="18"/>
        </w:rPr>
      </w:pPr>
      <w:r w:rsidRPr="00335CB0">
        <w:rPr>
          <w:rFonts w:ascii="Arial" w:hAnsi="Arial" w:cs="Arial"/>
          <w:b/>
          <w:szCs w:val="18"/>
        </w:rPr>
        <w:t xml:space="preserve">15.1 </w:t>
      </w:r>
      <w:r w:rsidRPr="00335CB0">
        <w:rPr>
          <w:rFonts w:ascii="Arial" w:hAnsi="Arial" w:cs="Arial"/>
          <w:szCs w:val="18"/>
        </w:rPr>
        <w:t>En el caso de los bienes adjudicados de origen industrial o uso farmacéutico en el que estipule en el envase fecha de caducidad, el proveedor se compromete una vez que estos hayan caducado a darles el manejo apegándose estrictamente a lo que marca el articulo 41 del reglamento de la Ley General de Equilibrio Ecológico la Protección al Ambiente en Materia de Residuos Peligrosos.</w:t>
      </w:r>
    </w:p>
    <w:p w:rsidR="003943BB" w:rsidRPr="00335CB0" w:rsidRDefault="003943BB" w:rsidP="003943BB">
      <w:pPr>
        <w:ind w:left="426" w:hanging="426"/>
        <w:rPr>
          <w:rFonts w:ascii="Arial" w:hAnsi="Arial" w:cs="Arial"/>
          <w:szCs w:val="18"/>
        </w:rPr>
      </w:pPr>
      <w:r w:rsidRPr="00335CB0">
        <w:rPr>
          <w:rFonts w:ascii="Arial" w:hAnsi="Arial" w:cs="Arial"/>
          <w:b/>
          <w:szCs w:val="18"/>
        </w:rPr>
        <w:t xml:space="preserve">15.2 </w:t>
      </w:r>
      <w:r w:rsidRPr="00335CB0">
        <w:rPr>
          <w:rFonts w:ascii="Arial" w:hAnsi="Arial" w:cs="Arial"/>
          <w:szCs w:val="18"/>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3943BB" w:rsidRPr="00335CB0" w:rsidRDefault="003943BB" w:rsidP="003943BB">
      <w:pPr>
        <w:ind w:left="426" w:hanging="426"/>
        <w:rPr>
          <w:rFonts w:ascii="Arial" w:hAnsi="Arial" w:cs="Arial"/>
          <w:b/>
          <w:szCs w:val="18"/>
        </w:rPr>
      </w:pPr>
      <w:r w:rsidRPr="00335CB0">
        <w:rPr>
          <w:rFonts w:ascii="Arial" w:hAnsi="Arial" w:cs="Arial"/>
          <w:b/>
          <w:szCs w:val="18"/>
        </w:rPr>
        <w:t>16</w:t>
      </w:r>
      <w:r w:rsidRPr="00335CB0">
        <w:rPr>
          <w:rFonts w:ascii="Arial" w:hAnsi="Arial" w:cs="Arial"/>
          <w:b/>
          <w:szCs w:val="18"/>
        </w:rPr>
        <w:tab/>
        <w:t>Cesión</w:t>
      </w:r>
    </w:p>
    <w:p w:rsidR="003943BB" w:rsidRPr="00335CB0" w:rsidRDefault="003943BB" w:rsidP="003943BB">
      <w:pPr>
        <w:ind w:left="426" w:hanging="426"/>
        <w:rPr>
          <w:rFonts w:ascii="Arial" w:hAnsi="Arial" w:cs="Arial"/>
          <w:szCs w:val="18"/>
        </w:rPr>
      </w:pPr>
      <w:r w:rsidRPr="00335CB0">
        <w:rPr>
          <w:rFonts w:ascii="Arial" w:hAnsi="Arial" w:cs="Arial"/>
          <w:b/>
          <w:szCs w:val="18"/>
        </w:rPr>
        <w:t>16.1</w:t>
      </w:r>
      <w:r w:rsidRPr="00335CB0">
        <w:rPr>
          <w:rFonts w:ascii="Arial" w:hAnsi="Arial" w:cs="Arial"/>
          <w:szCs w:val="18"/>
        </w:rPr>
        <w:tab/>
        <w:t>El proveedor no cederá en todo o en parte las obligaciones que le corresponden en virtud del contrato, excepto con el consentimiento previo por escrito del comprador.</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17. </w:t>
      </w:r>
      <w:r w:rsidRPr="00335CB0">
        <w:rPr>
          <w:rFonts w:ascii="Arial" w:hAnsi="Arial" w:cs="Arial"/>
          <w:b/>
          <w:szCs w:val="18"/>
        </w:rPr>
        <w:tab/>
        <w:t>Demoras de Cumplimiento por el Proveedor</w:t>
      </w:r>
    </w:p>
    <w:p w:rsidR="003943BB" w:rsidRPr="00335CB0" w:rsidRDefault="003943BB" w:rsidP="003943BB">
      <w:pPr>
        <w:ind w:left="426" w:hanging="426"/>
        <w:rPr>
          <w:rFonts w:ascii="Arial" w:hAnsi="Arial" w:cs="Arial"/>
          <w:szCs w:val="18"/>
        </w:rPr>
      </w:pPr>
      <w:r w:rsidRPr="00335CB0">
        <w:rPr>
          <w:rFonts w:ascii="Arial" w:hAnsi="Arial" w:cs="Arial"/>
          <w:b/>
          <w:szCs w:val="18"/>
        </w:rPr>
        <w:t>17.1</w:t>
      </w:r>
      <w:r w:rsidRPr="00335CB0">
        <w:rPr>
          <w:rFonts w:ascii="Arial" w:hAnsi="Arial" w:cs="Arial"/>
          <w:szCs w:val="18"/>
        </w:rPr>
        <w:tab/>
        <w:t>El proveedor suministrará los bienes y servicios de acuerdo a lo estipulado en el pedido y/o propuesta de adjudicación  y contrato.</w:t>
      </w:r>
    </w:p>
    <w:p w:rsidR="003943BB" w:rsidRPr="00335CB0" w:rsidRDefault="003943BB" w:rsidP="003943BB">
      <w:pPr>
        <w:ind w:left="426" w:hanging="426"/>
        <w:rPr>
          <w:rFonts w:ascii="Arial" w:hAnsi="Arial" w:cs="Arial"/>
          <w:szCs w:val="18"/>
        </w:rPr>
      </w:pPr>
      <w:r w:rsidRPr="00335CB0">
        <w:rPr>
          <w:rFonts w:ascii="Arial" w:hAnsi="Arial" w:cs="Arial"/>
          <w:b/>
          <w:szCs w:val="18"/>
        </w:rPr>
        <w:t>17.2</w:t>
      </w:r>
      <w:r w:rsidRPr="00335CB0">
        <w:rPr>
          <w:rFonts w:ascii="Arial" w:hAnsi="Arial" w:cs="Arial"/>
          <w:b/>
          <w:szCs w:val="18"/>
        </w:rPr>
        <w:tab/>
      </w:r>
      <w:r w:rsidRPr="00335CB0">
        <w:rPr>
          <w:rFonts w:ascii="Arial" w:hAnsi="Arial" w:cs="Arial"/>
          <w:szCs w:val="18"/>
        </w:rPr>
        <w:t>Una demora injustificada de cumplimiento del proveedor con sus obligaciones de entrega, lo hará merecedor de cualquiera de, o todas las sanciones siguientes: Hacer efectiva la garantía de cumplimiento, imposición de liquidación de daños y por retrasos y/o terminación del contrato por incumplimiento.</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18. </w:t>
      </w:r>
      <w:r w:rsidRPr="00335CB0">
        <w:rPr>
          <w:rFonts w:ascii="Arial" w:hAnsi="Arial" w:cs="Arial"/>
          <w:b/>
          <w:szCs w:val="18"/>
        </w:rPr>
        <w:tab/>
        <w:t>Liquidación de Daños por Retrasos</w:t>
      </w:r>
    </w:p>
    <w:p w:rsidR="003943BB" w:rsidRPr="00335CB0" w:rsidRDefault="003943BB" w:rsidP="003943BB">
      <w:pPr>
        <w:ind w:left="426" w:hanging="426"/>
        <w:rPr>
          <w:rFonts w:ascii="Arial" w:hAnsi="Arial" w:cs="Arial"/>
          <w:szCs w:val="18"/>
        </w:rPr>
      </w:pPr>
      <w:r w:rsidRPr="00335CB0">
        <w:rPr>
          <w:rFonts w:ascii="Arial" w:hAnsi="Arial" w:cs="Arial"/>
          <w:b/>
          <w:szCs w:val="18"/>
        </w:rPr>
        <w:t>18.1</w:t>
      </w:r>
      <w:r w:rsidRPr="00335CB0">
        <w:rPr>
          <w:rFonts w:ascii="Arial" w:hAnsi="Arial" w:cs="Arial"/>
          <w:b/>
          <w:szCs w:val="18"/>
        </w:rPr>
        <w:tab/>
      </w:r>
      <w:r w:rsidRPr="00335CB0">
        <w:rPr>
          <w:rFonts w:ascii="Arial" w:hAnsi="Arial" w:cs="Arial"/>
          <w:szCs w:val="18"/>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 (uno por ciento) del precio en el punto de entrega de los bienes no entregados o de los servicios no suministrados, por cada día de demora hasta que la entrega o la prestación tenga lugar, hasta un máximo del 30% (treinta por ciento) del precio de los bienes o servicios demorados.  Una vez alcanzado ese máximo, el comprador podrá considerar la terminación del contrato por incumplimiento del proveedor.</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19. </w:t>
      </w:r>
      <w:r w:rsidRPr="00335CB0">
        <w:rPr>
          <w:rFonts w:ascii="Arial" w:hAnsi="Arial" w:cs="Arial"/>
          <w:b/>
          <w:szCs w:val="18"/>
        </w:rPr>
        <w:tab/>
        <w:t>Resolución por Incumplimiento</w:t>
      </w:r>
    </w:p>
    <w:p w:rsidR="003943BB" w:rsidRPr="00335CB0" w:rsidRDefault="003943BB" w:rsidP="003943BB">
      <w:pPr>
        <w:ind w:left="426" w:hanging="426"/>
        <w:rPr>
          <w:rFonts w:ascii="Arial" w:hAnsi="Arial" w:cs="Arial"/>
          <w:szCs w:val="18"/>
        </w:rPr>
      </w:pPr>
      <w:r w:rsidRPr="00335CB0">
        <w:rPr>
          <w:rFonts w:ascii="Arial" w:hAnsi="Arial" w:cs="Arial"/>
          <w:b/>
          <w:szCs w:val="18"/>
        </w:rPr>
        <w:t>19.1</w:t>
      </w:r>
      <w:r w:rsidRPr="00335CB0">
        <w:rPr>
          <w:rFonts w:ascii="Arial" w:hAnsi="Arial" w:cs="Arial"/>
          <w:szCs w:val="18"/>
        </w:rPr>
        <w:tab/>
        <w:t>El comprador podrá, sin perjuicio de los demás recursos que tenga en caso de incumplimiento del contrato por el proveedor, terminar el contrato en todo o en parte mediante notificación escrita al proveedor, si:</w:t>
      </w:r>
    </w:p>
    <w:p w:rsidR="003943BB" w:rsidRPr="00335CB0" w:rsidRDefault="003943BB" w:rsidP="003943BB">
      <w:pPr>
        <w:ind w:left="426" w:hanging="426"/>
        <w:rPr>
          <w:rFonts w:ascii="Arial" w:hAnsi="Arial" w:cs="Arial"/>
          <w:szCs w:val="18"/>
        </w:rPr>
      </w:pPr>
      <w:r w:rsidRPr="00335CB0">
        <w:rPr>
          <w:rFonts w:ascii="Arial" w:hAnsi="Arial" w:cs="Arial"/>
          <w:szCs w:val="18"/>
        </w:rPr>
        <w:tab/>
      </w:r>
      <w:r w:rsidRPr="00335CB0">
        <w:rPr>
          <w:rFonts w:ascii="Arial" w:hAnsi="Arial" w:cs="Arial"/>
          <w:b/>
          <w:szCs w:val="18"/>
        </w:rPr>
        <w:t>A)</w:t>
      </w:r>
      <w:r w:rsidRPr="00335CB0">
        <w:rPr>
          <w:rFonts w:ascii="Arial" w:hAnsi="Arial" w:cs="Arial"/>
          <w:szCs w:val="18"/>
        </w:rPr>
        <w:t xml:space="preserve"> El proveedor no entrega cualquiera o todos los bienes en el (los) plazo (s) fijado (s) en el contrato, o ya prorrogado (s) por el comprador; o</w:t>
      </w:r>
    </w:p>
    <w:p w:rsidR="003943BB" w:rsidRPr="00335CB0" w:rsidRDefault="003943BB" w:rsidP="003943BB">
      <w:pPr>
        <w:ind w:left="426" w:hanging="426"/>
        <w:rPr>
          <w:rFonts w:ascii="Arial" w:hAnsi="Arial" w:cs="Arial"/>
          <w:szCs w:val="18"/>
        </w:rPr>
      </w:pPr>
      <w:r w:rsidRPr="00335CB0">
        <w:rPr>
          <w:rFonts w:ascii="Arial" w:hAnsi="Arial" w:cs="Arial"/>
          <w:szCs w:val="18"/>
        </w:rPr>
        <w:tab/>
      </w:r>
      <w:r w:rsidRPr="00335CB0">
        <w:rPr>
          <w:rFonts w:ascii="Arial" w:hAnsi="Arial" w:cs="Arial"/>
          <w:b/>
          <w:szCs w:val="18"/>
        </w:rPr>
        <w:t>B)</w:t>
      </w:r>
      <w:r w:rsidRPr="00335CB0">
        <w:rPr>
          <w:rFonts w:ascii="Arial" w:hAnsi="Arial" w:cs="Arial"/>
          <w:szCs w:val="18"/>
        </w:rPr>
        <w:t xml:space="preserve"> El proveedor no cumple cualquier otra de sus obligaciones bajo el contrato.</w:t>
      </w:r>
    </w:p>
    <w:p w:rsidR="003943BB" w:rsidRPr="00335CB0" w:rsidRDefault="003943BB" w:rsidP="003943BB">
      <w:pPr>
        <w:ind w:left="426" w:hanging="426"/>
        <w:rPr>
          <w:rFonts w:ascii="Arial" w:hAnsi="Arial" w:cs="Arial"/>
          <w:szCs w:val="18"/>
        </w:rPr>
      </w:pPr>
      <w:r w:rsidRPr="00335CB0">
        <w:rPr>
          <w:rFonts w:ascii="Arial" w:hAnsi="Arial" w:cs="Arial"/>
          <w:b/>
          <w:szCs w:val="18"/>
        </w:rPr>
        <w:t>19.2</w:t>
      </w:r>
      <w:r w:rsidRPr="00335CB0">
        <w:rPr>
          <w:rFonts w:ascii="Arial" w:hAnsi="Arial" w:cs="Arial"/>
          <w:szCs w:val="18"/>
        </w:rPr>
        <w:t xml:space="preserve"> </w:t>
      </w:r>
      <w:r w:rsidRPr="00335CB0">
        <w:rPr>
          <w:rFonts w:ascii="Arial" w:hAnsi="Arial" w:cs="Arial"/>
          <w:szCs w:val="18"/>
        </w:rPr>
        <w:tab/>
        <w:t>Si el comprador terminara el contrato por incumplimiento, en todo o en parte, de conformidad con la Cláusula 19.1 podrá adquirir en las condiciones y forma que considere apropiadas, bienes similares a los suministrados y el proveedor será responsable por los costos adicionales. No obstante, el proveedor deberá seguir cumpliendo las obligaciones del contrato no afectadas por la terminación.</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20. </w:t>
      </w:r>
      <w:r w:rsidRPr="00335CB0">
        <w:rPr>
          <w:rFonts w:ascii="Arial" w:hAnsi="Arial" w:cs="Arial"/>
          <w:b/>
          <w:szCs w:val="18"/>
        </w:rPr>
        <w:tab/>
        <w:t>Fuerza Mayor</w:t>
      </w:r>
    </w:p>
    <w:p w:rsidR="003943BB" w:rsidRPr="00335CB0" w:rsidRDefault="003943BB" w:rsidP="003943BB">
      <w:pPr>
        <w:ind w:left="426" w:hanging="426"/>
        <w:rPr>
          <w:rFonts w:ascii="Arial" w:hAnsi="Arial" w:cs="Arial"/>
          <w:szCs w:val="18"/>
        </w:rPr>
      </w:pPr>
      <w:r w:rsidRPr="00335CB0">
        <w:rPr>
          <w:rFonts w:ascii="Arial" w:hAnsi="Arial" w:cs="Arial"/>
          <w:b/>
          <w:szCs w:val="18"/>
        </w:rPr>
        <w:t>20.1</w:t>
      </w:r>
      <w:r w:rsidRPr="00335CB0">
        <w:rPr>
          <w:rFonts w:ascii="Arial" w:hAnsi="Arial" w:cs="Arial"/>
          <w:szCs w:val="18"/>
        </w:rPr>
        <w:t xml:space="preserve"> </w:t>
      </w:r>
      <w:r w:rsidRPr="00335CB0">
        <w:rPr>
          <w:rFonts w:ascii="Arial" w:hAnsi="Arial" w:cs="Arial"/>
          <w:szCs w:val="18"/>
        </w:rPr>
        <w:tab/>
        <w:t>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3943BB" w:rsidRPr="00335CB0" w:rsidRDefault="003943BB" w:rsidP="003943BB">
      <w:pPr>
        <w:ind w:left="426" w:hanging="426"/>
        <w:rPr>
          <w:rFonts w:ascii="Arial" w:hAnsi="Arial" w:cs="Arial"/>
          <w:szCs w:val="18"/>
        </w:rPr>
      </w:pPr>
      <w:r w:rsidRPr="00335CB0">
        <w:rPr>
          <w:rFonts w:ascii="Arial" w:hAnsi="Arial" w:cs="Arial"/>
          <w:b/>
          <w:szCs w:val="18"/>
        </w:rPr>
        <w:t>20.2</w:t>
      </w:r>
      <w:r w:rsidRPr="00335CB0">
        <w:rPr>
          <w:rFonts w:ascii="Arial" w:hAnsi="Arial" w:cs="Arial"/>
          <w:szCs w:val="18"/>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3943BB" w:rsidRPr="00335CB0" w:rsidRDefault="003943BB" w:rsidP="003943BB">
      <w:pPr>
        <w:ind w:left="426" w:hanging="426"/>
        <w:rPr>
          <w:rFonts w:ascii="Arial" w:hAnsi="Arial" w:cs="Arial"/>
          <w:szCs w:val="18"/>
        </w:rPr>
      </w:pPr>
      <w:r w:rsidRPr="00335CB0">
        <w:rPr>
          <w:rFonts w:ascii="Arial" w:hAnsi="Arial" w:cs="Arial"/>
          <w:b/>
          <w:szCs w:val="18"/>
        </w:rPr>
        <w:t>20.3</w:t>
      </w:r>
      <w:r w:rsidRPr="00335CB0">
        <w:rPr>
          <w:rFonts w:ascii="Arial" w:hAnsi="Arial" w:cs="Arial"/>
          <w:szCs w:val="18"/>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21. </w:t>
      </w:r>
      <w:r w:rsidRPr="00335CB0">
        <w:rPr>
          <w:rFonts w:ascii="Arial" w:hAnsi="Arial" w:cs="Arial"/>
          <w:b/>
          <w:szCs w:val="18"/>
        </w:rPr>
        <w:tab/>
        <w:t>Resolución por Insolvencia</w:t>
      </w:r>
    </w:p>
    <w:p w:rsidR="003943BB" w:rsidRPr="00335CB0" w:rsidRDefault="003943BB" w:rsidP="003943BB">
      <w:pPr>
        <w:ind w:left="426" w:hanging="426"/>
        <w:rPr>
          <w:rFonts w:ascii="Arial" w:hAnsi="Arial" w:cs="Arial"/>
          <w:szCs w:val="18"/>
        </w:rPr>
      </w:pPr>
      <w:r w:rsidRPr="00335CB0">
        <w:rPr>
          <w:rFonts w:ascii="Arial" w:hAnsi="Arial" w:cs="Arial"/>
          <w:b/>
          <w:szCs w:val="18"/>
        </w:rPr>
        <w:t xml:space="preserve">21.1 </w:t>
      </w:r>
      <w:r w:rsidRPr="00335CB0">
        <w:rPr>
          <w:rFonts w:ascii="Arial" w:hAnsi="Arial" w:cs="Arial"/>
          <w:b/>
          <w:szCs w:val="18"/>
        </w:rPr>
        <w:tab/>
      </w:r>
      <w:r w:rsidRPr="00335CB0">
        <w:rPr>
          <w:rFonts w:ascii="Arial" w:hAnsi="Arial" w:cs="Arial"/>
          <w:szCs w:val="18"/>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22. </w:t>
      </w:r>
      <w:r w:rsidRPr="00335CB0">
        <w:rPr>
          <w:rFonts w:ascii="Arial" w:hAnsi="Arial" w:cs="Arial"/>
          <w:b/>
          <w:szCs w:val="18"/>
        </w:rPr>
        <w:tab/>
        <w:t>Revocación por Conveniencia</w:t>
      </w:r>
    </w:p>
    <w:p w:rsidR="003943BB" w:rsidRPr="00335CB0" w:rsidRDefault="003943BB" w:rsidP="003943BB">
      <w:pPr>
        <w:ind w:left="426" w:hanging="426"/>
        <w:rPr>
          <w:rFonts w:ascii="Arial" w:hAnsi="Arial" w:cs="Arial"/>
          <w:szCs w:val="18"/>
        </w:rPr>
      </w:pPr>
      <w:r w:rsidRPr="00335CB0">
        <w:rPr>
          <w:rFonts w:ascii="Arial" w:hAnsi="Arial" w:cs="Arial"/>
          <w:b/>
          <w:szCs w:val="18"/>
        </w:rPr>
        <w:t>22.1</w:t>
      </w:r>
      <w:r w:rsidRPr="00335CB0">
        <w:rPr>
          <w:rFonts w:ascii="Arial" w:hAnsi="Arial" w:cs="Arial"/>
          <w:szCs w:val="18"/>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3943BB" w:rsidRPr="00335CB0" w:rsidRDefault="003943BB" w:rsidP="003943BB">
      <w:pPr>
        <w:ind w:left="426" w:hanging="426"/>
        <w:rPr>
          <w:rFonts w:ascii="Arial" w:hAnsi="Arial" w:cs="Arial"/>
          <w:szCs w:val="18"/>
        </w:rPr>
      </w:pPr>
      <w:r w:rsidRPr="00335CB0">
        <w:rPr>
          <w:rFonts w:ascii="Arial" w:hAnsi="Arial" w:cs="Arial"/>
          <w:b/>
          <w:szCs w:val="18"/>
        </w:rPr>
        <w:t>22.2</w:t>
      </w:r>
      <w:r w:rsidRPr="00335CB0">
        <w:rPr>
          <w:rFonts w:ascii="Arial" w:hAnsi="Arial" w:cs="Arial"/>
          <w:szCs w:val="18"/>
        </w:rPr>
        <w:t xml:space="preserve"> Los bienes que estén terminados y listos para su envío dentro de los 20 días hábiles siguientes a la fecha de recepción por el proveedor de la notificación de terminación, serán adquiridos por el comprador en las condiciones y a los precios establecidos en el contrato.  Con respecto a los demás bienes, el comprador podrá elegir entre:</w:t>
      </w:r>
    </w:p>
    <w:p w:rsidR="003943BB" w:rsidRPr="00335CB0" w:rsidRDefault="003943BB" w:rsidP="003943BB">
      <w:pPr>
        <w:ind w:left="426" w:hanging="426"/>
        <w:rPr>
          <w:rFonts w:ascii="Arial" w:hAnsi="Arial" w:cs="Arial"/>
          <w:szCs w:val="18"/>
        </w:rPr>
      </w:pPr>
      <w:r w:rsidRPr="00335CB0">
        <w:rPr>
          <w:rFonts w:ascii="Arial" w:hAnsi="Arial" w:cs="Arial"/>
          <w:szCs w:val="18"/>
        </w:rPr>
        <w:tab/>
      </w:r>
      <w:r w:rsidRPr="00335CB0">
        <w:rPr>
          <w:rFonts w:ascii="Arial" w:hAnsi="Arial" w:cs="Arial"/>
          <w:b/>
          <w:szCs w:val="18"/>
        </w:rPr>
        <w:t>A)</w:t>
      </w:r>
      <w:r w:rsidRPr="00335CB0">
        <w:rPr>
          <w:rFonts w:ascii="Arial" w:hAnsi="Arial" w:cs="Arial"/>
          <w:szCs w:val="18"/>
        </w:rPr>
        <w:t xml:space="preserve"> Requerir que se complete y entregue cualquier porción de los bienes en las condiciones y a los precios establecidos en el contrato; y/o</w:t>
      </w:r>
    </w:p>
    <w:p w:rsidR="003943BB" w:rsidRPr="00335CB0" w:rsidRDefault="003943BB" w:rsidP="003943BB">
      <w:pPr>
        <w:ind w:left="426" w:hanging="426"/>
        <w:rPr>
          <w:rFonts w:ascii="Arial" w:hAnsi="Arial" w:cs="Arial"/>
          <w:szCs w:val="18"/>
        </w:rPr>
      </w:pPr>
      <w:r w:rsidRPr="00335CB0">
        <w:rPr>
          <w:rFonts w:ascii="Arial" w:hAnsi="Arial" w:cs="Arial"/>
          <w:b/>
          <w:szCs w:val="18"/>
        </w:rPr>
        <w:tab/>
        <w:t>B)</w:t>
      </w:r>
      <w:r w:rsidRPr="00335CB0">
        <w:rPr>
          <w:rFonts w:ascii="Arial" w:hAnsi="Arial" w:cs="Arial"/>
          <w:szCs w:val="18"/>
        </w:rPr>
        <w:t xml:space="preserve"> Cancelar el resto y pagar al proveedor la suma que se convenga por los bienes parcialmente terminados y por materiales y repuestos que hubiese comprado previamente el proveedor.</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23. </w:t>
      </w:r>
      <w:r w:rsidRPr="00335CB0">
        <w:rPr>
          <w:rFonts w:ascii="Arial" w:hAnsi="Arial" w:cs="Arial"/>
          <w:b/>
          <w:szCs w:val="18"/>
        </w:rPr>
        <w:tab/>
        <w:t>Solución de Controversias</w:t>
      </w:r>
    </w:p>
    <w:p w:rsidR="003943BB" w:rsidRPr="00335CB0" w:rsidRDefault="003943BB" w:rsidP="003943BB">
      <w:pPr>
        <w:ind w:left="426" w:hanging="426"/>
        <w:rPr>
          <w:rFonts w:ascii="Arial" w:hAnsi="Arial" w:cs="Arial"/>
          <w:szCs w:val="18"/>
        </w:rPr>
      </w:pPr>
      <w:r w:rsidRPr="00335CB0">
        <w:rPr>
          <w:rFonts w:ascii="Arial" w:hAnsi="Arial" w:cs="Arial"/>
          <w:b/>
          <w:szCs w:val="18"/>
        </w:rPr>
        <w:t>23.1</w:t>
      </w:r>
      <w:r w:rsidRPr="00335CB0">
        <w:rPr>
          <w:rFonts w:ascii="Arial" w:hAnsi="Arial" w:cs="Arial"/>
          <w:b/>
          <w:szCs w:val="18"/>
        </w:rPr>
        <w:tab/>
      </w:r>
      <w:r w:rsidRPr="00335CB0">
        <w:rPr>
          <w:rFonts w:ascii="Arial" w:hAnsi="Arial" w:cs="Arial"/>
          <w:szCs w:val="18"/>
        </w:rPr>
        <w:t>El comprador y el proveedor harán todo lo posible por resolver en forma amistosa, mediante negociaciones directas informales, los desacuerdos o discrepancias que surjan entre ellos en virtud de, o en relación con el contrato.</w:t>
      </w:r>
    </w:p>
    <w:p w:rsidR="003943BB" w:rsidRPr="00335CB0" w:rsidRDefault="003943BB" w:rsidP="003943BB">
      <w:pPr>
        <w:ind w:left="426" w:hanging="426"/>
        <w:rPr>
          <w:rFonts w:ascii="Arial" w:hAnsi="Arial" w:cs="Arial"/>
          <w:szCs w:val="18"/>
        </w:rPr>
      </w:pPr>
      <w:r w:rsidRPr="00335CB0">
        <w:rPr>
          <w:rFonts w:ascii="Arial" w:hAnsi="Arial" w:cs="Arial"/>
          <w:b/>
          <w:szCs w:val="18"/>
        </w:rPr>
        <w:t>23.2</w:t>
      </w:r>
      <w:r w:rsidRPr="00335CB0">
        <w:rPr>
          <w:rFonts w:ascii="Arial" w:hAnsi="Arial" w:cs="Arial"/>
          <w:b/>
          <w:szCs w:val="18"/>
        </w:rPr>
        <w:tab/>
      </w:r>
      <w:r w:rsidRPr="00335CB0">
        <w:rPr>
          <w:rFonts w:ascii="Arial" w:hAnsi="Arial" w:cs="Arial"/>
          <w:szCs w:val="18"/>
        </w:rPr>
        <w:t>El comprador y el proveedor se someterán a los procedimientos establecidos por los Artículos 65, 77 y 80 de la Ley de Adquisiciones, Arrendamientos y Servicios del Sector P</w:t>
      </w:r>
      <w:r w:rsidR="000F479C" w:rsidRPr="00335CB0">
        <w:rPr>
          <w:rFonts w:ascii="Arial" w:hAnsi="Arial" w:cs="Arial"/>
          <w:szCs w:val="18"/>
        </w:rPr>
        <w:t>ú</w:t>
      </w:r>
      <w:r w:rsidRPr="00335CB0">
        <w:rPr>
          <w:rFonts w:ascii="Arial" w:hAnsi="Arial" w:cs="Arial"/>
          <w:szCs w:val="18"/>
        </w:rPr>
        <w:t>blico y demás Leyes Federales aplicables.</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24. </w:t>
      </w:r>
      <w:r w:rsidRPr="00335CB0">
        <w:rPr>
          <w:rFonts w:ascii="Arial" w:hAnsi="Arial" w:cs="Arial"/>
          <w:b/>
          <w:szCs w:val="18"/>
        </w:rPr>
        <w:tab/>
        <w:t>Idioma</w:t>
      </w:r>
    </w:p>
    <w:p w:rsidR="003943BB" w:rsidRPr="00335CB0" w:rsidRDefault="003943BB" w:rsidP="003943BB">
      <w:pPr>
        <w:ind w:left="426" w:hanging="426"/>
        <w:rPr>
          <w:rFonts w:ascii="Arial" w:hAnsi="Arial" w:cs="Arial"/>
          <w:szCs w:val="18"/>
        </w:rPr>
      </w:pPr>
      <w:r w:rsidRPr="00335CB0">
        <w:rPr>
          <w:rFonts w:ascii="Arial" w:hAnsi="Arial" w:cs="Arial"/>
          <w:b/>
          <w:szCs w:val="18"/>
        </w:rPr>
        <w:t>24.1</w:t>
      </w:r>
      <w:r w:rsidRPr="00335CB0">
        <w:rPr>
          <w:rFonts w:ascii="Arial" w:hAnsi="Arial" w:cs="Arial"/>
          <w:szCs w:val="18"/>
        </w:rPr>
        <w:t xml:space="preserve"> </w:t>
      </w:r>
      <w:r w:rsidRPr="00335CB0">
        <w:rPr>
          <w:rFonts w:ascii="Arial" w:hAnsi="Arial" w:cs="Arial"/>
          <w:szCs w:val="18"/>
        </w:rPr>
        <w:tab/>
        <w:t>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25. </w:t>
      </w:r>
      <w:r w:rsidRPr="00335CB0">
        <w:rPr>
          <w:rFonts w:ascii="Arial" w:hAnsi="Arial" w:cs="Arial"/>
          <w:b/>
          <w:szCs w:val="18"/>
        </w:rPr>
        <w:tab/>
        <w:t>Leyes Aplicables</w:t>
      </w:r>
    </w:p>
    <w:p w:rsidR="003943BB" w:rsidRPr="00335CB0" w:rsidRDefault="003943BB" w:rsidP="003943BB">
      <w:pPr>
        <w:ind w:left="426" w:hanging="426"/>
        <w:rPr>
          <w:rFonts w:ascii="Arial" w:hAnsi="Arial" w:cs="Arial"/>
          <w:szCs w:val="18"/>
        </w:rPr>
      </w:pPr>
      <w:r w:rsidRPr="00335CB0">
        <w:rPr>
          <w:rFonts w:ascii="Arial" w:hAnsi="Arial" w:cs="Arial"/>
          <w:b/>
          <w:szCs w:val="18"/>
        </w:rPr>
        <w:t>25.1</w:t>
      </w:r>
      <w:r w:rsidRPr="00335CB0">
        <w:rPr>
          <w:rFonts w:ascii="Arial" w:hAnsi="Arial" w:cs="Arial"/>
          <w:b/>
          <w:szCs w:val="18"/>
        </w:rPr>
        <w:tab/>
      </w:r>
      <w:r w:rsidRPr="00335CB0">
        <w:rPr>
          <w:rFonts w:ascii="Arial" w:hAnsi="Arial" w:cs="Arial"/>
          <w:szCs w:val="18"/>
        </w:rPr>
        <w:t>La interpretación del contrato se hará de conformidad con las leyes federales.</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26. </w:t>
      </w:r>
      <w:r w:rsidRPr="00335CB0">
        <w:rPr>
          <w:rFonts w:ascii="Arial" w:hAnsi="Arial" w:cs="Arial"/>
          <w:b/>
          <w:szCs w:val="18"/>
        </w:rPr>
        <w:tab/>
        <w:t>Notificaciones</w:t>
      </w:r>
    </w:p>
    <w:p w:rsidR="003943BB" w:rsidRPr="00335CB0" w:rsidRDefault="003943BB" w:rsidP="003943BB">
      <w:pPr>
        <w:ind w:left="426" w:hanging="426"/>
        <w:rPr>
          <w:rFonts w:ascii="Arial" w:hAnsi="Arial" w:cs="Arial"/>
          <w:szCs w:val="18"/>
        </w:rPr>
      </w:pPr>
      <w:r w:rsidRPr="00335CB0">
        <w:rPr>
          <w:rFonts w:ascii="Arial" w:hAnsi="Arial" w:cs="Arial"/>
          <w:b/>
          <w:szCs w:val="18"/>
        </w:rPr>
        <w:t>26.1</w:t>
      </w:r>
      <w:r w:rsidRPr="00335CB0">
        <w:rPr>
          <w:rFonts w:ascii="Arial" w:hAnsi="Arial" w:cs="Arial"/>
          <w:szCs w:val="18"/>
        </w:rPr>
        <w:t xml:space="preserve"> </w:t>
      </w:r>
      <w:r w:rsidRPr="00335CB0">
        <w:rPr>
          <w:rFonts w:ascii="Arial" w:hAnsi="Arial" w:cs="Arial"/>
          <w:szCs w:val="18"/>
        </w:rPr>
        <w:tab/>
        <w:t xml:space="preserve">Toda notificación entre las partes, de conformidad con el contrato, se hará por escrito, telegrama o fax y confirmada por escrito a la dirección especificada para tal fin en las Condiciones Especiales del Contrato. </w:t>
      </w:r>
    </w:p>
    <w:p w:rsidR="003943BB" w:rsidRPr="00335CB0" w:rsidRDefault="003943BB" w:rsidP="003943BB">
      <w:pPr>
        <w:ind w:left="426" w:hanging="426"/>
        <w:rPr>
          <w:rFonts w:ascii="Arial" w:hAnsi="Arial" w:cs="Arial"/>
          <w:szCs w:val="18"/>
        </w:rPr>
      </w:pPr>
      <w:r w:rsidRPr="00335CB0">
        <w:rPr>
          <w:rFonts w:ascii="Arial" w:hAnsi="Arial" w:cs="Arial"/>
          <w:b/>
          <w:szCs w:val="18"/>
        </w:rPr>
        <w:t>26.2</w:t>
      </w:r>
      <w:r w:rsidRPr="00335CB0">
        <w:rPr>
          <w:rFonts w:ascii="Arial" w:hAnsi="Arial" w:cs="Arial"/>
          <w:b/>
          <w:szCs w:val="18"/>
        </w:rPr>
        <w:tab/>
      </w:r>
      <w:r w:rsidRPr="00335CB0">
        <w:rPr>
          <w:rFonts w:ascii="Arial" w:hAnsi="Arial" w:cs="Arial"/>
          <w:szCs w:val="18"/>
        </w:rPr>
        <w:t>La notificación entrará en vigor en el momento de su entrega en la fecha de entrada en vigor que se especifique en la notificación, si dicha fecha fuese posterior.</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27. </w:t>
      </w:r>
      <w:r w:rsidRPr="00335CB0">
        <w:rPr>
          <w:rFonts w:ascii="Arial" w:hAnsi="Arial" w:cs="Arial"/>
          <w:b/>
          <w:szCs w:val="18"/>
        </w:rPr>
        <w:tab/>
        <w:t>Impuestos y Derechos</w:t>
      </w:r>
    </w:p>
    <w:p w:rsidR="003943BB" w:rsidRPr="00335CB0" w:rsidRDefault="003943BB" w:rsidP="003943BB">
      <w:pPr>
        <w:ind w:left="426" w:hanging="426"/>
        <w:rPr>
          <w:rFonts w:ascii="Arial" w:hAnsi="Arial" w:cs="Arial"/>
          <w:szCs w:val="18"/>
        </w:rPr>
      </w:pPr>
      <w:r w:rsidRPr="00335CB0">
        <w:rPr>
          <w:rFonts w:ascii="Arial" w:hAnsi="Arial" w:cs="Arial"/>
          <w:b/>
          <w:szCs w:val="18"/>
        </w:rPr>
        <w:t>27.1</w:t>
      </w:r>
      <w:r w:rsidRPr="00335CB0">
        <w:rPr>
          <w:rFonts w:ascii="Arial" w:hAnsi="Arial" w:cs="Arial"/>
          <w:b/>
          <w:szCs w:val="18"/>
        </w:rPr>
        <w:tab/>
      </w:r>
      <w:r w:rsidRPr="00335CB0">
        <w:rPr>
          <w:rFonts w:ascii="Arial" w:hAnsi="Arial" w:cs="Arial"/>
          <w:szCs w:val="18"/>
        </w:rPr>
        <w:t>Para bienes suministrados desde dentro de México, el proveedor será totalmente responsable de todos los impuestos, derechos, derechos de licencia, etc., incurridos hasta el momento de la entrega al comprador de los bienes bajo el contrato.</w:t>
      </w:r>
    </w:p>
    <w:p w:rsidR="003943BB" w:rsidRPr="00335CB0" w:rsidRDefault="003943BB" w:rsidP="003943BB">
      <w:pPr>
        <w:rPr>
          <w:rFonts w:ascii="Arial" w:hAnsi="Arial" w:cs="Arial"/>
          <w:b/>
          <w:bCs/>
          <w:szCs w:val="18"/>
        </w:rPr>
      </w:pPr>
      <w:r w:rsidRPr="00335CB0">
        <w:rPr>
          <w:rFonts w:ascii="Arial" w:hAnsi="Arial" w:cs="Arial"/>
          <w:b/>
          <w:bCs/>
          <w:szCs w:val="18"/>
        </w:rPr>
        <w:t>28.     Rescisión administrativa del contrato</w:t>
      </w:r>
    </w:p>
    <w:p w:rsidR="003943BB" w:rsidRPr="00335CB0" w:rsidRDefault="003943BB" w:rsidP="003943BB">
      <w:pPr>
        <w:ind w:left="426" w:hanging="426"/>
        <w:rPr>
          <w:rFonts w:ascii="Arial" w:hAnsi="Arial" w:cs="Arial"/>
          <w:szCs w:val="18"/>
        </w:rPr>
      </w:pPr>
      <w:r w:rsidRPr="00335CB0">
        <w:rPr>
          <w:rFonts w:ascii="Arial" w:hAnsi="Arial" w:cs="Arial"/>
          <w:b/>
          <w:bCs/>
          <w:szCs w:val="18"/>
        </w:rPr>
        <w:t>28.1</w:t>
      </w:r>
      <w:r w:rsidRPr="00335CB0">
        <w:rPr>
          <w:rFonts w:ascii="Arial" w:hAnsi="Arial" w:cs="Arial"/>
          <w:b/>
          <w:bCs/>
          <w:szCs w:val="18"/>
        </w:rPr>
        <w:tab/>
      </w:r>
      <w:r w:rsidRPr="00335CB0">
        <w:rPr>
          <w:rFonts w:ascii="Arial" w:hAnsi="Arial" w:cs="Arial"/>
          <w:szCs w:val="18"/>
        </w:rPr>
        <w:t>El comprador podrá en cualquier momento rescindir administrativamente el contrato cuando el proveedor incurra en incumplimiento de sus obligaciones, conforme al procedimiento siguiente:</w:t>
      </w:r>
    </w:p>
    <w:p w:rsidR="003943BB" w:rsidRPr="00335CB0" w:rsidRDefault="003943BB" w:rsidP="003943BB">
      <w:pPr>
        <w:ind w:left="426"/>
        <w:rPr>
          <w:rFonts w:ascii="Arial" w:hAnsi="Arial" w:cs="Arial"/>
          <w:szCs w:val="18"/>
        </w:rPr>
      </w:pPr>
      <w:r w:rsidRPr="00335CB0">
        <w:rPr>
          <w:rFonts w:ascii="Arial" w:hAnsi="Arial" w:cs="Arial"/>
          <w:szCs w:val="18"/>
        </w:rPr>
        <w:t>I. Se iniciará a partir de que al proveedor le sea comunicado por escrito el incumplimiento en que haya incurrido, para que en un término de cinco días hábiles exponga lo que a su derecho convenga y aporte, en su caso, las pruebas que estime pertinentes;</w:t>
      </w:r>
    </w:p>
    <w:p w:rsidR="003943BB" w:rsidRPr="00335CB0" w:rsidRDefault="003943BB" w:rsidP="003943BB">
      <w:pPr>
        <w:ind w:left="426"/>
        <w:rPr>
          <w:rFonts w:ascii="Arial" w:hAnsi="Arial" w:cs="Arial"/>
          <w:szCs w:val="18"/>
        </w:rPr>
      </w:pPr>
      <w:r w:rsidRPr="00335CB0">
        <w:rPr>
          <w:rFonts w:ascii="Arial" w:hAnsi="Arial" w:cs="Arial"/>
          <w:szCs w:val="18"/>
        </w:rPr>
        <w:t>II.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3943BB" w:rsidRPr="00335CB0" w:rsidRDefault="003943BB" w:rsidP="003943BB">
      <w:pPr>
        <w:ind w:left="426"/>
        <w:rPr>
          <w:rFonts w:ascii="Arial" w:hAnsi="Arial" w:cs="Arial"/>
          <w:szCs w:val="18"/>
        </w:rPr>
      </w:pPr>
      <w:r w:rsidRPr="00335CB0">
        <w:rPr>
          <w:rFonts w:ascii="Arial" w:hAnsi="Arial" w:cs="Arial"/>
          <w:szCs w:val="18"/>
        </w:rPr>
        <w:t>III. Cuando se rescinda el contrato se formulará el finiquito correspondiente, a efecto de hacer constar el pago que se deban efectuar por concepto de los bienes recibidos o los servicios prestados hasta el momento de rescisión.</w:t>
      </w:r>
    </w:p>
    <w:p w:rsidR="003943BB" w:rsidRPr="00335CB0" w:rsidRDefault="003943BB" w:rsidP="003943BB">
      <w:pPr>
        <w:ind w:left="426"/>
        <w:rPr>
          <w:rFonts w:ascii="Arial" w:hAnsi="Arial" w:cs="Arial"/>
          <w:szCs w:val="18"/>
        </w:rPr>
      </w:pPr>
      <w:r w:rsidRPr="00335CB0">
        <w:rPr>
          <w:rFonts w:ascii="Arial" w:hAnsi="Arial" w:cs="Arial"/>
          <w:szCs w:val="18"/>
        </w:rPr>
        <w:t>Para el caso que aplique e Iniciado un procedimiento de conciliación el comprador, bajo su responsabilidad, podrá suspender el trámite del procedimiento de rescisión.</w:t>
      </w:r>
    </w:p>
    <w:p w:rsidR="003943BB" w:rsidRPr="00335CB0" w:rsidRDefault="003943BB" w:rsidP="003943BB">
      <w:pPr>
        <w:ind w:left="426"/>
        <w:rPr>
          <w:rFonts w:ascii="Arial" w:hAnsi="Arial" w:cs="Arial"/>
          <w:szCs w:val="18"/>
        </w:rPr>
      </w:pPr>
      <w:r w:rsidRPr="00335CB0">
        <w:rPr>
          <w:rFonts w:ascii="Arial" w:hAnsi="Arial" w:cs="Arial"/>
          <w:szCs w:val="18"/>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3943BB" w:rsidRPr="00335CB0" w:rsidRDefault="003943BB" w:rsidP="003943BB">
      <w:pPr>
        <w:ind w:left="426"/>
        <w:rPr>
          <w:rFonts w:ascii="Arial" w:hAnsi="Arial" w:cs="Arial"/>
          <w:szCs w:val="18"/>
        </w:rPr>
      </w:pPr>
      <w:r w:rsidRPr="00335CB0">
        <w:rPr>
          <w:rFonts w:ascii="Arial" w:hAnsi="Arial" w:cs="Arial"/>
          <w:szCs w:val="18"/>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3943BB" w:rsidRPr="00335CB0" w:rsidRDefault="003943BB" w:rsidP="003943BB">
      <w:pPr>
        <w:ind w:left="426"/>
        <w:rPr>
          <w:rFonts w:ascii="Arial" w:hAnsi="Arial" w:cs="Arial"/>
          <w:szCs w:val="18"/>
        </w:rPr>
      </w:pPr>
      <w:r w:rsidRPr="00335CB0">
        <w:rPr>
          <w:rFonts w:ascii="Arial" w:hAnsi="Arial" w:cs="Arial"/>
          <w:szCs w:val="18"/>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3943BB" w:rsidRPr="00335CB0" w:rsidRDefault="003943BB" w:rsidP="003943BB">
      <w:pPr>
        <w:ind w:left="426"/>
        <w:rPr>
          <w:rFonts w:ascii="Arial" w:hAnsi="Arial" w:cs="Arial"/>
          <w:szCs w:val="18"/>
        </w:rPr>
      </w:pPr>
      <w:r w:rsidRPr="00335CB0">
        <w:rPr>
          <w:rFonts w:ascii="Arial" w:hAnsi="Arial" w:cs="Arial"/>
          <w:szCs w:val="18"/>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3943BB" w:rsidRPr="00335CB0" w:rsidRDefault="003943BB" w:rsidP="003943BB">
      <w:pPr>
        <w:rPr>
          <w:rFonts w:ascii="Arial" w:hAnsi="Arial" w:cs="Arial"/>
          <w:b/>
          <w:color w:val="000000"/>
          <w:szCs w:val="18"/>
        </w:rPr>
      </w:pPr>
      <w:r w:rsidRPr="00335CB0">
        <w:rPr>
          <w:rFonts w:ascii="Arial" w:hAnsi="Arial" w:cs="Arial"/>
          <w:b/>
          <w:color w:val="000000"/>
          <w:szCs w:val="18"/>
        </w:rPr>
        <w:t>29   Terminación anticipada del contrato</w:t>
      </w:r>
    </w:p>
    <w:p w:rsidR="003943BB" w:rsidRPr="00335CB0" w:rsidRDefault="003943BB" w:rsidP="003943BB">
      <w:pPr>
        <w:ind w:left="426"/>
        <w:rPr>
          <w:rFonts w:ascii="Arial" w:hAnsi="Arial" w:cs="Arial"/>
          <w:color w:val="000000"/>
          <w:szCs w:val="18"/>
        </w:rPr>
      </w:pPr>
      <w:r w:rsidRPr="00335CB0">
        <w:rPr>
          <w:rFonts w:ascii="Arial" w:hAnsi="Arial" w:cs="Arial"/>
          <w:color w:val="000000"/>
          <w:szCs w:val="18"/>
        </w:rPr>
        <w:t xml:space="preserve">El comprador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relacionen directamente con el contrato correspondiente. En términos del artículo 54 Bis de la Ley de Adquisiciones, Arrendamientos y Servicios del Sector Público. </w:t>
      </w:r>
    </w:p>
    <w:p w:rsidR="003943BB" w:rsidRPr="00335CB0" w:rsidRDefault="003943BB" w:rsidP="003943BB">
      <w:pPr>
        <w:rPr>
          <w:rFonts w:ascii="Arial" w:hAnsi="Arial" w:cs="Arial"/>
          <w:b/>
          <w:szCs w:val="18"/>
        </w:rPr>
      </w:pPr>
      <w:r w:rsidRPr="00335CB0">
        <w:rPr>
          <w:rFonts w:ascii="Arial" w:hAnsi="Arial" w:cs="Arial"/>
          <w:b/>
          <w:szCs w:val="18"/>
        </w:rPr>
        <w:t>30 Suspensión del Contrato</w:t>
      </w:r>
    </w:p>
    <w:p w:rsidR="003943BB" w:rsidRPr="00335CB0" w:rsidRDefault="003943BB" w:rsidP="003943BB">
      <w:pPr>
        <w:ind w:left="426" w:hanging="426"/>
        <w:rPr>
          <w:rFonts w:ascii="Arial" w:hAnsi="Arial" w:cs="Arial"/>
          <w:color w:val="000000"/>
          <w:szCs w:val="18"/>
        </w:rPr>
      </w:pPr>
      <w:r w:rsidRPr="00335CB0">
        <w:rPr>
          <w:rFonts w:ascii="Arial" w:hAnsi="Arial" w:cs="Arial"/>
          <w:b/>
          <w:color w:val="000000"/>
          <w:szCs w:val="18"/>
        </w:rPr>
        <w:t xml:space="preserve">30.1 </w:t>
      </w:r>
      <w:r w:rsidRPr="00335CB0">
        <w:rPr>
          <w:rFonts w:ascii="Arial" w:hAnsi="Arial" w:cs="Arial"/>
          <w:color w:val="000000"/>
          <w:szCs w:val="18"/>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3943BB" w:rsidRPr="00335CB0" w:rsidRDefault="003943BB" w:rsidP="003943BB">
      <w:pPr>
        <w:ind w:left="426"/>
        <w:rPr>
          <w:rFonts w:ascii="Arial" w:hAnsi="Arial" w:cs="Arial"/>
          <w:color w:val="000000"/>
          <w:szCs w:val="18"/>
        </w:rPr>
      </w:pPr>
      <w:r w:rsidRPr="00335CB0">
        <w:rPr>
          <w:rFonts w:ascii="Arial" w:hAnsi="Arial" w:cs="Arial"/>
          <w:color w:val="000000"/>
          <w:szCs w:val="18"/>
        </w:rPr>
        <w:t>Cuando la suspensión obedezca a causas imputables al Comprador,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3943BB" w:rsidRPr="00335CB0" w:rsidRDefault="003943BB" w:rsidP="003943BB">
      <w:pPr>
        <w:ind w:left="426"/>
        <w:rPr>
          <w:rFonts w:ascii="Arial" w:eastAsia="MS Mincho" w:hAnsi="Arial" w:cs="Arial"/>
          <w:color w:val="000000"/>
          <w:szCs w:val="18"/>
        </w:rPr>
      </w:pPr>
      <w:r w:rsidRPr="00335CB0">
        <w:rPr>
          <w:rFonts w:ascii="Arial" w:hAnsi="Arial" w:cs="Arial"/>
          <w:szCs w:val="18"/>
        </w:rPr>
        <w:t xml:space="preserve">En cualquiera de los casos previstos en este Punto, se pactará por las partes el plazo de suspensión, a cuyo término podrá iniciarse la terminación anticipada del contrato, </w:t>
      </w:r>
      <w:r w:rsidRPr="00335CB0">
        <w:rPr>
          <w:rFonts w:ascii="Arial" w:eastAsia="MS Mincho" w:hAnsi="Arial" w:cs="Arial"/>
          <w:color w:val="000000"/>
          <w:szCs w:val="18"/>
        </w:rPr>
        <w:t xml:space="preserve">acorde a lo previsto por el artículo 55 Bis de la Ley de Adquisiciones, Arrendamientos y Servicios del Sector Público. </w:t>
      </w:r>
    </w:p>
    <w:p w:rsidR="003943BB" w:rsidRPr="00335CB0" w:rsidRDefault="003943BB" w:rsidP="003943BB">
      <w:pPr>
        <w:ind w:left="426" w:hanging="426"/>
        <w:rPr>
          <w:rFonts w:ascii="Arial" w:eastAsia="ArialMT-Identity-H" w:hAnsi="Arial" w:cs="Arial"/>
          <w:szCs w:val="18"/>
        </w:rPr>
      </w:pPr>
    </w:p>
    <w:p w:rsidR="003943BB" w:rsidRPr="00335CB0" w:rsidRDefault="003943BB" w:rsidP="003943BB">
      <w:pPr>
        <w:ind w:left="426" w:hanging="426"/>
        <w:rPr>
          <w:rFonts w:ascii="Arial" w:eastAsia="ArialMT-Identity-H" w:hAnsi="Arial" w:cs="Arial"/>
          <w:szCs w:val="18"/>
        </w:rPr>
      </w:pPr>
    </w:p>
    <w:p w:rsidR="003943BB" w:rsidRPr="00335CB0" w:rsidRDefault="003943BB" w:rsidP="003943BB">
      <w:pPr>
        <w:autoSpaceDE w:val="0"/>
        <w:rPr>
          <w:rFonts w:ascii="Arial" w:hAnsi="Arial" w:cs="Arial"/>
          <w:b/>
          <w:bCs/>
          <w:szCs w:val="18"/>
        </w:rPr>
      </w:pPr>
    </w:p>
    <w:p w:rsidR="003943BB" w:rsidRPr="00335CB0" w:rsidRDefault="003943BB" w:rsidP="003943BB">
      <w:pPr>
        <w:jc w:val="center"/>
        <w:rPr>
          <w:rFonts w:ascii="Arial" w:hAnsi="Arial" w:cs="Arial"/>
          <w:b/>
          <w:szCs w:val="18"/>
        </w:rPr>
      </w:pPr>
      <w:r w:rsidRPr="00335CB0">
        <w:rPr>
          <w:rFonts w:ascii="Arial" w:hAnsi="Arial" w:cs="Arial"/>
          <w:b/>
          <w:szCs w:val="18"/>
        </w:rPr>
        <w:t>CONDICIONES ESPECIALES DEL CONTRATO</w:t>
      </w:r>
    </w:p>
    <w:p w:rsidR="003943BB" w:rsidRPr="00335CB0" w:rsidRDefault="003943BB" w:rsidP="003943BB">
      <w:pPr>
        <w:rPr>
          <w:rFonts w:ascii="Arial" w:hAnsi="Arial" w:cs="Arial"/>
          <w:b/>
          <w:szCs w:val="18"/>
        </w:rPr>
      </w:pPr>
    </w:p>
    <w:p w:rsidR="003943BB" w:rsidRPr="00335CB0" w:rsidRDefault="003943BB" w:rsidP="003943BB">
      <w:pPr>
        <w:ind w:left="426" w:hanging="426"/>
        <w:rPr>
          <w:rFonts w:ascii="Arial" w:hAnsi="Arial" w:cs="Arial"/>
          <w:szCs w:val="18"/>
        </w:rPr>
      </w:pPr>
      <w:r w:rsidRPr="00335CB0">
        <w:rPr>
          <w:rFonts w:ascii="Arial" w:hAnsi="Arial" w:cs="Arial"/>
          <w:b/>
          <w:szCs w:val="18"/>
        </w:rPr>
        <w:t>1.</w:t>
      </w:r>
      <w:r w:rsidRPr="00335CB0">
        <w:rPr>
          <w:rFonts w:ascii="Arial" w:hAnsi="Arial" w:cs="Arial"/>
          <w:b/>
          <w:szCs w:val="18"/>
        </w:rPr>
        <w:tab/>
      </w:r>
      <w:r w:rsidRPr="00335CB0">
        <w:rPr>
          <w:rFonts w:ascii="Arial" w:hAnsi="Arial" w:cs="Arial"/>
          <w:szCs w:val="18"/>
        </w:rPr>
        <w:t>Las siguientes Condiciones Especiales del Contrato complementan, las Condiciones Generales de contrato.  En caso de conflicto, las disposiciones que aquí se indican prevalecerán sobre las Condiciones Generales de Contrato. El número del punto correspondiente de las Condiciones Generales está indicado entre paréntesis.</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2. </w:t>
      </w:r>
      <w:r w:rsidRPr="00335CB0">
        <w:rPr>
          <w:rFonts w:ascii="Arial" w:hAnsi="Arial" w:cs="Arial"/>
          <w:b/>
          <w:szCs w:val="18"/>
        </w:rPr>
        <w:tab/>
        <w:t>Definiciones (Punto 1)</w:t>
      </w:r>
    </w:p>
    <w:p w:rsidR="003943BB" w:rsidRPr="00335CB0" w:rsidRDefault="003943BB" w:rsidP="003943BB">
      <w:pPr>
        <w:ind w:left="426" w:hanging="426"/>
        <w:rPr>
          <w:rFonts w:ascii="Arial" w:hAnsi="Arial" w:cs="Arial"/>
          <w:szCs w:val="18"/>
        </w:rPr>
      </w:pPr>
      <w:r w:rsidRPr="00335CB0">
        <w:rPr>
          <w:rFonts w:ascii="Arial" w:hAnsi="Arial" w:cs="Arial"/>
          <w:b/>
          <w:szCs w:val="18"/>
        </w:rPr>
        <w:tab/>
        <w:t>A)</w:t>
      </w:r>
      <w:r w:rsidRPr="00335CB0">
        <w:rPr>
          <w:rFonts w:ascii="Arial" w:hAnsi="Arial" w:cs="Arial"/>
          <w:szCs w:val="18"/>
        </w:rPr>
        <w:t xml:space="preserve"> </w:t>
      </w:r>
      <w:r w:rsidRPr="00335CB0">
        <w:rPr>
          <w:rFonts w:ascii="Arial" w:hAnsi="Arial" w:cs="Arial"/>
          <w:szCs w:val="18"/>
        </w:rPr>
        <w:tab/>
        <w:t>El comprador es: Servicios de Salud de San Luis Potosí.</w:t>
      </w:r>
    </w:p>
    <w:p w:rsidR="003943BB" w:rsidRPr="00335CB0" w:rsidRDefault="003943BB" w:rsidP="003943BB">
      <w:pPr>
        <w:ind w:firstLine="426"/>
        <w:rPr>
          <w:rFonts w:ascii="Arial" w:hAnsi="Arial" w:cs="Arial"/>
          <w:szCs w:val="18"/>
        </w:rPr>
      </w:pPr>
      <w:r w:rsidRPr="00335CB0">
        <w:rPr>
          <w:rFonts w:ascii="Arial" w:hAnsi="Arial" w:cs="Arial"/>
          <w:b/>
          <w:szCs w:val="18"/>
        </w:rPr>
        <w:t xml:space="preserve">B)   </w:t>
      </w:r>
      <w:r w:rsidRPr="00335CB0">
        <w:rPr>
          <w:rFonts w:ascii="Arial" w:hAnsi="Arial" w:cs="Arial"/>
          <w:szCs w:val="18"/>
        </w:rPr>
        <w:t>El Proveedor es:</w:t>
      </w:r>
      <w:r w:rsidRPr="00335CB0">
        <w:rPr>
          <w:rFonts w:ascii="Arial" w:hAnsi="Arial" w:cs="Arial"/>
          <w:b/>
          <w:szCs w:val="18"/>
        </w:rPr>
        <w:t xml:space="preserve"> </w:t>
      </w:r>
      <w:r w:rsidRPr="00335CB0">
        <w:rPr>
          <w:rFonts w:ascii="Arial" w:hAnsi="Arial" w:cs="Arial"/>
          <w:szCs w:val="18"/>
        </w:rPr>
        <w:t>XXXXXXXXXXXXXXXX.</w:t>
      </w:r>
    </w:p>
    <w:p w:rsidR="003943BB" w:rsidRPr="00335CB0" w:rsidRDefault="003943BB" w:rsidP="003943BB">
      <w:pPr>
        <w:rPr>
          <w:rFonts w:ascii="Arial" w:hAnsi="Arial" w:cs="Arial"/>
          <w:b/>
          <w:szCs w:val="18"/>
        </w:rPr>
      </w:pPr>
      <w:r w:rsidRPr="00335CB0">
        <w:rPr>
          <w:rFonts w:ascii="Arial" w:hAnsi="Arial" w:cs="Arial"/>
          <w:b/>
          <w:szCs w:val="18"/>
        </w:rPr>
        <w:t>3.     Garantía de Cumplimiento (Punto 4)</w:t>
      </w:r>
    </w:p>
    <w:p w:rsidR="003943BB" w:rsidRPr="00335CB0" w:rsidRDefault="003943BB" w:rsidP="003943BB">
      <w:pPr>
        <w:ind w:left="426" w:hanging="426"/>
        <w:rPr>
          <w:rFonts w:ascii="Arial" w:hAnsi="Arial" w:cs="Arial"/>
          <w:szCs w:val="18"/>
        </w:rPr>
      </w:pPr>
      <w:r w:rsidRPr="00335CB0">
        <w:rPr>
          <w:rFonts w:ascii="Arial" w:hAnsi="Arial" w:cs="Arial"/>
          <w:szCs w:val="18"/>
        </w:rPr>
        <w:tab/>
        <w:t xml:space="preserve">La garantía de Cumplimiento será de un </w:t>
      </w:r>
      <w:r w:rsidRPr="00335CB0">
        <w:rPr>
          <w:rFonts w:ascii="Arial" w:hAnsi="Arial" w:cs="Arial"/>
          <w:b/>
          <w:szCs w:val="18"/>
        </w:rPr>
        <w:t>10</w:t>
      </w:r>
      <w:r w:rsidRPr="00335CB0">
        <w:rPr>
          <w:rFonts w:ascii="Arial" w:hAnsi="Arial" w:cs="Arial"/>
          <w:szCs w:val="18"/>
        </w:rPr>
        <w:t>% del precio total del contrato.</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4. </w:t>
      </w:r>
      <w:r w:rsidRPr="00335CB0">
        <w:rPr>
          <w:rFonts w:ascii="Arial" w:hAnsi="Arial" w:cs="Arial"/>
          <w:b/>
          <w:szCs w:val="18"/>
        </w:rPr>
        <w:tab/>
        <w:t>Inspecciones y Pruebas (Punto 5)</w:t>
      </w:r>
    </w:p>
    <w:p w:rsidR="003943BB" w:rsidRPr="00335CB0" w:rsidRDefault="003943BB" w:rsidP="003943BB">
      <w:pPr>
        <w:ind w:left="426" w:hanging="426"/>
        <w:rPr>
          <w:rFonts w:ascii="Arial" w:hAnsi="Arial" w:cs="Arial"/>
          <w:szCs w:val="18"/>
        </w:rPr>
      </w:pPr>
      <w:r w:rsidRPr="00335CB0">
        <w:rPr>
          <w:rFonts w:ascii="Arial" w:hAnsi="Arial" w:cs="Arial"/>
          <w:szCs w:val="18"/>
        </w:rPr>
        <w:tab/>
        <w:t>El comprador requiere los siguientes procedimientos de inspección y pruebas:</w:t>
      </w:r>
    </w:p>
    <w:p w:rsidR="003943BB" w:rsidRPr="00335CB0" w:rsidRDefault="003943BB" w:rsidP="003943BB">
      <w:pPr>
        <w:ind w:left="426" w:hanging="426"/>
        <w:rPr>
          <w:rFonts w:ascii="Arial" w:hAnsi="Arial" w:cs="Arial"/>
          <w:szCs w:val="18"/>
        </w:rPr>
      </w:pPr>
      <w:r w:rsidRPr="00335CB0">
        <w:rPr>
          <w:rFonts w:ascii="Arial" w:hAnsi="Arial" w:cs="Arial"/>
          <w:szCs w:val="18"/>
        </w:rPr>
        <w:tab/>
        <w:t>Los señalados en el punto 5 de las Condiciones Generales del Contrato.</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5. </w:t>
      </w:r>
      <w:r w:rsidRPr="00335CB0">
        <w:rPr>
          <w:rFonts w:ascii="Arial" w:hAnsi="Arial" w:cs="Arial"/>
          <w:b/>
          <w:szCs w:val="18"/>
        </w:rPr>
        <w:tab/>
        <w:t>Entrega y Documentos (Punto 7)</w:t>
      </w:r>
    </w:p>
    <w:p w:rsidR="003943BB" w:rsidRPr="00335CB0" w:rsidRDefault="003943BB" w:rsidP="003943BB">
      <w:pPr>
        <w:ind w:left="426" w:hanging="426"/>
        <w:rPr>
          <w:rFonts w:ascii="Arial" w:hAnsi="Arial" w:cs="Arial"/>
          <w:szCs w:val="18"/>
        </w:rPr>
      </w:pPr>
      <w:r w:rsidRPr="00335CB0">
        <w:rPr>
          <w:rFonts w:ascii="Arial" w:hAnsi="Arial" w:cs="Arial"/>
          <w:szCs w:val="18"/>
        </w:rPr>
        <w:tab/>
      </w:r>
      <w:r w:rsidRPr="00335CB0">
        <w:rPr>
          <w:rFonts w:ascii="Arial" w:hAnsi="Arial" w:cs="Arial"/>
          <w:b/>
          <w:szCs w:val="18"/>
        </w:rPr>
        <w:t>(a)</w:t>
      </w:r>
      <w:r w:rsidRPr="00335CB0">
        <w:rPr>
          <w:rFonts w:ascii="Arial" w:hAnsi="Arial" w:cs="Arial"/>
          <w:szCs w:val="18"/>
        </w:rPr>
        <w:t xml:space="preserve"> El proveedor notificará al comprador, mediante escrito, telegrama o fax, los detalles completos del embarque, incluyendo:</w:t>
      </w:r>
    </w:p>
    <w:p w:rsidR="003943BB" w:rsidRPr="00335CB0" w:rsidRDefault="003943BB" w:rsidP="003943BB">
      <w:pPr>
        <w:ind w:left="426" w:hanging="426"/>
        <w:rPr>
          <w:rFonts w:ascii="Arial" w:hAnsi="Arial" w:cs="Arial"/>
          <w:szCs w:val="18"/>
        </w:rPr>
      </w:pPr>
      <w:r w:rsidRPr="00335CB0">
        <w:rPr>
          <w:rFonts w:ascii="Arial" w:hAnsi="Arial" w:cs="Arial"/>
          <w:szCs w:val="18"/>
        </w:rPr>
        <w:tab/>
        <w:t>(i)  El número del contrato y pedido;</w:t>
      </w:r>
    </w:p>
    <w:p w:rsidR="003943BB" w:rsidRPr="00335CB0" w:rsidRDefault="003943BB" w:rsidP="003943BB">
      <w:pPr>
        <w:ind w:left="426" w:hanging="426"/>
        <w:rPr>
          <w:rFonts w:ascii="Arial" w:hAnsi="Arial" w:cs="Arial"/>
          <w:szCs w:val="18"/>
        </w:rPr>
      </w:pPr>
      <w:r w:rsidRPr="00335CB0">
        <w:rPr>
          <w:rFonts w:ascii="Arial" w:hAnsi="Arial" w:cs="Arial"/>
          <w:szCs w:val="18"/>
        </w:rPr>
        <w:tab/>
        <w:t>(ii)  Una descripción de los bienes;</w:t>
      </w:r>
    </w:p>
    <w:p w:rsidR="003943BB" w:rsidRPr="00335CB0" w:rsidRDefault="003943BB" w:rsidP="003943BB">
      <w:pPr>
        <w:ind w:left="426" w:hanging="426"/>
        <w:rPr>
          <w:rFonts w:ascii="Arial" w:hAnsi="Arial" w:cs="Arial"/>
          <w:szCs w:val="18"/>
        </w:rPr>
      </w:pPr>
      <w:r w:rsidRPr="00335CB0">
        <w:rPr>
          <w:rFonts w:ascii="Arial" w:hAnsi="Arial" w:cs="Arial"/>
          <w:szCs w:val="18"/>
        </w:rPr>
        <w:tab/>
        <w:t>(iii)  Las cantidades;</w:t>
      </w:r>
    </w:p>
    <w:p w:rsidR="003943BB" w:rsidRPr="00335CB0" w:rsidRDefault="003943BB" w:rsidP="003943BB">
      <w:pPr>
        <w:ind w:left="426" w:hanging="426"/>
        <w:rPr>
          <w:rFonts w:ascii="Arial" w:hAnsi="Arial" w:cs="Arial"/>
          <w:szCs w:val="18"/>
        </w:rPr>
      </w:pPr>
      <w:r w:rsidRPr="00335CB0">
        <w:rPr>
          <w:rFonts w:ascii="Arial" w:hAnsi="Arial" w:cs="Arial"/>
          <w:szCs w:val="18"/>
        </w:rPr>
        <w:tab/>
        <w:t>(iv)  El número y la fecha del conocimiento de embarque;</w:t>
      </w:r>
    </w:p>
    <w:p w:rsidR="003943BB" w:rsidRPr="00335CB0" w:rsidRDefault="003943BB" w:rsidP="003943BB">
      <w:pPr>
        <w:ind w:left="426" w:hanging="426"/>
        <w:rPr>
          <w:rFonts w:ascii="Arial" w:hAnsi="Arial" w:cs="Arial"/>
          <w:szCs w:val="18"/>
        </w:rPr>
      </w:pPr>
      <w:r w:rsidRPr="00335CB0">
        <w:rPr>
          <w:rFonts w:ascii="Arial" w:hAnsi="Arial" w:cs="Arial"/>
          <w:szCs w:val="18"/>
        </w:rPr>
        <w:tab/>
        <w:t>(v) La fecha del embarque.</w:t>
      </w:r>
    </w:p>
    <w:p w:rsidR="003943BB" w:rsidRPr="00335CB0" w:rsidRDefault="003943BB" w:rsidP="003943BB">
      <w:pPr>
        <w:ind w:left="426" w:hanging="426"/>
        <w:rPr>
          <w:rFonts w:ascii="Arial" w:hAnsi="Arial" w:cs="Arial"/>
          <w:szCs w:val="18"/>
        </w:rPr>
      </w:pPr>
      <w:r w:rsidRPr="00335CB0">
        <w:rPr>
          <w:rFonts w:ascii="Arial" w:hAnsi="Arial" w:cs="Arial"/>
          <w:szCs w:val="18"/>
        </w:rPr>
        <w:tab/>
      </w:r>
      <w:r w:rsidRPr="00335CB0">
        <w:rPr>
          <w:rFonts w:ascii="Arial" w:hAnsi="Arial" w:cs="Arial"/>
          <w:b/>
          <w:szCs w:val="18"/>
        </w:rPr>
        <w:t>(a.1)</w:t>
      </w:r>
      <w:r w:rsidRPr="00335CB0">
        <w:rPr>
          <w:rFonts w:ascii="Arial" w:hAnsi="Arial" w:cs="Arial"/>
          <w:szCs w:val="18"/>
        </w:rPr>
        <w:t xml:space="preserve"> El proveedor enviará por correo los siguientes documentos a el comprador:</w:t>
      </w:r>
    </w:p>
    <w:p w:rsidR="003943BB" w:rsidRPr="00335CB0" w:rsidRDefault="003943BB" w:rsidP="003943BB">
      <w:pPr>
        <w:ind w:left="426" w:hanging="426"/>
        <w:rPr>
          <w:rFonts w:ascii="Arial" w:hAnsi="Arial" w:cs="Arial"/>
          <w:szCs w:val="18"/>
        </w:rPr>
      </w:pPr>
      <w:r w:rsidRPr="00335CB0">
        <w:rPr>
          <w:rFonts w:ascii="Arial" w:hAnsi="Arial" w:cs="Arial"/>
          <w:szCs w:val="18"/>
        </w:rPr>
        <w:tab/>
        <w:t>(i)  Copias de la factura del proveedor en que se indiquen la descripción de los bienes, las cantidades, el precio unitario y el monto total;</w:t>
      </w:r>
    </w:p>
    <w:p w:rsidR="003943BB" w:rsidRPr="00335CB0" w:rsidRDefault="003943BB" w:rsidP="003943BB">
      <w:pPr>
        <w:ind w:left="426" w:hanging="426"/>
        <w:rPr>
          <w:rFonts w:ascii="Arial" w:hAnsi="Arial" w:cs="Arial"/>
          <w:szCs w:val="18"/>
        </w:rPr>
      </w:pPr>
      <w:r w:rsidRPr="00335CB0">
        <w:rPr>
          <w:rFonts w:ascii="Arial" w:hAnsi="Arial" w:cs="Arial"/>
          <w:szCs w:val="18"/>
        </w:rPr>
        <w:tab/>
        <w:t>(ii) Copias de la lista de embarque, con indicación del contenido de cada bulto;</w:t>
      </w:r>
    </w:p>
    <w:p w:rsidR="003943BB" w:rsidRPr="00335CB0" w:rsidRDefault="003943BB" w:rsidP="003943BB">
      <w:pPr>
        <w:ind w:left="426" w:hanging="426"/>
        <w:rPr>
          <w:rFonts w:ascii="Arial" w:hAnsi="Arial" w:cs="Arial"/>
          <w:szCs w:val="18"/>
        </w:rPr>
      </w:pPr>
      <w:r w:rsidRPr="00335CB0">
        <w:rPr>
          <w:rFonts w:ascii="Arial" w:hAnsi="Arial" w:cs="Arial"/>
          <w:szCs w:val="18"/>
        </w:rPr>
        <w:tab/>
        <w:t xml:space="preserve">(iii) Carta compromiso para la garantía de los bienes suministrados. </w:t>
      </w:r>
    </w:p>
    <w:p w:rsidR="003943BB" w:rsidRPr="00335CB0" w:rsidRDefault="003943BB" w:rsidP="003943BB">
      <w:pPr>
        <w:ind w:left="426" w:hanging="426"/>
        <w:rPr>
          <w:rFonts w:ascii="Arial" w:hAnsi="Arial" w:cs="Arial"/>
          <w:szCs w:val="18"/>
        </w:rPr>
      </w:pPr>
      <w:r w:rsidRPr="00335CB0">
        <w:rPr>
          <w:rFonts w:ascii="Arial" w:hAnsi="Arial" w:cs="Arial"/>
          <w:szCs w:val="18"/>
        </w:rPr>
        <w:tab/>
        <w:t>Los documentos enumerados deberán ser recibidos por el comprador por lo menos con una semana de anticipación a la llegada de los bienes a sus instalaciones; de no ser recibidos, el proveedor será responsable por los gastos que ello ocasione.</w:t>
      </w:r>
    </w:p>
    <w:p w:rsidR="003943BB" w:rsidRPr="00335CB0" w:rsidRDefault="003943BB" w:rsidP="003943BB">
      <w:pPr>
        <w:ind w:left="426" w:hanging="426"/>
        <w:rPr>
          <w:rFonts w:ascii="Arial" w:hAnsi="Arial" w:cs="Arial"/>
          <w:b/>
          <w:szCs w:val="18"/>
        </w:rPr>
      </w:pPr>
      <w:r w:rsidRPr="00335CB0">
        <w:rPr>
          <w:rFonts w:ascii="Arial" w:hAnsi="Arial" w:cs="Arial"/>
          <w:b/>
          <w:szCs w:val="18"/>
        </w:rPr>
        <w:t>6.</w:t>
      </w:r>
      <w:r w:rsidRPr="00335CB0">
        <w:rPr>
          <w:rFonts w:ascii="Arial" w:hAnsi="Arial" w:cs="Arial"/>
          <w:b/>
          <w:szCs w:val="18"/>
        </w:rPr>
        <w:tab/>
        <w:t>Garantía (Punto 10)</w:t>
      </w:r>
    </w:p>
    <w:p w:rsidR="003943BB" w:rsidRPr="00335CB0" w:rsidRDefault="003943BB" w:rsidP="003943BB">
      <w:pPr>
        <w:ind w:left="426" w:hanging="426"/>
        <w:rPr>
          <w:rFonts w:ascii="Arial" w:hAnsi="Arial" w:cs="Arial"/>
          <w:szCs w:val="18"/>
        </w:rPr>
      </w:pPr>
      <w:r w:rsidRPr="00335CB0">
        <w:rPr>
          <w:rFonts w:ascii="Arial" w:hAnsi="Arial" w:cs="Arial"/>
          <w:szCs w:val="18"/>
        </w:rPr>
        <w:tab/>
        <w:t xml:space="preserve">Como modificación parcial de las disposiciones, el periodo de garantía será de </w:t>
      </w:r>
      <w:r w:rsidRPr="00335CB0">
        <w:rPr>
          <w:rFonts w:ascii="Arial" w:hAnsi="Arial" w:cs="Arial"/>
          <w:b/>
          <w:szCs w:val="18"/>
        </w:rPr>
        <w:t>12</w:t>
      </w:r>
      <w:r w:rsidRPr="00335CB0">
        <w:rPr>
          <w:rFonts w:ascii="Arial" w:hAnsi="Arial" w:cs="Arial"/>
          <w:szCs w:val="18"/>
        </w:rPr>
        <w:t xml:space="preserve"> </w:t>
      </w:r>
      <w:r w:rsidRPr="00335CB0">
        <w:rPr>
          <w:rFonts w:ascii="Arial" w:hAnsi="Arial" w:cs="Arial"/>
          <w:b/>
          <w:bCs/>
          <w:szCs w:val="18"/>
        </w:rPr>
        <w:t>meses</w:t>
      </w:r>
      <w:r w:rsidRPr="00335CB0">
        <w:rPr>
          <w:rFonts w:ascii="Arial" w:hAnsi="Arial" w:cs="Arial"/>
          <w:szCs w:val="18"/>
        </w:rPr>
        <w:t xml:space="preserve"> contados a partir del día siguiente de la recepción total de los bienes en el almacén del comprador.</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7. </w:t>
      </w:r>
      <w:r w:rsidRPr="00335CB0">
        <w:rPr>
          <w:rFonts w:ascii="Arial" w:hAnsi="Arial" w:cs="Arial"/>
          <w:b/>
          <w:szCs w:val="18"/>
        </w:rPr>
        <w:tab/>
        <w:t>Pago (Punto 11)</w:t>
      </w:r>
    </w:p>
    <w:p w:rsidR="003943BB" w:rsidRPr="00335CB0" w:rsidRDefault="003943BB" w:rsidP="003943BB">
      <w:pPr>
        <w:ind w:left="426" w:hanging="426"/>
        <w:rPr>
          <w:rFonts w:ascii="Arial" w:hAnsi="Arial" w:cs="Arial"/>
          <w:szCs w:val="18"/>
        </w:rPr>
      </w:pPr>
      <w:r w:rsidRPr="00335CB0">
        <w:rPr>
          <w:rFonts w:ascii="Arial" w:hAnsi="Arial" w:cs="Arial"/>
          <w:szCs w:val="18"/>
        </w:rPr>
        <w:tab/>
        <w:t>El pago del precio del contrato, se hará de la siguiente manera:</w:t>
      </w:r>
    </w:p>
    <w:p w:rsidR="003943BB" w:rsidRPr="00335CB0" w:rsidRDefault="003943BB" w:rsidP="003943BB">
      <w:pPr>
        <w:ind w:left="426" w:hanging="426"/>
        <w:rPr>
          <w:rFonts w:ascii="Arial" w:hAnsi="Arial" w:cs="Arial"/>
          <w:szCs w:val="18"/>
        </w:rPr>
      </w:pPr>
      <w:r w:rsidRPr="00335CB0">
        <w:rPr>
          <w:rFonts w:ascii="Arial" w:hAnsi="Arial" w:cs="Arial"/>
          <w:szCs w:val="18"/>
        </w:rPr>
        <w:tab/>
        <w:t>Dentro de los 20 días naturales siguientes a la recepción de los bienes y presentación de la factura.</w:t>
      </w:r>
    </w:p>
    <w:p w:rsidR="003943BB" w:rsidRPr="00335CB0" w:rsidRDefault="003943BB" w:rsidP="003943BB">
      <w:pPr>
        <w:ind w:left="426" w:hanging="426"/>
        <w:rPr>
          <w:rFonts w:ascii="Arial" w:hAnsi="Arial" w:cs="Arial"/>
          <w:szCs w:val="18"/>
        </w:rPr>
      </w:pPr>
      <w:r w:rsidRPr="00335CB0">
        <w:rPr>
          <w:rFonts w:ascii="Arial" w:hAnsi="Arial" w:cs="Arial"/>
          <w:b/>
          <w:szCs w:val="18"/>
        </w:rPr>
        <w:t>8.</w:t>
      </w:r>
      <w:r w:rsidRPr="00335CB0">
        <w:rPr>
          <w:rFonts w:ascii="Arial" w:hAnsi="Arial" w:cs="Arial"/>
          <w:b/>
          <w:szCs w:val="18"/>
        </w:rPr>
        <w:tab/>
      </w:r>
      <w:r w:rsidRPr="00335CB0">
        <w:rPr>
          <w:rFonts w:ascii="Arial" w:hAnsi="Arial" w:cs="Arial"/>
          <w:szCs w:val="18"/>
        </w:rPr>
        <w:t>Para la interpretación y cumplimiento del presente contrato, las partes se someten a las leyes y disposiciones aplicables en el territorio mexicano y a la jurisdicción y competencia de los Tribunal Estatales de la ciudad de San Luis Potosí, S.L.P.</w:t>
      </w:r>
    </w:p>
    <w:p w:rsidR="003943BB" w:rsidRPr="00335CB0" w:rsidRDefault="003943BB" w:rsidP="003943BB">
      <w:pPr>
        <w:ind w:left="426" w:hanging="426"/>
        <w:rPr>
          <w:rFonts w:ascii="Arial" w:hAnsi="Arial" w:cs="Arial"/>
          <w:szCs w:val="18"/>
        </w:rPr>
      </w:pPr>
      <w:r w:rsidRPr="00335CB0">
        <w:rPr>
          <w:rFonts w:ascii="Arial" w:hAnsi="Arial" w:cs="Arial"/>
          <w:szCs w:val="18"/>
        </w:rPr>
        <w:tab/>
        <w:t>Asimismo el proveedor declara ser de nacionalidad mexicana y conviene en no invocar la protección de su gobierno, bajo pena de perder todo derecho derivado de este contrato en beneficio de la nación mexicana.</w:t>
      </w:r>
    </w:p>
    <w:p w:rsidR="003943BB" w:rsidRPr="00335CB0" w:rsidRDefault="003943BB" w:rsidP="003943BB">
      <w:pPr>
        <w:ind w:left="426" w:hanging="426"/>
        <w:rPr>
          <w:rFonts w:ascii="Arial" w:hAnsi="Arial" w:cs="Arial"/>
          <w:b/>
          <w:szCs w:val="18"/>
        </w:rPr>
      </w:pPr>
      <w:r w:rsidRPr="00335CB0">
        <w:rPr>
          <w:rFonts w:ascii="Arial" w:hAnsi="Arial" w:cs="Arial"/>
          <w:b/>
          <w:szCs w:val="18"/>
        </w:rPr>
        <w:t xml:space="preserve"> 9. </w:t>
      </w:r>
      <w:r w:rsidRPr="00335CB0">
        <w:rPr>
          <w:rFonts w:ascii="Arial" w:hAnsi="Arial" w:cs="Arial"/>
          <w:b/>
          <w:szCs w:val="18"/>
        </w:rPr>
        <w:tab/>
        <w:t>Notificaciones y datos de facturación.</w:t>
      </w:r>
    </w:p>
    <w:p w:rsidR="003943BB" w:rsidRPr="00335CB0" w:rsidRDefault="003943BB" w:rsidP="003943BB">
      <w:pPr>
        <w:ind w:left="426" w:hanging="426"/>
        <w:rPr>
          <w:rFonts w:ascii="Arial" w:hAnsi="Arial" w:cs="Arial"/>
          <w:szCs w:val="18"/>
        </w:rPr>
      </w:pPr>
      <w:r w:rsidRPr="00335CB0">
        <w:rPr>
          <w:rFonts w:ascii="Arial" w:hAnsi="Arial" w:cs="Arial"/>
          <w:szCs w:val="18"/>
        </w:rPr>
        <w:tab/>
        <w:t>Para efectos de toda notificación y facturación, las direcciones del proveedor, así como la dirección y datos fiscales del comprador son los siguientes:</w:t>
      </w:r>
    </w:p>
    <w:p w:rsidR="003943BB" w:rsidRPr="00335CB0" w:rsidRDefault="003943BB" w:rsidP="003943BB">
      <w:pPr>
        <w:rPr>
          <w:rFonts w:ascii="Arial" w:hAnsi="Arial" w:cs="Arial"/>
          <w:szCs w:val="18"/>
        </w:rPr>
      </w:pPr>
    </w:p>
    <w:p w:rsidR="003943BB" w:rsidRPr="00335CB0" w:rsidRDefault="003943BB" w:rsidP="003943BB">
      <w:pPr>
        <w:rPr>
          <w:rFonts w:ascii="Arial" w:hAnsi="Arial" w:cs="Arial"/>
          <w:szCs w:val="18"/>
        </w:rPr>
      </w:pPr>
    </w:p>
    <w:p w:rsidR="003943BB" w:rsidRPr="00335CB0" w:rsidRDefault="003943BB" w:rsidP="003943BB">
      <w:pPr>
        <w:ind w:left="426" w:hanging="426"/>
        <w:rPr>
          <w:rFonts w:ascii="Arial" w:hAnsi="Arial" w:cs="Arial"/>
          <w:b/>
          <w:szCs w:val="18"/>
        </w:rPr>
      </w:pPr>
      <w:r w:rsidRPr="00335CB0">
        <w:rPr>
          <w:rFonts w:ascii="Arial" w:hAnsi="Arial" w:cs="Arial"/>
          <w:b/>
          <w:szCs w:val="18"/>
        </w:rPr>
        <w:tab/>
        <w:t xml:space="preserve">DATOS DE FACTURACIÓN: </w:t>
      </w:r>
    </w:p>
    <w:p w:rsidR="003943BB" w:rsidRPr="00335CB0" w:rsidRDefault="003943BB" w:rsidP="003943BB">
      <w:pPr>
        <w:ind w:left="426"/>
        <w:rPr>
          <w:rFonts w:ascii="Arial" w:hAnsi="Arial" w:cs="Arial"/>
          <w:b/>
          <w:szCs w:val="18"/>
        </w:rPr>
      </w:pPr>
      <w:r w:rsidRPr="00335CB0">
        <w:rPr>
          <w:rFonts w:ascii="Arial" w:hAnsi="Arial" w:cs="Arial"/>
          <w:b/>
          <w:szCs w:val="18"/>
        </w:rPr>
        <w:t xml:space="preserve">DEL COMPRADOR: </w:t>
      </w:r>
      <w:r w:rsidRPr="00335CB0">
        <w:rPr>
          <w:rFonts w:ascii="Arial" w:hAnsi="Arial" w:cs="Arial"/>
          <w:b/>
          <w:szCs w:val="18"/>
        </w:rPr>
        <w:tab/>
        <w:t>SERVICIOS DE SALUD DE SAN LUIS POTOSI</w:t>
      </w:r>
    </w:p>
    <w:p w:rsidR="003943BB" w:rsidRPr="00335CB0" w:rsidRDefault="003943BB" w:rsidP="003943BB">
      <w:pPr>
        <w:ind w:left="426" w:hanging="426"/>
        <w:rPr>
          <w:rFonts w:ascii="Arial" w:hAnsi="Arial" w:cs="Arial"/>
          <w:b/>
          <w:szCs w:val="18"/>
        </w:rPr>
      </w:pPr>
      <w:r w:rsidRPr="00335CB0">
        <w:rPr>
          <w:rFonts w:ascii="Arial" w:hAnsi="Arial" w:cs="Arial"/>
          <w:b/>
          <w:szCs w:val="18"/>
        </w:rPr>
        <w:tab/>
      </w:r>
      <w:r w:rsidRPr="00335CB0">
        <w:rPr>
          <w:rFonts w:ascii="Arial" w:hAnsi="Arial" w:cs="Arial"/>
          <w:b/>
          <w:szCs w:val="18"/>
        </w:rPr>
        <w:tab/>
      </w:r>
      <w:r w:rsidRPr="00335CB0">
        <w:rPr>
          <w:rFonts w:ascii="Arial" w:hAnsi="Arial" w:cs="Arial"/>
          <w:b/>
          <w:szCs w:val="18"/>
        </w:rPr>
        <w:tab/>
      </w:r>
      <w:r w:rsidRPr="00335CB0">
        <w:rPr>
          <w:rFonts w:ascii="Arial" w:hAnsi="Arial" w:cs="Arial"/>
          <w:b/>
          <w:szCs w:val="18"/>
        </w:rPr>
        <w:tab/>
      </w:r>
      <w:r w:rsidRPr="00335CB0">
        <w:rPr>
          <w:rFonts w:ascii="Arial" w:hAnsi="Arial" w:cs="Arial"/>
          <w:b/>
          <w:szCs w:val="18"/>
        </w:rPr>
        <w:tab/>
        <w:t xml:space="preserve">RFC SSS-960912-HW9, </w:t>
      </w:r>
    </w:p>
    <w:p w:rsidR="003943BB" w:rsidRPr="00335CB0" w:rsidRDefault="003943BB" w:rsidP="003943BB">
      <w:pPr>
        <w:rPr>
          <w:rFonts w:ascii="Arial" w:hAnsi="Arial" w:cs="Arial"/>
          <w:b/>
          <w:szCs w:val="18"/>
        </w:rPr>
      </w:pPr>
      <w:r w:rsidRPr="00335CB0">
        <w:rPr>
          <w:rFonts w:ascii="Arial" w:hAnsi="Arial" w:cs="Arial"/>
          <w:b/>
          <w:szCs w:val="18"/>
        </w:rPr>
        <w:tab/>
      </w:r>
      <w:r w:rsidRPr="00335CB0">
        <w:rPr>
          <w:rFonts w:ascii="Arial" w:hAnsi="Arial" w:cs="Arial"/>
          <w:b/>
          <w:szCs w:val="18"/>
        </w:rPr>
        <w:tab/>
      </w:r>
      <w:r w:rsidRPr="00335CB0">
        <w:rPr>
          <w:rFonts w:ascii="Arial" w:hAnsi="Arial" w:cs="Arial"/>
          <w:b/>
          <w:szCs w:val="18"/>
        </w:rPr>
        <w:tab/>
      </w:r>
      <w:r w:rsidRPr="00335CB0">
        <w:rPr>
          <w:rFonts w:ascii="Arial" w:hAnsi="Arial" w:cs="Arial"/>
          <w:b/>
          <w:szCs w:val="18"/>
        </w:rPr>
        <w:tab/>
        <w:t xml:space="preserve">PROLONGACIÓN CALZADA DE GUADALUPE No. 5850, </w:t>
      </w:r>
    </w:p>
    <w:p w:rsidR="003943BB" w:rsidRPr="00335CB0" w:rsidRDefault="003943BB" w:rsidP="003943BB">
      <w:pPr>
        <w:rPr>
          <w:rFonts w:ascii="Arial" w:hAnsi="Arial" w:cs="Arial"/>
          <w:b/>
          <w:szCs w:val="18"/>
        </w:rPr>
      </w:pPr>
      <w:r w:rsidRPr="00335CB0">
        <w:rPr>
          <w:rFonts w:ascii="Arial" w:hAnsi="Arial" w:cs="Arial"/>
          <w:b/>
          <w:szCs w:val="18"/>
        </w:rPr>
        <w:tab/>
      </w:r>
      <w:r w:rsidRPr="00335CB0">
        <w:rPr>
          <w:rFonts w:ascii="Arial" w:hAnsi="Arial" w:cs="Arial"/>
          <w:b/>
          <w:szCs w:val="18"/>
        </w:rPr>
        <w:tab/>
      </w:r>
      <w:r w:rsidRPr="00335CB0">
        <w:rPr>
          <w:rFonts w:ascii="Arial" w:hAnsi="Arial" w:cs="Arial"/>
          <w:b/>
          <w:szCs w:val="18"/>
        </w:rPr>
        <w:tab/>
      </w:r>
      <w:r w:rsidRPr="00335CB0">
        <w:rPr>
          <w:rFonts w:ascii="Arial" w:hAnsi="Arial" w:cs="Arial"/>
          <w:b/>
          <w:szCs w:val="18"/>
        </w:rPr>
        <w:tab/>
        <w:t>COLONIA LOMAS DE LA VIRGEN, C.P. 78380</w:t>
      </w:r>
    </w:p>
    <w:p w:rsidR="003943BB" w:rsidRPr="00335CB0" w:rsidRDefault="003943BB" w:rsidP="003943BB">
      <w:pPr>
        <w:rPr>
          <w:rFonts w:ascii="Arial" w:hAnsi="Arial" w:cs="Arial"/>
          <w:b/>
          <w:szCs w:val="18"/>
        </w:rPr>
      </w:pPr>
      <w:r w:rsidRPr="00335CB0">
        <w:rPr>
          <w:rFonts w:ascii="Arial" w:hAnsi="Arial" w:cs="Arial"/>
          <w:b/>
          <w:szCs w:val="18"/>
        </w:rPr>
        <w:tab/>
      </w:r>
      <w:r w:rsidRPr="00335CB0">
        <w:rPr>
          <w:rFonts w:ascii="Arial" w:hAnsi="Arial" w:cs="Arial"/>
          <w:b/>
          <w:szCs w:val="18"/>
        </w:rPr>
        <w:tab/>
      </w:r>
      <w:r w:rsidRPr="00335CB0">
        <w:rPr>
          <w:rFonts w:ascii="Arial" w:hAnsi="Arial" w:cs="Arial"/>
          <w:b/>
          <w:szCs w:val="18"/>
        </w:rPr>
        <w:tab/>
      </w:r>
      <w:r w:rsidRPr="00335CB0">
        <w:rPr>
          <w:rFonts w:ascii="Arial" w:hAnsi="Arial" w:cs="Arial"/>
          <w:b/>
          <w:szCs w:val="18"/>
        </w:rPr>
        <w:tab/>
        <w:t>SAN LUIS POTOSI, S.L.P.</w:t>
      </w:r>
    </w:p>
    <w:p w:rsidR="003943BB" w:rsidRPr="00335CB0" w:rsidRDefault="003943BB" w:rsidP="003943BB">
      <w:pPr>
        <w:rPr>
          <w:rFonts w:ascii="Arial" w:hAnsi="Arial" w:cs="Arial"/>
          <w:b/>
          <w:szCs w:val="18"/>
        </w:rPr>
      </w:pPr>
    </w:p>
    <w:p w:rsidR="003943BB" w:rsidRPr="00335CB0" w:rsidRDefault="003943BB" w:rsidP="003943BB">
      <w:pPr>
        <w:ind w:left="426"/>
        <w:rPr>
          <w:rFonts w:ascii="Arial" w:hAnsi="Arial" w:cs="Arial"/>
          <w:szCs w:val="18"/>
        </w:rPr>
      </w:pPr>
      <w:r w:rsidRPr="00335CB0">
        <w:rPr>
          <w:rFonts w:ascii="Arial" w:hAnsi="Arial" w:cs="Arial"/>
          <w:b/>
          <w:szCs w:val="18"/>
          <w:lang w:val="es-ES"/>
        </w:rPr>
        <w:t>PROVEEDOR:                             XXXXXXXXXXXXXXXXXXXXXXXXXXXXX</w:t>
      </w:r>
    </w:p>
    <w:p w:rsidR="003943BB" w:rsidRPr="00335CB0" w:rsidRDefault="003943BB" w:rsidP="003943BB">
      <w:pPr>
        <w:ind w:left="3255" w:hanging="2820"/>
        <w:rPr>
          <w:rFonts w:ascii="Arial" w:hAnsi="Arial" w:cs="Arial"/>
          <w:szCs w:val="18"/>
        </w:rPr>
      </w:pPr>
      <w:r w:rsidRPr="00335CB0">
        <w:rPr>
          <w:rFonts w:ascii="Arial" w:hAnsi="Arial" w:cs="Arial"/>
          <w:szCs w:val="18"/>
        </w:rPr>
        <w:tab/>
        <w:t>XXXXXXXXXXXXXXX</w:t>
      </w:r>
      <w:r w:rsidRPr="00335CB0">
        <w:rPr>
          <w:rFonts w:ascii="Arial" w:hAnsi="Arial" w:cs="Arial"/>
          <w:szCs w:val="18"/>
        </w:rPr>
        <w:tab/>
      </w:r>
    </w:p>
    <w:p w:rsidR="003943BB" w:rsidRPr="00335CB0" w:rsidRDefault="003943BB" w:rsidP="003943BB">
      <w:pPr>
        <w:ind w:left="3255" w:hanging="2820"/>
        <w:rPr>
          <w:rFonts w:ascii="Arial" w:hAnsi="Arial" w:cs="Arial"/>
          <w:szCs w:val="18"/>
        </w:rPr>
      </w:pPr>
    </w:p>
    <w:p w:rsidR="003943BB" w:rsidRPr="00335CB0" w:rsidRDefault="003943BB" w:rsidP="003943BB">
      <w:pPr>
        <w:ind w:left="3255" w:hanging="2820"/>
        <w:rPr>
          <w:rFonts w:ascii="Arial" w:hAnsi="Arial" w:cs="Arial"/>
          <w:szCs w:val="18"/>
        </w:rPr>
      </w:pPr>
    </w:p>
    <w:p w:rsidR="003943BB" w:rsidRPr="00335CB0" w:rsidRDefault="003943BB" w:rsidP="003943BB">
      <w:pPr>
        <w:ind w:left="3255" w:hanging="2820"/>
        <w:rPr>
          <w:rFonts w:ascii="Arial" w:hAnsi="Arial" w:cs="Arial"/>
          <w:szCs w:val="18"/>
        </w:rPr>
      </w:pPr>
    </w:p>
    <w:p w:rsidR="003943BB" w:rsidRPr="00335CB0" w:rsidRDefault="003943BB" w:rsidP="003943BB">
      <w:pPr>
        <w:ind w:left="3255" w:hanging="2820"/>
        <w:rPr>
          <w:rFonts w:ascii="Arial" w:hAnsi="Arial" w:cs="Arial"/>
          <w:szCs w:val="18"/>
        </w:rPr>
      </w:pPr>
    </w:p>
    <w:p w:rsidR="00C9463C" w:rsidRPr="00335CB0" w:rsidRDefault="00C9463C" w:rsidP="003943BB">
      <w:pPr>
        <w:ind w:left="3255" w:hanging="2820"/>
        <w:rPr>
          <w:rFonts w:ascii="Arial" w:hAnsi="Arial" w:cs="Arial"/>
          <w:szCs w:val="18"/>
        </w:rPr>
      </w:pPr>
    </w:p>
    <w:p w:rsidR="00C9463C" w:rsidRPr="00335CB0" w:rsidRDefault="00C9463C" w:rsidP="003943BB">
      <w:pPr>
        <w:ind w:left="3255" w:hanging="2820"/>
        <w:rPr>
          <w:rFonts w:ascii="Arial" w:hAnsi="Arial" w:cs="Arial"/>
          <w:szCs w:val="18"/>
        </w:rPr>
      </w:pPr>
    </w:p>
    <w:p w:rsidR="00C9463C" w:rsidRPr="00335CB0" w:rsidRDefault="00C9463C" w:rsidP="003943BB">
      <w:pPr>
        <w:ind w:left="3255" w:hanging="2820"/>
        <w:rPr>
          <w:rFonts w:ascii="Arial" w:hAnsi="Arial" w:cs="Arial"/>
          <w:szCs w:val="18"/>
        </w:rPr>
      </w:pPr>
    </w:p>
    <w:p w:rsidR="00C9463C" w:rsidRPr="00335CB0" w:rsidRDefault="00C9463C" w:rsidP="003943BB">
      <w:pPr>
        <w:ind w:left="3255" w:hanging="2820"/>
        <w:rPr>
          <w:rFonts w:ascii="Arial" w:hAnsi="Arial" w:cs="Arial"/>
          <w:szCs w:val="18"/>
        </w:rPr>
      </w:pPr>
    </w:p>
    <w:p w:rsidR="00C9463C" w:rsidRPr="00335CB0" w:rsidRDefault="00C9463C" w:rsidP="003943BB">
      <w:pPr>
        <w:ind w:left="3255" w:hanging="2820"/>
        <w:rPr>
          <w:rFonts w:ascii="Arial" w:hAnsi="Arial" w:cs="Arial"/>
          <w:szCs w:val="18"/>
        </w:rPr>
      </w:pPr>
    </w:p>
    <w:p w:rsidR="003943BB" w:rsidRPr="00335CB0" w:rsidRDefault="003943BB" w:rsidP="003943BB">
      <w:pPr>
        <w:tabs>
          <w:tab w:val="left" w:pos="1705"/>
        </w:tabs>
        <w:jc w:val="center"/>
        <w:rPr>
          <w:rFonts w:ascii="Arial" w:hAnsi="Arial" w:cs="Arial"/>
          <w:b/>
          <w:szCs w:val="18"/>
        </w:rPr>
      </w:pPr>
      <w:r w:rsidRPr="00335CB0">
        <w:rPr>
          <w:rFonts w:ascii="Arial" w:hAnsi="Arial" w:cs="Arial"/>
          <w:b/>
          <w:szCs w:val="18"/>
        </w:rPr>
        <w:t>SERVICIOS DE SALUD DE SAN LUIS POTOSI</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DIRECCION ADMINISTRATIVA</w:t>
      </w:r>
    </w:p>
    <w:p w:rsidR="003943BB" w:rsidRPr="00335CB0" w:rsidRDefault="003943BB" w:rsidP="003943BB">
      <w:pPr>
        <w:spacing w:after="0" w:line="276" w:lineRule="auto"/>
        <w:jc w:val="center"/>
        <w:rPr>
          <w:rFonts w:ascii="Arial" w:hAnsi="Arial" w:cs="Arial"/>
          <w:b/>
          <w:szCs w:val="18"/>
          <w:lang w:val="es-ES"/>
        </w:rPr>
      </w:pPr>
      <w:r w:rsidRPr="00335CB0">
        <w:rPr>
          <w:rFonts w:ascii="Arial" w:hAnsi="Arial" w:cs="Arial"/>
          <w:b/>
          <w:szCs w:val="18"/>
          <w:lang w:val="es-ES"/>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lang w:val="es-ES"/>
        </w:rPr>
      </w:pPr>
      <w:r w:rsidRPr="00335CB0">
        <w:rPr>
          <w:rFonts w:ascii="Arial" w:hAnsi="Arial" w:cs="Arial"/>
          <w:b/>
          <w:szCs w:val="18"/>
          <w:lang w:val="es-ES"/>
        </w:rPr>
        <w:t xml:space="preserve">LICITACION PÚBLICA NACIONAL </w:t>
      </w:r>
    </w:p>
    <w:p w:rsidR="003943BB" w:rsidRPr="00335CB0" w:rsidRDefault="003943BB" w:rsidP="003943BB">
      <w:pPr>
        <w:spacing w:line="276" w:lineRule="auto"/>
        <w:jc w:val="center"/>
        <w:rPr>
          <w:rFonts w:ascii="Arial" w:hAnsi="Arial" w:cs="Arial"/>
          <w:b/>
          <w:szCs w:val="18"/>
          <w:lang w:val="es-ES"/>
        </w:rPr>
      </w:pPr>
      <w:r w:rsidRPr="00335CB0">
        <w:rPr>
          <w:rFonts w:ascii="Arial" w:hAnsi="Arial" w:cs="Arial"/>
          <w:b/>
          <w:szCs w:val="18"/>
          <w:lang w:val="es-ES"/>
        </w:rPr>
        <w:t>No. LA-924016995-</w:t>
      </w:r>
      <w:r w:rsidR="002C49AD">
        <w:rPr>
          <w:rFonts w:ascii="Arial" w:hAnsi="Arial" w:cs="Arial"/>
          <w:b/>
          <w:szCs w:val="18"/>
          <w:lang w:val="es-ES"/>
        </w:rPr>
        <w:t>E022</w:t>
      </w:r>
      <w:r w:rsidR="00D509FA" w:rsidRPr="00335CB0">
        <w:rPr>
          <w:rFonts w:ascii="Arial" w:hAnsi="Arial" w:cs="Arial"/>
          <w:b/>
          <w:szCs w:val="18"/>
          <w:lang w:val="es-ES"/>
        </w:rPr>
        <w:t>-2021</w:t>
      </w:r>
      <w:r w:rsidRPr="00335CB0">
        <w:rPr>
          <w:rFonts w:ascii="Arial" w:hAnsi="Arial" w:cs="Arial"/>
          <w:b/>
          <w:szCs w:val="18"/>
          <w:lang w:val="es-ES"/>
        </w:rPr>
        <w:t xml:space="preserve">    </w:t>
      </w:r>
    </w:p>
    <w:p w:rsidR="003943BB" w:rsidRPr="00335CB0" w:rsidRDefault="003943BB" w:rsidP="003943BB">
      <w:pPr>
        <w:jc w:val="center"/>
        <w:rPr>
          <w:rFonts w:ascii="Arial" w:hAnsi="Arial" w:cs="Arial"/>
          <w:b/>
          <w:szCs w:val="18"/>
        </w:rPr>
      </w:pPr>
    </w:p>
    <w:p w:rsidR="003943BB" w:rsidRPr="00335CB0" w:rsidRDefault="003943BB" w:rsidP="003943BB">
      <w:pPr>
        <w:jc w:val="center"/>
        <w:rPr>
          <w:rFonts w:ascii="Arial" w:hAnsi="Arial" w:cs="Arial"/>
          <w:b/>
          <w:szCs w:val="18"/>
          <w:u w:val="single"/>
        </w:rPr>
      </w:pPr>
      <w:r w:rsidRPr="00335CB0">
        <w:rPr>
          <w:rFonts w:ascii="Arial" w:hAnsi="Arial" w:cs="Arial"/>
          <w:b/>
          <w:szCs w:val="18"/>
          <w:u w:val="single"/>
        </w:rPr>
        <w:t>ANEXO 13</w:t>
      </w: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p>
    <w:p w:rsidR="003943BB" w:rsidRPr="00335CB0" w:rsidRDefault="003943BB" w:rsidP="003943BB">
      <w:pPr>
        <w:pStyle w:val="Ttulo1"/>
        <w:spacing w:before="120" w:after="120"/>
        <w:rPr>
          <w:rFonts w:ascii="Arial" w:hAnsi="Arial" w:cs="Arial"/>
          <w:szCs w:val="18"/>
        </w:rPr>
      </w:pPr>
      <w:r w:rsidRPr="00335CB0">
        <w:rPr>
          <w:rFonts w:ascii="Arial" w:hAnsi="Arial" w:cs="Arial"/>
          <w:szCs w:val="18"/>
        </w:rPr>
        <w:t>SAN LUIS POTOSI, S.L.P.</w:t>
      </w:r>
      <w:r w:rsidR="004A2846" w:rsidRPr="00335CB0">
        <w:rPr>
          <w:rFonts w:ascii="Arial" w:hAnsi="Arial" w:cs="Arial"/>
          <w:szCs w:val="18"/>
        </w:rPr>
        <w:t xml:space="preserve"> A ____ DE _________________2021</w:t>
      </w:r>
    </w:p>
    <w:p w:rsidR="003943BB" w:rsidRPr="00335CB0" w:rsidRDefault="003943BB" w:rsidP="003943BB">
      <w:pPr>
        <w:rPr>
          <w:rFonts w:ascii="Arial" w:hAnsi="Arial" w:cs="Arial"/>
          <w:szCs w:val="18"/>
        </w:rPr>
      </w:pP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r w:rsidRPr="00335CB0">
        <w:rPr>
          <w:rFonts w:ascii="Arial" w:hAnsi="Arial" w:cs="Arial"/>
          <w:szCs w:val="18"/>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NACIONAL No. _______________, RELATIVA A LA ADQUISICION DE </w:t>
      </w:r>
      <w:r w:rsidR="005E7A36" w:rsidRPr="005E7A36">
        <w:rPr>
          <w:rFonts w:ascii="Arial" w:hAnsi="Arial" w:cs="Arial"/>
          <w:color w:val="7030A0"/>
          <w:szCs w:val="18"/>
        </w:rPr>
        <w:t>PRODUCTOS QUÍMICOS BÁSICOS, MATERIALES, ACCESORIOS Y SUMINISTROS DE LABORATORIO Y OTROS PRODUCTOS QUÍMICOS</w:t>
      </w:r>
      <w:r w:rsidRPr="00335CB0">
        <w:rPr>
          <w:rFonts w:ascii="Arial" w:hAnsi="Arial" w:cs="Arial"/>
          <w:szCs w:val="18"/>
          <w:lang w:val="es-MX"/>
        </w:rPr>
        <w:t>,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CUBRIR LA PENA CONVENCIAL CORRESPONDIENTE POR INCUMPLIMIENTO EN EL CONTRATO, CON EL PLAZO DE ENTREGA ESTABLECIDO EN LAS BASES Y JUNTA DE ACLARACIONES A LAS MISMAS DEL PROCESO ANTES CITADO.</w:t>
      </w: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r w:rsidRPr="00335CB0">
        <w:rPr>
          <w:rFonts w:ascii="Arial" w:hAnsi="Arial" w:cs="Arial"/>
          <w:szCs w:val="18"/>
          <w:lang w:val="es-MX"/>
        </w:rPr>
        <w:t>EN EL ENTENDIDO QUE LO ANTERIOR NO SE CONSIDERA QUE SE OTORGA PRÓRROGA ALGUNA.</w:t>
      </w: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p>
    <w:p w:rsidR="003943BB" w:rsidRPr="00335CB0" w:rsidRDefault="003943BB" w:rsidP="003943BB">
      <w:pPr>
        <w:pStyle w:val="Textoindependiente2"/>
        <w:jc w:val="center"/>
        <w:rPr>
          <w:rFonts w:ascii="Arial" w:hAnsi="Arial" w:cs="Arial"/>
          <w:szCs w:val="18"/>
        </w:rPr>
      </w:pPr>
      <w:r w:rsidRPr="00335CB0">
        <w:rPr>
          <w:rFonts w:ascii="Arial" w:hAnsi="Arial" w:cs="Arial"/>
          <w:szCs w:val="18"/>
        </w:rPr>
        <w:t>ATENTAMENTE</w:t>
      </w: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r w:rsidRPr="00335CB0">
        <w:rPr>
          <w:rFonts w:ascii="Arial" w:hAnsi="Arial" w:cs="Arial"/>
          <w:szCs w:val="18"/>
        </w:rPr>
        <w:t>NOMBRE Y FIRMA DEL REPRESENTANTE LEGAL</w:t>
      </w: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r w:rsidRPr="00335CB0">
        <w:rPr>
          <w:rFonts w:ascii="Arial" w:hAnsi="Arial" w:cs="Arial"/>
          <w:szCs w:val="18"/>
        </w:rPr>
        <w:t>NOTA: ESTE DOCUMENTO DEBERA PRESENTARLO EN PAPEL MEMBRETADO DE LA EMPRESA</w:t>
      </w: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pStyle w:val="Textoindependiente2"/>
        <w:rPr>
          <w:rFonts w:ascii="Arial" w:hAnsi="Arial" w:cs="Arial"/>
          <w:szCs w:val="18"/>
        </w:rPr>
      </w:pPr>
    </w:p>
    <w:p w:rsidR="003943BB" w:rsidRPr="00335CB0" w:rsidRDefault="003943BB" w:rsidP="003943BB">
      <w:pPr>
        <w:pStyle w:val="Textoindependiente2"/>
        <w:rPr>
          <w:rFonts w:ascii="Arial" w:hAnsi="Arial" w:cs="Arial"/>
          <w:szCs w:val="18"/>
        </w:rPr>
      </w:pPr>
    </w:p>
    <w:p w:rsidR="00C9463C" w:rsidRPr="00335CB0" w:rsidRDefault="00C9463C" w:rsidP="003943BB">
      <w:pPr>
        <w:pStyle w:val="Textoindependiente2"/>
        <w:rPr>
          <w:rFonts w:ascii="Arial" w:hAnsi="Arial" w:cs="Arial"/>
          <w:szCs w:val="18"/>
        </w:rPr>
      </w:pPr>
    </w:p>
    <w:p w:rsidR="00C9463C" w:rsidRPr="00335CB0" w:rsidRDefault="00C9463C" w:rsidP="003943BB">
      <w:pPr>
        <w:pStyle w:val="Textoindependiente2"/>
        <w:rPr>
          <w:rFonts w:ascii="Arial" w:hAnsi="Arial" w:cs="Arial"/>
          <w:szCs w:val="18"/>
        </w:rPr>
      </w:pPr>
    </w:p>
    <w:p w:rsidR="003943BB" w:rsidRPr="00335CB0" w:rsidRDefault="003943BB" w:rsidP="003943BB">
      <w:pPr>
        <w:pStyle w:val="Textoindependiente2"/>
        <w:rPr>
          <w:rFonts w:ascii="Arial" w:hAnsi="Arial" w:cs="Arial"/>
          <w:szCs w:val="18"/>
        </w:rPr>
      </w:pPr>
    </w:p>
    <w:p w:rsidR="003943BB" w:rsidRPr="00335CB0" w:rsidRDefault="003943BB" w:rsidP="003943BB">
      <w:pPr>
        <w:pStyle w:val="Textoindependiente2"/>
        <w:jc w:val="center"/>
        <w:rPr>
          <w:rFonts w:ascii="Arial" w:hAnsi="Arial" w:cs="Arial"/>
          <w:szCs w:val="18"/>
        </w:rPr>
      </w:pP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SERVICIOS DE SALUD DE SAN LUIS POTOSI</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DIRECCION ADMINISTRATIVA</w:t>
      </w:r>
    </w:p>
    <w:p w:rsidR="003943BB" w:rsidRPr="00335CB0" w:rsidRDefault="003943BB" w:rsidP="003943BB">
      <w:pPr>
        <w:spacing w:after="0" w:line="276" w:lineRule="auto"/>
        <w:jc w:val="center"/>
        <w:rPr>
          <w:rFonts w:ascii="Arial" w:hAnsi="Arial" w:cs="Arial"/>
          <w:b/>
          <w:szCs w:val="18"/>
          <w:lang w:val="es-ES"/>
        </w:rPr>
      </w:pPr>
      <w:r w:rsidRPr="00335CB0">
        <w:rPr>
          <w:rFonts w:ascii="Arial" w:hAnsi="Arial" w:cs="Arial"/>
          <w:b/>
          <w:szCs w:val="18"/>
          <w:lang w:val="es-ES"/>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lang w:val="es-ES"/>
        </w:rPr>
      </w:pPr>
      <w:r w:rsidRPr="00335CB0">
        <w:rPr>
          <w:rFonts w:ascii="Arial" w:hAnsi="Arial" w:cs="Arial"/>
          <w:b/>
          <w:szCs w:val="18"/>
          <w:lang w:val="es-ES"/>
        </w:rPr>
        <w:t xml:space="preserve">LICITACION PÚBLICA NACIONAL </w:t>
      </w:r>
    </w:p>
    <w:p w:rsidR="003943BB" w:rsidRPr="00335CB0" w:rsidRDefault="003943BB" w:rsidP="003943BB">
      <w:pPr>
        <w:spacing w:line="276" w:lineRule="auto"/>
        <w:jc w:val="center"/>
        <w:rPr>
          <w:rFonts w:ascii="Arial" w:hAnsi="Arial" w:cs="Arial"/>
          <w:b/>
          <w:szCs w:val="18"/>
          <w:lang w:val="es-ES"/>
        </w:rPr>
      </w:pPr>
      <w:r w:rsidRPr="00335CB0">
        <w:rPr>
          <w:rFonts w:ascii="Arial" w:hAnsi="Arial" w:cs="Arial"/>
          <w:b/>
          <w:szCs w:val="18"/>
          <w:lang w:val="es-ES"/>
        </w:rPr>
        <w:t>No. LA-924016995-</w:t>
      </w:r>
      <w:r w:rsidR="002C49AD">
        <w:rPr>
          <w:rFonts w:ascii="Arial" w:hAnsi="Arial" w:cs="Arial"/>
          <w:b/>
          <w:szCs w:val="18"/>
          <w:lang w:val="es-ES"/>
        </w:rPr>
        <w:t>E022</w:t>
      </w:r>
      <w:r w:rsidR="00D509FA" w:rsidRPr="00335CB0">
        <w:rPr>
          <w:rFonts w:ascii="Arial" w:hAnsi="Arial" w:cs="Arial"/>
          <w:b/>
          <w:szCs w:val="18"/>
          <w:lang w:val="es-ES"/>
        </w:rPr>
        <w:t>-2021</w:t>
      </w:r>
      <w:r w:rsidRPr="00335CB0">
        <w:rPr>
          <w:rFonts w:ascii="Arial" w:hAnsi="Arial" w:cs="Arial"/>
          <w:b/>
          <w:szCs w:val="18"/>
          <w:lang w:val="es-ES"/>
        </w:rPr>
        <w:t xml:space="preserve">    </w:t>
      </w:r>
    </w:p>
    <w:p w:rsidR="003943BB" w:rsidRPr="00335CB0" w:rsidRDefault="003943BB" w:rsidP="003943BB">
      <w:pPr>
        <w:keepNext/>
        <w:spacing w:after="0" w:line="288" w:lineRule="auto"/>
        <w:outlineLvl w:val="0"/>
        <w:rPr>
          <w:rFonts w:ascii="Arial" w:hAnsi="Arial" w:cs="Arial"/>
          <w:szCs w:val="18"/>
        </w:rPr>
      </w:pPr>
    </w:p>
    <w:p w:rsidR="003943BB" w:rsidRPr="00335CB0" w:rsidRDefault="003943BB" w:rsidP="003943BB">
      <w:pPr>
        <w:spacing w:after="0"/>
        <w:jc w:val="center"/>
        <w:rPr>
          <w:rFonts w:ascii="Arial" w:hAnsi="Arial" w:cs="Arial"/>
          <w:b/>
          <w:szCs w:val="18"/>
        </w:rPr>
      </w:pPr>
    </w:p>
    <w:p w:rsidR="003943BB" w:rsidRPr="00335CB0" w:rsidRDefault="003943BB" w:rsidP="003943BB">
      <w:pPr>
        <w:spacing w:after="0"/>
        <w:jc w:val="center"/>
        <w:rPr>
          <w:rFonts w:ascii="Arial" w:hAnsi="Arial" w:cs="Arial"/>
          <w:b/>
          <w:szCs w:val="18"/>
          <w:u w:val="single"/>
        </w:rPr>
      </w:pPr>
      <w:r w:rsidRPr="00335CB0">
        <w:rPr>
          <w:rFonts w:ascii="Arial" w:hAnsi="Arial" w:cs="Arial"/>
          <w:b/>
          <w:szCs w:val="18"/>
          <w:u w:val="single"/>
        </w:rPr>
        <w:t>ANEXO 14</w:t>
      </w:r>
    </w:p>
    <w:p w:rsidR="003943BB" w:rsidRPr="00335CB0" w:rsidRDefault="003943BB" w:rsidP="003943BB">
      <w:pPr>
        <w:spacing w:after="0"/>
        <w:jc w:val="center"/>
        <w:rPr>
          <w:rFonts w:ascii="Arial" w:hAnsi="Arial" w:cs="Arial"/>
          <w:b/>
          <w:szCs w:val="18"/>
          <w:u w:val="single"/>
        </w:rPr>
      </w:pPr>
    </w:p>
    <w:p w:rsidR="003943BB" w:rsidRPr="00335CB0" w:rsidRDefault="003943BB" w:rsidP="003943BB">
      <w:pPr>
        <w:spacing w:after="0"/>
        <w:jc w:val="center"/>
        <w:rPr>
          <w:rFonts w:ascii="Arial" w:hAnsi="Arial" w:cs="Arial"/>
          <w:b/>
          <w:szCs w:val="18"/>
        </w:rPr>
      </w:pPr>
      <w:r w:rsidRPr="00335CB0">
        <w:rPr>
          <w:rFonts w:ascii="Arial" w:hAnsi="Arial" w:cs="Arial"/>
          <w:b/>
          <w:szCs w:val="18"/>
        </w:rPr>
        <w:t>NO SUJETOS GARANTIA DE CUMPLIMIENTO</w:t>
      </w:r>
    </w:p>
    <w:p w:rsidR="003943BB" w:rsidRPr="00335CB0" w:rsidRDefault="003943BB" w:rsidP="003943BB">
      <w:pPr>
        <w:spacing w:after="0"/>
        <w:rPr>
          <w:rFonts w:ascii="Arial" w:hAnsi="Arial" w:cs="Arial"/>
          <w:szCs w:val="18"/>
        </w:rPr>
      </w:pPr>
    </w:p>
    <w:p w:rsidR="003943BB" w:rsidRPr="00335CB0" w:rsidRDefault="003943BB" w:rsidP="003943BB">
      <w:pPr>
        <w:spacing w:after="0"/>
        <w:rPr>
          <w:rFonts w:ascii="Arial" w:hAnsi="Arial" w:cs="Arial"/>
          <w:szCs w:val="18"/>
        </w:rPr>
      </w:pPr>
    </w:p>
    <w:p w:rsidR="003943BB" w:rsidRPr="00335CB0" w:rsidRDefault="003943BB" w:rsidP="003943BB">
      <w:pPr>
        <w:spacing w:after="0"/>
        <w:rPr>
          <w:rFonts w:ascii="Arial" w:hAnsi="Arial" w:cs="Arial"/>
          <w:szCs w:val="18"/>
        </w:rPr>
      </w:pPr>
    </w:p>
    <w:p w:rsidR="003943BB" w:rsidRPr="00335CB0" w:rsidRDefault="003943BB" w:rsidP="003943BB">
      <w:pPr>
        <w:spacing w:after="0"/>
        <w:rPr>
          <w:rFonts w:ascii="Arial" w:hAnsi="Arial" w:cs="Arial"/>
          <w:szCs w:val="18"/>
        </w:rPr>
      </w:pPr>
      <w:r w:rsidRPr="00335CB0">
        <w:rPr>
          <w:rFonts w:ascii="Arial" w:hAnsi="Arial" w:cs="Arial"/>
          <w:szCs w:val="18"/>
        </w:rPr>
        <w:t>SERVICIOS DE SALUD DE SAN LUIS POTOSI</w:t>
      </w:r>
    </w:p>
    <w:p w:rsidR="003943BB" w:rsidRPr="00335CB0" w:rsidRDefault="003943BB" w:rsidP="003943BB">
      <w:pPr>
        <w:spacing w:after="0"/>
        <w:rPr>
          <w:rFonts w:ascii="Arial" w:hAnsi="Arial" w:cs="Arial"/>
          <w:szCs w:val="18"/>
        </w:rPr>
      </w:pPr>
      <w:r w:rsidRPr="00335CB0">
        <w:rPr>
          <w:rFonts w:ascii="Arial" w:hAnsi="Arial" w:cs="Arial"/>
          <w:szCs w:val="18"/>
        </w:rPr>
        <w:t>DIRECCION ADMINISTRATIVA</w:t>
      </w:r>
    </w:p>
    <w:p w:rsidR="003943BB" w:rsidRPr="00335CB0" w:rsidRDefault="003943BB" w:rsidP="003943BB">
      <w:pPr>
        <w:spacing w:after="0"/>
        <w:rPr>
          <w:rFonts w:ascii="Arial" w:hAnsi="Arial" w:cs="Arial"/>
          <w:szCs w:val="18"/>
        </w:rPr>
      </w:pPr>
      <w:r w:rsidRPr="00335CB0">
        <w:rPr>
          <w:rFonts w:ascii="Arial" w:hAnsi="Arial" w:cs="Arial"/>
          <w:szCs w:val="18"/>
        </w:rPr>
        <w:t>DEPARTAMENTO DE ADQUISICIONES</w:t>
      </w:r>
    </w:p>
    <w:p w:rsidR="003943BB" w:rsidRPr="00335CB0" w:rsidRDefault="003943BB" w:rsidP="003943BB">
      <w:pPr>
        <w:spacing w:after="0" w:line="360" w:lineRule="auto"/>
        <w:rPr>
          <w:rFonts w:ascii="Arial" w:hAnsi="Arial" w:cs="Arial"/>
          <w:szCs w:val="18"/>
        </w:rPr>
      </w:pPr>
      <w:r w:rsidRPr="00335CB0">
        <w:rPr>
          <w:rFonts w:ascii="Arial" w:hAnsi="Arial" w:cs="Arial"/>
          <w:szCs w:val="18"/>
        </w:rPr>
        <w:t>PRESENTE.</w:t>
      </w:r>
    </w:p>
    <w:p w:rsidR="003943BB" w:rsidRPr="00335CB0" w:rsidRDefault="003943BB" w:rsidP="003943BB">
      <w:pPr>
        <w:spacing w:after="0" w:line="360" w:lineRule="auto"/>
        <w:rPr>
          <w:rFonts w:ascii="Arial" w:hAnsi="Arial" w:cs="Arial"/>
          <w:szCs w:val="18"/>
        </w:rPr>
      </w:pPr>
    </w:p>
    <w:p w:rsidR="003943BB" w:rsidRPr="00335CB0" w:rsidRDefault="003943BB" w:rsidP="003943BB">
      <w:pPr>
        <w:spacing w:after="0" w:line="360" w:lineRule="auto"/>
        <w:rPr>
          <w:rFonts w:ascii="Arial" w:hAnsi="Arial" w:cs="Arial"/>
          <w:szCs w:val="18"/>
        </w:rPr>
      </w:pPr>
    </w:p>
    <w:p w:rsidR="003943BB" w:rsidRPr="00335CB0" w:rsidRDefault="003943BB" w:rsidP="003943BB">
      <w:pPr>
        <w:spacing w:after="0" w:line="312" w:lineRule="auto"/>
        <w:rPr>
          <w:rFonts w:ascii="Arial" w:hAnsi="Arial" w:cs="Arial"/>
          <w:szCs w:val="18"/>
        </w:rPr>
      </w:pPr>
      <w:r w:rsidRPr="00335CB0">
        <w:rPr>
          <w:rFonts w:ascii="Arial" w:hAnsi="Arial" w:cs="Arial"/>
          <w:szCs w:val="18"/>
        </w:rPr>
        <w:t xml:space="preserve">QUIEN SUSCRIBE ___________________________________________________________, REPRESENTANTE LEGAL DE </w:t>
      </w:r>
      <w:smartTag w:uri="urn:schemas-microsoft-com:office:smarttags" w:element="PersonName">
        <w:smartTagPr>
          <w:attr w:name="ProductID" w:val="LA EMPRESA SE￑ALADA"/>
        </w:smartTagPr>
        <w:r w:rsidRPr="00335CB0">
          <w:rPr>
            <w:rFonts w:ascii="Arial" w:hAnsi="Arial" w:cs="Arial"/>
            <w:szCs w:val="18"/>
          </w:rPr>
          <w:t>LA EMPRESA SEÑALADA</w:t>
        </w:r>
      </w:smartTag>
      <w:r w:rsidRPr="00335CB0">
        <w:rPr>
          <w:rFonts w:ascii="Arial" w:hAnsi="Arial" w:cs="Arial"/>
          <w:szCs w:val="18"/>
        </w:rPr>
        <w:t xml:space="preserve"> AL RUBRO, PERSONALIDAD QUE ACREDITO CON </w:t>
      </w:r>
      <w:smartTag w:uri="urn:schemas-microsoft-com:office:smarttags" w:element="PersonName">
        <w:smartTagPr>
          <w:attr w:name="ProductID" w:val="LA DOCUMENTACION SOLICITADA"/>
        </w:smartTagPr>
        <w:r w:rsidRPr="00335CB0">
          <w:rPr>
            <w:rFonts w:ascii="Arial" w:hAnsi="Arial" w:cs="Arial"/>
            <w:szCs w:val="18"/>
          </w:rPr>
          <w:t>LA DOCUMENTACION SOLICITADA</w:t>
        </w:r>
      </w:smartTag>
      <w:r w:rsidRPr="00335CB0">
        <w:rPr>
          <w:rFonts w:ascii="Arial" w:hAnsi="Arial" w:cs="Arial"/>
          <w:szCs w:val="18"/>
        </w:rPr>
        <w:t xml:space="preserve"> EN LAS BASES DE </w:t>
      </w:r>
      <w:smartTag w:uri="urn:schemas-microsoft-com:office:smarttags" w:element="PersonName">
        <w:smartTagPr>
          <w:attr w:name="ProductID" w:val="LA LICITACION RESPECTIVA"/>
        </w:smartTagPr>
        <w:r w:rsidRPr="00335CB0">
          <w:rPr>
            <w:rFonts w:ascii="Arial" w:hAnsi="Arial" w:cs="Arial"/>
            <w:szCs w:val="18"/>
          </w:rPr>
          <w:t>LA LICITACION RESPECTIVA</w:t>
        </w:r>
      </w:smartTag>
      <w:r w:rsidRPr="00335CB0">
        <w:rPr>
          <w:rFonts w:ascii="Arial" w:hAnsi="Arial" w:cs="Arial"/>
          <w:szCs w:val="18"/>
        </w:rPr>
        <w:t xml:space="preserve">, DECLARO BAJO PROTESTA DE DECIR VERDAD QUE COMO LICITANTE ADJUDICADO CON EL PEDIDO No. __________ DERIVADO DE </w:t>
      </w:r>
      <w:smartTag w:uri="urn:schemas-microsoft-com:office:smarttags" w:element="PersonName">
        <w:smartTagPr>
          <w:attr w:name="ProductID" w:val="LA LICITACION PUBLICA"/>
        </w:smartTagPr>
        <w:r w:rsidRPr="00335CB0">
          <w:rPr>
            <w:rFonts w:ascii="Arial" w:hAnsi="Arial" w:cs="Arial"/>
            <w:szCs w:val="18"/>
          </w:rPr>
          <w:t>LA LICITACION PUBLICA</w:t>
        </w:r>
      </w:smartTag>
      <w:r w:rsidRPr="00335CB0">
        <w:rPr>
          <w:rFonts w:ascii="Arial" w:hAnsi="Arial" w:cs="Arial"/>
          <w:szCs w:val="18"/>
        </w:rPr>
        <w:t xml:space="preserve"> NACIONAL No.___________________ Y TOMANDO EN CUENTA QUE POR EL MONTO DE DICHO PEDIDO NO SOMOS SUJETOS OBLIGADOS A PRESENTAR FIANZA DE CUMPLIMIENTO, POR </w:t>
      </w:r>
      <w:smartTag w:uri="urn:schemas-microsoft-com:office:smarttags" w:element="PersonName">
        <w:smartTagPr>
          <w:attr w:name="ProductID" w:val="LA PRESENTE NOS"/>
        </w:smartTagPr>
        <w:r w:rsidRPr="00335CB0">
          <w:rPr>
            <w:rFonts w:ascii="Arial" w:hAnsi="Arial" w:cs="Arial"/>
            <w:szCs w:val="18"/>
          </w:rPr>
          <w:t>LA PRESENTE NOS</w:t>
        </w:r>
      </w:smartTag>
      <w:r w:rsidRPr="00335CB0">
        <w:rPr>
          <w:rFonts w:ascii="Arial" w:hAnsi="Arial" w:cs="Arial"/>
          <w:szCs w:val="18"/>
        </w:rPr>
        <w:t xml:space="preserve"> COMPROMETEMOS A ENTREGAR EN TIEMPO, CANTIDAD, CALIDAD Y PRECIO OFERTADO LOS INSUMOS CORRESPONDIENTES A LOS RENGLONES DE DICHA ADJUDICACION. </w:t>
      </w:r>
    </w:p>
    <w:p w:rsidR="003943BB" w:rsidRPr="00335CB0" w:rsidRDefault="003943BB" w:rsidP="003943BB">
      <w:pPr>
        <w:spacing w:after="0" w:line="312" w:lineRule="auto"/>
        <w:rPr>
          <w:rFonts w:ascii="Arial" w:hAnsi="Arial" w:cs="Arial"/>
          <w:szCs w:val="18"/>
        </w:rPr>
      </w:pPr>
    </w:p>
    <w:p w:rsidR="003943BB" w:rsidRPr="00335CB0" w:rsidRDefault="003943BB" w:rsidP="003943BB">
      <w:pPr>
        <w:spacing w:after="0" w:line="312" w:lineRule="auto"/>
        <w:rPr>
          <w:rFonts w:ascii="Arial" w:hAnsi="Arial" w:cs="Arial"/>
          <w:szCs w:val="18"/>
        </w:rPr>
      </w:pPr>
      <w:r w:rsidRPr="00335CB0">
        <w:rPr>
          <w:rFonts w:ascii="Arial" w:hAnsi="Arial" w:cs="Arial"/>
          <w:szCs w:val="18"/>
        </w:rPr>
        <w:t>LO ANTERIOR, CON EL OBJETO DE DAR CUMPLIMIENTO  A DICHAS DISPOSICIONES PARA LOS FINES  Y EFECTOS  A QUE HAYA LUGAR.</w:t>
      </w:r>
    </w:p>
    <w:p w:rsidR="003943BB" w:rsidRPr="00335CB0" w:rsidRDefault="003943BB" w:rsidP="003943BB">
      <w:pPr>
        <w:spacing w:after="0" w:line="360" w:lineRule="auto"/>
        <w:rPr>
          <w:rFonts w:ascii="Arial" w:hAnsi="Arial" w:cs="Arial"/>
          <w:szCs w:val="18"/>
        </w:rPr>
      </w:pPr>
    </w:p>
    <w:p w:rsidR="003943BB" w:rsidRPr="00335CB0" w:rsidRDefault="003943BB" w:rsidP="003943BB">
      <w:pPr>
        <w:spacing w:after="0" w:line="360" w:lineRule="auto"/>
        <w:rPr>
          <w:rFonts w:ascii="Arial" w:hAnsi="Arial" w:cs="Arial"/>
          <w:szCs w:val="18"/>
        </w:rPr>
      </w:pPr>
    </w:p>
    <w:p w:rsidR="003943BB" w:rsidRPr="00335CB0" w:rsidRDefault="003943BB" w:rsidP="003943BB">
      <w:pPr>
        <w:spacing w:after="0" w:line="360" w:lineRule="auto"/>
        <w:jc w:val="center"/>
        <w:rPr>
          <w:rFonts w:ascii="Arial" w:hAnsi="Arial" w:cs="Arial"/>
          <w:szCs w:val="18"/>
        </w:rPr>
      </w:pPr>
      <w:r w:rsidRPr="00335CB0">
        <w:rPr>
          <w:rFonts w:ascii="Arial" w:hAnsi="Arial" w:cs="Arial"/>
          <w:szCs w:val="18"/>
        </w:rPr>
        <w:t>FIRMA</w:t>
      </w:r>
    </w:p>
    <w:p w:rsidR="003943BB" w:rsidRPr="00335CB0" w:rsidRDefault="003943BB" w:rsidP="003943BB">
      <w:pPr>
        <w:spacing w:after="0" w:line="360" w:lineRule="auto"/>
        <w:jc w:val="center"/>
        <w:rPr>
          <w:rFonts w:ascii="Arial" w:hAnsi="Arial" w:cs="Arial"/>
          <w:szCs w:val="18"/>
        </w:rPr>
      </w:pPr>
    </w:p>
    <w:p w:rsidR="003943BB" w:rsidRPr="00335CB0" w:rsidRDefault="003943BB" w:rsidP="003943BB">
      <w:pPr>
        <w:spacing w:after="0" w:line="360" w:lineRule="auto"/>
        <w:jc w:val="center"/>
        <w:rPr>
          <w:rFonts w:ascii="Arial" w:hAnsi="Arial" w:cs="Arial"/>
          <w:szCs w:val="18"/>
        </w:rPr>
      </w:pPr>
    </w:p>
    <w:p w:rsidR="003943BB" w:rsidRPr="00335CB0" w:rsidRDefault="003943BB" w:rsidP="003943BB">
      <w:pPr>
        <w:spacing w:after="0" w:line="360" w:lineRule="auto"/>
        <w:jc w:val="center"/>
        <w:rPr>
          <w:rFonts w:ascii="Arial" w:hAnsi="Arial" w:cs="Arial"/>
          <w:szCs w:val="18"/>
        </w:rPr>
      </w:pPr>
      <w:r w:rsidRPr="00335CB0">
        <w:rPr>
          <w:rFonts w:ascii="Arial" w:hAnsi="Arial" w:cs="Arial"/>
          <w:szCs w:val="18"/>
        </w:rPr>
        <w:t>____________________________________________________________________</w:t>
      </w:r>
    </w:p>
    <w:p w:rsidR="003943BB" w:rsidRPr="00335CB0" w:rsidRDefault="003943BB" w:rsidP="003943BB">
      <w:pPr>
        <w:spacing w:after="0" w:line="360" w:lineRule="auto"/>
        <w:jc w:val="center"/>
        <w:rPr>
          <w:rFonts w:ascii="Arial" w:hAnsi="Arial" w:cs="Arial"/>
          <w:szCs w:val="18"/>
        </w:rPr>
      </w:pPr>
      <w:r w:rsidRPr="00335CB0">
        <w:rPr>
          <w:rFonts w:ascii="Arial" w:hAnsi="Arial" w:cs="Arial"/>
          <w:szCs w:val="18"/>
        </w:rPr>
        <w:t>NOMBRE Y FIRMA DEL REPRESENTANTE LEGAL DE LA EMPRESA</w:t>
      </w:r>
    </w:p>
    <w:p w:rsidR="003943BB" w:rsidRPr="00335CB0" w:rsidRDefault="003943BB" w:rsidP="003943BB">
      <w:pPr>
        <w:spacing w:line="276" w:lineRule="auto"/>
        <w:rPr>
          <w:rFonts w:ascii="Arial" w:hAnsi="Arial" w:cs="Arial"/>
          <w:szCs w:val="18"/>
        </w:rPr>
      </w:pPr>
    </w:p>
    <w:p w:rsidR="003943BB" w:rsidRPr="00335CB0" w:rsidRDefault="003943BB" w:rsidP="003943BB">
      <w:pPr>
        <w:spacing w:line="276" w:lineRule="auto"/>
        <w:rPr>
          <w:rFonts w:ascii="Arial" w:hAnsi="Arial" w:cs="Arial"/>
          <w:szCs w:val="18"/>
        </w:rPr>
      </w:pPr>
    </w:p>
    <w:p w:rsidR="003943BB" w:rsidRPr="00335CB0" w:rsidRDefault="003943BB" w:rsidP="003943BB">
      <w:pPr>
        <w:spacing w:after="0" w:line="276" w:lineRule="auto"/>
        <w:jc w:val="center"/>
        <w:rPr>
          <w:rFonts w:ascii="Arial" w:hAnsi="Arial" w:cs="Arial"/>
          <w:b/>
          <w:szCs w:val="18"/>
        </w:rPr>
      </w:pPr>
      <w:r w:rsidRPr="00335CB0">
        <w:rPr>
          <w:rFonts w:ascii="Arial" w:hAnsi="Arial" w:cs="Arial"/>
          <w:szCs w:val="18"/>
        </w:rPr>
        <w:br w:type="page"/>
      </w:r>
      <w:r w:rsidRPr="00335CB0">
        <w:rPr>
          <w:rFonts w:ascii="Arial" w:hAnsi="Arial" w:cs="Arial"/>
          <w:b/>
          <w:szCs w:val="18"/>
        </w:rPr>
        <w:t>SERVICIOS DE SALUD DE SAN LUIS POTOSI</w:t>
      </w:r>
    </w:p>
    <w:p w:rsidR="003943BB" w:rsidRPr="00335CB0" w:rsidRDefault="003943BB" w:rsidP="003943BB">
      <w:pPr>
        <w:spacing w:after="0" w:line="276" w:lineRule="auto"/>
        <w:jc w:val="center"/>
        <w:rPr>
          <w:rFonts w:ascii="Arial" w:hAnsi="Arial" w:cs="Arial"/>
          <w:b/>
          <w:szCs w:val="18"/>
        </w:rPr>
      </w:pPr>
      <w:r w:rsidRPr="00335CB0">
        <w:rPr>
          <w:rFonts w:ascii="Arial" w:hAnsi="Arial" w:cs="Arial"/>
          <w:b/>
          <w:szCs w:val="18"/>
        </w:rPr>
        <w:t>DIRECCION ADMINISTRATIVA</w:t>
      </w:r>
    </w:p>
    <w:p w:rsidR="003943BB" w:rsidRPr="00335CB0" w:rsidRDefault="003943BB" w:rsidP="003943BB">
      <w:pPr>
        <w:spacing w:after="0" w:line="276" w:lineRule="auto"/>
        <w:jc w:val="center"/>
        <w:rPr>
          <w:rFonts w:ascii="Arial" w:hAnsi="Arial" w:cs="Arial"/>
          <w:b/>
          <w:szCs w:val="18"/>
          <w:lang w:val="es-ES"/>
        </w:rPr>
      </w:pPr>
      <w:r w:rsidRPr="00335CB0">
        <w:rPr>
          <w:rFonts w:ascii="Arial" w:hAnsi="Arial" w:cs="Arial"/>
          <w:b/>
          <w:szCs w:val="18"/>
          <w:lang w:val="es-ES"/>
        </w:rPr>
        <w:t>DEPARTAMENTO DE ADQUISICIONES</w:t>
      </w:r>
    </w:p>
    <w:p w:rsidR="003943BB" w:rsidRPr="00335CB0" w:rsidRDefault="003943BB" w:rsidP="003943BB">
      <w:pPr>
        <w:spacing w:line="276" w:lineRule="auto"/>
        <w:jc w:val="center"/>
        <w:rPr>
          <w:rFonts w:ascii="Arial" w:hAnsi="Arial" w:cs="Arial"/>
          <w:b/>
          <w:szCs w:val="18"/>
        </w:rPr>
      </w:pPr>
    </w:p>
    <w:p w:rsidR="003943BB" w:rsidRPr="00335CB0" w:rsidRDefault="003943BB" w:rsidP="003943BB">
      <w:pPr>
        <w:spacing w:line="276" w:lineRule="auto"/>
        <w:jc w:val="center"/>
        <w:rPr>
          <w:rFonts w:ascii="Arial" w:hAnsi="Arial" w:cs="Arial"/>
          <w:b/>
          <w:szCs w:val="18"/>
          <w:lang w:val="es-ES"/>
        </w:rPr>
      </w:pPr>
      <w:r w:rsidRPr="00335CB0">
        <w:rPr>
          <w:rFonts w:ascii="Arial" w:hAnsi="Arial" w:cs="Arial"/>
          <w:b/>
          <w:szCs w:val="18"/>
          <w:lang w:val="es-ES"/>
        </w:rPr>
        <w:t xml:space="preserve">LICITACION PÚBLICA NACIONAL </w:t>
      </w:r>
    </w:p>
    <w:p w:rsidR="003943BB" w:rsidRPr="00335CB0" w:rsidRDefault="003943BB" w:rsidP="003943BB">
      <w:pPr>
        <w:spacing w:line="276" w:lineRule="auto"/>
        <w:jc w:val="center"/>
        <w:rPr>
          <w:rFonts w:ascii="Arial" w:hAnsi="Arial" w:cs="Arial"/>
          <w:b/>
          <w:szCs w:val="18"/>
          <w:lang w:val="es-ES"/>
        </w:rPr>
      </w:pPr>
      <w:r w:rsidRPr="00335CB0">
        <w:rPr>
          <w:rFonts w:ascii="Arial" w:hAnsi="Arial" w:cs="Arial"/>
          <w:b/>
          <w:szCs w:val="18"/>
          <w:lang w:val="es-ES"/>
        </w:rPr>
        <w:t>No. LA-924016995-</w:t>
      </w:r>
      <w:r w:rsidR="002C49AD">
        <w:rPr>
          <w:rFonts w:ascii="Arial" w:hAnsi="Arial" w:cs="Arial"/>
          <w:b/>
          <w:szCs w:val="18"/>
          <w:lang w:val="es-ES"/>
        </w:rPr>
        <w:t>E022</w:t>
      </w:r>
      <w:r w:rsidR="00D509FA" w:rsidRPr="00335CB0">
        <w:rPr>
          <w:rFonts w:ascii="Arial" w:hAnsi="Arial" w:cs="Arial"/>
          <w:b/>
          <w:szCs w:val="18"/>
          <w:lang w:val="es-ES"/>
        </w:rPr>
        <w:t>-2021</w:t>
      </w:r>
      <w:r w:rsidRPr="00335CB0">
        <w:rPr>
          <w:rFonts w:ascii="Arial" w:hAnsi="Arial" w:cs="Arial"/>
          <w:b/>
          <w:szCs w:val="18"/>
          <w:lang w:val="es-ES"/>
        </w:rPr>
        <w:t xml:space="preserve">    </w:t>
      </w:r>
    </w:p>
    <w:p w:rsidR="003943BB" w:rsidRPr="00335CB0" w:rsidRDefault="003943BB" w:rsidP="003943BB">
      <w:pPr>
        <w:rPr>
          <w:rFonts w:ascii="Arial" w:hAnsi="Arial" w:cs="Arial"/>
          <w:szCs w:val="18"/>
        </w:rPr>
      </w:pPr>
    </w:p>
    <w:p w:rsidR="003943BB" w:rsidRPr="00335CB0" w:rsidRDefault="003943BB" w:rsidP="003943BB">
      <w:pPr>
        <w:jc w:val="center"/>
        <w:rPr>
          <w:rFonts w:ascii="Arial" w:hAnsi="Arial" w:cs="Arial"/>
          <w:b/>
          <w:szCs w:val="18"/>
          <w:u w:val="single"/>
        </w:rPr>
      </w:pPr>
      <w:r w:rsidRPr="00335CB0">
        <w:rPr>
          <w:rFonts w:ascii="Arial" w:hAnsi="Arial" w:cs="Arial"/>
          <w:b/>
          <w:szCs w:val="18"/>
          <w:u w:val="single"/>
        </w:rPr>
        <w:t>ANEXO 15</w:t>
      </w:r>
    </w:p>
    <w:p w:rsidR="003943BB" w:rsidRPr="00335CB0" w:rsidRDefault="003943BB" w:rsidP="003943BB">
      <w:pPr>
        <w:rPr>
          <w:rFonts w:ascii="Arial" w:hAnsi="Arial" w:cs="Arial"/>
          <w:szCs w:val="18"/>
        </w:rPr>
      </w:pPr>
    </w:p>
    <w:p w:rsidR="003943BB" w:rsidRPr="00335CB0" w:rsidRDefault="003943BB" w:rsidP="00965930">
      <w:pPr>
        <w:pStyle w:val="Ttulo2"/>
      </w:pPr>
      <w:r w:rsidRPr="00335CB0">
        <w:t xml:space="preserve">                                                              CUMPLIMIENTO DEL ARTÍCULO 41</w:t>
      </w:r>
    </w:p>
    <w:p w:rsidR="003943BB" w:rsidRPr="00335CB0" w:rsidRDefault="003943BB" w:rsidP="003943BB">
      <w:pPr>
        <w:rPr>
          <w:rFonts w:ascii="Arial" w:hAnsi="Arial" w:cs="Arial"/>
          <w:szCs w:val="18"/>
          <w:lang w:val="es-MX"/>
        </w:rPr>
      </w:pPr>
    </w:p>
    <w:p w:rsidR="003943BB" w:rsidRPr="00335CB0" w:rsidRDefault="003943BB" w:rsidP="003943BB">
      <w:pPr>
        <w:pStyle w:val="Ttulo1"/>
        <w:rPr>
          <w:rFonts w:ascii="Arial" w:hAnsi="Arial" w:cs="Arial"/>
          <w:szCs w:val="18"/>
        </w:rPr>
      </w:pPr>
      <w:r w:rsidRPr="00335CB0">
        <w:rPr>
          <w:rFonts w:ascii="Arial" w:hAnsi="Arial" w:cs="Arial"/>
          <w:szCs w:val="18"/>
        </w:rPr>
        <w:t>SAN LUIS POTOSI, S.L.</w:t>
      </w:r>
      <w:r w:rsidR="004A2846" w:rsidRPr="00335CB0">
        <w:rPr>
          <w:rFonts w:ascii="Arial" w:hAnsi="Arial" w:cs="Arial"/>
          <w:szCs w:val="18"/>
        </w:rPr>
        <w:t>P. A ____ DE ______________ 2021</w:t>
      </w:r>
    </w:p>
    <w:p w:rsidR="003943BB" w:rsidRPr="00335CB0" w:rsidRDefault="003943BB" w:rsidP="003943BB">
      <w:pPr>
        <w:jc w:val="right"/>
        <w:rPr>
          <w:rFonts w:ascii="Arial" w:hAnsi="Arial" w:cs="Arial"/>
          <w:b/>
          <w:i/>
          <w:szCs w:val="18"/>
          <w:lang w:val="es-MX"/>
        </w:rPr>
      </w:pPr>
    </w:p>
    <w:p w:rsidR="003943BB" w:rsidRPr="00335CB0" w:rsidRDefault="003943BB" w:rsidP="003943BB">
      <w:pPr>
        <w:rPr>
          <w:rFonts w:ascii="Arial" w:hAnsi="Arial" w:cs="Arial"/>
          <w:szCs w:val="18"/>
          <w:lang w:val="es-MX"/>
        </w:rPr>
      </w:pPr>
    </w:p>
    <w:p w:rsidR="003943BB" w:rsidRPr="00335CB0" w:rsidRDefault="003943BB" w:rsidP="003943BB">
      <w:pPr>
        <w:spacing w:after="0"/>
        <w:rPr>
          <w:rFonts w:ascii="Arial" w:hAnsi="Arial" w:cs="Arial"/>
          <w:szCs w:val="18"/>
        </w:rPr>
      </w:pPr>
      <w:r w:rsidRPr="00335CB0">
        <w:rPr>
          <w:rFonts w:ascii="Arial" w:hAnsi="Arial" w:cs="Arial"/>
          <w:szCs w:val="18"/>
        </w:rPr>
        <w:t>SERVICIOS DE SALUD DE SAN LUIS POTOSÍ</w:t>
      </w:r>
    </w:p>
    <w:p w:rsidR="003943BB" w:rsidRPr="00335CB0" w:rsidRDefault="003943BB" w:rsidP="003943BB">
      <w:pPr>
        <w:spacing w:after="0"/>
        <w:rPr>
          <w:rFonts w:ascii="Arial" w:hAnsi="Arial" w:cs="Arial"/>
          <w:szCs w:val="18"/>
        </w:rPr>
      </w:pPr>
      <w:r w:rsidRPr="00335CB0">
        <w:rPr>
          <w:rFonts w:ascii="Arial" w:hAnsi="Arial" w:cs="Arial"/>
          <w:szCs w:val="18"/>
        </w:rPr>
        <w:t>DIRECCIÓN ADMINISTRATIVA</w:t>
      </w:r>
    </w:p>
    <w:p w:rsidR="003943BB" w:rsidRPr="00335CB0" w:rsidRDefault="003943BB" w:rsidP="003943BB">
      <w:pPr>
        <w:spacing w:after="0"/>
        <w:rPr>
          <w:rFonts w:ascii="Arial" w:hAnsi="Arial" w:cs="Arial"/>
          <w:szCs w:val="18"/>
        </w:rPr>
      </w:pPr>
      <w:r w:rsidRPr="00335CB0">
        <w:rPr>
          <w:rFonts w:ascii="Arial" w:hAnsi="Arial" w:cs="Arial"/>
          <w:szCs w:val="18"/>
        </w:rPr>
        <w:t>DEPARTAMENTO DE ADQUISICIONES</w:t>
      </w: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p>
    <w:p w:rsidR="003943BB" w:rsidRPr="00335CB0" w:rsidRDefault="003943BB" w:rsidP="003943BB">
      <w:pPr>
        <w:pStyle w:val="Textoindependiente"/>
        <w:jc w:val="both"/>
        <w:rPr>
          <w:rFonts w:ascii="Arial" w:hAnsi="Arial" w:cs="Arial"/>
          <w:b w:val="0"/>
          <w:szCs w:val="18"/>
        </w:rPr>
      </w:pPr>
      <w:r w:rsidRPr="00335CB0">
        <w:rPr>
          <w:rFonts w:ascii="Arial" w:hAnsi="Arial" w:cs="Arial"/>
          <w:b w:val="0"/>
          <w:szCs w:val="18"/>
        </w:rPr>
        <w:t>CON EL PRESENTE ME COMPROMETO A DAR CUMPLIMIENTO A LO QUE MARCA EL ARTICULO 41 DEL REGLAMENTO DE LA LEY GENERAL DE EQUILIBRIO Y LA PROTECCION AL AMBIENTE EN MATERIA DE RESIDUOS PELIGROSOS, QUE A LA LETRA DICE:  “CUANDO LOS PRODUCTOS DE ORIGEN INDUSTRIAL O DE USO FARMACEUTICO EN CUYOS ENVASES SE PRECISE FECHA DE CADUCIDAD, NO SEAN SOMETIDOS A PROCESOS DE REHABILITACION O GENERACION UNA VEZ QUE HUBIEREN CADUCADO SERAN CONSIDERADOS RESIDUOS PELIGROSOS, EN CUYO CASO LOS FABRICANTES Y DISTRIBUIDORES DE DICHOS PRODUCTOS SERAN RESPONSABLES DE QUE SU MANEJO SE EFECTUE DE CONFORMIDAD CON LO DISPUESTO EN EL REGLAMENTO Y EN LAS NORMAS TECNICAS ECOLOGICAS CORRESPONDIENTES”</w:t>
      </w: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r w:rsidRPr="00335CB0">
        <w:rPr>
          <w:rFonts w:ascii="Arial" w:hAnsi="Arial" w:cs="Arial"/>
          <w:szCs w:val="18"/>
          <w:lang w:val="es-MX"/>
        </w:rPr>
        <w:t>MANIFIESTO RECOLECTAR LOS BIENES DERIVADOS DE LA LICITACION No. _________________</w:t>
      </w:r>
    </w:p>
    <w:p w:rsidR="003943BB" w:rsidRPr="00335CB0" w:rsidRDefault="003943BB" w:rsidP="003943BB">
      <w:pPr>
        <w:rPr>
          <w:rFonts w:ascii="Arial" w:hAnsi="Arial" w:cs="Arial"/>
          <w:szCs w:val="18"/>
          <w:lang w:val="es-MX"/>
        </w:rPr>
      </w:pPr>
      <w:r w:rsidRPr="00335CB0">
        <w:rPr>
          <w:rFonts w:ascii="Arial" w:hAnsi="Arial" w:cs="Arial"/>
          <w:szCs w:val="18"/>
          <w:lang w:val="es-MX"/>
        </w:rPr>
        <w:t>RELATIVO A ___________________________EN UN PLAZO NO MAYOR A 30 DIAS A PARTIR DE LA FECHA DE NOTIFICACION CON LOS GASTOS, FLETES Y MANIOBRAS A CARGO DEL SUSCRITO.</w:t>
      </w: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p>
    <w:p w:rsidR="003943BB" w:rsidRPr="00335CB0" w:rsidRDefault="003943BB" w:rsidP="003943BB">
      <w:pPr>
        <w:rPr>
          <w:rFonts w:ascii="Arial" w:hAnsi="Arial" w:cs="Arial"/>
          <w:szCs w:val="18"/>
          <w:lang w:val="es-MX"/>
        </w:rPr>
      </w:pPr>
    </w:p>
    <w:p w:rsidR="003943BB" w:rsidRPr="00335CB0" w:rsidRDefault="003943BB" w:rsidP="003943BB">
      <w:pPr>
        <w:jc w:val="center"/>
        <w:rPr>
          <w:rFonts w:ascii="Arial" w:hAnsi="Arial" w:cs="Arial"/>
          <w:szCs w:val="18"/>
          <w:lang w:val="es-MX"/>
        </w:rPr>
      </w:pPr>
      <w:r w:rsidRPr="00335CB0">
        <w:rPr>
          <w:rFonts w:ascii="Arial" w:hAnsi="Arial" w:cs="Arial"/>
          <w:szCs w:val="18"/>
          <w:lang w:val="es-MX"/>
        </w:rPr>
        <w:t>__________________________________________</w:t>
      </w:r>
    </w:p>
    <w:p w:rsidR="003943BB" w:rsidRPr="00335CB0" w:rsidRDefault="003943BB" w:rsidP="003943BB">
      <w:pPr>
        <w:jc w:val="center"/>
        <w:rPr>
          <w:rFonts w:ascii="Arial" w:hAnsi="Arial" w:cs="Arial"/>
          <w:szCs w:val="18"/>
          <w:lang w:val="es-MX"/>
        </w:rPr>
      </w:pPr>
      <w:r w:rsidRPr="00335CB0">
        <w:rPr>
          <w:rFonts w:ascii="Arial" w:hAnsi="Arial" w:cs="Arial"/>
          <w:szCs w:val="18"/>
          <w:lang w:val="es-MX"/>
        </w:rPr>
        <w:t>NOMBRE Y FIRMA REPRESENTANTE LEGAL</w:t>
      </w:r>
    </w:p>
    <w:p w:rsidR="003943BB" w:rsidRPr="00335CB0" w:rsidRDefault="003943BB" w:rsidP="003943BB">
      <w:pPr>
        <w:spacing w:line="276" w:lineRule="auto"/>
        <w:rPr>
          <w:rFonts w:ascii="Arial" w:hAnsi="Arial" w:cs="Arial"/>
          <w:szCs w:val="18"/>
        </w:rPr>
      </w:pPr>
    </w:p>
    <w:p w:rsidR="00860A3B" w:rsidRPr="00335CB0" w:rsidRDefault="00860A3B"/>
    <w:p w:rsidR="004C5F79" w:rsidRPr="00335CB0" w:rsidRDefault="004C5F79"/>
    <w:p w:rsidR="004C5F79" w:rsidRPr="00335CB0" w:rsidRDefault="004C5F79"/>
    <w:p w:rsidR="004C5F79" w:rsidRPr="00335CB0" w:rsidRDefault="004C5F79"/>
    <w:p w:rsidR="004C5F79" w:rsidRPr="00335CB0" w:rsidRDefault="004C5F79"/>
    <w:p w:rsidR="004C5F79" w:rsidRPr="00335CB0" w:rsidRDefault="004C5F79"/>
    <w:p w:rsidR="004C5F79" w:rsidRPr="00335CB0" w:rsidRDefault="004C5F79"/>
    <w:p w:rsidR="004C5F79" w:rsidRPr="00335CB0" w:rsidRDefault="004C5F79"/>
    <w:p w:rsidR="004C5F79" w:rsidRPr="00335CB0" w:rsidRDefault="004C5F79" w:rsidP="004C5F79">
      <w:pPr>
        <w:spacing w:after="0" w:line="276" w:lineRule="auto"/>
        <w:jc w:val="center"/>
        <w:rPr>
          <w:rFonts w:ascii="Arial" w:hAnsi="Arial" w:cs="Arial"/>
          <w:b/>
          <w:szCs w:val="18"/>
        </w:rPr>
      </w:pPr>
      <w:r w:rsidRPr="00335CB0">
        <w:rPr>
          <w:rFonts w:ascii="Arial" w:hAnsi="Arial" w:cs="Arial"/>
          <w:b/>
          <w:szCs w:val="18"/>
        </w:rPr>
        <w:t>SERVICIOS DE SALUD DE SAN LUIS POTOSÍ</w:t>
      </w:r>
    </w:p>
    <w:p w:rsidR="004C5F79" w:rsidRPr="00335CB0" w:rsidRDefault="004C5F79" w:rsidP="004C5F79">
      <w:pPr>
        <w:spacing w:after="0" w:line="276" w:lineRule="auto"/>
        <w:jc w:val="center"/>
        <w:rPr>
          <w:rFonts w:ascii="Arial" w:hAnsi="Arial" w:cs="Arial"/>
          <w:b/>
          <w:szCs w:val="18"/>
        </w:rPr>
      </w:pPr>
      <w:r w:rsidRPr="00335CB0">
        <w:rPr>
          <w:rFonts w:ascii="Arial" w:hAnsi="Arial" w:cs="Arial"/>
          <w:b/>
          <w:szCs w:val="18"/>
        </w:rPr>
        <w:t>DIRECCIÓN ADMINISTRATIVA</w:t>
      </w:r>
    </w:p>
    <w:p w:rsidR="004C5F79" w:rsidRPr="00335CB0" w:rsidRDefault="004C5F79" w:rsidP="004C5F79">
      <w:pPr>
        <w:spacing w:after="0" w:line="276" w:lineRule="auto"/>
        <w:jc w:val="center"/>
        <w:rPr>
          <w:rFonts w:ascii="Arial" w:hAnsi="Arial" w:cs="Arial"/>
          <w:b/>
          <w:szCs w:val="18"/>
          <w:lang w:val="es-ES"/>
        </w:rPr>
      </w:pPr>
      <w:r w:rsidRPr="00335CB0">
        <w:rPr>
          <w:rFonts w:ascii="Arial" w:hAnsi="Arial" w:cs="Arial"/>
          <w:b/>
          <w:szCs w:val="18"/>
          <w:lang w:val="es-ES"/>
        </w:rPr>
        <w:t>DEPARTAMENTO DE ADQUISICIONES</w:t>
      </w:r>
    </w:p>
    <w:p w:rsidR="004C5F79" w:rsidRPr="00335CB0" w:rsidRDefault="004C5F79" w:rsidP="004C5F79">
      <w:pPr>
        <w:spacing w:line="276" w:lineRule="auto"/>
        <w:jc w:val="center"/>
        <w:rPr>
          <w:rFonts w:ascii="Arial" w:hAnsi="Arial" w:cs="Arial"/>
          <w:b/>
          <w:szCs w:val="18"/>
        </w:rPr>
      </w:pPr>
    </w:p>
    <w:p w:rsidR="004C5F79" w:rsidRPr="00335CB0" w:rsidRDefault="004C5F79" w:rsidP="004C5F79">
      <w:pPr>
        <w:spacing w:line="276" w:lineRule="auto"/>
        <w:jc w:val="center"/>
        <w:rPr>
          <w:rFonts w:ascii="Arial" w:hAnsi="Arial" w:cs="Arial"/>
          <w:b/>
          <w:szCs w:val="18"/>
          <w:lang w:val="es-ES"/>
        </w:rPr>
      </w:pPr>
      <w:r w:rsidRPr="00335CB0">
        <w:rPr>
          <w:rFonts w:ascii="Arial" w:hAnsi="Arial" w:cs="Arial"/>
          <w:b/>
          <w:szCs w:val="18"/>
          <w:lang w:val="es-ES"/>
        </w:rPr>
        <w:t xml:space="preserve">LICITACIÓN PÚBLICA NACIONAL </w:t>
      </w:r>
    </w:p>
    <w:p w:rsidR="004C5F79" w:rsidRPr="00335CB0" w:rsidRDefault="004C5F79" w:rsidP="004C5F79">
      <w:pPr>
        <w:spacing w:line="276" w:lineRule="auto"/>
        <w:jc w:val="center"/>
        <w:rPr>
          <w:rFonts w:ascii="Arial" w:hAnsi="Arial" w:cs="Arial"/>
          <w:b/>
          <w:szCs w:val="18"/>
          <w:lang w:val="es-ES"/>
        </w:rPr>
      </w:pPr>
      <w:r w:rsidRPr="00335CB0">
        <w:rPr>
          <w:rFonts w:ascii="Arial" w:hAnsi="Arial" w:cs="Arial"/>
          <w:b/>
          <w:szCs w:val="18"/>
          <w:lang w:val="es-ES"/>
        </w:rPr>
        <w:t>No. LA-924016995-</w:t>
      </w:r>
      <w:r w:rsidR="002C49AD">
        <w:rPr>
          <w:rFonts w:ascii="Arial" w:hAnsi="Arial" w:cs="Arial"/>
          <w:b/>
          <w:szCs w:val="18"/>
          <w:lang w:val="es-ES"/>
        </w:rPr>
        <w:t>E022</w:t>
      </w:r>
      <w:r w:rsidRPr="00335CB0">
        <w:rPr>
          <w:rFonts w:ascii="Arial" w:hAnsi="Arial" w:cs="Arial"/>
          <w:b/>
          <w:szCs w:val="18"/>
          <w:lang w:val="es-ES"/>
        </w:rPr>
        <w:t xml:space="preserve">-2021    </w:t>
      </w:r>
    </w:p>
    <w:p w:rsidR="004C5F79" w:rsidRPr="00335CB0" w:rsidRDefault="004C5F79" w:rsidP="004C5F79">
      <w:pPr>
        <w:rPr>
          <w:rFonts w:ascii="Arial" w:hAnsi="Arial" w:cs="Arial"/>
          <w:szCs w:val="18"/>
        </w:rPr>
      </w:pPr>
    </w:p>
    <w:p w:rsidR="004C5F79" w:rsidRPr="00335CB0" w:rsidRDefault="004C5F79" w:rsidP="004C5F79">
      <w:pPr>
        <w:jc w:val="center"/>
        <w:rPr>
          <w:rFonts w:ascii="Arial" w:hAnsi="Arial" w:cs="Arial"/>
          <w:b/>
          <w:szCs w:val="18"/>
          <w:u w:val="single"/>
        </w:rPr>
      </w:pPr>
      <w:r w:rsidRPr="00335CB0">
        <w:rPr>
          <w:rFonts w:ascii="Arial" w:hAnsi="Arial" w:cs="Arial"/>
          <w:b/>
          <w:szCs w:val="18"/>
          <w:u w:val="single"/>
        </w:rPr>
        <w:t>ANEXO 16</w:t>
      </w:r>
    </w:p>
    <w:p w:rsidR="004C5F79" w:rsidRPr="00335CB0" w:rsidRDefault="004C5F79" w:rsidP="004C5F79">
      <w:pPr>
        <w:jc w:val="center"/>
      </w:pPr>
    </w:p>
    <w:p w:rsidR="004C5F79" w:rsidRPr="00335CB0" w:rsidRDefault="004C5F79" w:rsidP="004C5F79">
      <w:pPr>
        <w:jc w:val="center"/>
        <w:rPr>
          <w:rFonts w:ascii="Arial" w:hAnsi="Arial"/>
          <w:b/>
        </w:rPr>
      </w:pPr>
    </w:p>
    <w:p w:rsidR="004C5F79" w:rsidRPr="00335CB0" w:rsidRDefault="004C5F79" w:rsidP="004C5F79">
      <w:pPr>
        <w:jc w:val="center"/>
        <w:rPr>
          <w:rFonts w:ascii="Arial" w:hAnsi="Arial"/>
          <w:b/>
          <w:sz w:val="24"/>
          <w:szCs w:val="24"/>
          <w:u w:val="single"/>
        </w:rPr>
      </w:pPr>
    </w:p>
    <w:p w:rsidR="00781F02" w:rsidRPr="00335CB0" w:rsidRDefault="00781F02" w:rsidP="00781F02">
      <w:pPr>
        <w:spacing w:line="276" w:lineRule="auto"/>
        <w:jc w:val="center"/>
        <w:rPr>
          <w:rFonts w:ascii="Arial" w:hAnsi="Arial" w:cs="Arial"/>
          <w:b/>
          <w:szCs w:val="18"/>
        </w:rPr>
      </w:pPr>
      <w:r w:rsidRPr="00335CB0">
        <w:rPr>
          <w:rFonts w:ascii="Arial" w:hAnsi="Arial" w:cs="Arial"/>
          <w:b/>
          <w:szCs w:val="18"/>
        </w:rPr>
        <w:t>REQUISITO ESTABLECIDO EN EL ARTÍCULO 49, FRACCIÓN IX, DE LA LEY GENERAL DE RESPONSABILIDADES ADMINISTRATIVAS</w:t>
      </w:r>
    </w:p>
    <w:p w:rsidR="004C5F79" w:rsidRPr="00335CB0" w:rsidRDefault="004C5F79" w:rsidP="004C5F79">
      <w:pPr>
        <w:spacing w:line="276" w:lineRule="auto"/>
        <w:jc w:val="center"/>
        <w:rPr>
          <w:rFonts w:ascii="Arial" w:hAnsi="Arial" w:cs="Arial"/>
          <w:szCs w:val="18"/>
        </w:rPr>
      </w:pPr>
    </w:p>
    <w:p w:rsidR="004C5F79" w:rsidRPr="00335CB0" w:rsidRDefault="004C5F79" w:rsidP="004C5F79">
      <w:pPr>
        <w:spacing w:line="276" w:lineRule="auto"/>
        <w:rPr>
          <w:rFonts w:ascii="Arial" w:hAnsi="Arial" w:cs="Arial"/>
          <w:b/>
          <w:szCs w:val="18"/>
        </w:rPr>
      </w:pPr>
      <w:r w:rsidRPr="00335CB0">
        <w:rPr>
          <w:rFonts w:ascii="Arial" w:hAnsi="Arial" w:cs="Arial"/>
          <w:b/>
          <w:szCs w:val="18"/>
        </w:rPr>
        <w:t>SAN LUIS POTOSÍ, S.L.P., A ____ DE _____________2021</w:t>
      </w:r>
    </w:p>
    <w:p w:rsidR="004C5F79" w:rsidRPr="00335CB0" w:rsidRDefault="004C5F79" w:rsidP="004C5F79">
      <w:pPr>
        <w:spacing w:line="276" w:lineRule="auto"/>
        <w:rPr>
          <w:rFonts w:ascii="Arial" w:hAnsi="Arial" w:cs="Arial"/>
          <w:szCs w:val="18"/>
        </w:rPr>
      </w:pPr>
    </w:p>
    <w:p w:rsidR="004C5F79" w:rsidRPr="00335CB0" w:rsidRDefault="004C5F79" w:rsidP="004C5F79">
      <w:pPr>
        <w:spacing w:line="276" w:lineRule="auto"/>
        <w:rPr>
          <w:rFonts w:ascii="Arial" w:hAnsi="Arial" w:cs="Arial"/>
          <w:szCs w:val="18"/>
        </w:rPr>
      </w:pPr>
      <w:r w:rsidRPr="00335CB0">
        <w:rPr>
          <w:rFonts w:ascii="Arial" w:hAnsi="Arial" w:cs="Arial"/>
          <w:szCs w:val="18"/>
        </w:rPr>
        <w:t>SERVICIOS DE SALUD DE SAN LUIS POTOSÍ</w:t>
      </w:r>
    </w:p>
    <w:p w:rsidR="004C5F79" w:rsidRPr="00335CB0" w:rsidRDefault="004C5F79" w:rsidP="004C5F79">
      <w:pPr>
        <w:spacing w:line="276" w:lineRule="auto"/>
        <w:rPr>
          <w:rFonts w:ascii="Arial" w:hAnsi="Arial" w:cs="Arial"/>
          <w:szCs w:val="18"/>
        </w:rPr>
      </w:pPr>
      <w:r w:rsidRPr="00335CB0">
        <w:rPr>
          <w:rFonts w:ascii="Arial" w:hAnsi="Arial" w:cs="Arial"/>
          <w:szCs w:val="18"/>
        </w:rPr>
        <w:t>DIRECCIÓN ADMINISTRATIVA</w:t>
      </w:r>
    </w:p>
    <w:p w:rsidR="004C5F79" w:rsidRPr="00335CB0" w:rsidRDefault="004C5F79" w:rsidP="004C5F79">
      <w:pPr>
        <w:spacing w:line="276" w:lineRule="auto"/>
        <w:rPr>
          <w:rFonts w:ascii="Arial" w:hAnsi="Arial" w:cs="Arial"/>
          <w:szCs w:val="18"/>
        </w:rPr>
      </w:pPr>
      <w:r w:rsidRPr="00335CB0">
        <w:rPr>
          <w:rFonts w:ascii="Arial" w:hAnsi="Arial" w:cs="Arial"/>
          <w:szCs w:val="18"/>
        </w:rPr>
        <w:t>DEPARTAMENTO DE ADQUISICIONES</w:t>
      </w:r>
    </w:p>
    <w:p w:rsidR="004C5F79" w:rsidRPr="00335CB0" w:rsidRDefault="004C5F79" w:rsidP="004C5F79">
      <w:pPr>
        <w:spacing w:line="276" w:lineRule="auto"/>
        <w:rPr>
          <w:rFonts w:ascii="Arial" w:hAnsi="Arial" w:cs="Arial"/>
          <w:szCs w:val="18"/>
        </w:rPr>
      </w:pPr>
    </w:p>
    <w:p w:rsidR="004C5F79" w:rsidRPr="00335CB0" w:rsidRDefault="004C5F79" w:rsidP="004C5F79">
      <w:pPr>
        <w:spacing w:line="276" w:lineRule="auto"/>
        <w:rPr>
          <w:rFonts w:ascii="Arial" w:hAnsi="Arial" w:cs="Arial"/>
          <w:szCs w:val="18"/>
        </w:rPr>
      </w:pPr>
      <w:r w:rsidRPr="00335CB0">
        <w:rPr>
          <w:rFonts w:ascii="Arial" w:hAnsi="Arial" w:cs="Arial"/>
          <w:szCs w:val="18"/>
        </w:rPr>
        <w:t>QUIEN SUSCRIBE _____________________________________________, EN MI CARÁCTER DE REPRESENTANTE LEGAL DE LA EMPRESA DENOMINADA ____________________________________.</w:t>
      </w:r>
    </w:p>
    <w:p w:rsidR="004C5F79" w:rsidRPr="00335CB0" w:rsidRDefault="004C5F79" w:rsidP="004C5F79">
      <w:pPr>
        <w:spacing w:line="276" w:lineRule="auto"/>
        <w:rPr>
          <w:rFonts w:ascii="Arial" w:hAnsi="Arial" w:cs="Arial"/>
          <w:szCs w:val="18"/>
        </w:rPr>
      </w:pPr>
      <w:r w:rsidRPr="00335CB0">
        <w:rPr>
          <w:rFonts w:ascii="Arial" w:hAnsi="Arial" w:cs="Arial"/>
          <w:szCs w:val="18"/>
        </w:rPr>
        <w:t>DECLARO BAJO PROTESTA DE DECIR VERDAD LO SIGUIENTE:</w:t>
      </w:r>
    </w:p>
    <w:p w:rsidR="004C5F79" w:rsidRPr="00335CB0" w:rsidRDefault="004C5F79" w:rsidP="004C5F79">
      <w:pPr>
        <w:spacing w:line="276" w:lineRule="auto"/>
        <w:rPr>
          <w:rFonts w:ascii="Arial" w:hAnsi="Arial" w:cs="Arial"/>
          <w:szCs w:val="18"/>
        </w:rPr>
      </w:pPr>
    </w:p>
    <w:p w:rsidR="004C5F79" w:rsidRPr="00335CB0" w:rsidRDefault="004C5F79" w:rsidP="004C5F79">
      <w:pPr>
        <w:spacing w:line="276" w:lineRule="auto"/>
        <w:rPr>
          <w:rFonts w:ascii="Arial" w:hAnsi="Arial" w:cs="Arial"/>
          <w:szCs w:val="18"/>
        </w:rPr>
      </w:pPr>
      <w:r w:rsidRPr="00335CB0">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4C5F79" w:rsidRPr="00335CB0" w:rsidRDefault="004C5F79" w:rsidP="004C5F79">
      <w:pPr>
        <w:spacing w:line="276" w:lineRule="auto"/>
        <w:rPr>
          <w:rFonts w:ascii="Arial" w:hAnsi="Arial" w:cs="Arial"/>
          <w:szCs w:val="18"/>
        </w:rPr>
      </w:pPr>
      <w:r w:rsidRPr="00335CB0">
        <w:rPr>
          <w:rFonts w:ascii="Arial" w:hAnsi="Arial" w:cs="Arial"/>
          <w:szCs w:val="18"/>
        </w:rPr>
        <w:t>LO ANTERIOR, CON EL OBJETO DE DAR CUMPLIMIENTO  A DICHAS DISPOSICIONES PARA LOS FINES  Y EFECTOS  A QUE HAYA LUGAR.</w:t>
      </w:r>
    </w:p>
    <w:p w:rsidR="004C5F79" w:rsidRPr="00335CB0" w:rsidRDefault="004C5F79" w:rsidP="004C5F79">
      <w:pPr>
        <w:spacing w:line="276" w:lineRule="auto"/>
        <w:rPr>
          <w:rFonts w:ascii="Arial" w:hAnsi="Arial" w:cs="Arial"/>
          <w:szCs w:val="18"/>
        </w:rPr>
      </w:pPr>
      <w:r w:rsidRPr="00335CB0">
        <w:rPr>
          <w:rFonts w:ascii="Arial" w:hAnsi="Arial" w:cs="Arial"/>
          <w:szCs w:val="18"/>
        </w:rPr>
        <w:t>ATENTAMENTE</w:t>
      </w:r>
    </w:p>
    <w:p w:rsidR="004C5F79" w:rsidRPr="00335CB0" w:rsidRDefault="004C5F79" w:rsidP="004C5F79">
      <w:pPr>
        <w:spacing w:line="276" w:lineRule="auto"/>
        <w:rPr>
          <w:rFonts w:ascii="Arial" w:hAnsi="Arial" w:cs="Arial"/>
          <w:szCs w:val="18"/>
        </w:rPr>
      </w:pPr>
    </w:p>
    <w:p w:rsidR="004C5F79" w:rsidRPr="00335CB0" w:rsidRDefault="004C5F79" w:rsidP="004C5F79">
      <w:pPr>
        <w:spacing w:line="276" w:lineRule="auto"/>
        <w:rPr>
          <w:rFonts w:ascii="Arial" w:hAnsi="Arial" w:cs="Arial"/>
          <w:szCs w:val="18"/>
        </w:rPr>
      </w:pPr>
      <w:r w:rsidRPr="00335CB0">
        <w:rPr>
          <w:rFonts w:ascii="Arial" w:hAnsi="Arial" w:cs="Arial"/>
          <w:szCs w:val="18"/>
        </w:rPr>
        <w:t>______________________________________</w:t>
      </w:r>
    </w:p>
    <w:p w:rsidR="004C5F79" w:rsidRPr="00335CB0" w:rsidRDefault="004C5F79" w:rsidP="004C5F79">
      <w:pPr>
        <w:spacing w:line="276" w:lineRule="auto"/>
        <w:rPr>
          <w:rFonts w:ascii="Arial" w:hAnsi="Arial" w:cs="Arial"/>
          <w:szCs w:val="18"/>
        </w:rPr>
      </w:pPr>
      <w:r w:rsidRPr="00335CB0">
        <w:rPr>
          <w:rFonts w:ascii="Arial" w:hAnsi="Arial" w:cs="Arial"/>
          <w:szCs w:val="18"/>
        </w:rPr>
        <w:t>NOMBRE Y FIRMA DEL REPRESENTANTE LEGAL</w:t>
      </w:r>
    </w:p>
    <w:p w:rsidR="004C5F79" w:rsidRPr="00335CB0" w:rsidRDefault="004C5F79" w:rsidP="004C5F79">
      <w:pPr>
        <w:spacing w:line="276" w:lineRule="auto"/>
        <w:rPr>
          <w:rFonts w:ascii="Arial" w:hAnsi="Arial" w:cs="Arial"/>
          <w:szCs w:val="18"/>
        </w:rPr>
      </w:pPr>
    </w:p>
    <w:p w:rsidR="004C5F79" w:rsidRPr="00283264" w:rsidRDefault="004C5F79" w:rsidP="004C5F79">
      <w:pPr>
        <w:spacing w:line="276" w:lineRule="auto"/>
        <w:rPr>
          <w:rFonts w:ascii="Arial" w:hAnsi="Arial" w:cs="Arial"/>
          <w:szCs w:val="18"/>
        </w:rPr>
      </w:pPr>
      <w:r w:rsidRPr="00335CB0">
        <w:rPr>
          <w:rFonts w:ascii="Arial" w:hAnsi="Arial" w:cs="Arial"/>
          <w:szCs w:val="18"/>
        </w:rPr>
        <w:t>NOTA: ESTE DOCUMENTO DEBERÁ PRESENTARLO EN PAPEL MEMBRETADO DE LA EMPRESA</w:t>
      </w:r>
    </w:p>
    <w:p w:rsidR="004C5F79" w:rsidRDefault="004C5F79" w:rsidP="004C5F79">
      <w:pPr>
        <w:jc w:val="center"/>
        <w:rPr>
          <w:rFonts w:ascii="Arial" w:hAnsi="Arial"/>
          <w:b/>
          <w:sz w:val="16"/>
        </w:rPr>
      </w:pPr>
    </w:p>
    <w:p w:rsidR="004C5F79" w:rsidRDefault="004C5F79" w:rsidP="004C5F79">
      <w:pPr>
        <w:jc w:val="center"/>
        <w:rPr>
          <w:rFonts w:ascii="Arial" w:hAnsi="Arial"/>
          <w:b/>
          <w:sz w:val="16"/>
        </w:rPr>
      </w:pPr>
    </w:p>
    <w:p w:rsidR="004C5F79" w:rsidRDefault="004C5F79"/>
    <w:sectPr w:rsidR="004C5F79" w:rsidSect="00AB39BF">
      <w:footerReference w:type="even" r:id="rId11"/>
      <w:footerReference w:type="default" r:id="rId12"/>
      <w:pgSz w:w="12240" w:h="15840" w:code="1"/>
      <w:pgMar w:top="709" w:right="1325" w:bottom="851" w:left="113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DC" w:rsidRDefault="00F76DDC">
      <w:pPr>
        <w:spacing w:after="0"/>
      </w:pPr>
      <w:r>
        <w:separator/>
      </w:r>
    </w:p>
  </w:endnote>
  <w:endnote w:type="continuationSeparator" w:id="0">
    <w:p w:rsidR="00F76DDC" w:rsidRDefault="00F76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Neue-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Identity-H">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DC" w:rsidRDefault="00F76D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6DDC" w:rsidRDefault="00F76DD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DC" w:rsidRDefault="00F76DDC" w:rsidP="00860A3B">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392759">
      <w:rPr>
        <w:rStyle w:val="Nmerodepgina"/>
        <w:noProof/>
      </w:rPr>
      <w:t>21</w:t>
    </w:r>
    <w:r>
      <w:rPr>
        <w:rStyle w:val="Nmerodepgina"/>
      </w:rPr>
      <w:fldChar w:fldCharType="end"/>
    </w:r>
  </w:p>
  <w:p w:rsidR="00F76DDC" w:rsidRDefault="00F76DDC">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DC" w:rsidRDefault="00F76DDC">
      <w:pPr>
        <w:spacing w:after="0"/>
      </w:pPr>
      <w:r>
        <w:separator/>
      </w:r>
    </w:p>
  </w:footnote>
  <w:footnote w:type="continuationSeparator" w:id="0">
    <w:p w:rsidR="00F76DDC" w:rsidRDefault="00F76D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D7D"/>
    <w:multiLevelType w:val="hybridMultilevel"/>
    <w:tmpl w:val="D7266406"/>
    <w:lvl w:ilvl="0" w:tplc="0C0A0017">
      <w:start w:val="1"/>
      <w:numFmt w:val="lowerLetter"/>
      <w:lvlText w:val="%1)"/>
      <w:lvlJc w:val="left"/>
      <w:pPr>
        <w:ind w:left="720" w:hanging="360"/>
      </w:pPr>
      <w:rPr>
        <w:rFonts w:hint="default"/>
      </w:rPr>
    </w:lvl>
    <w:lvl w:ilvl="1" w:tplc="C92084A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8766D9"/>
    <w:multiLevelType w:val="multilevel"/>
    <w:tmpl w:val="D19A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558E7"/>
    <w:multiLevelType w:val="hybridMultilevel"/>
    <w:tmpl w:val="DB36636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DE2913"/>
    <w:multiLevelType w:val="hybridMultilevel"/>
    <w:tmpl w:val="091CD76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8B2912"/>
    <w:multiLevelType w:val="hybridMultilevel"/>
    <w:tmpl w:val="868875A0"/>
    <w:lvl w:ilvl="0" w:tplc="356021FE">
      <w:start w:val="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E4691F"/>
    <w:multiLevelType w:val="hybridMultilevel"/>
    <w:tmpl w:val="7ADEFC24"/>
    <w:lvl w:ilvl="0" w:tplc="97587C1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A5B4597"/>
    <w:multiLevelType w:val="hybridMultilevel"/>
    <w:tmpl w:val="FE8C0E5C"/>
    <w:lvl w:ilvl="0" w:tplc="5DCA9AAC">
      <w:start w:val="1"/>
      <w:numFmt w:val="upperLetter"/>
      <w:lvlText w:val="%1) "/>
      <w:lvlJc w:val="left"/>
      <w:pPr>
        <w:ind w:left="720" w:hanging="360"/>
      </w:pPr>
      <w:rPr>
        <w:rFonts w:ascii="Tahoma" w:hAnsi="Tahoma" w:cs="Tahoma" w:hint="default"/>
        <w:b w:val="0"/>
        <w:i w:val="0"/>
        <w:sz w:val="18"/>
        <w:szCs w:val="18"/>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B9748F"/>
    <w:multiLevelType w:val="hybridMultilevel"/>
    <w:tmpl w:val="B734B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FC7CE7"/>
    <w:multiLevelType w:val="hybridMultilevel"/>
    <w:tmpl w:val="1FB0E5B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B96376"/>
    <w:multiLevelType w:val="multilevel"/>
    <w:tmpl w:val="C9BCE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912174"/>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8503FF"/>
    <w:multiLevelType w:val="singleLevel"/>
    <w:tmpl w:val="FB220722"/>
    <w:lvl w:ilvl="0">
      <w:start w:val="1"/>
      <w:numFmt w:val="upperLetter"/>
      <w:lvlText w:val="%1."/>
      <w:lvlJc w:val="left"/>
      <w:pPr>
        <w:tabs>
          <w:tab w:val="num" w:pos="360"/>
        </w:tabs>
        <w:ind w:left="360" w:hanging="360"/>
      </w:pPr>
      <w:rPr>
        <w:b/>
      </w:rPr>
    </w:lvl>
  </w:abstractNum>
  <w:abstractNum w:abstractNumId="12">
    <w:nsid w:val="26886ABF"/>
    <w:multiLevelType w:val="hybridMultilevel"/>
    <w:tmpl w:val="33C8DC16"/>
    <w:lvl w:ilvl="0" w:tplc="6148650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EBA42BA"/>
    <w:multiLevelType w:val="hybridMultilevel"/>
    <w:tmpl w:val="3F56444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3D6349"/>
    <w:multiLevelType w:val="hybridMultilevel"/>
    <w:tmpl w:val="59740B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1816D35"/>
    <w:multiLevelType w:val="hybridMultilevel"/>
    <w:tmpl w:val="89248BEA"/>
    <w:lvl w:ilvl="0" w:tplc="080A0001">
      <w:start w:val="1"/>
      <w:numFmt w:val="bullet"/>
      <w:lvlText w:val=""/>
      <w:lvlJc w:val="left"/>
      <w:pPr>
        <w:ind w:left="720" w:hanging="360"/>
      </w:pPr>
      <w:rPr>
        <w:rFonts w:ascii="Symbol" w:hAnsi="Symbol" w:hint="default"/>
      </w:rPr>
    </w:lvl>
    <w:lvl w:ilvl="1" w:tplc="28549092">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007985"/>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6A34DE"/>
    <w:multiLevelType w:val="hybridMultilevel"/>
    <w:tmpl w:val="AD36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CE2147"/>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94E268F"/>
    <w:multiLevelType w:val="hybridMultilevel"/>
    <w:tmpl w:val="9FA02D3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F4C08E3"/>
    <w:multiLevelType w:val="hybridMultilevel"/>
    <w:tmpl w:val="C0D8A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B94BED"/>
    <w:multiLevelType w:val="hybridMultilevel"/>
    <w:tmpl w:val="119C0340"/>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nsid w:val="45C37F85"/>
    <w:multiLevelType w:val="hybridMultilevel"/>
    <w:tmpl w:val="A5541634"/>
    <w:lvl w:ilvl="0" w:tplc="080A0001">
      <w:start w:val="1"/>
      <w:numFmt w:val="bullet"/>
      <w:lvlText w:val=""/>
      <w:lvlJc w:val="left"/>
      <w:pPr>
        <w:ind w:left="1101" w:hanging="360"/>
      </w:pPr>
      <w:rPr>
        <w:rFonts w:ascii="Symbol" w:hAnsi="Symbol"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25">
    <w:nsid w:val="469F75D2"/>
    <w:multiLevelType w:val="multilevel"/>
    <w:tmpl w:val="7F0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9D6AC4"/>
    <w:multiLevelType w:val="hybridMultilevel"/>
    <w:tmpl w:val="648E1D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20845F3"/>
    <w:multiLevelType w:val="hybridMultilevel"/>
    <w:tmpl w:val="56B6191A"/>
    <w:lvl w:ilvl="0" w:tplc="97C85D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52554430"/>
    <w:multiLevelType w:val="hybridMultilevel"/>
    <w:tmpl w:val="3AE03606"/>
    <w:lvl w:ilvl="0" w:tplc="14C67778">
      <w:numFmt w:val="bullet"/>
      <w:lvlText w:val=""/>
      <w:lvlJc w:val="left"/>
      <w:pPr>
        <w:ind w:left="959" w:hanging="360"/>
      </w:pPr>
      <w:rPr>
        <w:rFonts w:ascii="Symbol" w:eastAsia="Symbol" w:hAnsi="Symbol" w:cs="Symbol" w:hint="default"/>
        <w:color w:val="212730"/>
        <w:w w:val="99"/>
        <w:sz w:val="20"/>
        <w:szCs w:val="20"/>
        <w:lang w:val="es-MX" w:eastAsia="en-US" w:bidi="ar-SA"/>
      </w:rPr>
    </w:lvl>
    <w:lvl w:ilvl="1" w:tplc="D280F55E">
      <w:numFmt w:val="bullet"/>
      <w:lvlText w:val="•"/>
      <w:lvlJc w:val="left"/>
      <w:pPr>
        <w:ind w:left="1497" w:hanging="360"/>
      </w:pPr>
      <w:rPr>
        <w:rFonts w:hint="default"/>
        <w:lang w:val="es-MX" w:eastAsia="en-US" w:bidi="ar-SA"/>
      </w:rPr>
    </w:lvl>
    <w:lvl w:ilvl="2" w:tplc="9FCA7D0A">
      <w:numFmt w:val="bullet"/>
      <w:lvlText w:val="•"/>
      <w:lvlJc w:val="left"/>
      <w:pPr>
        <w:ind w:left="2035" w:hanging="360"/>
      </w:pPr>
      <w:rPr>
        <w:rFonts w:hint="default"/>
        <w:lang w:val="es-MX" w:eastAsia="en-US" w:bidi="ar-SA"/>
      </w:rPr>
    </w:lvl>
    <w:lvl w:ilvl="3" w:tplc="83A4B11A">
      <w:numFmt w:val="bullet"/>
      <w:lvlText w:val="•"/>
      <w:lvlJc w:val="left"/>
      <w:pPr>
        <w:ind w:left="2573" w:hanging="360"/>
      </w:pPr>
      <w:rPr>
        <w:rFonts w:hint="default"/>
        <w:lang w:val="es-MX" w:eastAsia="en-US" w:bidi="ar-SA"/>
      </w:rPr>
    </w:lvl>
    <w:lvl w:ilvl="4" w:tplc="C6600234">
      <w:numFmt w:val="bullet"/>
      <w:lvlText w:val="•"/>
      <w:lvlJc w:val="left"/>
      <w:pPr>
        <w:ind w:left="3111" w:hanging="360"/>
      </w:pPr>
      <w:rPr>
        <w:rFonts w:hint="default"/>
        <w:lang w:val="es-MX" w:eastAsia="en-US" w:bidi="ar-SA"/>
      </w:rPr>
    </w:lvl>
    <w:lvl w:ilvl="5" w:tplc="F572B9BC">
      <w:numFmt w:val="bullet"/>
      <w:lvlText w:val="•"/>
      <w:lvlJc w:val="left"/>
      <w:pPr>
        <w:ind w:left="3649" w:hanging="360"/>
      </w:pPr>
      <w:rPr>
        <w:rFonts w:hint="default"/>
        <w:lang w:val="es-MX" w:eastAsia="en-US" w:bidi="ar-SA"/>
      </w:rPr>
    </w:lvl>
    <w:lvl w:ilvl="6" w:tplc="EE62BE6C">
      <w:numFmt w:val="bullet"/>
      <w:lvlText w:val="•"/>
      <w:lvlJc w:val="left"/>
      <w:pPr>
        <w:ind w:left="4186" w:hanging="360"/>
      </w:pPr>
      <w:rPr>
        <w:rFonts w:hint="default"/>
        <w:lang w:val="es-MX" w:eastAsia="en-US" w:bidi="ar-SA"/>
      </w:rPr>
    </w:lvl>
    <w:lvl w:ilvl="7" w:tplc="D78482B8">
      <w:numFmt w:val="bullet"/>
      <w:lvlText w:val="•"/>
      <w:lvlJc w:val="left"/>
      <w:pPr>
        <w:ind w:left="4724" w:hanging="360"/>
      </w:pPr>
      <w:rPr>
        <w:rFonts w:hint="default"/>
        <w:lang w:val="es-MX" w:eastAsia="en-US" w:bidi="ar-SA"/>
      </w:rPr>
    </w:lvl>
    <w:lvl w:ilvl="8" w:tplc="6CB6F37A">
      <w:numFmt w:val="bullet"/>
      <w:lvlText w:val="•"/>
      <w:lvlJc w:val="left"/>
      <w:pPr>
        <w:ind w:left="5262" w:hanging="360"/>
      </w:pPr>
      <w:rPr>
        <w:rFonts w:hint="default"/>
        <w:lang w:val="es-MX" w:eastAsia="en-US" w:bidi="ar-SA"/>
      </w:rPr>
    </w:lvl>
  </w:abstractNum>
  <w:abstractNum w:abstractNumId="29">
    <w:nsid w:val="555325B5"/>
    <w:multiLevelType w:val="hybridMultilevel"/>
    <w:tmpl w:val="9DBCB11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8765F28"/>
    <w:multiLevelType w:val="hybridMultilevel"/>
    <w:tmpl w:val="5F48DB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B912166"/>
    <w:multiLevelType w:val="hybridMultilevel"/>
    <w:tmpl w:val="972E5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C904BA7"/>
    <w:multiLevelType w:val="hybridMultilevel"/>
    <w:tmpl w:val="FD60D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3B3094"/>
    <w:multiLevelType w:val="hybridMultilevel"/>
    <w:tmpl w:val="1680908A"/>
    <w:lvl w:ilvl="0" w:tplc="55C02886">
      <w:start w:val="1"/>
      <w:numFmt w:val="decimal"/>
      <w:lvlText w:val="%1."/>
      <w:lvlJc w:val="left"/>
      <w:pPr>
        <w:ind w:left="532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5">
    <w:nsid w:val="666200A7"/>
    <w:multiLevelType w:val="hybridMultilevel"/>
    <w:tmpl w:val="4A7CF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E7960D1"/>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2A03D28"/>
    <w:multiLevelType w:val="hybridMultilevel"/>
    <w:tmpl w:val="E0D02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A704EF"/>
    <w:multiLevelType w:val="multilevel"/>
    <w:tmpl w:val="0C0A001D"/>
    <w:styleLink w:val="ccp"/>
    <w:lvl w:ilvl="0">
      <w:start w:val="1"/>
      <w:numFmt w:val="decimal"/>
      <w:lvlText w:val="%1)"/>
      <w:lvlJc w:val="left"/>
      <w:pPr>
        <w:ind w:left="360" w:hanging="360"/>
      </w:pPr>
      <w:rPr>
        <w:rFonts w:ascii="Centaur" w:hAnsi="Centau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8E20F0"/>
    <w:multiLevelType w:val="hybridMultilevel"/>
    <w:tmpl w:val="D9CCEEB4"/>
    <w:lvl w:ilvl="0" w:tplc="DBACD5B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B74439"/>
    <w:multiLevelType w:val="hybridMultilevel"/>
    <w:tmpl w:val="E3745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0F300C"/>
    <w:multiLevelType w:val="hybridMultilevel"/>
    <w:tmpl w:val="8BC470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F0256AA"/>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F76148B"/>
    <w:multiLevelType w:val="hybridMultilevel"/>
    <w:tmpl w:val="996E88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8"/>
  </w:num>
  <w:num w:numId="5">
    <w:abstractNumId w:val="2"/>
  </w:num>
  <w:num w:numId="6">
    <w:abstractNumId w:val="29"/>
  </w:num>
  <w:num w:numId="7">
    <w:abstractNumId w:val="13"/>
  </w:num>
  <w:num w:numId="8">
    <w:abstractNumId w:val="11"/>
  </w:num>
  <w:num w:numId="9">
    <w:abstractNumId w:val="14"/>
  </w:num>
  <w:num w:numId="10">
    <w:abstractNumId w:val="20"/>
  </w:num>
  <w:num w:numId="11">
    <w:abstractNumId w:val="34"/>
  </w:num>
  <w:num w:numId="12">
    <w:abstractNumId w:val="33"/>
  </w:num>
  <w:num w:numId="13">
    <w:abstractNumId w:val="42"/>
  </w:num>
  <w:num w:numId="14">
    <w:abstractNumId w:val="16"/>
  </w:num>
  <w:num w:numId="15">
    <w:abstractNumId w:val="5"/>
  </w:num>
  <w:num w:numId="16">
    <w:abstractNumId w:val="43"/>
  </w:num>
  <w:num w:numId="17">
    <w:abstractNumId w:val="38"/>
  </w:num>
  <w:num w:numId="18">
    <w:abstractNumId w:val="41"/>
  </w:num>
  <w:num w:numId="19">
    <w:abstractNumId w:val="32"/>
  </w:num>
  <w:num w:numId="20">
    <w:abstractNumId w:val="30"/>
  </w:num>
  <w:num w:numId="21">
    <w:abstractNumId w:val="21"/>
  </w:num>
  <w:num w:numId="22">
    <w:abstractNumId w:val="39"/>
  </w:num>
  <w:num w:numId="23">
    <w:abstractNumId w:val="40"/>
  </w:num>
  <w:num w:numId="24">
    <w:abstractNumId w:val="37"/>
  </w:num>
  <w:num w:numId="25">
    <w:abstractNumId w:val="17"/>
  </w:num>
  <w:num w:numId="26">
    <w:abstractNumId w:val="31"/>
  </w:num>
  <w:num w:numId="27">
    <w:abstractNumId w:val="0"/>
  </w:num>
  <w:num w:numId="28">
    <w:abstractNumId w:val="7"/>
  </w:num>
  <w:num w:numId="29">
    <w:abstractNumId w:val="28"/>
  </w:num>
  <w:num w:numId="30">
    <w:abstractNumId w:val="25"/>
  </w:num>
  <w:num w:numId="31">
    <w:abstractNumId w:val="1"/>
  </w:num>
  <w:num w:numId="32">
    <w:abstractNumId w:val="9"/>
  </w:num>
  <w:num w:numId="33">
    <w:abstractNumId w:val="26"/>
  </w:num>
  <w:num w:numId="34">
    <w:abstractNumId w:val="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0"/>
  </w:num>
  <w:num w:numId="39">
    <w:abstractNumId w:val="36"/>
  </w:num>
  <w:num w:numId="40">
    <w:abstractNumId w:val="35"/>
  </w:num>
  <w:num w:numId="41">
    <w:abstractNumId w:val="24"/>
  </w:num>
  <w:num w:numId="42">
    <w:abstractNumId w:val="15"/>
  </w:num>
  <w:num w:numId="43">
    <w:abstractNumId w:val="2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BB"/>
    <w:rsid w:val="00001803"/>
    <w:rsid w:val="00002F70"/>
    <w:rsid w:val="00004A28"/>
    <w:rsid w:val="0001237F"/>
    <w:rsid w:val="00012DF9"/>
    <w:rsid w:val="00012F01"/>
    <w:rsid w:val="00016151"/>
    <w:rsid w:val="00016386"/>
    <w:rsid w:val="000175B6"/>
    <w:rsid w:val="00025E32"/>
    <w:rsid w:val="00050199"/>
    <w:rsid w:val="00060AF4"/>
    <w:rsid w:val="00097589"/>
    <w:rsid w:val="000E6A22"/>
    <w:rsid w:val="000F479C"/>
    <w:rsid w:val="000F5F8E"/>
    <w:rsid w:val="00105BA1"/>
    <w:rsid w:val="00137630"/>
    <w:rsid w:val="001616A3"/>
    <w:rsid w:val="0016771C"/>
    <w:rsid w:val="00173CEF"/>
    <w:rsid w:val="00175476"/>
    <w:rsid w:val="001A2D36"/>
    <w:rsid w:val="001A47FC"/>
    <w:rsid w:val="001A7826"/>
    <w:rsid w:val="001B4EEA"/>
    <w:rsid w:val="001C3C6B"/>
    <w:rsid w:val="001C6193"/>
    <w:rsid w:val="00201892"/>
    <w:rsid w:val="00207C10"/>
    <w:rsid w:val="00213A3A"/>
    <w:rsid w:val="00242F09"/>
    <w:rsid w:val="002462B7"/>
    <w:rsid w:val="00252EE4"/>
    <w:rsid w:val="00271B5B"/>
    <w:rsid w:val="002C49AD"/>
    <w:rsid w:val="002E6AAC"/>
    <w:rsid w:val="002F0712"/>
    <w:rsid w:val="002F0BCC"/>
    <w:rsid w:val="002F2B1D"/>
    <w:rsid w:val="002F7198"/>
    <w:rsid w:val="00303DDF"/>
    <w:rsid w:val="00306366"/>
    <w:rsid w:val="003067EF"/>
    <w:rsid w:val="00317BBC"/>
    <w:rsid w:val="00320E9D"/>
    <w:rsid w:val="00335CB0"/>
    <w:rsid w:val="00336EEC"/>
    <w:rsid w:val="00356A66"/>
    <w:rsid w:val="0038319D"/>
    <w:rsid w:val="003846D5"/>
    <w:rsid w:val="00392759"/>
    <w:rsid w:val="003943BB"/>
    <w:rsid w:val="003966E9"/>
    <w:rsid w:val="003B7DF5"/>
    <w:rsid w:val="003D5DD2"/>
    <w:rsid w:val="003E77F5"/>
    <w:rsid w:val="004114B9"/>
    <w:rsid w:val="00414512"/>
    <w:rsid w:val="00417735"/>
    <w:rsid w:val="00425456"/>
    <w:rsid w:val="00445495"/>
    <w:rsid w:val="0045181F"/>
    <w:rsid w:val="00456BF7"/>
    <w:rsid w:val="00456CDB"/>
    <w:rsid w:val="00460A64"/>
    <w:rsid w:val="004667B7"/>
    <w:rsid w:val="00467B0B"/>
    <w:rsid w:val="00482828"/>
    <w:rsid w:val="00483E6C"/>
    <w:rsid w:val="004A0B72"/>
    <w:rsid w:val="004A2846"/>
    <w:rsid w:val="004A3113"/>
    <w:rsid w:val="004B399E"/>
    <w:rsid w:val="004B4805"/>
    <w:rsid w:val="004B7EAC"/>
    <w:rsid w:val="004C32E8"/>
    <w:rsid w:val="004C5F79"/>
    <w:rsid w:val="004C65E2"/>
    <w:rsid w:val="004E0413"/>
    <w:rsid w:val="004E41DB"/>
    <w:rsid w:val="004F6719"/>
    <w:rsid w:val="004F753F"/>
    <w:rsid w:val="0050622C"/>
    <w:rsid w:val="00515A30"/>
    <w:rsid w:val="00531398"/>
    <w:rsid w:val="00532D45"/>
    <w:rsid w:val="0056461E"/>
    <w:rsid w:val="00564C4A"/>
    <w:rsid w:val="00570B5E"/>
    <w:rsid w:val="00592FA8"/>
    <w:rsid w:val="005A2366"/>
    <w:rsid w:val="005A2FE6"/>
    <w:rsid w:val="005B480D"/>
    <w:rsid w:val="005C5BE1"/>
    <w:rsid w:val="005D1206"/>
    <w:rsid w:val="005E7A36"/>
    <w:rsid w:val="005F1ABB"/>
    <w:rsid w:val="005F50D5"/>
    <w:rsid w:val="006062AD"/>
    <w:rsid w:val="0060709C"/>
    <w:rsid w:val="006226A8"/>
    <w:rsid w:val="006310EC"/>
    <w:rsid w:val="00635AE1"/>
    <w:rsid w:val="006417F0"/>
    <w:rsid w:val="0065139D"/>
    <w:rsid w:val="006528AF"/>
    <w:rsid w:val="006552C8"/>
    <w:rsid w:val="006861D7"/>
    <w:rsid w:val="00697604"/>
    <w:rsid w:val="006B0784"/>
    <w:rsid w:val="006C1283"/>
    <w:rsid w:val="006D3600"/>
    <w:rsid w:val="006D743C"/>
    <w:rsid w:val="006E5204"/>
    <w:rsid w:val="006F3AD2"/>
    <w:rsid w:val="00712699"/>
    <w:rsid w:val="00727BC6"/>
    <w:rsid w:val="007310A7"/>
    <w:rsid w:val="0073669B"/>
    <w:rsid w:val="00737D20"/>
    <w:rsid w:val="007564E3"/>
    <w:rsid w:val="00781F02"/>
    <w:rsid w:val="007827D0"/>
    <w:rsid w:val="00785CD4"/>
    <w:rsid w:val="00786219"/>
    <w:rsid w:val="00796E04"/>
    <w:rsid w:val="007A3762"/>
    <w:rsid w:val="007A770A"/>
    <w:rsid w:val="007B1E6B"/>
    <w:rsid w:val="007C4A93"/>
    <w:rsid w:val="007E7D0A"/>
    <w:rsid w:val="007F782F"/>
    <w:rsid w:val="00800DF3"/>
    <w:rsid w:val="0080707A"/>
    <w:rsid w:val="008075D9"/>
    <w:rsid w:val="00814CEA"/>
    <w:rsid w:val="00820EF7"/>
    <w:rsid w:val="008357F2"/>
    <w:rsid w:val="00835DC6"/>
    <w:rsid w:val="00843573"/>
    <w:rsid w:val="00844FCB"/>
    <w:rsid w:val="00847D7C"/>
    <w:rsid w:val="008523C2"/>
    <w:rsid w:val="00853192"/>
    <w:rsid w:val="00860A3B"/>
    <w:rsid w:val="008654F6"/>
    <w:rsid w:val="00875B5C"/>
    <w:rsid w:val="00877E5A"/>
    <w:rsid w:val="00882425"/>
    <w:rsid w:val="00890FE0"/>
    <w:rsid w:val="008926D5"/>
    <w:rsid w:val="008952FF"/>
    <w:rsid w:val="00896208"/>
    <w:rsid w:val="008A1955"/>
    <w:rsid w:val="008A316E"/>
    <w:rsid w:val="008B6BED"/>
    <w:rsid w:val="008F0933"/>
    <w:rsid w:val="00903A48"/>
    <w:rsid w:val="00903E43"/>
    <w:rsid w:val="0090645C"/>
    <w:rsid w:val="00907D54"/>
    <w:rsid w:val="0092693F"/>
    <w:rsid w:val="00944EA4"/>
    <w:rsid w:val="00952102"/>
    <w:rsid w:val="00952734"/>
    <w:rsid w:val="00956A0B"/>
    <w:rsid w:val="00957DC9"/>
    <w:rsid w:val="0096153F"/>
    <w:rsid w:val="00965930"/>
    <w:rsid w:val="00987889"/>
    <w:rsid w:val="00994F42"/>
    <w:rsid w:val="009A0413"/>
    <w:rsid w:val="009B4C0B"/>
    <w:rsid w:val="009B56B6"/>
    <w:rsid w:val="009B74F3"/>
    <w:rsid w:val="009C18B2"/>
    <w:rsid w:val="009C6EC8"/>
    <w:rsid w:val="009F3C6D"/>
    <w:rsid w:val="009F4240"/>
    <w:rsid w:val="009F483F"/>
    <w:rsid w:val="00A048EA"/>
    <w:rsid w:val="00A07388"/>
    <w:rsid w:val="00A24825"/>
    <w:rsid w:val="00A30584"/>
    <w:rsid w:val="00A36833"/>
    <w:rsid w:val="00A51B97"/>
    <w:rsid w:val="00A57625"/>
    <w:rsid w:val="00A6140D"/>
    <w:rsid w:val="00A67E10"/>
    <w:rsid w:val="00A825F9"/>
    <w:rsid w:val="00A85334"/>
    <w:rsid w:val="00A95760"/>
    <w:rsid w:val="00AA7B3B"/>
    <w:rsid w:val="00AB39BF"/>
    <w:rsid w:val="00AB7A3E"/>
    <w:rsid w:val="00AC28E4"/>
    <w:rsid w:val="00AC3983"/>
    <w:rsid w:val="00AC4200"/>
    <w:rsid w:val="00AC4A8E"/>
    <w:rsid w:val="00AD25CA"/>
    <w:rsid w:val="00AD31DF"/>
    <w:rsid w:val="00AD63FC"/>
    <w:rsid w:val="00AE1457"/>
    <w:rsid w:val="00B174C2"/>
    <w:rsid w:val="00B2575E"/>
    <w:rsid w:val="00B271D6"/>
    <w:rsid w:val="00B757FE"/>
    <w:rsid w:val="00B85DAE"/>
    <w:rsid w:val="00B912F5"/>
    <w:rsid w:val="00B92360"/>
    <w:rsid w:val="00B94110"/>
    <w:rsid w:val="00BA75DD"/>
    <w:rsid w:val="00BC5139"/>
    <w:rsid w:val="00BE3575"/>
    <w:rsid w:val="00BE58A5"/>
    <w:rsid w:val="00BF2929"/>
    <w:rsid w:val="00C0684E"/>
    <w:rsid w:val="00C16269"/>
    <w:rsid w:val="00C22016"/>
    <w:rsid w:val="00C44D4B"/>
    <w:rsid w:val="00C655E0"/>
    <w:rsid w:val="00C73C33"/>
    <w:rsid w:val="00C76190"/>
    <w:rsid w:val="00C9463C"/>
    <w:rsid w:val="00CA0A43"/>
    <w:rsid w:val="00CA68EC"/>
    <w:rsid w:val="00CC7D27"/>
    <w:rsid w:val="00CD6BD7"/>
    <w:rsid w:val="00CD779E"/>
    <w:rsid w:val="00D20144"/>
    <w:rsid w:val="00D509FA"/>
    <w:rsid w:val="00D52671"/>
    <w:rsid w:val="00D56BAA"/>
    <w:rsid w:val="00D64B23"/>
    <w:rsid w:val="00D67FE9"/>
    <w:rsid w:val="00D74121"/>
    <w:rsid w:val="00D75D7D"/>
    <w:rsid w:val="00D87260"/>
    <w:rsid w:val="00D93ABA"/>
    <w:rsid w:val="00DA46FB"/>
    <w:rsid w:val="00DB3A83"/>
    <w:rsid w:val="00DE1C15"/>
    <w:rsid w:val="00E02CA2"/>
    <w:rsid w:val="00E05833"/>
    <w:rsid w:val="00E06AE0"/>
    <w:rsid w:val="00E30839"/>
    <w:rsid w:val="00E3772C"/>
    <w:rsid w:val="00E553AB"/>
    <w:rsid w:val="00E7185F"/>
    <w:rsid w:val="00E75163"/>
    <w:rsid w:val="00E8745F"/>
    <w:rsid w:val="00E95FE8"/>
    <w:rsid w:val="00E97329"/>
    <w:rsid w:val="00EB028F"/>
    <w:rsid w:val="00EC75B5"/>
    <w:rsid w:val="00ED3C14"/>
    <w:rsid w:val="00EE0AC9"/>
    <w:rsid w:val="00EE2216"/>
    <w:rsid w:val="00F0024F"/>
    <w:rsid w:val="00F0050B"/>
    <w:rsid w:val="00F01F27"/>
    <w:rsid w:val="00F03330"/>
    <w:rsid w:val="00F1258F"/>
    <w:rsid w:val="00F5084D"/>
    <w:rsid w:val="00F541E2"/>
    <w:rsid w:val="00F71E0B"/>
    <w:rsid w:val="00F76DDC"/>
    <w:rsid w:val="00FA3280"/>
    <w:rsid w:val="00FD067A"/>
    <w:rsid w:val="00FE2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BB"/>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3943BB"/>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965930"/>
    <w:pPr>
      <w:keepNext/>
      <w:spacing w:after="80" w:line="288" w:lineRule="auto"/>
      <w:outlineLvl w:val="1"/>
    </w:pPr>
    <w:rPr>
      <w:rFonts w:ascii="Arial" w:hAnsi="Arial"/>
      <w:b/>
      <w:sz w:val="17"/>
    </w:rPr>
  </w:style>
  <w:style w:type="paragraph" w:styleId="Ttulo3">
    <w:name w:val="heading 3"/>
    <w:basedOn w:val="Normal"/>
    <w:next w:val="Normal"/>
    <w:link w:val="Ttulo3Car"/>
    <w:qFormat/>
    <w:rsid w:val="003943BB"/>
    <w:pPr>
      <w:keepNext/>
      <w:spacing w:after="0"/>
      <w:outlineLvl w:val="2"/>
    </w:pPr>
    <w:rPr>
      <w:b/>
      <w:sz w:val="20"/>
      <w:lang w:val="es-MX"/>
    </w:rPr>
  </w:style>
  <w:style w:type="paragraph" w:styleId="Ttulo4">
    <w:name w:val="heading 4"/>
    <w:basedOn w:val="Normal"/>
    <w:next w:val="Normal"/>
    <w:link w:val="Ttulo4Car"/>
    <w:qFormat/>
    <w:rsid w:val="003943BB"/>
    <w:pPr>
      <w:keepNext/>
      <w:outlineLvl w:val="3"/>
    </w:pPr>
    <w:rPr>
      <w:b/>
      <w:i/>
      <w:sz w:val="20"/>
    </w:rPr>
  </w:style>
  <w:style w:type="paragraph" w:styleId="Ttulo5">
    <w:name w:val="heading 5"/>
    <w:basedOn w:val="Normal"/>
    <w:next w:val="Normal"/>
    <w:link w:val="Ttulo5Car"/>
    <w:qFormat/>
    <w:rsid w:val="003943BB"/>
    <w:pPr>
      <w:keepNext/>
      <w:spacing w:after="0"/>
      <w:jc w:val="center"/>
      <w:outlineLvl w:val="4"/>
    </w:pPr>
    <w:rPr>
      <w:b/>
      <w:lang w:val="es-MX" w:eastAsia="x-none"/>
    </w:rPr>
  </w:style>
  <w:style w:type="paragraph" w:styleId="Ttulo6">
    <w:name w:val="heading 6"/>
    <w:basedOn w:val="Normal"/>
    <w:next w:val="Normal"/>
    <w:link w:val="Ttulo6Car"/>
    <w:uiPriority w:val="99"/>
    <w:qFormat/>
    <w:rsid w:val="003943BB"/>
    <w:pPr>
      <w:keepNext/>
      <w:spacing w:after="0"/>
      <w:outlineLvl w:val="5"/>
    </w:pPr>
    <w:rPr>
      <w:b/>
      <w:lang w:val="es-MX" w:eastAsia="x-none"/>
    </w:rPr>
  </w:style>
  <w:style w:type="paragraph" w:styleId="Ttulo7">
    <w:name w:val="heading 7"/>
    <w:basedOn w:val="Normal"/>
    <w:next w:val="Normal"/>
    <w:link w:val="Ttulo7Car"/>
    <w:qFormat/>
    <w:rsid w:val="003943BB"/>
    <w:pPr>
      <w:keepNext/>
      <w:jc w:val="center"/>
      <w:outlineLvl w:val="6"/>
    </w:pPr>
    <w:rPr>
      <w:b/>
      <w:sz w:val="24"/>
      <w:u w:val="single"/>
      <w:lang w:val="es-MX"/>
    </w:rPr>
  </w:style>
  <w:style w:type="paragraph" w:styleId="Ttulo8">
    <w:name w:val="heading 8"/>
    <w:basedOn w:val="Normal"/>
    <w:next w:val="Normal"/>
    <w:link w:val="Ttulo8Car"/>
    <w:qFormat/>
    <w:rsid w:val="003943BB"/>
    <w:pPr>
      <w:keepNext/>
      <w:jc w:val="left"/>
      <w:outlineLvl w:val="7"/>
    </w:pPr>
    <w:rPr>
      <w:sz w:val="16"/>
      <w:u w:val="single"/>
      <w:lang w:val="es-MX"/>
    </w:rPr>
  </w:style>
  <w:style w:type="paragraph" w:styleId="Ttulo9">
    <w:name w:val="heading 9"/>
    <w:basedOn w:val="Normal"/>
    <w:next w:val="Normal"/>
    <w:link w:val="Ttulo9Car"/>
    <w:qFormat/>
    <w:rsid w:val="003943BB"/>
    <w:pPr>
      <w:keepNext/>
      <w:spacing w:line="288" w:lineRule="auto"/>
      <w:jc w:val="center"/>
      <w:outlineLvl w:val="8"/>
    </w:pPr>
    <w:rPr>
      <w:rFonts w:ascii="Tahoma" w:hAnsi="Tahoma"/>
      <w:b/>
      <w:spacing w:val="40"/>
      <w:sz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3BB"/>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965930"/>
    <w:rPr>
      <w:rFonts w:ascii="Arial" w:eastAsia="Times New Roman" w:hAnsi="Arial" w:cs="Times New Roman"/>
      <w:b/>
      <w:sz w:val="17"/>
      <w:szCs w:val="20"/>
      <w:lang w:val="es-ES_tradnl" w:eastAsia="es-ES"/>
    </w:rPr>
  </w:style>
  <w:style w:type="character" w:customStyle="1" w:styleId="Ttulo3Car">
    <w:name w:val="Título 3 Car"/>
    <w:basedOn w:val="Fuentedeprrafopredeter"/>
    <w:link w:val="Ttulo3"/>
    <w:rsid w:val="003943BB"/>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uiPriority w:val="99"/>
    <w:rsid w:val="003943BB"/>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3943BB"/>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3943BB"/>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3943BB"/>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3943BB"/>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3943BB"/>
    <w:rPr>
      <w:rFonts w:ascii="Tahoma" w:eastAsia="Times New Roman" w:hAnsi="Tahoma" w:cs="Times New Roman"/>
      <w:b/>
      <w:spacing w:val="40"/>
      <w:sz w:val="20"/>
      <w:szCs w:val="20"/>
      <w:lang w:val="es-ES_tradnl" w:eastAsia="x-none"/>
    </w:rPr>
  </w:style>
  <w:style w:type="paragraph" w:styleId="Encabezado">
    <w:name w:val="header"/>
    <w:aliases w:val="h"/>
    <w:basedOn w:val="Normal"/>
    <w:link w:val="EncabezadoCar"/>
    <w:uiPriority w:val="99"/>
    <w:rsid w:val="003943BB"/>
    <w:pPr>
      <w:tabs>
        <w:tab w:val="center" w:pos="4419"/>
        <w:tab w:val="right" w:pos="8838"/>
      </w:tabs>
    </w:pPr>
    <w:rPr>
      <w:lang w:eastAsia="x-none"/>
    </w:rPr>
  </w:style>
  <w:style w:type="character" w:customStyle="1" w:styleId="EncabezadoCar">
    <w:name w:val="Encabezado Car"/>
    <w:aliases w:val="h Car"/>
    <w:basedOn w:val="Fuentedeprrafopredeter"/>
    <w:link w:val="Encabezado"/>
    <w:uiPriority w:val="99"/>
    <w:rsid w:val="003943BB"/>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3943BB"/>
    <w:pPr>
      <w:tabs>
        <w:tab w:val="center" w:pos="4419"/>
        <w:tab w:val="right" w:pos="8838"/>
      </w:tabs>
    </w:pPr>
  </w:style>
  <w:style w:type="character" w:customStyle="1" w:styleId="PiedepginaCar">
    <w:name w:val="Pie de página Car"/>
    <w:basedOn w:val="Fuentedeprrafopredeter"/>
    <w:link w:val="Piedepgina"/>
    <w:uiPriority w:val="99"/>
    <w:rsid w:val="003943BB"/>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3943BB"/>
  </w:style>
  <w:style w:type="paragraph" w:styleId="Sangradetextonormal">
    <w:name w:val="Body Text Indent"/>
    <w:basedOn w:val="Normal"/>
    <w:link w:val="SangradetextonormalCar"/>
    <w:rsid w:val="003943BB"/>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3943BB"/>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3943BB"/>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3943BB"/>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3943BB"/>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3943BB"/>
    <w:rPr>
      <w:rFonts w:ascii="Univers" w:eastAsia="Times New Roman" w:hAnsi="Univers" w:cs="Times New Roman"/>
      <w:sz w:val="18"/>
      <w:szCs w:val="20"/>
      <w:lang w:val="es-ES_tradnl" w:eastAsia="es-ES"/>
    </w:rPr>
  </w:style>
  <w:style w:type="paragraph" w:styleId="Ttulo">
    <w:name w:val="Title"/>
    <w:basedOn w:val="Normal"/>
    <w:link w:val="TtuloCar"/>
    <w:qFormat/>
    <w:rsid w:val="003943BB"/>
    <w:pPr>
      <w:jc w:val="center"/>
    </w:pPr>
    <w:rPr>
      <w:rFonts w:ascii="Univers" w:hAnsi="Univers"/>
      <w:b/>
      <w:sz w:val="22"/>
    </w:rPr>
  </w:style>
  <w:style w:type="character" w:customStyle="1" w:styleId="TtuloCar">
    <w:name w:val="Título Car"/>
    <w:basedOn w:val="Fuentedeprrafopredeter"/>
    <w:link w:val="Ttulo"/>
    <w:rsid w:val="003943BB"/>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3943BB"/>
    <w:pPr>
      <w:jc w:val="center"/>
    </w:pPr>
    <w:rPr>
      <w:b/>
      <w:lang w:val="es-MX"/>
    </w:rPr>
  </w:style>
  <w:style w:type="character" w:customStyle="1" w:styleId="TextoindependienteCar">
    <w:name w:val="Texto independiente Car"/>
    <w:basedOn w:val="Fuentedeprrafopredeter"/>
    <w:link w:val="Textoindependiente"/>
    <w:rsid w:val="003943BB"/>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rsid w:val="003943BB"/>
    <w:pPr>
      <w:spacing w:after="0"/>
    </w:pPr>
    <w:rPr>
      <w:b/>
      <w:lang w:val="es-MX" w:eastAsia="x-none"/>
    </w:rPr>
  </w:style>
  <w:style w:type="character" w:customStyle="1" w:styleId="Textoindependiente2Car">
    <w:name w:val="Texto independiente 2 Car"/>
    <w:basedOn w:val="Fuentedeprrafopredeter"/>
    <w:link w:val="Textoindependiente2"/>
    <w:uiPriority w:val="99"/>
    <w:rsid w:val="003943BB"/>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rsid w:val="003943BB"/>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3943BB"/>
    <w:rPr>
      <w:rFonts w:ascii="Tahoma" w:eastAsia="Times New Roman" w:hAnsi="Tahoma" w:cs="Times New Roman"/>
      <w:sz w:val="20"/>
      <w:szCs w:val="20"/>
      <w:lang w:val="es-ES_tradnl" w:eastAsia="es-ES"/>
    </w:rPr>
  </w:style>
  <w:style w:type="character" w:styleId="Hipervnculo">
    <w:name w:val="Hyperlink"/>
    <w:uiPriority w:val="99"/>
    <w:rsid w:val="003943BB"/>
    <w:rPr>
      <w:color w:val="0000FF"/>
      <w:u w:val="single"/>
    </w:rPr>
  </w:style>
  <w:style w:type="paragraph" w:styleId="Subttulo">
    <w:name w:val="Subtitle"/>
    <w:basedOn w:val="Normal"/>
    <w:link w:val="SubttuloCar"/>
    <w:qFormat/>
    <w:rsid w:val="003943BB"/>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3943BB"/>
    <w:rPr>
      <w:rFonts w:ascii="Tahoma" w:eastAsia="Times New Roman" w:hAnsi="Tahoma" w:cs="Times New Roman"/>
      <w:b/>
      <w:sz w:val="24"/>
      <w:szCs w:val="20"/>
      <w:lang w:val="es-ES_tradnl" w:eastAsia="es-ES"/>
    </w:rPr>
  </w:style>
  <w:style w:type="paragraph" w:customStyle="1" w:styleId="TextoCar">
    <w:name w:val="Texto Car"/>
    <w:basedOn w:val="Normal"/>
    <w:rsid w:val="003943BB"/>
    <w:pPr>
      <w:spacing w:after="101" w:line="216" w:lineRule="exact"/>
      <w:ind w:firstLine="288"/>
    </w:pPr>
    <w:rPr>
      <w:rFonts w:ascii="Arial" w:hAnsi="Arial" w:cs="Arial"/>
      <w:szCs w:val="18"/>
      <w:lang w:val="es-MX" w:eastAsia="es-MX"/>
    </w:rPr>
  </w:style>
  <w:style w:type="paragraph" w:customStyle="1" w:styleId="texto">
    <w:name w:val="texto"/>
    <w:basedOn w:val="Normal"/>
    <w:rsid w:val="003943BB"/>
    <w:pPr>
      <w:spacing w:after="101" w:line="216" w:lineRule="atLeast"/>
      <w:ind w:firstLine="288"/>
    </w:pPr>
    <w:rPr>
      <w:rFonts w:ascii="Arial" w:hAnsi="Arial" w:cs="Arial"/>
    </w:rPr>
  </w:style>
  <w:style w:type="paragraph" w:customStyle="1" w:styleId="toa">
    <w:name w:val="toa"/>
    <w:basedOn w:val="Normal"/>
    <w:rsid w:val="003943BB"/>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3943BB"/>
    <w:pPr>
      <w:spacing w:after="101" w:line="216" w:lineRule="exact"/>
      <w:ind w:firstLine="288"/>
    </w:pPr>
    <w:rPr>
      <w:rFonts w:ascii="Arial" w:hAnsi="Arial" w:cs="Arial"/>
      <w:lang w:val="es-ES"/>
    </w:rPr>
  </w:style>
  <w:style w:type="paragraph" w:customStyle="1" w:styleId="INCISO">
    <w:name w:val="INCISO"/>
    <w:basedOn w:val="Normal"/>
    <w:rsid w:val="003943BB"/>
    <w:pPr>
      <w:spacing w:after="101" w:line="216" w:lineRule="exact"/>
      <w:ind w:left="1296" w:hanging="576"/>
    </w:pPr>
    <w:rPr>
      <w:rFonts w:ascii="Arial" w:hAnsi="Arial" w:cs="Arial"/>
      <w:szCs w:val="18"/>
      <w:lang w:val="es-ES"/>
    </w:rPr>
  </w:style>
  <w:style w:type="paragraph" w:customStyle="1" w:styleId="ROMANOS">
    <w:name w:val="ROMANOS"/>
    <w:basedOn w:val="Normal"/>
    <w:rsid w:val="003943BB"/>
    <w:pPr>
      <w:tabs>
        <w:tab w:val="left" w:pos="720"/>
      </w:tabs>
      <w:spacing w:after="101" w:line="216" w:lineRule="atLeast"/>
      <w:ind w:left="720" w:hanging="432"/>
    </w:pPr>
    <w:rPr>
      <w:rFonts w:ascii="Arial" w:hAnsi="Arial" w:cs="Arial"/>
    </w:rPr>
  </w:style>
  <w:style w:type="paragraph" w:customStyle="1" w:styleId="CarCarCar">
    <w:name w:val="Car Car Car"/>
    <w:basedOn w:val="Normal"/>
    <w:rsid w:val="003943BB"/>
    <w:pPr>
      <w:spacing w:before="60" w:after="160" w:line="240" w:lineRule="exact"/>
      <w:jc w:val="left"/>
    </w:pPr>
    <w:rPr>
      <w:rFonts w:ascii="Verdana" w:hAnsi="Verdana"/>
      <w:color w:val="FF00FF"/>
      <w:sz w:val="20"/>
      <w:lang w:val="en-US" w:eastAsia="en-US"/>
    </w:rPr>
  </w:style>
  <w:style w:type="table" w:styleId="Tablaconcuadrcula">
    <w:name w:val="Table Grid"/>
    <w:basedOn w:val="Tablanormal"/>
    <w:uiPriority w:val="59"/>
    <w:rsid w:val="003943B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FICIO">
    <w:name w:val="OFICIO"/>
    <w:basedOn w:val="Normal"/>
    <w:rsid w:val="003943BB"/>
    <w:pPr>
      <w:spacing w:after="0"/>
    </w:pPr>
    <w:rPr>
      <w:rFonts w:ascii="Tms Rmn" w:hAnsi="Tms Rmn"/>
      <w:b/>
      <w:sz w:val="20"/>
    </w:rPr>
  </w:style>
  <w:style w:type="paragraph" w:styleId="Textodeglobo">
    <w:name w:val="Balloon Text"/>
    <w:basedOn w:val="Normal"/>
    <w:link w:val="TextodegloboCar"/>
    <w:uiPriority w:val="99"/>
    <w:semiHidden/>
    <w:unhideWhenUsed/>
    <w:rsid w:val="003943BB"/>
    <w:pPr>
      <w:spacing w:after="0"/>
    </w:pPr>
    <w:rPr>
      <w:rFonts w:ascii="Tahoma" w:hAnsi="Tahoma"/>
      <w:sz w:val="16"/>
      <w:szCs w:val="16"/>
    </w:rPr>
  </w:style>
  <w:style w:type="character" w:customStyle="1" w:styleId="TextodegloboCar">
    <w:name w:val="Texto de globo Car"/>
    <w:basedOn w:val="Fuentedeprrafopredeter"/>
    <w:link w:val="Textodeglobo"/>
    <w:uiPriority w:val="99"/>
    <w:semiHidden/>
    <w:rsid w:val="003943BB"/>
    <w:rPr>
      <w:rFonts w:ascii="Tahoma" w:eastAsia="Times New Roman" w:hAnsi="Tahoma" w:cs="Times New Roman"/>
      <w:sz w:val="16"/>
      <w:szCs w:val="16"/>
      <w:lang w:val="es-ES_tradnl" w:eastAsia="es-ES"/>
    </w:rPr>
  </w:style>
  <w:style w:type="character" w:styleId="Textoennegrita">
    <w:name w:val="Strong"/>
    <w:uiPriority w:val="22"/>
    <w:qFormat/>
    <w:rsid w:val="003943BB"/>
    <w:rPr>
      <w:b/>
      <w:bCs/>
    </w:rPr>
  </w:style>
  <w:style w:type="character" w:styleId="Hipervnculovisitado">
    <w:name w:val="FollowedHyperlink"/>
    <w:uiPriority w:val="99"/>
    <w:semiHidden/>
    <w:unhideWhenUsed/>
    <w:rsid w:val="003943BB"/>
    <w:rPr>
      <w:color w:val="800080"/>
      <w:u w:val="single"/>
    </w:rPr>
  </w:style>
  <w:style w:type="paragraph" w:customStyle="1" w:styleId="xl65">
    <w:name w:val="xl65"/>
    <w:basedOn w:val="Normal"/>
    <w:rsid w:val="003943B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6">
    <w:name w:val="xl66"/>
    <w:basedOn w:val="Normal"/>
    <w:rsid w:val="003943B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67">
    <w:name w:val="xl67"/>
    <w:basedOn w:val="Normal"/>
    <w:rsid w:val="003943BB"/>
    <w:pPr>
      <w:pBdr>
        <w:top w:val="single" w:sz="4" w:space="0" w:color="000000"/>
        <w:left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8">
    <w:name w:val="xl68"/>
    <w:basedOn w:val="Normal"/>
    <w:rsid w:val="003943BB"/>
    <w:pPr>
      <w:pBdr>
        <w:top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9">
    <w:name w:val="xl69"/>
    <w:basedOn w:val="Normal"/>
    <w:rsid w:val="003943BB"/>
    <w:pPr>
      <w:pBdr>
        <w:top w:val="single" w:sz="4" w:space="0" w:color="000000"/>
        <w:bottom w:val="single" w:sz="4" w:space="0" w:color="000000"/>
        <w:right w:val="single" w:sz="4" w:space="0" w:color="000000"/>
      </w:pBdr>
      <w:spacing w:before="100" w:beforeAutospacing="1" w:after="100" w:afterAutospacing="1"/>
      <w:jc w:val="center"/>
    </w:pPr>
    <w:rPr>
      <w:b/>
      <w:bCs/>
      <w:sz w:val="32"/>
      <w:szCs w:val="32"/>
      <w:lang w:val="es-MX" w:eastAsia="es-MX"/>
    </w:rPr>
  </w:style>
  <w:style w:type="paragraph" w:customStyle="1" w:styleId="xl70">
    <w:name w:val="xl70"/>
    <w:basedOn w:val="Normal"/>
    <w:rsid w:val="003943BB"/>
    <w:pPr>
      <w:pBdr>
        <w:top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71">
    <w:name w:val="xl71"/>
    <w:basedOn w:val="Normal"/>
    <w:rsid w:val="003943BB"/>
    <w:pPr>
      <w:pBdr>
        <w:top w:val="single" w:sz="4" w:space="0" w:color="000000"/>
        <w:left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72">
    <w:name w:val="xl72"/>
    <w:basedOn w:val="Normal"/>
    <w:rsid w:val="003943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73">
    <w:name w:val="xl7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4"/>
      <w:szCs w:val="14"/>
      <w:lang w:val="es-MX" w:eastAsia="es-MX"/>
    </w:rPr>
  </w:style>
  <w:style w:type="paragraph" w:customStyle="1" w:styleId="xl74">
    <w:name w:val="xl74"/>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sz w:val="14"/>
      <w:szCs w:val="14"/>
      <w:lang w:val="es-MX" w:eastAsia="es-MX"/>
    </w:rPr>
  </w:style>
  <w:style w:type="paragraph" w:customStyle="1" w:styleId="xl75">
    <w:name w:val="xl75"/>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6">
    <w:name w:val="xl76"/>
    <w:basedOn w:val="Normal"/>
    <w:rsid w:val="003943BB"/>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b/>
      <w:bCs/>
      <w:sz w:val="14"/>
      <w:szCs w:val="14"/>
      <w:lang w:val="es-MX" w:eastAsia="es-MX"/>
    </w:rPr>
  </w:style>
  <w:style w:type="paragraph" w:customStyle="1" w:styleId="xl77">
    <w:name w:val="xl77"/>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78">
    <w:name w:val="xl78"/>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9">
    <w:name w:val="xl79"/>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0">
    <w:name w:val="xl80"/>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81">
    <w:name w:val="xl81"/>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2">
    <w:name w:val="xl82"/>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83">
    <w:name w:val="xl8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4">
    <w:name w:val="xl84"/>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5">
    <w:name w:val="xl85"/>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6">
    <w:name w:val="xl86"/>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7">
    <w:name w:val="xl87"/>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8">
    <w:name w:val="xl88"/>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styleId="Prrafodelista">
    <w:name w:val="List Paragraph"/>
    <w:basedOn w:val="Normal"/>
    <w:uiPriority w:val="34"/>
    <w:qFormat/>
    <w:rsid w:val="00531398"/>
    <w:pPr>
      <w:ind w:left="720"/>
      <w:contextualSpacing/>
    </w:pPr>
  </w:style>
  <w:style w:type="paragraph" w:customStyle="1" w:styleId="xl63">
    <w:name w:val="xl63"/>
    <w:basedOn w:val="Normal"/>
    <w:rsid w:val="00F71E0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4">
    <w:name w:val="xl64"/>
    <w:basedOn w:val="Normal"/>
    <w:rsid w:val="00F71E0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4"/>
      <w:szCs w:val="24"/>
      <w:lang w:val="es-MX" w:eastAsia="es-MX"/>
    </w:rPr>
  </w:style>
  <w:style w:type="paragraph" w:customStyle="1" w:styleId="a">
    <w:basedOn w:val="Normal"/>
    <w:next w:val="Ttulo"/>
    <w:qFormat/>
    <w:rsid w:val="004C5F79"/>
    <w:pPr>
      <w:spacing w:after="0"/>
      <w:jc w:val="center"/>
    </w:pPr>
    <w:rPr>
      <w:rFonts w:ascii="Tahoma" w:hAnsi="Tahoma"/>
      <w:b/>
      <w:sz w:val="22"/>
    </w:rPr>
  </w:style>
  <w:style w:type="character" w:customStyle="1" w:styleId="lrzxr">
    <w:name w:val="lrzxr"/>
    <w:basedOn w:val="Fuentedeprrafopredeter"/>
    <w:rsid w:val="00317BBC"/>
  </w:style>
  <w:style w:type="numbering" w:customStyle="1" w:styleId="ccp">
    <w:name w:val="c.c.p."/>
    <w:uiPriority w:val="99"/>
    <w:rsid w:val="008A316E"/>
    <w:pPr>
      <w:numPr>
        <w:numId w:val="17"/>
      </w:numPr>
    </w:pPr>
  </w:style>
  <w:style w:type="paragraph" w:styleId="Sinespaciado">
    <w:name w:val="No Spacing"/>
    <w:uiPriority w:val="1"/>
    <w:qFormat/>
    <w:rsid w:val="008A316E"/>
    <w:pPr>
      <w:spacing w:after="0" w:line="240" w:lineRule="auto"/>
    </w:pPr>
  </w:style>
  <w:style w:type="paragraph" w:customStyle="1" w:styleId="font5">
    <w:name w:val="font5"/>
    <w:basedOn w:val="Normal"/>
    <w:rsid w:val="008A316E"/>
    <w:pPr>
      <w:spacing w:before="100" w:beforeAutospacing="1" w:after="100" w:afterAutospacing="1"/>
      <w:jc w:val="left"/>
    </w:pPr>
    <w:rPr>
      <w:rFonts w:ascii="Calibri" w:hAnsi="Calibri" w:cs="Calibri"/>
      <w:color w:val="000000"/>
      <w:szCs w:val="18"/>
      <w:lang w:val="es-MX" w:eastAsia="es-MX"/>
    </w:rPr>
  </w:style>
  <w:style w:type="paragraph" w:customStyle="1" w:styleId="font6">
    <w:name w:val="font6"/>
    <w:basedOn w:val="Normal"/>
    <w:rsid w:val="008A316E"/>
    <w:pPr>
      <w:spacing w:before="100" w:beforeAutospacing="1" w:after="100" w:afterAutospacing="1"/>
      <w:jc w:val="left"/>
    </w:pPr>
    <w:rPr>
      <w:rFonts w:ascii="Calibri" w:hAnsi="Calibri" w:cs="Calibri"/>
      <w:color w:val="FF0000"/>
      <w:szCs w:val="18"/>
      <w:lang w:val="es-MX" w:eastAsia="es-MX"/>
    </w:rPr>
  </w:style>
  <w:style w:type="paragraph" w:customStyle="1" w:styleId="font7">
    <w:name w:val="font7"/>
    <w:basedOn w:val="Normal"/>
    <w:rsid w:val="008A316E"/>
    <w:pPr>
      <w:spacing w:before="100" w:beforeAutospacing="1" w:after="100" w:afterAutospacing="1"/>
      <w:jc w:val="left"/>
    </w:pPr>
    <w:rPr>
      <w:color w:val="000000"/>
      <w:sz w:val="14"/>
      <w:szCs w:val="14"/>
      <w:lang w:val="es-MX" w:eastAsia="es-MX"/>
    </w:rPr>
  </w:style>
  <w:style w:type="paragraph" w:customStyle="1" w:styleId="font8">
    <w:name w:val="font8"/>
    <w:basedOn w:val="Normal"/>
    <w:rsid w:val="008A316E"/>
    <w:pPr>
      <w:spacing w:before="100" w:beforeAutospacing="1" w:after="100" w:afterAutospacing="1"/>
      <w:jc w:val="left"/>
    </w:pPr>
    <w:rPr>
      <w:rFonts w:ascii="Calibri" w:hAnsi="Calibri" w:cs="Calibri"/>
      <w:color w:val="000000"/>
      <w:sz w:val="24"/>
      <w:szCs w:val="24"/>
      <w:lang w:val="es-MX" w:eastAsia="es-MX"/>
    </w:rPr>
  </w:style>
  <w:style w:type="paragraph" w:customStyle="1" w:styleId="font9">
    <w:name w:val="font9"/>
    <w:basedOn w:val="Normal"/>
    <w:rsid w:val="008A316E"/>
    <w:pPr>
      <w:spacing w:before="100" w:beforeAutospacing="1" w:after="100" w:afterAutospacing="1"/>
      <w:jc w:val="left"/>
    </w:pPr>
    <w:rPr>
      <w:rFonts w:ascii="Calibri" w:hAnsi="Calibri" w:cs="Calibri"/>
      <w:b/>
      <w:bCs/>
      <w:color w:val="000000"/>
      <w:sz w:val="24"/>
      <w:szCs w:val="24"/>
      <w:u w:val="single"/>
      <w:lang w:val="es-MX" w:eastAsia="es-MX"/>
    </w:rPr>
  </w:style>
  <w:style w:type="paragraph" w:customStyle="1" w:styleId="xl89">
    <w:name w:val="xl89"/>
    <w:basedOn w:val="Normal"/>
    <w:rsid w:val="008A316E"/>
    <w:pPr>
      <w:pBdr>
        <w:left w:val="single" w:sz="4" w:space="0" w:color="auto"/>
        <w:right w:val="single" w:sz="4" w:space="0" w:color="auto"/>
      </w:pBdr>
      <w:spacing w:before="100" w:beforeAutospacing="1" w:after="100" w:afterAutospacing="1"/>
      <w:jc w:val="center"/>
      <w:textAlignment w:val="center"/>
    </w:pPr>
    <w:rPr>
      <w:rFonts w:ascii="Wingdings" w:hAnsi="Wingdings"/>
      <w:szCs w:val="18"/>
      <w:lang w:val="es-MX" w:eastAsia="es-MX"/>
    </w:rPr>
  </w:style>
  <w:style w:type="paragraph" w:customStyle="1" w:styleId="xl90">
    <w:name w:val="xl90"/>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szCs w:val="18"/>
      <w:lang w:val="es-MX" w:eastAsia="es-MX"/>
    </w:rPr>
  </w:style>
  <w:style w:type="paragraph" w:customStyle="1" w:styleId="xl91">
    <w:name w:val="xl91"/>
    <w:basedOn w:val="Normal"/>
    <w:rsid w:val="008A316E"/>
    <w:pPr>
      <w:pBdr>
        <w:top w:val="single" w:sz="4" w:space="0" w:color="auto"/>
        <w:left w:val="single" w:sz="4" w:space="0" w:color="auto"/>
        <w:right w:val="single" w:sz="4" w:space="0" w:color="auto"/>
      </w:pBdr>
      <w:spacing w:before="100" w:beforeAutospacing="1" w:after="100" w:afterAutospacing="1"/>
      <w:jc w:val="center"/>
    </w:pPr>
    <w:rPr>
      <w:szCs w:val="18"/>
      <w:lang w:val="es-MX" w:eastAsia="es-MX"/>
    </w:rPr>
  </w:style>
  <w:style w:type="paragraph" w:customStyle="1" w:styleId="xl92">
    <w:name w:val="xl92"/>
    <w:basedOn w:val="Normal"/>
    <w:rsid w:val="008A316E"/>
    <w:pPr>
      <w:pBdr>
        <w:left w:val="single" w:sz="4" w:space="0" w:color="auto"/>
        <w:right w:val="single" w:sz="4" w:space="0" w:color="auto"/>
      </w:pBdr>
      <w:spacing w:before="100" w:beforeAutospacing="1" w:after="100" w:afterAutospacing="1"/>
      <w:jc w:val="center"/>
    </w:pPr>
    <w:rPr>
      <w:szCs w:val="18"/>
      <w:lang w:val="es-MX" w:eastAsia="es-MX"/>
    </w:rPr>
  </w:style>
  <w:style w:type="paragraph" w:customStyle="1" w:styleId="xl93">
    <w:name w:val="xl93"/>
    <w:basedOn w:val="Normal"/>
    <w:rsid w:val="008A316E"/>
    <w:pPr>
      <w:pBdr>
        <w:left w:val="single" w:sz="4" w:space="0" w:color="auto"/>
        <w:bottom w:val="single" w:sz="4" w:space="0" w:color="auto"/>
        <w:right w:val="single" w:sz="4" w:space="0" w:color="auto"/>
      </w:pBdr>
      <w:spacing w:before="100" w:beforeAutospacing="1" w:after="100" w:afterAutospacing="1"/>
      <w:jc w:val="center"/>
    </w:pPr>
    <w:rPr>
      <w:szCs w:val="18"/>
      <w:lang w:val="es-MX" w:eastAsia="es-MX"/>
    </w:rPr>
  </w:style>
  <w:style w:type="paragraph" w:customStyle="1" w:styleId="xl94">
    <w:name w:val="xl94"/>
    <w:basedOn w:val="Normal"/>
    <w:rsid w:val="008A316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8A316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7">
    <w:name w:val="xl97"/>
    <w:basedOn w:val="Normal"/>
    <w:rsid w:val="008A316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8">
    <w:name w:val="xl98"/>
    <w:basedOn w:val="Normal"/>
    <w:rsid w:val="008A316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9">
    <w:name w:val="xl99"/>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00">
    <w:name w:val="xl100"/>
    <w:basedOn w:val="Normal"/>
    <w:rsid w:val="008A316E"/>
    <w:pPr>
      <w:pBdr>
        <w:left w:val="single" w:sz="4" w:space="0" w:color="auto"/>
        <w:right w:val="single" w:sz="4" w:space="0" w:color="auto"/>
      </w:pBdr>
      <w:spacing w:before="100" w:beforeAutospacing="1" w:after="100" w:afterAutospacing="1"/>
      <w:jc w:val="center"/>
      <w:textAlignment w:val="center"/>
    </w:pPr>
    <w:rPr>
      <w:color w:val="FF0000"/>
      <w:szCs w:val="18"/>
      <w:lang w:val="es-MX" w:eastAsia="es-MX"/>
    </w:rPr>
  </w:style>
  <w:style w:type="paragraph" w:customStyle="1" w:styleId="xl101">
    <w:name w:val="xl101"/>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Cs w:val="18"/>
      <w:lang w:val="es-MX" w:eastAsia="es-MX"/>
    </w:rPr>
  </w:style>
  <w:style w:type="paragraph" w:customStyle="1" w:styleId="xl102">
    <w:name w:val="xl102"/>
    <w:basedOn w:val="Normal"/>
    <w:rsid w:val="008A316E"/>
    <w:pPr>
      <w:pBdr>
        <w:top w:val="single" w:sz="4" w:space="0" w:color="auto"/>
        <w:left w:val="single" w:sz="4" w:space="0" w:color="auto"/>
        <w:bottom w:val="single" w:sz="4" w:space="0" w:color="auto"/>
      </w:pBdr>
      <w:spacing w:before="100" w:beforeAutospacing="1" w:after="100" w:afterAutospacing="1"/>
      <w:jc w:val="center"/>
      <w:textAlignment w:val="center"/>
    </w:pPr>
    <w:rPr>
      <w:szCs w:val="18"/>
      <w:lang w:val="es-MX" w:eastAsia="es-MX"/>
    </w:rPr>
  </w:style>
  <w:style w:type="paragraph" w:customStyle="1" w:styleId="xl103">
    <w:name w:val="xl103"/>
    <w:basedOn w:val="Normal"/>
    <w:rsid w:val="008A316E"/>
    <w:pPr>
      <w:pBdr>
        <w:top w:val="single" w:sz="4" w:space="0" w:color="auto"/>
        <w:left w:val="single" w:sz="4" w:space="0" w:color="auto"/>
        <w:right w:val="single" w:sz="4" w:space="0" w:color="auto"/>
      </w:pBdr>
      <w:spacing w:before="100" w:beforeAutospacing="1" w:after="100" w:afterAutospacing="1"/>
      <w:jc w:val="left"/>
    </w:pPr>
    <w:rPr>
      <w:szCs w:val="18"/>
      <w:lang w:val="es-MX" w:eastAsia="es-MX"/>
    </w:rPr>
  </w:style>
  <w:style w:type="paragraph" w:customStyle="1" w:styleId="xl104">
    <w:name w:val="xl104"/>
    <w:basedOn w:val="Normal"/>
    <w:rsid w:val="008A316E"/>
    <w:pPr>
      <w:pBdr>
        <w:left w:val="single" w:sz="4" w:space="0" w:color="auto"/>
        <w:right w:val="single" w:sz="4" w:space="0" w:color="auto"/>
      </w:pBdr>
      <w:spacing w:before="100" w:beforeAutospacing="1" w:after="100" w:afterAutospacing="1"/>
      <w:jc w:val="left"/>
    </w:pPr>
    <w:rPr>
      <w:szCs w:val="18"/>
      <w:lang w:val="es-MX" w:eastAsia="es-MX"/>
    </w:rPr>
  </w:style>
  <w:style w:type="paragraph" w:customStyle="1" w:styleId="xl105">
    <w:name w:val="xl105"/>
    <w:basedOn w:val="Normal"/>
    <w:rsid w:val="008A316E"/>
    <w:pPr>
      <w:pBdr>
        <w:left w:val="single" w:sz="4" w:space="0" w:color="auto"/>
        <w:bottom w:val="single" w:sz="4" w:space="0" w:color="auto"/>
        <w:right w:val="single" w:sz="4" w:space="0" w:color="auto"/>
      </w:pBdr>
      <w:spacing w:before="100" w:beforeAutospacing="1" w:after="100" w:afterAutospacing="1"/>
      <w:jc w:val="left"/>
    </w:pPr>
    <w:rPr>
      <w:szCs w:val="18"/>
      <w:lang w:val="es-MX" w:eastAsia="es-MX"/>
    </w:rPr>
  </w:style>
  <w:style w:type="paragraph" w:customStyle="1" w:styleId="xl106">
    <w:name w:val="xl106"/>
    <w:basedOn w:val="Normal"/>
    <w:rsid w:val="008A31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07">
    <w:name w:val="xl107"/>
    <w:basedOn w:val="Normal"/>
    <w:rsid w:val="008A31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08">
    <w:name w:val="xl108"/>
    <w:basedOn w:val="Normal"/>
    <w:rsid w:val="008A316E"/>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lang w:val="es-MX" w:eastAsia="es-MX"/>
    </w:rPr>
  </w:style>
  <w:style w:type="paragraph" w:customStyle="1" w:styleId="xl109">
    <w:name w:val="xl109"/>
    <w:basedOn w:val="Normal"/>
    <w:rsid w:val="008A316E"/>
    <w:pPr>
      <w:pBdr>
        <w:left w:val="single" w:sz="4" w:space="0" w:color="auto"/>
        <w:right w:val="single" w:sz="4" w:space="0" w:color="auto"/>
      </w:pBdr>
      <w:spacing w:before="100" w:beforeAutospacing="1" w:after="100" w:afterAutospacing="1"/>
      <w:jc w:val="left"/>
      <w:textAlignment w:val="center"/>
    </w:pPr>
    <w:rPr>
      <w:sz w:val="24"/>
      <w:szCs w:val="24"/>
      <w:lang w:val="es-MX" w:eastAsia="es-MX"/>
    </w:rPr>
  </w:style>
  <w:style w:type="paragraph" w:customStyle="1" w:styleId="xl110">
    <w:name w:val="xl110"/>
    <w:basedOn w:val="Normal"/>
    <w:rsid w:val="008A316E"/>
    <w:pPr>
      <w:pBdr>
        <w:left w:val="single" w:sz="4" w:space="0" w:color="auto"/>
        <w:right w:val="single" w:sz="4" w:space="0" w:color="auto"/>
      </w:pBdr>
      <w:spacing w:before="100" w:beforeAutospacing="1" w:after="100" w:afterAutospacing="1"/>
      <w:jc w:val="left"/>
      <w:textAlignment w:val="center"/>
    </w:pPr>
    <w:rPr>
      <w:sz w:val="24"/>
      <w:szCs w:val="24"/>
      <w:lang w:val="es-MX" w:eastAsia="es-MX"/>
    </w:rPr>
  </w:style>
  <w:style w:type="paragraph" w:customStyle="1" w:styleId="xl111">
    <w:name w:val="xl111"/>
    <w:basedOn w:val="Normal"/>
    <w:rsid w:val="008A316E"/>
    <w:pPr>
      <w:pBdr>
        <w:top w:val="single" w:sz="4" w:space="0" w:color="auto"/>
        <w:left w:val="single" w:sz="4" w:space="0" w:color="auto"/>
        <w:right w:val="single" w:sz="4" w:space="0" w:color="auto"/>
      </w:pBdr>
      <w:spacing w:before="100" w:beforeAutospacing="1" w:after="100" w:afterAutospacing="1"/>
      <w:jc w:val="left"/>
      <w:textAlignment w:val="center"/>
    </w:pPr>
    <w:rPr>
      <w:szCs w:val="18"/>
      <w:lang w:val="es-MX" w:eastAsia="es-MX"/>
    </w:rPr>
  </w:style>
  <w:style w:type="paragraph" w:customStyle="1" w:styleId="xl112">
    <w:name w:val="xl112"/>
    <w:basedOn w:val="Normal"/>
    <w:rsid w:val="008A316E"/>
    <w:pPr>
      <w:pBdr>
        <w:left w:val="single" w:sz="4" w:space="0" w:color="auto"/>
        <w:right w:val="single" w:sz="4" w:space="0" w:color="auto"/>
      </w:pBdr>
      <w:spacing w:before="100" w:beforeAutospacing="1" w:after="100" w:afterAutospacing="1"/>
      <w:jc w:val="left"/>
      <w:textAlignment w:val="center"/>
    </w:pPr>
    <w:rPr>
      <w:szCs w:val="18"/>
      <w:lang w:val="es-MX" w:eastAsia="es-MX"/>
    </w:rPr>
  </w:style>
  <w:style w:type="paragraph" w:customStyle="1" w:styleId="xl113">
    <w:name w:val="xl113"/>
    <w:basedOn w:val="Normal"/>
    <w:rsid w:val="008A316E"/>
    <w:pPr>
      <w:pBdr>
        <w:top w:val="single" w:sz="4" w:space="0" w:color="auto"/>
        <w:left w:val="single" w:sz="4" w:space="0" w:color="auto"/>
        <w:right w:val="single" w:sz="4" w:space="0" w:color="auto"/>
      </w:pBdr>
      <w:spacing w:before="100" w:beforeAutospacing="1" w:after="100" w:afterAutospacing="1"/>
      <w:jc w:val="center"/>
      <w:textAlignment w:val="top"/>
    </w:pPr>
    <w:rPr>
      <w:szCs w:val="18"/>
      <w:lang w:val="es-MX" w:eastAsia="es-MX"/>
    </w:rPr>
  </w:style>
  <w:style w:type="paragraph" w:customStyle="1" w:styleId="xl114">
    <w:name w:val="xl114"/>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top"/>
    </w:pPr>
    <w:rPr>
      <w:szCs w:val="18"/>
      <w:lang w:val="es-MX" w:eastAsia="es-MX"/>
    </w:rPr>
  </w:style>
  <w:style w:type="paragraph" w:customStyle="1" w:styleId="xl115">
    <w:name w:val="xl115"/>
    <w:basedOn w:val="Normal"/>
    <w:rsid w:val="008A316E"/>
    <w:pPr>
      <w:pBdr>
        <w:left w:val="single" w:sz="4" w:space="0" w:color="auto"/>
        <w:bottom w:val="single" w:sz="4" w:space="0" w:color="auto"/>
        <w:right w:val="single" w:sz="4" w:space="0" w:color="auto"/>
      </w:pBdr>
      <w:spacing w:before="100" w:beforeAutospacing="1" w:after="100" w:afterAutospacing="1"/>
      <w:jc w:val="left"/>
      <w:textAlignment w:val="center"/>
    </w:pPr>
    <w:rPr>
      <w:rFonts w:ascii="Wingdings" w:hAnsi="Wingdings"/>
      <w:szCs w:val="18"/>
      <w:lang w:val="es-MX" w:eastAsia="es-MX"/>
    </w:rPr>
  </w:style>
  <w:style w:type="paragraph" w:customStyle="1" w:styleId="xl116">
    <w:name w:val="xl116"/>
    <w:basedOn w:val="Normal"/>
    <w:rsid w:val="008A316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17">
    <w:name w:val="xl117"/>
    <w:basedOn w:val="Normal"/>
    <w:rsid w:val="008A316E"/>
    <w:pPr>
      <w:pBdr>
        <w:left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18">
    <w:name w:val="xl118"/>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19">
    <w:name w:val="xl119"/>
    <w:basedOn w:val="Normal"/>
    <w:rsid w:val="008A316E"/>
    <w:pPr>
      <w:spacing w:before="100" w:beforeAutospacing="1" w:after="100" w:afterAutospacing="1"/>
      <w:jc w:val="left"/>
    </w:pPr>
    <w:rPr>
      <w:sz w:val="24"/>
      <w:szCs w:val="24"/>
      <w:lang w:val="es-MX" w:eastAsia="es-MX"/>
    </w:rPr>
  </w:style>
  <w:style w:type="paragraph" w:customStyle="1" w:styleId="xl120">
    <w:name w:val="xl120"/>
    <w:basedOn w:val="Normal"/>
    <w:rsid w:val="008A316E"/>
    <w:pPr>
      <w:spacing w:before="100" w:beforeAutospacing="1" w:after="100" w:afterAutospacing="1"/>
      <w:jc w:val="left"/>
    </w:pPr>
    <w:rPr>
      <w:sz w:val="24"/>
      <w:szCs w:val="24"/>
      <w:lang w:val="es-MX" w:eastAsia="es-MX"/>
    </w:rPr>
  </w:style>
  <w:style w:type="paragraph" w:customStyle="1" w:styleId="xl121">
    <w:name w:val="xl121"/>
    <w:basedOn w:val="Normal"/>
    <w:rsid w:val="008A316E"/>
    <w:pPr>
      <w:spacing w:before="100" w:beforeAutospacing="1" w:after="100" w:afterAutospacing="1"/>
      <w:jc w:val="left"/>
      <w:textAlignment w:val="center"/>
    </w:pPr>
    <w:rPr>
      <w:sz w:val="24"/>
      <w:szCs w:val="24"/>
      <w:lang w:val="es-MX" w:eastAsia="es-MX"/>
    </w:rPr>
  </w:style>
  <w:style w:type="paragraph" w:customStyle="1" w:styleId="Default">
    <w:name w:val="Default"/>
    <w:rsid w:val="008A316E"/>
    <w:pPr>
      <w:autoSpaceDE w:val="0"/>
      <w:autoSpaceDN w:val="0"/>
      <w:adjustRightInd w:val="0"/>
      <w:spacing w:after="0" w:line="240" w:lineRule="auto"/>
    </w:pPr>
    <w:rPr>
      <w:rFonts w:ascii="Calibri" w:eastAsia="Times New Roman" w:hAnsi="Calibri" w:cs="Calibri"/>
      <w:color w:val="000000"/>
      <w:sz w:val="24"/>
      <w:szCs w:val="24"/>
      <w:lang w:val="es-ES" w:eastAsia="es-MX"/>
    </w:rPr>
  </w:style>
  <w:style w:type="paragraph" w:customStyle="1" w:styleId="BodyText32">
    <w:name w:val="Body Text 32"/>
    <w:basedOn w:val="Normal"/>
    <w:rsid w:val="008A316E"/>
    <w:pPr>
      <w:widowControl w:val="0"/>
      <w:spacing w:after="0"/>
      <w:jc w:val="left"/>
    </w:pPr>
    <w:rPr>
      <w:sz w:val="24"/>
    </w:rPr>
  </w:style>
  <w:style w:type="paragraph" w:styleId="NormalWeb">
    <w:name w:val="Normal (Web)"/>
    <w:basedOn w:val="Normal"/>
    <w:uiPriority w:val="99"/>
    <w:unhideWhenUsed/>
    <w:rsid w:val="008A316E"/>
    <w:pPr>
      <w:spacing w:before="100" w:beforeAutospacing="1" w:after="100" w:afterAutospacing="1"/>
      <w:jc w:val="left"/>
    </w:pPr>
    <w:rPr>
      <w:sz w:val="24"/>
      <w:szCs w:val="24"/>
      <w:lang w:val="es-MX" w:eastAsia="es-MX"/>
    </w:rPr>
  </w:style>
  <w:style w:type="character" w:customStyle="1" w:styleId="st">
    <w:name w:val="st"/>
    <w:basedOn w:val="Fuentedeprrafopredeter"/>
    <w:rsid w:val="008A316E"/>
  </w:style>
  <w:style w:type="character" w:styleId="Refdecomentario">
    <w:name w:val="annotation reference"/>
    <w:basedOn w:val="Fuentedeprrafopredeter"/>
    <w:uiPriority w:val="99"/>
    <w:semiHidden/>
    <w:unhideWhenUsed/>
    <w:rsid w:val="008A316E"/>
    <w:rPr>
      <w:sz w:val="16"/>
      <w:szCs w:val="16"/>
    </w:rPr>
  </w:style>
  <w:style w:type="paragraph" w:styleId="Textocomentario">
    <w:name w:val="annotation text"/>
    <w:basedOn w:val="Normal"/>
    <w:link w:val="TextocomentarioCar"/>
    <w:uiPriority w:val="99"/>
    <w:semiHidden/>
    <w:unhideWhenUsed/>
    <w:rsid w:val="008A316E"/>
    <w:pPr>
      <w:spacing w:after="0"/>
      <w:jc w:val="left"/>
    </w:pPr>
    <w:rPr>
      <w:sz w:val="20"/>
      <w:lang w:val="es-MX"/>
    </w:rPr>
  </w:style>
  <w:style w:type="character" w:customStyle="1" w:styleId="TextocomentarioCar">
    <w:name w:val="Texto comentario Car"/>
    <w:basedOn w:val="Fuentedeprrafopredeter"/>
    <w:link w:val="Textocomentario"/>
    <w:uiPriority w:val="99"/>
    <w:semiHidden/>
    <w:rsid w:val="008A31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A316E"/>
    <w:rPr>
      <w:b/>
      <w:bCs/>
    </w:rPr>
  </w:style>
  <w:style w:type="character" w:customStyle="1" w:styleId="AsuntodelcomentarioCar">
    <w:name w:val="Asunto del comentario Car"/>
    <w:basedOn w:val="TextocomentarioCar"/>
    <w:link w:val="Asuntodelcomentario"/>
    <w:uiPriority w:val="99"/>
    <w:semiHidden/>
    <w:rsid w:val="008A316E"/>
    <w:rPr>
      <w:rFonts w:ascii="Times New Roman" w:eastAsia="Times New Roman" w:hAnsi="Times New Roman" w:cs="Times New Roman"/>
      <w:b/>
      <w:bCs/>
      <w:sz w:val="20"/>
      <w:szCs w:val="20"/>
      <w:lang w:eastAsia="es-ES"/>
    </w:rPr>
  </w:style>
  <w:style w:type="paragraph" w:customStyle="1" w:styleId="Standard">
    <w:name w:val="Standard"/>
    <w:rsid w:val="008A31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Paragraph">
    <w:name w:val="Table Paragraph"/>
    <w:basedOn w:val="Normal"/>
    <w:uiPriority w:val="1"/>
    <w:qFormat/>
    <w:rsid w:val="008A316E"/>
    <w:pPr>
      <w:widowControl w:val="0"/>
      <w:autoSpaceDE w:val="0"/>
      <w:autoSpaceDN w:val="0"/>
      <w:spacing w:after="0"/>
      <w:ind w:left="242"/>
      <w:jc w:val="left"/>
    </w:pPr>
    <w:rPr>
      <w:rFonts w:ascii="Cambria" w:eastAsia="Cambria" w:hAnsi="Cambria" w:cs="Cambria"/>
      <w:sz w:val="22"/>
      <w:szCs w:val="22"/>
      <w:lang w:val="es-MX" w:eastAsia="en-US"/>
    </w:rPr>
  </w:style>
  <w:style w:type="paragraph" w:customStyle="1" w:styleId="mb0">
    <w:name w:val="mb0"/>
    <w:basedOn w:val="Normal"/>
    <w:rsid w:val="008A316E"/>
    <w:pPr>
      <w:spacing w:before="100" w:beforeAutospacing="1" w:after="100" w:afterAutospacing="1"/>
      <w:jc w:val="left"/>
    </w:pPr>
    <w:rPr>
      <w:sz w:val="24"/>
      <w:szCs w:val="24"/>
      <w:lang w:val="es-MX" w:eastAsia="es-MX"/>
    </w:rPr>
  </w:style>
  <w:style w:type="paragraph" w:customStyle="1" w:styleId="m8096685757302815718msolistparagraph">
    <w:name w:val="m_8096685757302815718msolistparagraph"/>
    <w:basedOn w:val="Normal"/>
    <w:rsid w:val="008A316E"/>
    <w:pPr>
      <w:spacing w:before="100" w:beforeAutospacing="1" w:after="100" w:afterAutospacing="1"/>
      <w:jc w:val="left"/>
    </w:pPr>
    <w:rPr>
      <w:sz w:val="24"/>
      <w:szCs w:val="24"/>
      <w:lang w:val="es-MX" w:eastAsia="es-MX"/>
    </w:rPr>
  </w:style>
  <w:style w:type="paragraph" w:customStyle="1" w:styleId="m8098530823718046001msoplaintext">
    <w:name w:val="m_8098530823718046001msoplaintext"/>
    <w:basedOn w:val="Normal"/>
    <w:rsid w:val="00F76DDC"/>
    <w:pPr>
      <w:spacing w:before="100" w:beforeAutospacing="1" w:after="100" w:afterAutospacing="1"/>
      <w:jc w:val="left"/>
    </w:pPr>
    <w:rPr>
      <w:sz w:val="24"/>
      <w:szCs w:val="24"/>
      <w:lang w:val="es-MX" w:eastAsia="es-MX"/>
    </w:rPr>
  </w:style>
  <w:style w:type="character" w:customStyle="1" w:styleId="readonlyk2bgridattribute">
    <w:name w:val="readonlyk2bgridattribute"/>
    <w:basedOn w:val="Fuentedeprrafopredeter"/>
    <w:rsid w:val="00F76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BB"/>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3943BB"/>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965930"/>
    <w:pPr>
      <w:keepNext/>
      <w:spacing w:after="80" w:line="288" w:lineRule="auto"/>
      <w:outlineLvl w:val="1"/>
    </w:pPr>
    <w:rPr>
      <w:rFonts w:ascii="Arial" w:hAnsi="Arial"/>
      <w:b/>
      <w:sz w:val="17"/>
    </w:rPr>
  </w:style>
  <w:style w:type="paragraph" w:styleId="Ttulo3">
    <w:name w:val="heading 3"/>
    <w:basedOn w:val="Normal"/>
    <w:next w:val="Normal"/>
    <w:link w:val="Ttulo3Car"/>
    <w:qFormat/>
    <w:rsid w:val="003943BB"/>
    <w:pPr>
      <w:keepNext/>
      <w:spacing w:after="0"/>
      <w:outlineLvl w:val="2"/>
    </w:pPr>
    <w:rPr>
      <w:b/>
      <w:sz w:val="20"/>
      <w:lang w:val="es-MX"/>
    </w:rPr>
  </w:style>
  <w:style w:type="paragraph" w:styleId="Ttulo4">
    <w:name w:val="heading 4"/>
    <w:basedOn w:val="Normal"/>
    <w:next w:val="Normal"/>
    <w:link w:val="Ttulo4Car"/>
    <w:qFormat/>
    <w:rsid w:val="003943BB"/>
    <w:pPr>
      <w:keepNext/>
      <w:outlineLvl w:val="3"/>
    </w:pPr>
    <w:rPr>
      <w:b/>
      <w:i/>
      <w:sz w:val="20"/>
    </w:rPr>
  </w:style>
  <w:style w:type="paragraph" w:styleId="Ttulo5">
    <w:name w:val="heading 5"/>
    <w:basedOn w:val="Normal"/>
    <w:next w:val="Normal"/>
    <w:link w:val="Ttulo5Car"/>
    <w:qFormat/>
    <w:rsid w:val="003943BB"/>
    <w:pPr>
      <w:keepNext/>
      <w:spacing w:after="0"/>
      <w:jc w:val="center"/>
      <w:outlineLvl w:val="4"/>
    </w:pPr>
    <w:rPr>
      <w:b/>
      <w:lang w:val="es-MX" w:eastAsia="x-none"/>
    </w:rPr>
  </w:style>
  <w:style w:type="paragraph" w:styleId="Ttulo6">
    <w:name w:val="heading 6"/>
    <w:basedOn w:val="Normal"/>
    <w:next w:val="Normal"/>
    <w:link w:val="Ttulo6Car"/>
    <w:uiPriority w:val="99"/>
    <w:qFormat/>
    <w:rsid w:val="003943BB"/>
    <w:pPr>
      <w:keepNext/>
      <w:spacing w:after="0"/>
      <w:outlineLvl w:val="5"/>
    </w:pPr>
    <w:rPr>
      <w:b/>
      <w:lang w:val="es-MX" w:eastAsia="x-none"/>
    </w:rPr>
  </w:style>
  <w:style w:type="paragraph" w:styleId="Ttulo7">
    <w:name w:val="heading 7"/>
    <w:basedOn w:val="Normal"/>
    <w:next w:val="Normal"/>
    <w:link w:val="Ttulo7Car"/>
    <w:qFormat/>
    <w:rsid w:val="003943BB"/>
    <w:pPr>
      <w:keepNext/>
      <w:jc w:val="center"/>
      <w:outlineLvl w:val="6"/>
    </w:pPr>
    <w:rPr>
      <w:b/>
      <w:sz w:val="24"/>
      <w:u w:val="single"/>
      <w:lang w:val="es-MX"/>
    </w:rPr>
  </w:style>
  <w:style w:type="paragraph" w:styleId="Ttulo8">
    <w:name w:val="heading 8"/>
    <w:basedOn w:val="Normal"/>
    <w:next w:val="Normal"/>
    <w:link w:val="Ttulo8Car"/>
    <w:qFormat/>
    <w:rsid w:val="003943BB"/>
    <w:pPr>
      <w:keepNext/>
      <w:jc w:val="left"/>
      <w:outlineLvl w:val="7"/>
    </w:pPr>
    <w:rPr>
      <w:sz w:val="16"/>
      <w:u w:val="single"/>
      <w:lang w:val="es-MX"/>
    </w:rPr>
  </w:style>
  <w:style w:type="paragraph" w:styleId="Ttulo9">
    <w:name w:val="heading 9"/>
    <w:basedOn w:val="Normal"/>
    <w:next w:val="Normal"/>
    <w:link w:val="Ttulo9Car"/>
    <w:qFormat/>
    <w:rsid w:val="003943BB"/>
    <w:pPr>
      <w:keepNext/>
      <w:spacing w:line="288" w:lineRule="auto"/>
      <w:jc w:val="center"/>
      <w:outlineLvl w:val="8"/>
    </w:pPr>
    <w:rPr>
      <w:rFonts w:ascii="Tahoma" w:hAnsi="Tahoma"/>
      <w:b/>
      <w:spacing w:val="40"/>
      <w:sz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3BB"/>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965930"/>
    <w:rPr>
      <w:rFonts w:ascii="Arial" w:eastAsia="Times New Roman" w:hAnsi="Arial" w:cs="Times New Roman"/>
      <w:b/>
      <w:sz w:val="17"/>
      <w:szCs w:val="20"/>
      <w:lang w:val="es-ES_tradnl" w:eastAsia="es-ES"/>
    </w:rPr>
  </w:style>
  <w:style w:type="character" w:customStyle="1" w:styleId="Ttulo3Car">
    <w:name w:val="Título 3 Car"/>
    <w:basedOn w:val="Fuentedeprrafopredeter"/>
    <w:link w:val="Ttulo3"/>
    <w:rsid w:val="003943BB"/>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uiPriority w:val="99"/>
    <w:rsid w:val="003943BB"/>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3943BB"/>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3943BB"/>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3943BB"/>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3943BB"/>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3943BB"/>
    <w:rPr>
      <w:rFonts w:ascii="Tahoma" w:eastAsia="Times New Roman" w:hAnsi="Tahoma" w:cs="Times New Roman"/>
      <w:b/>
      <w:spacing w:val="40"/>
      <w:sz w:val="20"/>
      <w:szCs w:val="20"/>
      <w:lang w:val="es-ES_tradnl" w:eastAsia="x-none"/>
    </w:rPr>
  </w:style>
  <w:style w:type="paragraph" w:styleId="Encabezado">
    <w:name w:val="header"/>
    <w:aliases w:val="h"/>
    <w:basedOn w:val="Normal"/>
    <w:link w:val="EncabezadoCar"/>
    <w:uiPriority w:val="99"/>
    <w:rsid w:val="003943BB"/>
    <w:pPr>
      <w:tabs>
        <w:tab w:val="center" w:pos="4419"/>
        <w:tab w:val="right" w:pos="8838"/>
      </w:tabs>
    </w:pPr>
    <w:rPr>
      <w:lang w:eastAsia="x-none"/>
    </w:rPr>
  </w:style>
  <w:style w:type="character" w:customStyle="1" w:styleId="EncabezadoCar">
    <w:name w:val="Encabezado Car"/>
    <w:aliases w:val="h Car"/>
    <w:basedOn w:val="Fuentedeprrafopredeter"/>
    <w:link w:val="Encabezado"/>
    <w:uiPriority w:val="99"/>
    <w:rsid w:val="003943BB"/>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3943BB"/>
    <w:pPr>
      <w:tabs>
        <w:tab w:val="center" w:pos="4419"/>
        <w:tab w:val="right" w:pos="8838"/>
      </w:tabs>
    </w:pPr>
  </w:style>
  <w:style w:type="character" w:customStyle="1" w:styleId="PiedepginaCar">
    <w:name w:val="Pie de página Car"/>
    <w:basedOn w:val="Fuentedeprrafopredeter"/>
    <w:link w:val="Piedepgina"/>
    <w:uiPriority w:val="99"/>
    <w:rsid w:val="003943BB"/>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3943BB"/>
  </w:style>
  <w:style w:type="paragraph" w:styleId="Sangradetextonormal">
    <w:name w:val="Body Text Indent"/>
    <w:basedOn w:val="Normal"/>
    <w:link w:val="SangradetextonormalCar"/>
    <w:rsid w:val="003943BB"/>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3943BB"/>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3943BB"/>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3943BB"/>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3943BB"/>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3943BB"/>
    <w:rPr>
      <w:rFonts w:ascii="Univers" w:eastAsia="Times New Roman" w:hAnsi="Univers" w:cs="Times New Roman"/>
      <w:sz w:val="18"/>
      <w:szCs w:val="20"/>
      <w:lang w:val="es-ES_tradnl" w:eastAsia="es-ES"/>
    </w:rPr>
  </w:style>
  <w:style w:type="paragraph" w:styleId="Ttulo">
    <w:name w:val="Title"/>
    <w:basedOn w:val="Normal"/>
    <w:link w:val="TtuloCar"/>
    <w:qFormat/>
    <w:rsid w:val="003943BB"/>
    <w:pPr>
      <w:jc w:val="center"/>
    </w:pPr>
    <w:rPr>
      <w:rFonts w:ascii="Univers" w:hAnsi="Univers"/>
      <w:b/>
      <w:sz w:val="22"/>
    </w:rPr>
  </w:style>
  <w:style w:type="character" w:customStyle="1" w:styleId="TtuloCar">
    <w:name w:val="Título Car"/>
    <w:basedOn w:val="Fuentedeprrafopredeter"/>
    <w:link w:val="Ttulo"/>
    <w:rsid w:val="003943BB"/>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3943BB"/>
    <w:pPr>
      <w:jc w:val="center"/>
    </w:pPr>
    <w:rPr>
      <w:b/>
      <w:lang w:val="es-MX"/>
    </w:rPr>
  </w:style>
  <w:style w:type="character" w:customStyle="1" w:styleId="TextoindependienteCar">
    <w:name w:val="Texto independiente Car"/>
    <w:basedOn w:val="Fuentedeprrafopredeter"/>
    <w:link w:val="Textoindependiente"/>
    <w:rsid w:val="003943BB"/>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rsid w:val="003943BB"/>
    <w:pPr>
      <w:spacing w:after="0"/>
    </w:pPr>
    <w:rPr>
      <w:b/>
      <w:lang w:val="es-MX" w:eastAsia="x-none"/>
    </w:rPr>
  </w:style>
  <w:style w:type="character" w:customStyle="1" w:styleId="Textoindependiente2Car">
    <w:name w:val="Texto independiente 2 Car"/>
    <w:basedOn w:val="Fuentedeprrafopredeter"/>
    <w:link w:val="Textoindependiente2"/>
    <w:uiPriority w:val="99"/>
    <w:rsid w:val="003943BB"/>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rsid w:val="003943BB"/>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3943BB"/>
    <w:rPr>
      <w:rFonts w:ascii="Tahoma" w:eastAsia="Times New Roman" w:hAnsi="Tahoma" w:cs="Times New Roman"/>
      <w:sz w:val="20"/>
      <w:szCs w:val="20"/>
      <w:lang w:val="es-ES_tradnl" w:eastAsia="es-ES"/>
    </w:rPr>
  </w:style>
  <w:style w:type="character" w:styleId="Hipervnculo">
    <w:name w:val="Hyperlink"/>
    <w:uiPriority w:val="99"/>
    <w:rsid w:val="003943BB"/>
    <w:rPr>
      <w:color w:val="0000FF"/>
      <w:u w:val="single"/>
    </w:rPr>
  </w:style>
  <w:style w:type="paragraph" w:styleId="Subttulo">
    <w:name w:val="Subtitle"/>
    <w:basedOn w:val="Normal"/>
    <w:link w:val="SubttuloCar"/>
    <w:qFormat/>
    <w:rsid w:val="003943BB"/>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3943BB"/>
    <w:rPr>
      <w:rFonts w:ascii="Tahoma" w:eastAsia="Times New Roman" w:hAnsi="Tahoma" w:cs="Times New Roman"/>
      <w:b/>
      <w:sz w:val="24"/>
      <w:szCs w:val="20"/>
      <w:lang w:val="es-ES_tradnl" w:eastAsia="es-ES"/>
    </w:rPr>
  </w:style>
  <w:style w:type="paragraph" w:customStyle="1" w:styleId="TextoCar">
    <w:name w:val="Texto Car"/>
    <w:basedOn w:val="Normal"/>
    <w:rsid w:val="003943BB"/>
    <w:pPr>
      <w:spacing w:after="101" w:line="216" w:lineRule="exact"/>
      <w:ind w:firstLine="288"/>
    </w:pPr>
    <w:rPr>
      <w:rFonts w:ascii="Arial" w:hAnsi="Arial" w:cs="Arial"/>
      <w:szCs w:val="18"/>
      <w:lang w:val="es-MX" w:eastAsia="es-MX"/>
    </w:rPr>
  </w:style>
  <w:style w:type="paragraph" w:customStyle="1" w:styleId="texto">
    <w:name w:val="texto"/>
    <w:basedOn w:val="Normal"/>
    <w:rsid w:val="003943BB"/>
    <w:pPr>
      <w:spacing w:after="101" w:line="216" w:lineRule="atLeast"/>
      <w:ind w:firstLine="288"/>
    </w:pPr>
    <w:rPr>
      <w:rFonts w:ascii="Arial" w:hAnsi="Arial" w:cs="Arial"/>
    </w:rPr>
  </w:style>
  <w:style w:type="paragraph" w:customStyle="1" w:styleId="toa">
    <w:name w:val="toa"/>
    <w:basedOn w:val="Normal"/>
    <w:rsid w:val="003943BB"/>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3943BB"/>
    <w:pPr>
      <w:spacing w:after="101" w:line="216" w:lineRule="exact"/>
      <w:ind w:firstLine="288"/>
    </w:pPr>
    <w:rPr>
      <w:rFonts w:ascii="Arial" w:hAnsi="Arial" w:cs="Arial"/>
      <w:lang w:val="es-ES"/>
    </w:rPr>
  </w:style>
  <w:style w:type="paragraph" w:customStyle="1" w:styleId="INCISO">
    <w:name w:val="INCISO"/>
    <w:basedOn w:val="Normal"/>
    <w:rsid w:val="003943BB"/>
    <w:pPr>
      <w:spacing w:after="101" w:line="216" w:lineRule="exact"/>
      <w:ind w:left="1296" w:hanging="576"/>
    </w:pPr>
    <w:rPr>
      <w:rFonts w:ascii="Arial" w:hAnsi="Arial" w:cs="Arial"/>
      <w:szCs w:val="18"/>
      <w:lang w:val="es-ES"/>
    </w:rPr>
  </w:style>
  <w:style w:type="paragraph" w:customStyle="1" w:styleId="ROMANOS">
    <w:name w:val="ROMANOS"/>
    <w:basedOn w:val="Normal"/>
    <w:rsid w:val="003943BB"/>
    <w:pPr>
      <w:tabs>
        <w:tab w:val="left" w:pos="720"/>
      </w:tabs>
      <w:spacing w:after="101" w:line="216" w:lineRule="atLeast"/>
      <w:ind w:left="720" w:hanging="432"/>
    </w:pPr>
    <w:rPr>
      <w:rFonts w:ascii="Arial" w:hAnsi="Arial" w:cs="Arial"/>
    </w:rPr>
  </w:style>
  <w:style w:type="paragraph" w:customStyle="1" w:styleId="CarCarCar">
    <w:name w:val="Car Car Car"/>
    <w:basedOn w:val="Normal"/>
    <w:rsid w:val="003943BB"/>
    <w:pPr>
      <w:spacing w:before="60" w:after="160" w:line="240" w:lineRule="exact"/>
      <w:jc w:val="left"/>
    </w:pPr>
    <w:rPr>
      <w:rFonts w:ascii="Verdana" w:hAnsi="Verdana"/>
      <w:color w:val="FF00FF"/>
      <w:sz w:val="20"/>
      <w:lang w:val="en-US" w:eastAsia="en-US"/>
    </w:rPr>
  </w:style>
  <w:style w:type="table" w:styleId="Tablaconcuadrcula">
    <w:name w:val="Table Grid"/>
    <w:basedOn w:val="Tablanormal"/>
    <w:uiPriority w:val="59"/>
    <w:rsid w:val="003943B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FICIO">
    <w:name w:val="OFICIO"/>
    <w:basedOn w:val="Normal"/>
    <w:rsid w:val="003943BB"/>
    <w:pPr>
      <w:spacing w:after="0"/>
    </w:pPr>
    <w:rPr>
      <w:rFonts w:ascii="Tms Rmn" w:hAnsi="Tms Rmn"/>
      <w:b/>
      <w:sz w:val="20"/>
    </w:rPr>
  </w:style>
  <w:style w:type="paragraph" w:styleId="Textodeglobo">
    <w:name w:val="Balloon Text"/>
    <w:basedOn w:val="Normal"/>
    <w:link w:val="TextodegloboCar"/>
    <w:uiPriority w:val="99"/>
    <w:semiHidden/>
    <w:unhideWhenUsed/>
    <w:rsid w:val="003943BB"/>
    <w:pPr>
      <w:spacing w:after="0"/>
    </w:pPr>
    <w:rPr>
      <w:rFonts w:ascii="Tahoma" w:hAnsi="Tahoma"/>
      <w:sz w:val="16"/>
      <w:szCs w:val="16"/>
    </w:rPr>
  </w:style>
  <w:style w:type="character" w:customStyle="1" w:styleId="TextodegloboCar">
    <w:name w:val="Texto de globo Car"/>
    <w:basedOn w:val="Fuentedeprrafopredeter"/>
    <w:link w:val="Textodeglobo"/>
    <w:uiPriority w:val="99"/>
    <w:semiHidden/>
    <w:rsid w:val="003943BB"/>
    <w:rPr>
      <w:rFonts w:ascii="Tahoma" w:eastAsia="Times New Roman" w:hAnsi="Tahoma" w:cs="Times New Roman"/>
      <w:sz w:val="16"/>
      <w:szCs w:val="16"/>
      <w:lang w:val="es-ES_tradnl" w:eastAsia="es-ES"/>
    </w:rPr>
  </w:style>
  <w:style w:type="character" w:styleId="Textoennegrita">
    <w:name w:val="Strong"/>
    <w:uiPriority w:val="22"/>
    <w:qFormat/>
    <w:rsid w:val="003943BB"/>
    <w:rPr>
      <w:b/>
      <w:bCs/>
    </w:rPr>
  </w:style>
  <w:style w:type="character" w:styleId="Hipervnculovisitado">
    <w:name w:val="FollowedHyperlink"/>
    <w:uiPriority w:val="99"/>
    <w:semiHidden/>
    <w:unhideWhenUsed/>
    <w:rsid w:val="003943BB"/>
    <w:rPr>
      <w:color w:val="800080"/>
      <w:u w:val="single"/>
    </w:rPr>
  </w:style>
  <w:style w:type="paragraph" w:customStyle="1" w:styleId="xl65">
    <w:name w:val="xl65"/>
    <w:basedOn w:val="Normal"/>
    <w:rsid w:val="003943B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6">
    <w:name w:val="xl66"/>
    <w:basedOn w:val="Normal"/>
    <w:rsid w:val="003943B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67">
    <w:name w:val="xl67"/>
    <w:basedOn w:val="Normal"/>
    <w:rsid w:val="003943BB"/>
    <w:pPr>
      <w:pBdr>
        <w:top w:val="single" w:sz="4" w:space="0" w:color="000000"/>
        <w:left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8">
    <w:name w:val="xl68"/>
    <w:basedOn w:val="Normal"/>
    <w:rsid w:val="003943BB"/>
    <w:pPr>
      <w:pBdr>
        <w:top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9">
    <w:name w:val="xl69"/>
    <w:basedOn w:val="Normal"/>
    <w:rsid w:val="003943BB"/>
    <w:pPr>
      <w:pBdr>
        <w:top w:val="single" w:sz="4" w:space="0" w:color="000000"/>
        <w:bottom w:val="single" w:sz="4" w:space="0" w:color="000000"/>
        <w:right w:val="single" w:sz="4" w:space="0" w:color="000000"/>
      </w:pBdr>
      <w:spacing w:before="100" w:beforeAutospacing="1" w:after="100" w:afterAutospacing="1"/>
      <w:jc w:val="center"/>
    </w:pPr>
    <w:rPr>
      <w:b/>
      <w:bCs/>
      <w:sz w:val="32"/>
      <w:szCs w:val="32"/>
      <w:lang w:val="es-MX" w:eastAsia="es-MX"/>
    </w:rPr>
  </w:style>
  <w:style w:type="paragraph" w:customStyle="1" w:styleId="xl70">
    <w:name w:val="xl70"/>
    <w:basedOn w:val="Normal"/>
    <w:rsid w:val="003943BB"/>
    <w:pPr>
      <w:pBdr>
        <w:top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71">
    <w:name w:val="xl71"/>
    <w:basedOn w:val="Normal"/>
    <w:rsid w:val="003943BB"/>
    <w:pPr>
      <w:pBdr>
        <w:top w:val="single" w:sz="4" w:space="0" w:color="000000"/>
        <w:left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72">
    <w:name w:val="xl72"/>
    <w:basedOn w:val="Normal"/>
    <w:rsid w:val="003943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73">
    <w:name w:val="xl7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4"/>
      <w:szCs w:val="14"/>
      <w:lang w:val="es-MX" w:eastAsia="es-MX"/>
    </w:rPr>
  </w:style>
  <w:style w:type="paragraph" w:customStyle="1" w:styleId="xl74">
    <w:name w:val="xl74"/>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sz w:val="14"/>
      <w:szCs w:val="14"/>
      <w:lang w:val="es-MX" w:eastAsia="es-MX"/>
    </w:rPr>
  </w:style>
  <w:style w:type="paragraph" w:customStyle="1" w:styleId="xl75">
    <w:name w:val="xl75"/>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6">
    <w:name w:val="xl76"/>
    <w:basedOn w:val="Normal"/>
    <w:rsid w:val="003943BB"/>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b/>
      <w:bCs/>
      <w:sz w:val="14"/>
      <w:szCs w:val="14"/>
      <w:lang w:val="es-MX" w:eastAsia="es-MX"/>
    </w:rPr>
  </w:style>
  <w:style w:type="paragraph" w:customStyle="1" w:styleId="xl77">
    <w:name w:val="xl77"/>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78">
    <w:name w:val="xl78"/>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9">
    <w:name w:val="xl79"/>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0">
    <w:name w:val="xl80"/>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81">
    <w:name w:val="xl81"/>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2">
    <w:name w:val="xl82"/>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83">
    <w:name w:val="xl8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4">
    <w:name w:val="xl84"/>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5">
    <w:name w:val="xl85"/>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6">
    <w:name w:val="xl86"/>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7">
    <w:name w:val="xl87"/>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8">
    <w:name w:val="xl88"/>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styleId="Prrafodelista">
    <w:name w:val="List Paragraph"/>
    <w:basedOn w:val="Normal"/>
    <w:uiPriority w:val="34"/>
    <w:qFormat/>
    <w:rsid w:val="00531398"/>
    <w:pPr>
      <w:ind w:left="720"/>
      <w:contextualSpacing/>
    </w:pPr>
  </w:style>
  <w:style w:type="paragraph" w:customStyle="1" w:styleId="xl63">
    <w:name w:val="xl63"/>
    <w:basedOn w:val="Normal"/>
    <w:rsid w:val="00F71E0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4">
    <w:name w:val="xl64"/>
    <w:basedOn w:val="Normal"/>
    <w:rsid w:val="00F71E0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4"/>
      <w:szCs w:val="24"/>
      <w:lang w:val="es-MX" w:eastAsia="es-MX"/>
    </w:rPr>
  </w:style>
  <w:style w:type="paragraph" w:customStyle="1" w:styleId="a">
    <w:basedOn w:val="Normal"/>
    <w:next w:val="Ttulo"/>
    <w:qFormat/>
    <w:rsid w:val="004C5F79"/>
    <w:pPr>
      <w:spacing w:after="0"/>
      <w:jc w:val="center"/>
    </w:pPr>
    <w:rPr>
      <w:rFonts w:ascii="Tahoma" w:hAnsi="Tahoma"/>
      <w:b/>
      <w:sz w:val="22"/>
    </w:rPr>
  </w:style>
  <w:style w:type="character" w:customStyle="1" w:styleId="lrzxr">
    <w:name w:val="lrzxr"/>
    <w:basedOn w:val="Fuentedeprrafopredeter"/>
    <w:rsid w:val="00317BBC"/>
  </w:style>
  <w:style w:type="numbering" w:customStyle="1" w:styleId="ccp">
    <w:name w:val="c.c.p."/>
    <w:uiPriority w:val="99"/>
    <w:rsid w:val="008A316E"/>
    <w:pPr>
      <w:numPr>
        <w:numId w:val="17"/>
      </w:numPr>
    </w:pPr>
  </w:style>
  <w:style w:type="paragraph" w:styleId="Sinespaciado">
    <w:name w:val="No Spacing"/>
    <w:uiPriority w:val="1"/>
    <w:qFormat/>
    <w:rsid w:val="008A316E"/>
    <w:pPr>
      <w:spacing w:after="0" w:line="240" w:lineRule="auto"/>
    </w:pPr>
  </w:style>
  <w:style w:type="paragraph" w:customStyle="1" w:styleId="font5">
    <w:name w:val="font5"/>
    <w:basedOn w:val="Normal"/>
    <w:rsid w:val="008A316E"/>
    <w:pPr>
      <w:spacing w:before="100" w:beforeAutospacing="1" w:after="100" w:afterAutospacing="1"/>
      <w:jc w:val="left"/>
    </w:pPr>
    <w:rPr>
      <w:rFonts w:ascii="Calibri" w:hAnsi="Calibri" w:cs="Calibri"/>
      <w:color w:val="000000"/>
      <w:szCs w:val="18"/>
      <w:lang w:val="es-MX" w:eastAsia="es-MX"/>
    </w:rPr>
  </w:style>
  <w:style w:type="paragraph" w:customStyle="1" w:styleId="font6">
    <w:name w:val="font6"/>
    <w:basedOn w:val="Normal"/>
    <w:rsid w:val="008A316E"/>
    <w:pPr>
      <w:spacing w:before="100" w:beforeAutospacing="1" w:after="100" w:afterAutospacing="1"/>
      <w:jc w:val="left"/>
    </w:pPr>
    <w:rPr>
      <w:rFonts w:ascii="Calibri" w:hAnsi="Calibri" w:cs="Calibri"/>
      <w:color w:val="FF0000"/>
      <w:szCs w:val="18"/>
      <w:lang w:val="es-MX" w:eastAsia="es-MX"/>
    </w:rPr>
  </w:style>
  <w:style w:type="paragraph" w:customStyle="1" w:styleId="font7">
    <w:name w:val="font7"/>
    <w:basedOn w:val="Normal"/>
    <w:rsid w:val="008A316E"/>
    <w:pPr>
      <w:spacing w:before="100" w:beforeAutospacing="1" w:after="100" w:afterAutospacing="1"/>
      <w:jc w:val="left"/>
    </w:pPr>
    <w:rPr>
      <w:color w:val="000000"/>
      <w:sz w:val="14"/>
      <w:szCs w:val="14"/>
      <w:lang w:val="es-MX" w:eastAsia="es-MX"/>
    </w:rPr>
  </w:style>
  <w:style w:type="paragraph" w:customStyle="1" w:styleId="font8">
    <w:name w:val="font8"/>
    <w:basedOn w:val="Normal"/>
    <w:rsid w:val="008A316E"/>
    <w:pPr>
      <w:spacing w:before="100" w:beforeAutospacing="1" w:after="100" w:afterAutospacing="1"/>
      <w:jc w:val="left"/>
    </w:pPr>
    <w:rPr>
      <w:rFonts w:ascii="Calibri" w:hAnsi="Calibri" w:cs="Calibri"/>
      <w:color w:val="000000"/>
      <w:sz w:val="24"/>
      <w:szCs w:val="24"/>
      <w:lang w:val="es-MX" w:eastAsia="es-MX"/>
    </w:rPr>
  </w:style>
  <w:style w:type="paragraph" w:customStyle="1" w:styleId="font9">
    <w:name w:val="font9"/>
    <w:basedOn w:val="Normal"/>
    <w:rsid w:val="008A316E"/>
    <w:pPr>
      <w:spacing w:before="100" w:beforeAutospacing="1" w:after="100" w:afterAutospacing="1"/>
      <w:jc w:val="left"/>
    </w:pPr>
    <w:rPr>
      <w:rFonts w:ascii="Calibri" w:hAnsi="Calibri" w:cs="Calibri"/>
      <w:b/>
      <w:bCs/>
      <w:color w:val="000000"/>
      <w:sz w:val="24"/>
      <w:szCs w:val="24"/>
      <w:u w:val="single"/>
      <w:lang w:val="es-MX" w:eastAsia="es-MX"/>
    </w:rPr>
  </w:style>
  <w:style w:type="paragraph" w:customStyle="1" w:styleId="xl89">
    <w:name w:val="xl89"/>
    <w:basedOn w:val="Normal"/>
    <w:rsid w:val="008A316E"/>
    <w:pPr>
      <w:pBdr>
        <w:left w:val="single" w:sz="4" w:space="0" w:color="auto"/>
        <w:right w:val="single" w:sz="4" w:space="0" w:color="auto"/>
      </w:pBdr>
      <w:spacing w:before="100" w:beforeAutospacing="1" w:after="100" w:afterAutospacing="1"/>
      <w:jc w:val="center"/>
      <w:textAlignment w:val="center"/>
    </w:pPr>
    <w:rPr>
      <w:rFonts w:ascii="Wingdings" w:hAnsi="Wingdings"/>
      <w:szCs w:val="18"/>
      <w:lang w:val="es-MX" w:eastAsia="es-MX"/>
    </w:rPr>
  </w:style>
  <w:style w:type="paragraph" w:customStyle="1" w:styleId="xl90">
    <w:name w:val="xl90"/>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szCs w:val="18"/>
      <w:lang w:val="es-MX" w:eastAsia="es-MX"/>
    </w:rPr>
  </w:style>
  <w:style w:type="paragraph" w:customStyle="1" w:styleId="xl91">
    <w:name w:val="xl91"/>
    <w:basedOn w:val="Normal"/>
    <w:rsid w:val="008A316E"/>
    <w:pPr>
      <w:pBdr>
        <w:top w:val="single" w:sz="4" w:space="0" w:color="auto"/>
        <w:left w:val="single" w:sz="4" w:space="0" w:color="auto"/>
        <w:right w:val="single" w:sz="4" w:space="0" w:color="auto"/>
      </w:pBdr>
      <w:spacing w:before="100" w:beforeAutospacing="1" w:after="100" w:afterAutospacing="1"/>
      <w:jc w:val="center"/>
    </w:pPr>
    <w:rPr>
      <w:szCs w:val="18"/>
      <w:lang w:val="es-MX" w:eastAsia="es-MX"/>
    </w:rPr>
  </w:style>
  <w:style w:type="paragraph" w:customStyle="1" w:styleId="xl92">
    <w:name w:val="xl92"/>
    <w:basedOn w:val="Normal"/>
    <w:rsid w:val="008A316E"/>
    <w:pPr>
      <w:pBdr>
        <w:left w:val="single" w:sz="4" w:space="0" w:color="auto"/>
        <w:right w:val="single" w:sz="4" w:space="0" w:color="auto"/>
      </w:pBdr>
      <w:spacing w:before="100" w:beforeAutospacing="1" w:after="100" w:afterAutospacing="1"/>
      <w:jc w:val="center"/>
    </w:pPr>
    <w:rPr>
      <w:szCs w:val="18"/>
      <w:lang w:val="es-MX" w:eastAsia="es-MX"/>
    </w:rPr>
  </w:style>
  <w:style w:type="paragraph" w:customStyle="1" w:styleId="xl93">
    <w:name w:val="xl93"/>
    <w:basedOn w:val="Normal"/>
    <w:rsid w:val="008A316E"/>
    <w:pPr>
      <w:pBdr>
        <w:left w:val="single" w:sz="4" w:space="0" w:color="auto"/>
        <w:bottom w:val="single" w:sz="4" w:space="0" w:color="auto"/>
        <w:right w:val="single" w:sz="4" w:space="0" w:color="auto"/>
      </w:pBdr>
      <w:spacing w:before="100" w:beforeAutospacing="1" w:after="100" w:afterAutospacing="1"/>
      <w:jc w:val="center"/>
    </w:pPr>
    <w:rPr>
      <w:szCs w:val="18"/>
      <w:lang w:val="es-MX" w:eastAsia="es-MX"/>
    </w:rPr>
  </w:style>
  <w:style w:type="paragraph" w:customStyle="1" w:styleId="xl94">
    <w:name w:val="xl94"/>
    <w:basedOn w:val="Normal"/>
    <w:rsid w:val="008A316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8A316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7">
    <w:name w:val="xl97"/>
    <w:basedOn w:val="Normal"/>
    <w:rsid w:val="008A316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8">
    <w:name w:val="xl98"/>
    <w:basedOn w:val="Normal"/>
    <w:rsid w:val="008A316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9">
    <w:name w:val="xl99"/>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00">
    <w:name w:val="xl100"/>
    <w:basedOn w:val="Normal"/>
    <w:rsid w:val="008A316E"/>
    <w:pPr>
      <w:pBdr>
        <w:left w:val="single" w:sz="4" w:space="0" w:color="auto"/>
        <w:right w:val="single" w:sz="4" w:space="0" w:color="auto"/>
      </w:pBdr>
      <w:spacing w:before="100" w:beforeAutospacing="1" w:after="100" w:afterAutospacing="1"/>
      <w:jc w:val="center"/>
      <w:textAlignment w:val="center"/>
    </w:pPr>
    <w:rPr>
      <w:color w:val="FF0000"/>
      <w:szCs w:val="18"/>
      <w:lang w:val="es-MX" w:eastAsia="es-MX"/>
    </w:rPr>
  </w:style>
  <w:style w:type="paragraph" w:customStyle="1" w:styleId="xl101">
    <w:name w:val="xl101"/>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Cs w:val="18"/>
      <w:lang w:val="es-MX" w:eastAsia="es-MX"/>
    </w:rPr>
  </w:style>
  <w:style w:type="paragraph" w:customStyle="1" w:styleId="xl102">
    <w:name w:val="xl102"/>
    <w:basedOn w:val="Normal"/>
    <w:rsid w:val="008A316E"/>
    <w:pPr>
      <w:pBdr>
        <w:top w:val="single" w:sz="4" w:space="0" w:color="auto"/>
        <w:left w:val="single" w:sz="4" w:space="0" w:color="auto"/>
        <w:bottom w:val="single" w:sz="4" w:space="0" w:color="auto"/>
      </w:pBdr>
      <w:spacing w:before="100" w:beforeAutospacing="1" w:after="100" w:afterAutospacing="1"/>
      <w:jc w:val="center"/>
      <w:textAlignment w:val="center"/>
    </w:pPr>
    <w:rPr>
      <w:szCs w:val="18"/>
      <w:lang w:val="es-MX" w:eastAsia="es-MX"/>
    </w:rPr>
  </w:style>
  <w:style w:type="paragraph" w:customStyle="1" w:styleId="xl103">
    <w:name w:val="xl103"/>
    <w:basedOn w:val="Normal"/>
    <w:rsid w:val="008A316E"/>
    <w:pPr>
      <w:pBdr>
        <w:top w:val="single" w:sz="4" w:space="0" w:color="auto"/>
        <w:left w:val="single" w:sz="4" w:space="0" w:color="auto"/>
        <w:right w:val="single" w:sz="4" w:space="0" w:color="auto"/>
      </w:pBdr>
      <w:spacing w:before="100" w:beforeAutospacing="1" w:after="100" w:afterAutospacing="1"/>
      <w:jc w:val="left"/>
    </w:pPr>
    <w:rPr>
      <w:szCs w:val="18"/>
      <w:lang w:val="es-MX" w:eastAsia="es-MX"/>
    </w:rPr>
  </w:style>
  <w:style w:type="paragraph" w:customStyle="1" w:styleId="xl104">
    <w:name w:val="xl104"/>
    <w:basedOn w:val="Normal"/>
    <w:rsid w:val="008A316E"/>
    <w:pPr>
      <w:pBdr>
        <w:left w:val="single" w:sz="4" w:space="0" w:color="auto"/>
        <w:right w:val="single" w:sz="4" w:space="0" w:color="auto"/>
      </w:pBdr>
      <w:spacing w:before="100" w:beforeAutospacing="1" w:after="100" w:afterAutospacing="1"/>
      <w:jc w:val="left"/>
    </w:pPr>
    <w:rPr>
      <w:szCs w:val="18"/>
      <w:lang w:val="es-MX" w:eastAsia="es-MX"/>
    </w:rPr>
  </w:style>
  <w:style w:type="paragraph" w:customStyle="1" w:styleId="xl105">
    <w:name w:val="xl105"/>
    <w:basedOn w:val="Normal"/>
    <w:rsid w:val="008A316E"/>
    <w:pPr>
      <w:pBdr>
        <w:left w:val="single" w:sz="4" w:space="0" w:color="auto"/>
        <w:bottom w:val="single" w:sz="4" w:space="0" w:color="auto"/>
        <w:right w:val="single" w:sz="4" w:space="0" w:color="auto"/>
      </w:pBdr>
      <w:spacing w:before="100" w:beforeAutospacing="1" w:after="100" w:afterAutospacing="1"/>
      <w:jc w:val="left"/>
    </w:pPr>
    <w:rPr>
      <w:szCs w:val="18"/>
      <w:lang w:val="es-MX" w:eastAsia="es-MX"/>
    </w:rPr>
  </w:style>
  <w:style w:type="paragraph" w:customStyle="1" w:styleId="xl106">
    <w:name w:val="xl106"/>
    <w:basedOn w:val="Normal"/>
    <w:rsid w:val="008A31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07">
    <w:name w:val="xl107"/>
    <w:basedOn w:val="Normal"/>
    <w:rsid w:val="008A31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08">
    <w:name w:val="xl108"/>
    <w:basedOn w:val="Normal"/>
    <w:rsid w:val="008A316E"/>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lang w:val="es-MX" w:eastAsia="es-MX"/>
    </w:rPr>
  </w:style>
  <w:style w:type="paragraph" w:customStyle="1" w:styleId="xl109">
    <w:name w:val="xl109"/>
    <w:basedOn w:val="Normal"/>
    <w:rsid w:val="008A316E"/>
    <w:pPr>
      <w:pBdr>
        <w:left w:val="single" w:sz="4" w:space="0" w:color="auto"/>
        <w:right w:val="single" w:sz="4" w:space="0" w:color="auto"/>
      </w:pBdr>
      <w:spacing w:before="100" w:beforeAutospacing="1" w:after="100" w:afterAutospacing="1"/>
      <w:jc w:val="left"/>
      <w:textAlignment w:val="center"/>
    </w:pPr>
    <w:rPr>
      <w:sz w:val="24"/>
      <w:szCs w:val="24"/>
      <w:lang w:val="es-MX" w:eastAsia="es-MX"/>
    </w:rPr>
  </w:style>
  <w:style w:type="paragraph" w:customStyle="1" w:styleId="xl110">
    <w:name w:val="xl110"/>
    <w:basedOn w:val="Normal"/>
    <w:rsid w:val="008A316E"/>
    <w:pPr>
      <w:pBdr>
        <w:left w:val="single" w:sz="4" w:space="0" w:color="auto"/>
        <w:right w:val="single" w:sz="4" w:space="0" w:color="auto"/>
      </w:pBdr>
      <w:spacing w:before="100" w:beforeAutospacing="1" w:after="100" w:afterAutospacing="1"/>
      <w:jc w:val="left"/>
      <w:textAlignment w:val="center"/>
    </w:pPr>
    <w:rPr>
      <w:sz w:val="24"/>
      <w:szCs w:val="24"/>
      <w:lang w:val="es-MX" w:eastAsia="es-MX"/>
    </w:rPr>
  </w:style>
  <w:style w:type="paragraph" w:customStyle="1" w:styleId="xl111">
    <w:name w:val="xl111"/>
    <w:basedOn w:val="Normal"/>
    <w:rsid w:val="008A316E"/>
    <w:pPr>
      <w:pBdr>
        <w:top w:val="single" w:sz="4" w:space="0" w:color="auto"/>
        <w:left w:val="single" w:sz="4" w:space="0" w:color="auto"/>
        <w:right w:val="single" w:sz="4" w:space="0" w:color="auto"/>
      </w:pBdr>
      <w:spacing w:before="100" w:beforeAutospacing="1" w:after="100" w:afterAutospacing="1"/>
      <w:jc w:val="left"/>
      <w:textAlignment w:val="center"/>
    </w:pPr>
    <w:rPr>
      <w:szCs w:val="18"/>
      <w:lang w:val="es-MX" w:eastAsia="es-MX"/>
    </w:rPr>
  </w:style>
  <w:style w:type="paragraph" w:customStyle="1" w:styleId="xl112">
    <w:name w:val="xl112"/>
    <w:basedOn w:val="Normal"/>
    <w:rsid w:val="008A316E"/>
    <w:pPr>
      <w:pBdr>
        <w:left w:val="single" w:sz="4" w:space="0" w:color="auto"/>
        <w:right w:val="single" w:sz="4" w:space="0" w:color="auto"/>
      </w:pBdr>
      <w:spacing w:before="100" w:beforeAutospacing="1" w:after="100" w:afterAutospacing="1"/>
      <w:jc w:val="left"/>
      <w:textAlignment w:val="center"/>
    </w:pPr>
    <w:rPr>
      <w:szCs w:val="18"/>
      <w:lang w:val="es-MX" w:eastAsia="es-MX"/>
    </w:rPr>
  </w:style>
  <w:style w:type="paragraph" w:customStyle="1" w:styleId="xl113">
    <w:name w:val="xl113"/>
    <w:basedOn w:val="Normal"/>
    <w:rsid w:val="008A316E"/>
    <w:pPr>
      <w:pBdr>
        <w:top w:val="single" w:sz="4" w:space="0" w:color="auto"/>
        <w:left w:val="single" w:sz="4" w:space="0" w:color="auto"/>
        <w:right w:val="single" w:sz="4" w:space="0" w:color="auto"/>
      </w:pBdr>
      <w:spacing w:before="100" w:beforeAutospacing="1" w:after="100" w:afterAutospacing="1"/>
      <w:jc w:val="center"/>
      <w:textAlignment w:val="top"/>
    </w:pPr>
    <w:rPr>
      <w:szCs w:val="18"/>
      <w:lang w:val="es-MX" w:eastAsia="es-MX"/>
    </w:rPr>
  </w:style>
  <w:style w:type="paragraph" w:customStyle="1" w:styleId="xl114">
    <w:name w:val="xl114"/>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top"/>
    </w:pPr>
    <w:rPr>
      <w:szCs w:val="18"/>
      <w:lang w:val="es-MX" w:eastAsia="es-MX"/>
    </w:rPr>
  </w:style>
  <w:style w:type="paragraph" w:customStyle="1" w:styleId="xl115">
    <w:name w:val="xl115"/>
    <w:basedOn w:val="Normal"/>
    <w:rsid w:val="008A316E"/>
    <w:pPr>
      <w:pBdr>
        <w:left w:val="single" w:sz="4" w:space="0" w:color="auto"/>
        <w:bottom w:val="single" w:sz="4" w:space="0" w:color="auto"/>
        <w:right w:val="single" w:sz="4" w:space="0" w:color="auto"/>
      </w:pBdr>
      <w:spacing w:before="100" w:beforeAutospacing="1" w:after="100" w:afterAutospacing="1"/>
      <w:jc w:val="left"/>
      <w:textAlignment w:val="center"/>
    </w:pPr>
    <w:rPr>
      <w:rFonts w:ascii="Wingdings" w:hAnsi="Wingdings"/>
      <w:szCs w:val="18"/>
      <w:lang w:val="es-MX" w:eastAsia="es-MX"/>
    </w:rPr>
  </w:style>
  <w:style w:type="paragraph" w:customStyle="1" w:styleId="xl116">
    <w:name w:val="xl116"/>
    <w:basedOn w:val="Normal"/>
    <w:rsid w:val="008A316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17">
    <w:name w:val="xl117"/>
    <w:basedOn w:val="Normal"/>
    <w:rsid w:val="008A316E"/>
    <w:pPr>
      <w:pBdr>
        <w:left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18">
    <w:name w:val="xl118"/>
    <w:basedOn w:val="Normal"/>
    <w:rsid w:val="008A316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19">
    <w:name w:val="xl119"/>
    <w:basedOn w:val="Normal"/>
    <w:rsid w:val="008A316E"/>
    <w:pPr>
      <w:spacing w:before="100" w:beforeAutospacing="1" w:after="100" w:afterAutospacing="1"/>
      <w:jc w:val="left"/>
    </w:pPr>
    <w:rPr>
      <w:sz w:val="24"/>
      <w:szCs w:val="24"/>
      <w:lang w:val="es-MX" w:eastAsia="es-MX"/>
    </w:rPr>
  </w:style>
  <w:style w:type="paragraph" w:customStyle="1" w:styleId="xl120">
    <w:name w:val="xl120"/>
    <w:basedOn w:val="Normal"/>
    <w:rsid w:val="008A316E"/>
    <w:pPr>
      <w:spacing w:before="100" w:beforeAutospacing="1" w:after="100" w:afterAutospacing="1"/>
      <w:jc w:val="left"/>
    </w:pPr>
    <w:rPr>
      <w:sz w:val="24"/>
      <w:szCs w:val="24"/>
      <w:lang w:val="es-MX" w:eastAsia="es-MX"/>
    </w:rPr>
  </w:style>
  <w:style w:type="paragraph" w:customStyle="1" w:styleId="xl121">
    <w:name w:val="xl121"/>
    <w:basedOn w:val="Normal"/>
    <w:rsid w:val="008A316E"/>
    <w:pPr>
      <w:spacing w:before="100" w:beforeAutospacing="1" w:after="100" w:afterAutospacing="1"/>
      <w:jc w:val="left"/>
      <w:textAlignment w:val="center"/>
    </w:pPr>
    <w:rPr>
      <w:sz w:val="24"/>
      <w:szCs w:val="24"/>
      <w:lang w:val="es-MX" w:eastAsia="es-MX"/>
    </w:rPr>
  </w:style>
  <w:style w:type="paragraph" w:customStyle="1" w:styleId="Default">
    <w:name w:val="Default"/>
    <w:rsid w:val="008A316E"/>
    <w:pPr>
      <w:autoSpaceDE w:val="0"/>
      <w:autoSpaceDN w:val="0"/>
      <w:adjustRightInd w:val="0"/>
      <w:spacing w:after="0" w:line="240" w:lineRule="auto"/>
    </w:pPr>
    <w:rPr>
      <w:rFonts w:ascii="Calibri" w:eastAsia="Times New Roman" w:hAnsi="Calibri" w:cs="Calibri"/>
      <w:color w:val="000000"/>
      <w:sz w:val="24"/>
      <w:szCs w:val="24"/>
      <w:lang w:val="es-ES" w:eastAsia="es-MX"/>
    </w:rPr>
  </w:style>
  <w:style w:type="paragraph" w:customStyle="1" w:styleId="BodyText32">
    <w:name w:val="Body Text 32"/>
    <w:basedOn w:val="Normal"/>
    <w:rsid w:val="008A316E"/>
    <w:pPr>
      <w:widowControl w:val="0"/>
      <w:spacing w:after="0"/>
      <w:jc w:val="left"/>
    </w:pPr>
    <w:rPr>
      <w:sz w:val="24"/>
    </w:rPr>
  </w:style>
  <w:style w:type="paragraph" w:styleId="NormalWeb">
    <w:name w:val="Normal (Web)"/>
    <w:basedOn w:val="Normal"/>
    <w:uiPriority w:val="99"/>
    <w:unhideWhenUsed/>
    <w:rsid w:val="008A316E"/>
    <w:pPr>
      <w:spacing w:before="100" w:beforeAutospacing="1" w:after="100" w:afterAutospacing="1"/>
      <w:jc w:val="left"/>
    </w:pPr>
    <w:rPr>
      <w:sz w:val="24"/>
      <w:szCs w:val="24"/>
      <w:lang w:val="es-MX" w:eastAsia="es-MX"/>
    </w:rPr>
  </w:style>
  <w:style w:type="character" w:customStyle="1" w:styleId="st">
    <w:name w:val="st"/>
    <w:basedOn w:val="Fuentedeprrafopredeter"/>
    <w:rsid w:val="008A316E"/>
  </w:style>
  <w:style w:type="character" w:styleId="Refdecomentario">
    <w:name w:val="annotation reference"/>
    <w:basedOn w:val="Fuentedeprrafopredeter"/>
    <w:uiPriority w:val="99"/>
    <w:semiHidden/>
    <w:unhideWhenUsed/>
    <w:rsid w:val="008A316E"/>
    <w:rPr>
      <w:sz w:val="16"/>
      <w:szCs w:val="16"/>
    </w:rPr>
  </w:style>
  <w:style w:type="paragraph" w:styleId="Textocomentario">
    <w:name w:val="annotation text"/>
    <w:basedOn w:val="Normal"/>
    <w:link w:val="TextocomentarioCar"/>
    <w:uiPriority w:val="99"/>
    <w:semiHidden/>
    <w:unhideWhenUsed/>
    <w:rsid w:val="008A316E"/>
    <w:pPr>
      <w:spacing w:after="0"/>
      <w:jc w:val="left"/>
    </w:pPr>
    <w:rPr>
      <w:sz w:val="20"/>
      <w:lang w:val="es-MX"/>
    </w:rPr>
  </w:style>
  <w:style w:type="character" w:customStyle="1" w:styleId="TextocomentarioCar">
    <w:name w:val="Texto comentario Car"/>
    <w:basedOn w:val="Fuentedeprrafopredeter"/>
    <w:link w:val="Textocomentario"/>
    <w:uiPriority w:val="99"/>
    <w:semiHidden/>
    <w:rsid w:val="008A31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A316E"/>
    <w:rPr>
      <w:b/>
      <w:bCs/>
    </w:rPr>
  </w:style>
  <w:style w:type="character" w:customStyle="1" w:styleId="AsuntodelcomentarioCar">
    <w:name w:val="Asunto del comentario Car"/>
    <w:basedOn w:val="TextocomentarioCar"/>
    <w:link w:val="Asuntodelcomentario"/>
    <w:uiPriority w:val="99"/>
    <w:semiHidden/>
    <w:rsid w:val="008A316E"/>
    <w:rPr>
      <w:rFonts w:ascii="Times New Roman" w:eastAsia="Times New Roman" w:hAnsi="Times New Roman" w:cs="Times New Roman"/>
      <w:b/>
      <w:bCs/>
      <w:sz w:val="20"/>
      <w:szCs w:val="20"/>
      <w:lang w:eastAsia="es-ES"/>
    </w:rPr>
  </w:style>
  <w:style w:type="paragraph" w:customStyle="1" w:styleId="Standard">
    <w:name w:val="Standard"/>
    <w:rsid w:val="008A31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Paragraph">
    <w:name w:val="Table Paragraph"/>
    <w:basedOn w:val="Normal"/>
    <w:uiPriority w:val="1"/>
    <w:qFormat/>
    <w:rsid w:val="008A316E"/>
    <w:pPr>
      <w:widowControl w:val="0"/>
      <w:autoSpaceDE w:val="0"/>
      <w:autoSpaceDN w:val="0"/>
      <w:spacing w:after="0"/>
      <w:ind w:left="242"/>
      <w:jc w:val="left"/>
    </w:pPr>
    <w:rPr>
      <w:rFonts w:ascii="Cambria" w:eastAsia="Cambria" w:hAnsi="Cambria" w:cs="Cambria"/>
      <w:sz w:val="22"/>
      <w:szCs w:val="22"/>
      <w:lang w:val="es-MX" w:eastAsia="en-US"/>
    </w:rPr>
  </w:style>
  <w:style w:type="paragraph" w:customStyle="1" w:styleId="mb0">
    <w:name w:val="mb0"/>
    <w:basedOn w:val="Normal"/>
    <w:rsid w:val="008A316E"/>
    <w:pPr>
      <w:spacing w:before="100" w:beforeAutospacing="1" w:after="100" w:afterAutospacing="1"/>
      <w:jc w:val="left"/>
    </w:pPr>
    <w:rPr>
      <w:sz w:val="24"/>
      <w:szCs w:val="24"/>
      <w:lang w:val="es-MX" w:eastAsia="es-MX"/>
    </w:rPr>
  </w:style>
  <w:style w:type="paragraph" w:customStyle="1" w:styleId="m8096685757302815718msolistparagraph">
    <w:name w:val="m_8096685757302815718msolistparagraph"/>
    <w:basedOn w:val="Normal"/>
    <w:rsid w:val="008A316E"/>
    <w:pPr>
      <w:spacing w:before="100" w:beforeAutospacing="1" w:after="100" w:afterAutospacing="1"/>
      <w:jc w:val="left"/>
    </w:pPr>
    <w:rPr>
      <w:sz w:val="24"/>
      <w:szCs w:val="24"/>
      <w:lang w:val="es-MX" w:eastAsia="es-MX"/>
    </w:rPr>
  </w:style>
  <w:style w:type="paragraph" w:customStyle="1" w:styleId="m8098530823718046001msoplaintext">
    <w:name w:val="m_8098530823718046001msoplaintext"/>
    <w:basedOn w:val="Normal"/>
    <w:rsid w:val="00F76DDC"/>
    <w:pPr>
      <w:spacing w:before="100" w:beforeAutospacing="1" w:after="100" w:afterAutospacing="1"/>
      <w:jc w:val="left"/>
    </w:pPr>
    <w:rPr>
      <w:sz w:val="24"/>
      <w:szCs w:val="24"/>
      <w:lang w:val="es-MX" w:eastAsia="es-MX"/>
    </w:rPr>
  </w:style>
  <w:style w:type="character" w:customStyle="1" w:styleId="readonlyk2bgridattribute">
    <w:name w:val="readonlyk2bgridattribute"/>
    <w:basedOn w:val="Fuentedeprrafopredeter"/>
    <w:rsid w:val="00F7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2392">
      <w:bodyDiv w:val="1"/>
      <w:marLeft w:val="0"/>
      <w:marRight w:val="0"/>
      <w:marTop w:val="0"/>
      <w:marBottom w:val="0"/>
      <w:divBdr>
        <w:top w:val="none" w:sz="0" w:space="0" w:color="auto"/>
        <w:left w:val="none" w:sz="0" w:space="0" w:color="auto"/>
        <w:bottom w:val="none" w:sz="0" w:space="0" w:color="auto"/>
        <w:right w:val="none" w:sz="0" w:space="0" w:color="auto"/>
      </w:divBdr>
    </w:div>
    <w:div w:id="275261491">
      <w:bodyDiv w:val="1"/>
      <w:marLeft w:val="0"/>
      <w:marRight w:val="0"/>
      <w:marTop w:val="0"/>
      <w:marBottom w:val="0"/>
      <w:divBdr>
        <w:top w:val="none" w:sz="0" w:space="0" w:color="auto"/>
        <w:left w:val="none" w:sz="0" w:space="0" w:color="auto"/>
        <w:bottom w:val="none" w:sz="0" w:space="0" w:color="auto"/>
        <w:right w:val="none" w:sz="0" w:space="0" w:color="auto"/>
      </w:divBdr>
    </w:div>
    <w:div w:id="322858462">
      <w:bodyDiv w:val="1"/>
      <w:marLeft w:val="0"/>
      <w:marRight w:val="0"/>
      <w:marTop w:val="0"/>
      <w:marBottom w:val="0"/>
      <w:divBdr>
        <w:top w:val="none" w:sz="0" w:space="0" w:color="auto"/>
        <w:left w:val="none" w:sz="0" w:space="0" w:color="auto"/>
        <w:bottom w:val="none" w:sz="0" w:space="0" w:color="auto"/>
        <w:right w:val="none" w:sz="0" w:space="0" w:color="auto"/>
      </w:divBdr>
    </w:div>
    <w:div w:id="541408911">
      <w:bodyDiv w:val="1"/>
      <w:marLeft w:val="0"/>
      <w:marRight w:val="0"/>
      <w:marTop w:val="0"/>
      <w:marBottom w:val="0"/>
      <w:divBdr>
        <w:top w:val="none" w:sz="0" w:space="0" w:color="auto"/>
        <w:left w:val="none" w:sz="0" w:space="0" w:color="auto"/>
        <w:bottom w:val="none" w:sz="0" w:space="0" w:color="auto"/>
        <w:right w:val="none" w:sz="0" w:space="0" w:color="auto"/>
      </w:divBdr>
    </w:div>
    <w:div w:id="596256118">
      <w:bodyDiv w:val="1"/>
      <w:marLeft w:val="0"/>
      <w:marRight w:val="0"/>
      <w:marTop w:val="0"/>
      <w:marBottom w:val="0"/>
      <w:divBdr>
        <w:top w:val="none" w:sz="0" w:space="0" w:color="auto"/>
        <w:left w:val="none" w:sz="0" w:space="0" w:color="auto"/>
        <w:bottom w:val="none" w:sz="0" w:space="0" w:color="auto"/>
        <w:right w:val="none" w:sz="0" w:space="0" w:color="auto"/>
      </w:divBdr>
    </w:div>
    <w:div w:id="757216487">
      <w:bodyDiv w:val="1"/>
      <w:marLeft w:val="0"/>
      <w:marRight w:val="0"/>
      <w:marTop w:val="0"/>
      <w:marBottom w:val="0"/>
      <w:divBdr>
        <w:top w:val="none" w:sz="0" w:space="0" w:color="auto"/>
        <w:left w:val="none" w:sz="0" w:space="0" w:color="auto"/>
        <w:bottom w:val="none" w:sz="0" w:space="0" w:color="auto"/>
        <w:right w:val="none" w:sz="0" w:space="0" w:color="auto"/>
      </w:divBdr>
    </w:div>
    <w:div w:id="829520802">
      <w:bodyDiv w:val="1"/>
      <w:marLeft w:val="0"/>
      <w:marRight w:val="0"/>
      <w:marTop w:val="0"/>
      <w:marBottom w:val="0"/>
      <w:divBdr>
        <w:top w:val="none" w:sz="0" w:space="0" w:color="auto"/>
        <w:left w:val="none" w:sz="0" w:space="0" w:color="auto"/>
        <w:bottom w:val="none" w:sz="0" w:space="0" w:color="auto"/>
        <w:right w:val="none" w:sz="0" w:space="0" w:color="auto"/>
      </w:divBdr>
    </w:div>
    <w:div w:id="994605981">
      <w:bodyDiv w:val="1"/>
      <w:marLeft w:val="0"/>
      <w:marRight w:val="0"/>
      <w:marTop w:val="0"/>
      <w:marBottom w:val="0"/>
      <w:divBdr>
        <w:top w:val="none" w:sz="0" w:space="0" w:color="auto"/>
        <w:left w:val="none" w:sz="0" w:space="0" w:color="auto"/>
        <w:bottom w:val="none" w:sz="0" w:space="0" w:color="auto"/>
        <w:right w:val="none" w:sz="0" w:space="0" w:color="auto"/>
      </w:divBdr>
    </w:div>
    <w:div w:id="1059979319">
      <w:bodyDiv w:val="1"/>
      <w:marLeft w:val="0"/>
      <w:marRight w:val="0"/>
      <w:marTop w:val="0"/>
      <w:marBottom w:val="0"/>
      <w:divBdr>
        <w:top w:val="none" w:sz="0" w:space="0" w:color="auto"/>
        <w:left w:val="none" w:sz="0" w:space="0" w:color="auto"/>
        <w:bottom w:val="none" w:sz="0" w:space="0" w:color="auto"/>
        <w:right w:val="none" w:sz="0" w:space="0" w:color="auto"/>
      </w:divBdr>
    </w:div>
    <w:div w:id="1071924600">
      <w:bodyDiv w:val="1"/>
      <w:marLeft w:val="0"/>
      <w:marRight w:val="0"/>
      <w:marTop w:val="0"/>
      <w:marBottom w:val="0"/>
      <w:divBdr>
        <w:top w:val="none" w:sz="0" w:space="0" w:color="auto"/>
        <w:left w:val="none" w:sz="0" w:space="0" w:color="auto"/>
        <w:bottom w:val="none" w:sz="0" w:space="0" w:color="auto"/>
        <w:right w:val="none" w:sz="0" w:space="0" w:color="auto"/>
      </w:divBdr>
    </w:div>
    <w:div w:id="1274829298">
      <w:bodyDiv w:val="1"/>
      <w:marLeft w:val="0"/>
      <w:marRight w:val="0"/>
      <w:marTop w:val="0"/>
      <w:marBottom w:val="0"/>
      <w:divBdr>
        <w:top w:val="none" w:sz="0" w:space="0" w:color="auto"/>
        <w:left w:val="none" w:sz="0" w:space="0" w:color="auto"/>
        <w:bottom w:val="none" w:sz="0" w:space="0" w:color="auto"/>
        <w:right w:val="none" w:sz="0" w:space="0" w:color="auto"/>
      </w:divBdr>
    </w:div>
    <w:div w:id="1367565335">
      <w:bodyDiv w:val="1"/>
      <w:marLeft w:val="0"/>
      <w:marRight w:val="0"/>
      <w:marTop w:val="0"/>
      <w:marBottom w:val="0"/>
      <w:divBdr>
        <w:top w:val="none" w:sz="0" w:space="0" w:color="auto"/>
        <w:left w:val="none" w:sz="0" w:space="0" w:color="auto"/>
        <w:bottom w:val="none" w:sz="0" w:space="0" w:color="auto"/>
        <w:right w:val="none" w:sz="0" w:space="0" w:color="auto"/>
      </w:divBdr>
    </w:div>
    <w:div w:id="1421828962">
      <w:bodyDiv w:val="1"/>
      <w:marLeft w:val="0"/>
      <w:marRight w:val="0"/>
      <w:marTop w:val="0"/>
      <w:marBottom w:val="0"/>
      <w:divBdr>
        <w:top w:val="none" w:sz="0" w:space="0" w:color="auto"/>
        <w:left w:val="none" w:sz="0" w:space="0" w:color="auto"/>
        <w:bottom w:val="none" w:sz="0" w:space="0" w:color="auto"/>
        <w:right w:val="none" w:sz="0" w:space="0" w:color="auto"/>
      </w:divBdr>
    </w:div>
    <w:div w:id="1781073669">
      <w:bodyDiv w:val="1"/>
      <w:marLeft w:val="0"/>
      <w:marRight w:val="0"/>
      <w:marTop w:val="0"/>
      <w:marBottom w:val="0"/>
      <w:divBdr>
        <w:top w:val="none" w:sz="0" w:space="0" w:color="auto"/>
        <w:left w:val="none" w:sz="0" w:space="0" w:color="auto"/>
        <w:bottom w:val="none" w:sz="0" w:space="0" w:color="auto"/>
        <w:right w:val="none" w:sz="0" w:space="0" w:color="auto"/>
      </w:divBdr>
    </w:div>
    <w:div w:id="1836412455">
      <w:bodyDiv w:val="1"/>
      <w:marLeft w:val="0"/>
      <w:marRight w:val="0"/>
      <w:marTop w:val="0"/>
      <w:marBottom w:val="0"/>
      <w:divBdr>
        <w:top w:val="none" w:sz="0" w:space="0" w:color="auto"/>
        <w:left w:val="none" w:sz="0" w:space="0" w:color="auto"/>
        <w:bottom w:val="none" w:sz="0" w:space="0" w:color="auto"/>
        <w:right w:val="none" w:sz="0" w:space="0" w:color="auto"/>
      </w:divBdr>
    </w:div>
    <w:div w:id="1935284278">
      <w:bodyDiv w:val="1"/>
      <w:marLeft w:val="0"/>
      <w:marRight w:val="0"/>
      <w:marTop w:val="0"/>
      <w:marBottom w:val="0"/>
      <w:divBdr>
        <w:top w:val="none" w:sz="0" w:space="0" w:color="auto"/>
        <w:left w:val="none" w:sz="0" w:space="0" w:color="auto"/>
        <w:bottom w:val="none" w:sz="0" w:space="0" w:color="auto"/>
        <w:right w:val="none" w:sz="0" w:space="0" w:color="auto"/>
      </w:divBdr>
    </w:div>
    <w:div w:id="1966544598">
      <w:bodyDiv w:val="1"/>
      <w:marLeft w:val="0"/>
      <w:marRight w:val="0"/>
      <w:marTop w:val="0"/>
      <w:marBottom w:val="0"/>
      <w:divBdr>
        <w:top w:val="none" w:sz="0" w:space="0" w:color="auto"/>
        <w:left w:val="none" w:sz="0" w:space="0" w:color="auto"/>
        <w:bottom w:val="none" w:sz="0" w:space="0" w:color="auto"/>
        <w:right w:val="none" w:sz="0" w:space="0" w:color="auto"/>
      </w:divBdr>
    </w:div>
    <w:div w:id="19881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licitaciones@slpsalud.gob.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KY7JE73JER44-1085195200-578</_dlc_DocId>
    <_dlc_DocIdUrl xmlns="5b8df2c3-922a-4e54-bca0-18138743ea0e">
      <Url>https://slp.gob.mx/ssalud/_layouts/15/DocIdRedir.aspx?ID=KY7JE73JER44-1085195200-578</Url>
      <Description>KY7JE73JER44-1085195200-578</Description>
    </_dlc_DocIdUrl>
  </documentManagement>
</p:properties>
</file>

<file path=customXml/itemProps1.xml><?xml version="1.0" encoding="utf-8"?>
<ds:datastoreItem xmlns:ds="http://schemas.openxmlformats.org/officeDocument/2006/customXml" ds:itemID="{528B2E8A-6A8B-497A-9098-6C0C4F17A546}">
  <ds:schemaRefs>
    <ds:schemaRef ds:uri="http://schemas.openxmlformats.org/officeDocument/2006/bibliography"/>
  </ds:schemaRefs>
</ds:datastoreItem>
</file>

<file path=customXml/itemProps2.xml><?xml version="1.0" encoding="utf-8"?>
<ds:datastoreItem xmlns:ds="http://schemas.openxmlformats.org/officeDocument/2006/customXml" ds:itemID="{BE756D06-DEC4-4664-9192-00AA6DEFBE89}"/>
</file>

<file path=customXml/itemProps3.xml><?xml version="1.0" encoding="utf-8"?>
<ds:datastoreItem xmlns:ds="http://schemas.openxmlformats.org/officeDocument/2006/customXml" ds:itemID="{C1E8765A-B7FE-4658-851A-00049D03CC34}"/>
</file>

<file path=customXml/itemProps4.xml><?xml version="1.0" encoding="utf-8"?>
<ds:datastoreItem xmlns:ds="http://schemas.openxmlformats.org/officeDocument/2006/customXml" ds:itemID="{1291BD14-A37B-4C5E-96A4-C6FD9C36D945}"/>
</file>

<file path=customXml/itemProps5.xml><?xml version="1.0" encoding="utf-8"?>
<ds:datastoreItem xmlns:ds="http://schemas.openxmlformats.org/officeDocument/2006/customXml" ds:itemID="{46C81DAE-8E80-43E8-943D-08065AE644D0}"/>
</file>

<file path=docProps/app.xml><?xml version="1.0" encoding="utf-8"?>
<Properties xmlns="http://schemas.openxmlformats.org/officeDocument/2006/extended-properties" xmlns:vt="http://schemas.openxmlformats.org/officeDocument/2006/docPropsVTypes">
  <Template>Normal</Template>
  <TotalTime>111</TotalTime>
  <Pages>179</Pages>
  <Words>68346</Words>
  <Characters>375904</Characters>
  <Application>Microsoft Office Word</Application>
  <DocSecurity>0</DocSecurity>
  <Lines>3132</Lines>
  <Paragraphs>886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29</cp:revision>
  <cp:lastPrinted>2021-06-09T16:59:00Z</cp:lastPrinted>
  <dcterms:created xsi:type="dcterms:W3CDTF">2021-05-31T22:34:00Z</dcterms:created>
  <dcterms:modified xsi:type="dcterms:W3CDTF">2021-06-09T18:18:00Z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_dlc_DocIdItemGuid">
    <vt:lpwstr>fbe25aa5-a224-4457-a056-31af64fb9fd2</vt:lpwstr>
  </property>
</Properties>
</file>