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7FD88" w14:textId="77777777" w:rsidR="00E223CF" w:rsidRDefault="00E223CF" w:rsidP="002232D8">
      <w:pPr>
        <w:spacing w:after="0" w:line="360" w:lineRule="auto"/>
        <w:jc w:val="center"/>
        <w:rPr>
          <w:rFonts w:ascii="Montserrat Medium" w:hAnsi="Montserrat Medium" w:cs="Arial"/>
          <w:b/>
          <w:sz w:val="18"/>
          <w:szCs w:val="18"/>
          <w:u w:val="single"/>
        </w:rPr>
      </w:pPr>
    </w:p>
    <w:p w14:paraId="4B364284" w14:textId="77777777" w:rsidR="00E223CF" w:rsidRDefault="00E223CF" w:rsidP="002232D8">
      <w:pPr>
        <w:spacing w:after="0" w:line="360" w:lineRule="auto"/>
        <w:jc w:val="center"/>
        <w:rPr>
          <w:rFonts w:ascii="Montserrat Medium" w:hAnsi="Montserrat Medium" w:cs="Arial"/>
          <w:b/>
          <w:sz w:val="18"/>
          <w:szCs w:val="18"/>
          <w:u w:val="single"/>
        </w:rPr>
      </w:pPr>
    </w:p>
    <w:p w14:paraId="1B36AB79" w14:textId="77777777" w:rsidR="003660CC" w:rsidRPr="002232D8" w:rsidRDefault="00665354" w:rsidP="002232D8">
      <w:pPr>
        <w:spacing w:after="0" w:line="360" w:lineRule="auto"/>
        <w:jc w:val="center"/>
        <w:rPr>
          <w:rFonts w:ascii="Montserrat Medium" w:hAnsi="Montserrat Medium" w:cs="Arial"/>
          <w:b/>
          <w:sz w:val="18"/>
          <w:szCs w:val="18"/>
          <w:u w:val="single"/>
        </w:rPr>
      </w:pPr>
      <w:r w:rsidRPr="002232D8">
        <w:rPr>
          <w:rFonts w:ascii="Montserrat Medium" w:hAnsi="Montserrat Medium" w:cs="Arial"/>
          <w:b/>
          <w:sz w:val="18"/>
          <w:szCs w:val="18"/>
          <w:u w:val="single"/>
        </w:rPr>
        <w:t>AVISO DE PRIVACIDAD SIMPLIFICADO</w:t>
      </w:r>
    </w:p>
    <w:p w14:paraId="1B5D054B" w14:textId="77777777" w:rsidR="00522FF7" w:rsidRPr="002232D8" w:rsidRDefault="00522FF7" w:rsidP="00522FF7">
      <w:pPr>
        <w:spacing w:line="360" w:lineRule="auto"/>
        <w:jc w:val="center"/>
        <w:rPr>
          <w:rFonts w:ascii="Montserrat Medium" w:hAnsi="Montserrat Medium" w:cs="Arial"/>
          <w:b/>
          <w:sz w:val="18"/>
          <w:szCs w:val="18"/>
          <w:u w:val="single"/>
        </w:rPr>
      </w:pPr>
      <w:r w:rsidRPr="002232D8">
        <w:rPr>
          <w:rFonts w:ascii="Montserrat Medium" w:hAnsi="Montserrat Medium" w:cs="Arial"/>
          <w:b/>
          <w:sz w:val="18"/>
          <w:szCs w:val="18"/>
          <w:u w:val="single"/>
        </w:rPr>
        <w:t>PARA EL PROCESO “REGISTRO EN EL PADRÓN DE PROVEEDORES”</w:t>
      </w:r>
    </w:p>
    <w:p w14:paraId="5AA0DAE5" w14:textId="77777777" w:rsidR="00905EE2" w:rsidRPr="002232D8" w:rsidRDefault="00665354" w:rsidP="00905EE2">
      <w:pPr>
        <w:pStyle w:val="Default"/>
        <w:spacing w:after="120" w:line="360" w:lineRule="auto"/>
        <w:jc w:val="both"/>
        <w:rPr>
          <w:rFonts w:ascii="Montserrat Medium" w:hAnsi="Montserrat Medium" w:cs="Arial"/>
          <w:sz w:val="18"/>
          <w:szCs w:val="18"/>
        </w:rPr>
      </w:pPr>
      <w:r w:rsidRPr="002232D8">
        <w:rPr>
          <w:rFonts w:ascii="Montserrat Medium" w:hAnsi="Montserrat Medium" w:cs="Arial"/>
          <w:bCs/>
          <w:sz w:val="18"/>
          <w:szCs w:val="18"/>
        </w:rPr>
        <w:t xml:space="preserve"> </w:t>
      </w:r>
      <w:r w:rsidR="003660CC" w:rsidRPr="002232D8">
        <w:rPr>
          <w:rFonts w:ascii="Montserrat Medium" w:hAnsi="Montserrat Medium" w:cs="Arial"/>
          <w:sz w:val="18"/>
          <w:szCs w:val="18"/>
        </w:rPr>
        <w:t xml:space="preserve">Los datos personales recabados, serán protegidos, incorporados y tratados, en las distintas bases de datos personales de la Junta Estatal de Caminos del  Estado de San Luis Potosí, con la única y exclusiva finalidad legal y legítima </w:t>
      </w:r>
      <w:r w:rsidR="00BC692B" w:rsidRPr="002232D8">
        <w:rPr>
          <w:rFonts w:ascii="Montserrat Medium" w:hAnsi="Montserrat Medium" w:cs="Arial"/>
          <w:sz w:val="18"/>
          <w:szCs w:val="18"/>
        </w:rPr>
        <w:t>que es la de verificar que cumplan con los requisitos para ser proveedor, integrar el padrón, participar en los  procedimientos de licitación o adquisición directa, elaboración de contrato, trámite de pago, comprobación de gastos y publicación de obligaciones de transparencia</w:t>
      </w:r>
      <w:r w:rsidR="003660CC" w:rsidRPr="002232D8">
        <w:rPr>
          <w:rFonts w:ascii="Montserrat Medium" w:hAnsi="Montserrat Medium" w:cs="Arial"/>
          <w:bCs/>
          <w:sz w:val="18"/>
          <w:szCs w:val="18"/>
        </w:rPr>
        <w:t xml:space="preserve">, </w:t>
      </w:r>
      <w:r w:rsidR="00BC692B" w:rsidRPr="002232D8">
        <w:rPr>
          <w:rFonts w:ascii="Montserrat Medium" w:hAnsi="Montserrat Medium" w:cs="Arial"/>
          <w:bCs/>
          <w:sz w:val="18"/>
          <w:szCs w:val="18"/>
        </w:rPr>
        <w:t xml:space="preserve">se informa que los </w:t>
      </w:r>
      <w:r w:rsidR="003660CC" w:rsidRPr="002232D8">
        <w:rPr>
          <w:rFonts w:ascii="Montserrat Medium" w:hAnsi="Montserrat Medium" w:cs="Arial"/>
          <w:sz w:val="18"/>
          <w:szCs w:val="18"/>
        </w:rPr>
        <w:t xml:space="preserve">documentos que contengan datos personales </w:t>
      </w:r>
      <w:r w:rsidR="00BC692B" w:rsidRPr="002232D8">
        <w:rPr>
          <w:rFonts w:ascii="Montserrat Medium" w:hAnsi="Montserrat Medium" w:cs="Arial"/>
          <w:sz w:val="18"/>
          <w:szCs w:val="18"/>
        </w:rPr>
        <w:t xml:space="preserve">podrán ser transmitidos a otras autoridades, siempre y cuando, éstos se utilicen para el ejercicio de sus facultades, además de otras transmisiones previstas en la en el ARTICULO 1 de </w:t>
      </w:r>
      <w:r w:rsidR="00BC692B" w:rsidRPr="002232D8">
        <w:rPr>
          <w:rFonts w:ascii="Montserrat Medium" w:hAnsi="Montserrat Medium" w:cs="Arial"/>
          <w:b/>
          <w:sz w:val="18"/>
          <w:szCs w:val="18"/>
        </w:rPr>
        <w:t>Ley de Protección de Datos Personales</w:t>
      </w:r>
      <w:r w:rsidR="00BC692B" w:rsidRPr="002232D8">
        <w:rPr>
          <w:rFonts w:ascii="Montserrat Medium" w:hAnsi="Montserrat Medium" w:cs="Arial"/>
          <w:sz w:val="18"/>
          <w:szCs w:val="18"/>
        </w:rPr>
        <w:t xml:space="preserve"> del estado de San Luis Potosí</w:t>
      </w:r>
      <w:r w:rsidR="00905EE2" w:rsidRPr="002232D8">
        <w:rPr>
          <w:rFonts w:ascii="Montserrat Medium" w:hAnsi="Montserrat Medium" w:cs="Arial"/>
          <w:sz w:val="18"/>
          <w:szCs w:val="18"/>
        </w:rPr>
        <w:t xml:space="preserve">, </w:t>
      </w:r>
      <w:r w:rsidR="00BC692B" w:rsidRPr="002232D8">
        <w:rPr>
          <w:rFonts w:ascii="Montserrat Medium" w:hAnsi="Montserrat Medium" w:cs="Arial"/>
          <w:sz w:val="18"/>
          <w:szCs w:val="18"/>
        </w:rPr>
        <w:t xml:space="preserve"> </w:t>
      </w:r>
      <w:r w:rsidR="003660CC" w:rsidRPr="002232D8">
        <w:rPr>
          <w:rFonts w:ascii="Montserrat Medium" w:hAnsi="Montserrat Medium" w:cs="Arial"/>
          <w:sz w:val="18"/>
          <w:szCs w:val="18"/>
        </w:rPr>
        <w:t>así como el su homologo; el ARTICULO 4 de la</w:t>
      </w:r>
      <w:r w:rsidR="003660CC" w:rsidRPr="002232D8">
        <w:rPr>
          <w:rFonts w:ascii="Montserrat Medium" w:hAnsi="Montserrat Medium" w:cs="Arial"/>
          <w:b/>
          <w:sz w:val="18"/>
          <w:szCs w:val="18"/>
        </w:rPr>
        <w:t xml:space="preserve"> Ley de Protección de Datos Personales del Estado de San Luis Potosí</w:t>
      </w:r>
      <w:r w:rsidR="003660CC" w:rsidRPr="002232D8">
        <w:rPr>
          <w:rFonts w:ascii="Montserrat Medium" w:hAnsi="Montserrat Medium" w:cs="Arial"/>
          <w:sz w:val="18"/>
          <w:szCs w:val="18"/>
        </w:rPr>
        <w:t xml:space="preserve"> con el fin único de </w:t>
      </w:r>
      <w:r w:rsidR="00905EE2" w:rsidRPr="002232D8">
        <w:rPr>
          <w:rFonts w:ascii="Montserrat Medium" w:hAnsi="Montserrat Medium" w:cs="Arial"/>
          <w:sz w:val="18"/>
          <w:szCs w:val="18"/>
        </w:rPr>
        <w:t>verificar que cumplan con los requisitos para ser proveedor, integrar el padrón, participar en los  procedimientos de licitación o adquisición directa, elaboración de contrato, trámite de pago, comprobación de gastos y publicación de obligaciones de transparencia.</w:t>
      </w:r>
    </w:p>
    <w:p w14:paraId="67FA7C6C" w14:textId="77777777" w:rsidR="003660CC" w:rsidRPr="002232D8" w:rsidRDefault="003660CC" w:rsidP="00905EE2">
      <w:pPr>
        <w:pStyle w:val="Default"/>
        <w:spacing w:after="120" w:line="360" w:lineRule="auto"/>
        <w:jc w:val="both"/>
        <w:rPr>
          <w:rFonts w:ascii="Montserrat Medium" w:hAnsi="Montserrat Medium" w:cs="Arial"/>
          <w:bCs/>
          <w:sz w:val="18"/>
          <w:szCs w:val="18"/>
        </w:rPr>
      </w:pPr>
      <w:r w:rsidRPr="002232D8">
        <w:rPr>
          <w:rFonts w:ascii="Montserrat Medium" w:hAnsi="Montserrat Medium" w:cs="Arial"/>
          <w:sz w:val="18"/>
          <w:szCs w:val="18"/>
        </w:rPr>
        <w:t>Toda transferencia de datos personales, sea</w:t>
      </w:r>
      <w:r w:rsidRPr="002232D8">
        <w:rPr>
          <w:rFonts w:ascii="Montserrat Medium" w:hAnsi="Montserrat Medium" w:cs="Arial"/>
          <w:bCs/>
          <w:sz w:val="18"/>
          <w:szCs w:val="18"/>
        </w:rPr>
        <w:t xml:space="preserve"> </w:t>
      </w:r>
      <w:r w:rsidRPr="002232D8">
        <w:rPr>
          <w:rFonts w:ascii="Montserrat Medium" w:hAnsi="Montserrat Medium" w:cs="Arial"/>
          <w:sz w:val="18"/>
          <w:szCs w:val="18"/>
        </w:rPr>
        <w:t>ésta nacional o internacional, se encuentra sujeta al</w:t>
      </w:r>
      <w:r w:rsidRPr="002232D8">
        <w:rPr>
          <w:rFonts w:ascii="Montserrat Medium" w:hAnsi="Montserrat Medium" w:cs="Arial"/>
          <w:bCs/>
          <w:sz w:val="18"/>
          <w:szCs w:val="18"/>
        </w:rPr>
        <w:t xml:space="preserve"> </w:t>
      </w:r>
      <w:r w:rsidRPr="002232D8">
        <w:rPr>
          <w:rFonts w:ascii="Montserrat Medium" w:hAnsi="Montserrat Medium" w:cs="Arial"/>
          <w:sz w:val="18"/>
          <w:szCs w:val="18"/>
        </w:rPr>
        <w:t>consentimiento expreso de su titular, salvo las excepciones</w:t>
      </w:r>
      <w:r w:rsidRPr="002232D8">
        <w:rPr>
          <w:rFonts w:ascii="Montserrat Medium" w:hAnsi="Montserrat Medium" w:cs="Arial"/>
          <w:bCs/>
          <w:sz w:val="18"/>
          <w:szCs w:val="18"/>
        </w:rPr>
        <w:t xml:space="preserve"> </w:t>
      </w:r>
      <w:r w:rsidRPr="002232D8">
        <w:rPr>
          <w:rFonts w:ascii="Montserrat Medium" w:hAnsi="Montserrat Medium" w:cs="Arial"/>
          <w:sz w:val="18"/>
          <w:szCs w:val="18"/>
        </w:rPr>
        <w:t>previstas en el artículo 98,99,100,101,102 de la presente Ley, y deberá</w:t>
      </w:r>
      <w:r w:rsidRPr="002232D8">
        <w:rPr>
          <w:rFonts w:ascii="Montserrat Medium" w:hAnsi="Montserrat Medium" w:cs="Arial"/>
          <w:bCs/>
          <w:sz w:val="18"/>
          <w:szCs w:val="18"/>
        </w:rPr>
        <w:t xml:space="preserve"> </w:t>
      </w:r>
      <w:r w:rsidRPr="002232D8">
        <w:rPr>
          <w:rFonts w:ascii="Montserrat Medium" w:hAnsi="Montserrat Medium" w:cs="Arial"/>
          <w:sz w:val="18"/>
          <w:szCs w:val="18"/>
        </w:rPr>
        <w:t>ser informada al titular en el aviso de privacidad, así como</w:t>
      </w:r>
      <w:r w:rsidRPr="002232D8">
        <w:rPr>
          <w:rFonts w:ascii="Montserrat Medium" w:hAnsi="Montserrat Medium" w:cs="Arial"/>
          <w:bCs/>
          <w:sz w:val="18"/>
          <w:szCs w:val="18"/>
        </w:rPr>
        <w:t xml:space="preserve"> </w:t>
      </w:r>
      <w:r w:rsidRPr="002232D8">
        <w:rPr>
          <w:rFonts w:ascii="Montserrat Medium" w:hAnsi="Montserrat Medium" w:cs="Arial"/>
          <w:sz w:val="18"/>
          <w:szCs w:val="18"/>
        </w:rPr>
        <w:t>limitarse a las finalidades que las justifiquen.</w:t>
      </w:r>
    </w:p>
    <w:p w14:paraId="0F843765" w14:textId="051CD607" w:rsidR="00665354" w:rsidRPr="002232D8" w:rsidRDefault="00905EE2" w:rsidP="003660CC">
      <w:pPr>
        <w:spacing w:line="360" w:lineRule="auto"/>
        <w:jc w:val="both"/>
        <w:rPr>
          <w:rStyle w:val="Hipervnculo"/>
          <w:rFonts w:ascii="Montserrat Medium" w:hAnsi="Montserrat Medium" w:cs="Arial"/>
          <w:sz w:val="18"/>
          <w:szCs w:val="18"/>
          <w:lang w:val="es-ES"/>
        </w:rPr>
      </w:pPr>
      <w:r w:rsidRPr="002232D8">
        <w:rPr>
          <w:rFonts w:ascii="Montserrat Medium" w:hAnsi="Montserrat Medium" w:cs="Arial"/>
          <w:bCs/>
          <w:sz w:val="18"/>
          <w:szCs w:val="18"/>
        </w:rPr>
        <w:t>A</w:t>
      </w:r>
      <w:r w:rsidR="00665354" w:rsidRPr="002232D8">
        <w:rPr>
          <w:rFonts w:ascii="Montserrat Medium" w:hAnsi="Montserrat Medium" w:cs="Arial"/>
          <w:bCs/>
          <w:sz w:val="18"/>
          <w:szCs w:val="18"/>
        </w:rPr>
        <w:t xml:space="preserve">sí mismo, se les informa que la instancia para poder ejercer cualquier derecho </w:t>
      </w:r>
      <w:r w:rsidR="00665354" w:rsidRPr="002232D8">
        <w:rPr>
          <w:rFonts w:ascii="Montserrat Medium" w:hAnsi="Montserrat Medium" w:cs="Arial"/>
          <w:sz w:val="18"/>
          <w:szCs w:val="18"/>
        </w:rPr>
        <w:t xml:space="preserve">acceso, rectificación, cancelación u oposición (derecho ARCO), podrá ser solicitado directamente en la Unidad de Transparencia perteneciente la Propia Junta Estatal de Caminos ubicada en la Av. Mariano </w:t>
      </w:r>
      <w:r w:rsidR="00486A02" w:rsidRPr="002232D8">
        <w:rPr>
          <w:rFonts w:ascii="Montserrat Medium" w:hAnsi="Montserrat Medium" w:cs="Arial"/>
          <w:sz w:val="18"/>
          <w:szCs w:val="18"/>
        </w:rPr>
        <w:t>Jiménez</w:t>
      </w:r>
      <w:r w:rsidR="00665354" w:rsidRPr="002232D8">
        <w:rPr>
          <w:rFonts w:ascii="Montserrat Medium" w:hAnsi="Montserrat Medium" w:cs="Arial"/>
          <w:sz w:val="18"/>
          <w:szCs w:val="18"/>
        </w:rPr>
        <w:t xml:space="preserve"> 830 colonia Alamitos de esta Ciudad Capital </w:t>
      </w:r>
      <w:r w:rsidR="00665354" w:rsidRPr="002232D8">
        <w:rPr>
          <w:rFonts w:ascii="Montserrat Medium" w:hAnsi="Montserrat Medium" w:cs="Arial"/>
          <w:sz w:val="18"/>
          <w:szCs w:val="18"/>
          <w:lang w:val="es-ES"/>
        </w:rPr>
        <w:t xml:space="preserve">, CP. 78280. </w:t>
      </w:r>
      <w:r w:rsidR="003660CC" w:rsidRPr="002232D8">
        <w:rPr>
          <w:rFonts w:ascii="Montserrat Medium" w:hAnsi="Montserrat Medium" w:cs="Arial"/>
          <w:sz w:val="18"/>
          <w:szCs w:val="18"/>
          <w:lang w:val="es-ES"/>
        </w:rPr>
        <w:t xml:space="preserve">Puede consultar el Aviso de Privacidad Integral en la Página Web de la Junta Estatal de Caminos, en la siguiente ruta electrónica: </w:t>
      </w:r>
      <w:r w:rsidR="00CA1436" w:rsidRPr="00CA1436">
        <w:rPr>
          <w:rStyle w:val="Hipervnculo"/>
          <w:rFonts w:ascii="Montserrat Medium" w:hAnsi="Montserrat Medium" w:cs="Arial"/>
          <w:sz w:val="18"/>
          <w:szCs w:val="18"/>
          <w:lang w:val="es-ES"/>
        </w:rPr>
        <w:t xml:space="preserve">slp.gob.mx/jec                                                                                                                                                 </w:t>
      </w:r>
    </w:p>
    <w:p w14:paraId="5E4DD057" w14:textId="77777777" w:rsidR="000F7F3C" w:rsidRPr="002232D8" w:rsidRDefault="000F7F3C" w:rsidP="000F7F3C">
      <w:pPr>
        <w:spacing w:after="0" w:line="240" w:lineRule="auto"/>
        <w:jc w:val="both"/>
        <w:rPr>
          <w:rStyle w:val="Hipervnculo"/>
          <w:rFonts w:ascii="Montserrat Medium" w:hAnsi="Montserrat Medium" w:cs="Arial"/>
          <w:sz w:val="18"/>
          <w:szCs w:val="18"/>
          <w:lang w:val="es-ES"/>
        </w:rPr>
      </w:pPr>
    </w:p>
    <w:p w14:paraId="6A3E91B7" w14:textId="77777777" w:rsidR="000F7F3C" w:rsidRPr="002232D8" w:rsidRDefault="000F7F3C" w:rsidP="000F7F3C">
      <w:pPr>
        <w:spacing w:after="0" w:line="240" w:lineRule="auto"/>
        <w:jc w:val="both"/>
        <w:rPr>
          <w:rStyle w:val="Hipervnculo"/>
          <w:rFonts w:ascii="Montserrat Medium" w:hAnsi="Montserrat Medium" w:cs="Arial"/>
          <w:color w:val="auto"/>
          <w:sz w:val="18"/>
          <w:szCs w:val="18"/>
          <w:u w:val="none"/>
          <w:lang w:val="es-ES"/>
        </w:rPr>
      </w:pPr>
    </w:p>
    <w:p w14:paraId="7D68F9D6" w14:textId="77777777" w:rsidR="000F7F3C" w:rsidRPr="002232D8" w:rsidRDefault="000F7F3C" w:rsidP="000F7F3C">
      <w:pPr>
        <w:spacing w:after="0" w:line="240" w:lineRule="auto"/>
        <w:jc w:val="both"/>
        <w:rPr>
          <w:rStyle w:val="Hipervnculo"/>
          <w:rFonts w:ascii="Montserrat Medium" w:hAnsi="Montserrat Medium" w:cs="Arial"/>
          <w:color w:val="auto"/>
          <w:sz w:val="18"/>
          <w:szCs w:val="18"/>
          <w:u w:val="none"/>
          <w:lang w:val="es-ES"/>
        </w:rPr>
      </w:pPr>
    </w:p>
    <w:p w14:paraId="4ADA2DB6" w14:textId="77777777" w:rsidR="000F7F3C" w:rsidRPr="002232D8" w:rsidRDefault="005B70BE" w:rsidP="000F7F3C">
      <w:pPr>
        <w:spacing w:after="0" w:line="240" w:lineRule="auto"/>
        <w:jc w:val="center"/>
        <w:rPr>
          <w:rStyle w:val="Hipervnculo"/>
          <w:rFonts w:ascii="Montserrat Medium" w:hAnsi="Montserrat Medium" w:cs="Arial"/>
          <w:b/>
          <w:color w:val="auto"/>
          <w:sz w:val="18"/>
          <w:szCs w:val="18"/>
          <w:u w:val="none"/>
          <w:lang w:val="es-ES"/>
        </w:rPr>
      </w:pPr>
      <w:r w:rsidRPr="002232D8">
        <w:rPr>
          <w:rStyle w:val="Hipervnculo"/>
          <w:rFonts w:ascii="Montserrat Medium" w:hAnsi="Montserrat Medium" w:cs="Arial"/>
          <w:b/>
          <w:color w:val="auto"/>
          <w:sz w:val="18"/>
          <w:szCs w:val="18"/>
          <w:u w:val="none"/>
          <w:lang w:val="es-ES"/>
        </w:rPr>
        <w:t>NOMBRE DE LA PERSONA FÍSICA</w:t>
      </w:r>
    </w:p>
    <w:p w14:paraId="2F188DA3" w14:textId="77777777" w:rsidR="005B70BE" w:rsidRPr="002232D8" w:rsidRDefault="005B70BE" w:rsidP="000F7F3C">
      <w:pPr>
        <w:spacing w:after="0" w:line="240" w:lineRule="auto"/>
        <w:jc w:val="center"/>
        <w:rPr>
          <w:rStyle w:val="Hipervnculo"/>
          <w:rFonts w:ascii="Montserrat Medium" w:hAnsi="Montserrat Medium" w:cs="Arial"/>
          <w:b/>
          <w:color w:val="auto"/>
          <w:sz w:val="18"/>
          <w:szCs w:val="18"/>
          <w:u w:val="none"/>
          <w:lang w:val="es-ES"/>
        </w:rPr>
      </w:pPr>
      <w:r w:rsidRPr="002232D8">
        <w:rPr>
          <w:rStyle w:val="Hipervnculo"/>
          <w:rFonts w:ascii="Montserrat Medium" w:hAnsi="Montserrat Medium" w:cs="Arial"/>
          <w:b/>
          <w:color w:val="auto"/>
          <w:sz w:val="18"/>
          <w:szCs w:val="18"/>
          <w:u w:val="none"/>
          <w:lang w:val="es-ES"/>
        </w:rPr>
        <w:t>O DEL REPRESENTANTE LEGAL</w:t>
      </w:r>
    </w:p>
    <w:p w14:paraId="5BFE7CFB" w14:textId="77777777" w:rsidR="000F7F3C" w:rsidRPr="002232D8" w:rsidRDefault="005B70BE" w:rsidP="000F7F3C">
      <w:pPr>
        <w:spacing w:after="0" w:line="240" w:lineRule="auto"/>
        <w:jc w:val="center"/>
        <w:rPr>
          <w:rStyle w:val="Hipervnculo"/>
          <w:rFonts w:ascii="Montserrat Medium" w:hAnsi="Montserrat Medium" w:cs="Arial"/>
          <w:color w:val="auto"/>
          <w:sz w:val="18"/>
          <w:szCs w:val="18"/>
          <w:u w:val="none"/>
          <w:lang w:val="es-ES"/>
        </w:rPr>
      </w:pPr>
      <w:r w:rsidRPr="002232D8">
        <w:rPr>
          <w:rStyle w:val="Hipervnculo"/>
          <w:rFonts w:ascii="Montserrat Medium" w:hAnsi="Montserrat Medium" w:cs="Arial"/>
          <w:color w:val="auto"/>
          <w:sz w:val="18"/>
          <w:szCs w:val="18"/>
          <w:u w:val="none"/>
          <w:lang w:val="es-ES"/>
        </w:rPr>
        <w:t>(NOMBRE DE LA PERSONA MORAL EN SU CASO)</w:t>
      </w:r>
      <w:bookmarkStart w:id="0" w:name="_GoBack"/>
      <w:bookmarkEnd w:id="0"/>
    </w:p>
    <w:sectPr w:rsidR="000F7F3C" w:rsidRPr="002232D8" w:rsidSect="002232D8">
      <w:pgSz w:w="12240" w:h="15840"/>
      <w:pgMar w:top="65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CE7C5" w14:textId="77777777" w:rsidR="00556C6D" w:rsidRDefault="00556C6D" w:rsidP="00D87356">
      <w:pPr>
        <w:spacing w:after="0" w:line="240" w:lineRule="auto"/>
      </w:pPr>
      <w:r>
        <w:separator/>
      </w:r>
    </w:p>
  </w:endnote>
  <w:endnote w:type="continuationSeparator" w:id="0">
    <w:p w14:paraId="25FFDEAA" w14:textId="77777777" w:rsidR="00556C6D" w:rsidRDefault="00556C6D" w:rsidP="00D8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4A146" w14:textId="77777777" w:rsidR="00556C6D" w:rsidRDefault="00556C6D" w:rsidP="00D87356">
      <w:pPr>
        <w:spacing w:after="0" w:line="240" w:lineRule="auto"/>
      </w:pPr>
      <w:r>
        <w:separator/>
      </w:r>
    </w:p>
  </w:footnote>
  <w:footnote w:type="continuationSeparator" w:id="0">
    <w:p w14:paraId="50C01914" w14:textId="77777777" w:rsidR="00556C6D" w:rsidRDefault="00556C6D" w:rsidP="00D87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54"/>
    <w:rsid w:val="0007723A"/>
    <w:rsid w:val="000F7F3C"/>
    <w:rsid w:val="00132272"/>
    <w:rsid w:val="002232D8"/>
    <w:rsid w:val="003660CC"/>
    <w:rsid w:val="003708E7"/>
    <w:rsid w:val="00486A02"/>
    <w:rsid w:val="00506569"/>
    <w:rsid w:val="00517913"/>
    <w:rsid w:val="00522FF7"/>
    <w:rsid w:val="00556C6D"/>
    <w:rsid w:val="005B70BE"/>
    <w:rsid w:val="005E1D92"/>
    <w:rsid w:val="00665354"/>
    <w:rsid w:val="006A7AD4"/>
    <w:rsid w:val="00872A91"/>
    <w:rsid w:val="00905EE2"/>
    <w:rsid w:val="00B371A4"/>
    <w:rsid w:val="00B5572A"/>
    <w:rsid w:val="00BC692B"/>
    <w:rsid w:val="00CA1436"/>
    <w:rsid w:val="00CF0D41"/>
    <w:rsid w:val="00D37FA5"/>
    <w:rsid w:val="00D87356"/>
    <w:rsid w:val="00E223CF"/>
    <w:rsid w:val="00E305C7"/>
    <w:rsid w:val="00F26090"/>
    <w:rsid w:val="00F85C55"/>
    <w:rsid w:val="00F923F4"/>
    <w:rsid w:val="00FA1A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1F7B"/>
  <w15:docId w15:val="{F46EC048-41DE-5144-A235-3F7331DD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35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665354"/>
    <w:pPr>
      <w:autoSpaceDE w:val="0"/>
      <w:autoSpaceDN w:val="0"/>
      <w:spacing w:after="0" w:line="240" w:lineRule="auto"/>
    </w:pPr>
    <w:rPr>
      <w:rFonts w:ascii="Calibri" w:hAnsi="Calibri" w:cs="Times New Roman"/>
      <w:color w:val="000000"/>
      <w:sz w:val="24"/>
      <w:szCs w:val="24"/>
      <w:lang w:eastAsia="es-MX"/>
    </w:rPr>
  </w:style>
  <w:style w:type="paragraph" w:styleId="Textodeglobo">
    <w:name w:val="Balloon Text"/>
    <w:basedOn w:val="Normal"/>
    <w:link w:val="TextodegloboCar"/>
    <w:uiPriority w:val="99"/>
    <w:semiHidden/>
    <w:unhideWhenUsed/>
    <w:rsid w:val="00522F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FF7"/>
    <w:rPr>
      <w:rFonts w:ascii="Segoe UI" w:hAnsi="Segoe UI" w:cs="Segoe UI"/>
      <w:sz w:val="18"/>
      <w:szCs w:val="18"/>
    </w:rPr>
  </w:style>
  <w:style w:type="character" w:styleId="Hipervnculo">
    <w:name w:val="Hyperlink"/>
    <w:basedOn w:val="Fuentedeprrafopredeter"/>
    <w:uiPriority w:val="99"/>
    <w:unhideWhenUsed/>
    <w:rsid w:val="00F85C55"/>
    <w:rPr>
      <w:color w:val="0563C1" w:themeColor="hyperlink"/>
      <w:u w:val="single"/>
    </w:rPr>
  </w:style>
  <w:style w:type="paragraph" w:styleId="Encabezado">
    <w:name w:val="header"/>
    <w:basedOn w:val="Normal"/>
    <w:link w:val="EncabezadoCar"/>
    <w:uiPriority w:val="99"/>
    <w:unhideWhenUsed/>
    <w:rsid w:val="00D87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356"/>
  </w:style>
  <w:style w:type="paragraph" w:styleId="Piedepgina">
    <w:name w:val="footer"/>
    <w:basedOn w:val="Normal"/>
    <w:link w:val="PiedepginaCar"/>
    <w:uiPriority w:val="99"/>
    <w:unhideWhenUsed/>
    <w:rsid w:val="00D87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A2CCKZM3MP3M-2019012181-1911</_dlc_DocId>
    <_dlc_DocIdUrl xmlns="a91cdc47-bf78-4945-88a2-8abf9454e8cf">
      <Url>https://slp.gob.mx/jec/_layouts/15/DocIdRedir.aspx?ID=A2CCKZM3MP3M-2019012181-1911</Url>
      <Description>A2CCKZM3MP3M-2019012181-1911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90CC3-77A0-4C64-8E11-F1738FC8AFD7}">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2.xml><?xml version="1.0" encoding="utf-8"?>
<ds:datastoreItem xmlns:ds="http://schemas.openxmlformats.org/officeDocument/2006/customXml" ds:itemID="{4ABF6118-E7FF-478A-9046-7D862CC7A599}">
  <ds:schemaRefs>
    <ds:schemaRef ds:uri="http://schemas.microsoft.com/sharepoint/v3/contenttype/forms"/>
  </ds:schemaRefs>
</ds:datastoreItem>
</file>

<file path=customXml/itemProps3.xml><?xml version="1.0" encoding="utf-8"?>
<ds:datastoreItem xmlns:ds="http://schemas.openxmlformats.org/officeDocument/2006/customXml" ds:itemID="{01AAD537-5B6F-4382-80AE-BD60D068E58F}">
  <ds:schemaRefs>
    <ds:schemaRef ds:uri="http://schemas.microsoft.com/sharepoint/events"/>
  </ds:schemaRefs>
</ds:datastoreItem>
</file>

<file path=customXml/itemProps4.xml><?xml version="1.0" encoding="utf-8"?>
<ds:datastoreItem xmlns:ds="http://schemas.openxmlformats.org/officeDocument/2006/customXml" ds:itemID="{E5D3E88D-1E56-479D-90D4-58D6ADA9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Liliana_HP</dc:creator>
  <cp:keywords/>
  <dc:description/>
  <cp:lastModifiedBy>Cuenta Microsoft</cp:lastModifiedBy>
  <cp:revision>3</cp:revision>
  <cp:lastPrinted>2018-02-21T17:56:00Z</cp:lastPrinted>
  <dcterms:created xsi:type="dcterms:W3CDTF">2023-03-16T20:36:00Z</dcterms:created>
  <dcterms:modified xsi:type="dcterms:W3CDTF">2024-02-29T19:59:00Z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cb5fe9c3-cf6a-456a-8983-154c73450ec8</vt:lpwstr>
  </property>
</Properties>
</file>