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DB6CE2" w:rsidP="00F25BD3">
      <w:pPr>
        <w:pStyle w:val="Subttulo"/>
        <w:ind w:left="708" w:hanging="708"/>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3C895"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6913B5">
        <w:rPr>
          <w:rFonts w:ascii="Arial" w:hAnsi="Arial" w:cs="Arial"/>
          <w:b/>
          <w:sz w:val="24"/>
          <w:szCs w:val="18"/>
        </w:rPr>
        <w:t xml:space="preserve"> ESTATAL </w:t>
      </w:r>
      <w:r w:rsidRPr="004A5552">
        <w:rPr>
          <w:rFonts w:ascii="Arial" w:hAnsi="Arial" w:cs="Arial"/>
          <w:b/>
          <w:sz w:val="24"/>
          <w:szCs w:val="18"/>
        </w:rPr>
        <w:t xml:space="preserve"> No. </w:t>
      </w:r>
      <w:r w:rsidR="00DE5861">
        <w:rPr>
          <w:rFonts w:ascii="Arial" w:hAnsi="Arial" w:cs="Arial"/>
          <w:b/>
          <w:color w:val="0000FF"/>
          <w:sz w:val="24"/>
          <w:szCs w:val="18"/>
        </w:rPr>
        <w:t>SSSLP-LPE-07-2024</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285EA3" w:rsidRDefault="00285EA3" w:rsidP="00285EA3">
      <w:pPr>
        <w:jc w:val="center"/>
        <w:rPr>
          <w:rFonts w:ascii="Arial" w:hAnsi="Arial" w:cs="Arial"/>
          <w:b/>
          <w:bCs/>
          <w:szCs w:val="18"/>
        </w:rPr>
      </w:pPr>
      <w:r>
        <w:rPr>
          <w:rFonts w:ascii="Arial" w:hAnsi="Arial" w:cs="Arial"/>
          <w:b/>
          <w:color w:val="0000FF"/>
          <w:sz w:val="24"/>
          <w:szCs w:val="18"/>
        </w:rPr>
        <w:t>“</w:t>
      </w:r>
      <w:r w:rsidRPr="00285EA3">
        <w:rPr>
          <w:rFonts w:ascii="Arial" w:hAnsi="Arial" w:cs="Arial"/>
          <w:b/>
          <w:color w:val="0000FF"/>
          <w:sz w:val="24"/>
          <w:szCs w:val="18"/>
        </w:rPr>
        <w:t xml:space="preserve">PARA LA CONTRATACIÓN DEL SERVICIO INTEGRAL DE HEMODIÁLISIS </w:t>
      </w:r>
      <w:r w:rsidR="00DE5861">
        <w:rPr>
          <w:rFonts w:ascii="Arial" w:hAnsi="Arial" w:cs="Arial"/>
          <w:b/>
          <w:color w:val="0000FF"/>
          <w:sz w:val="24"/>
          <w:szCs w:val="18"/>
        </w:rPr>
        <w:t>2024</w:t>
      </w:r>
      <w:r w:rsidRPr="00F56196">
        <w:rPr>
          <w:rFonts w:ascii="Arial" w:hAnsi="Arial" w:cs="Arial"/>
          <w:b/>
          <w:bCs/>
          <w:szCs w:val="18"/>
        </w:rPr>
        <w:t xml:space="preserve"> </w:t>
      </w:r>
    </w:p>
    <w:p w:rsidR="009E7FB4" w:rsidRPr="008B6F83" w:rsidRDefault="009E7FB4" w:rsidP="00956512">
      <w:pPr>
        <w:spacing w:line="276" w:lineRule="auto"/>
        <w:jc w:val="center"/>
        <w:rPr>
          <w:rFonts w:ascii="Arial" w:hAnsi="Arial" w:cs="Arial"/>
          <w:color w:val="0000FF"/>
          <w:sz w:val="22"/>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Fracc.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w:t>
      </w:r>
      <w:r w:rsidR="006913B5">
        <w:rPr>
          <w:rFonts w:ascii="Arial" w:hAnsi="Arial" w:cs="Arial"/>
          <w:szCs w:val="18"/>
        </w:rPr>
        <w:t xml:space="preserve"> Estatal</w:t>
      </w:r>
      <w:r w:rsidRPr="004A5552">
        <w:rPr>
          <w:rFonts w:ascii="Arial" w:hAnsi="Arial" w:cs="Arial"/>
          <w:szCs w:val="18"/>
        </w:rPr>
        <w:t xml:space="preserve">  No. </w:t>
      </w:r>
      <w:r w:rsidR="00DE5861">
        <w:rPr>
          <w:rFonts w:ascii="Arial" w:hAnsi="Arial" w:cs="Arial"/>
          <w:b/>
          <w:color w:val="0000FF"/>
          <w:szCs w:val="18"/>
        </w:rPr>
        <w:t>SSSLP-LPE-07-2024</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8B6F83" w:rsidRPr="008B6F83">
        <w:rPr>
          <w:rFonts w:ascii="Arial" w:hAnsi="Arial" w:cs="Arial"/>
          <w:b/>
          <w:color w:val="0000FF"/>
          <w:szCs w:val="18"/>
        </w:rPr>
        <w:t>“</w:t>
      </w:r>
      <w:r w:rsidR="00F81F91" w:rsidRPr="00F81F91">
        <w:rPr>
          <w:rFonts w:ascii="Arial" w:hAnsi="Arial" w:cs="Arial"/>
          <w:b/>
          <w:color w:val="0000FF"/>
          <w:szCs w:val="18"/>
        </w:rPr>
        <w:t xml:space="preserve">SERVICIO INTEGRAL DE HEMODIÁLISIS </w:t>
      </w:r>
      <w:r w:rsidR="00DE5861">
        <w:rPr>
          <w:rFonts w:ascii="Arial" w:hAnsi="Arial" w:cs="Arial"/>
          <w:b/>
          <w:color w:val="0000FF"/>
          <w:szCs w:val="18"/>
        </w:rPr>
        <w:t>2024</w:t>
      </w:r>
      <w:r w:rsidR="00F81F91">
        <w:rPr>
          <w:rFonts w:ascii="Arial" w:hAnsi="Arial" w:cs="Arial"/>
          <w:b/>
          <w:color w:val="0000FF"/>
          <w:szCs w:val="18"/>
        </w:rPr>
        <w:t xml:space="preserve"> </w:t>
      </w:r>
      <w:r w:rsidR="008B6F83" w:rsidRPr="008B6F83">
        <w:rPr>
          <w:rFonts w:ascii="Arial" w:hAnsi="Arial" w:cs="Arial"/>
          <w:b/>
          <w:color w:val="0000FF"/>
          <w:szCs w:val="18"/>
        </w:rPr>
        <w:t>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BLICA</w:t>
      </w:r>
      <w:r w:rsidR="006913B5">
        <w:rPr>
          <w:rFonts w:ascii="Arial" w:hAnsi="Arial" w:cs="Arial"/>
          <w:spacing w:val="0"/>
          <w:sz w:val="26"/>
          <w:szCs w:val="26"/>
        </w:rPr>
        <w:t xml:space="preserve"> ESTATAL</w:t>
      </w:r>
      <w:r w:rsidR="0078102A" w:rsidRPr="004A5552">
        <w:rPr>
          <w:rFonts w:ascii="Arial" w:hAnsi="Arial" w:cs="Arial"/>
          <w:spacing w:val="0"/>
          <w:sz w:val="26"/>
          <w:szCs w:val="26"/>
        </w:rPr>
        <w:t xml:space="preserve"> No. </w:t>
      </w:r>
      <w:r w:rsidR="00DE5861">
        <w:rPr>
          <w:rFonts w:ascii="Arial" w:hAnsi="Arial" w:cs="Arial"/>
          <w:color w:val="0000FF"/>
          <w:spacing w:val="0"/>
          <w:sz w:val="26"/>
          <w:szCs w:val="26"/>
        </w:rPr>
        <w:t>SSSLP-LPE-07-2024</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9E7FB4" w:rsidRPr="004A5552">
        <w:rPr>
          <w:rFonts w:ascii="Arial" w:hAnsi="Arial" w:cs="Arial"/>
          <w:szCs w:val="18"/>
        </w:rPr>
        <w:t xml:space="preserve">el </w:t>
      </w:r>
      <w:r w:rsidR="008B6F83">
        <w:rPr>
          <w:rFonts w:ascii="Arial" w:hAnsi="Arial" w:cs="Arial"/>
          <w:b/>
          <w:color w:val="7030A0"/>
          <w:szCs w:val="18"/>
        </w:rPr>
        <w:t>“</w:t>
      </w:r>
      <w:r w:rsidR="00F81F91" w:rsidRPr="00F81F91">
        <w:rPr>
          <w:rFonts w:ascii="Arial" w:hAnsi="Arial" w:cs="Arial"/>
          <w:b/>
          <w:color w:val="0000FF"/>
          <w:szCs w:val="18"/>
        </w:rPr>
        <w:t xml:space="preserve">SERVICIO INTEGRAL DE HEMODIÁLISIS </w:t>
      </w:r>
      <w:r w:rsidR="00DE5861">
        <w:rPr>
          <w:rFonts w:ascii="Arial" w:hAnsi="Arial" w:cs="Arial"/>
          <w:b/>
          <w:color w:val="0000FF"/>
          <w:szCs w:val="18"/>
        </w:rPr>
        <w:t>2024</w:t>
      </w:r>
      <w:r w:rsidR="00F81F91">
        <w:rPr>
          <w:rFonts w:ascii="Arial" w:hAnsi="Arial" w:cs="Arial"/>
          <w:b/>
          <w:color w:val="0000FF"/>
          <w:szCs w:val="18"/>
        </w:rPr>
        <w:t xml:space="preserve"> </w:t>
      </w:r>
      <w:r w:rsidR="00F81F91" w:rsidRPr="008B6F83">
        <w:rPr>
          <w:rFonts w:ascii="Arial" w:hAnsi="Arial" w:cs="Arial"/>
          <w:b/>
          <w:color w:val="0000FF"/>
          <w:szCs w:val="18"/>
        </w:rPr>
        <w:t>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191ED3" w:rsidRPr="00335CB0" w:rsidRDefault="00191ED3" w:rsidP="00191ED3">
      <w:pPr>
        <w:spacing w:line="276" w:lineRule="auto"/>
        <w:rPr>
          <w:rFonts w:ascii="Arial" w:hAnsi="Arial" w:cs="Arial"/>
          <w:szCs w:val="18"/>
          <w:lang w:bidi="es-ES"/>
        </w:rPr>
      </w:pPr>
      <w:r w:rsidRPr="00335CB0">
        <w:rPr>
          <w:rFonts w:ascii="Arial" w:hAnsi="Arial" w:cs="Arial"/>
          <w:szCs w:val="18"/>
          <w:lang w:bidi="es-ES"/>
        </w:rPr>
        <w:t>EL PASADO 11 DE MARZO DE 2020, LA ORGANIZACIÓN MUNDIAL DE LA SALUD DECLARÓ PANDEMIA GLOBAL AL VIRUS SARS-COV2 (COVID-19).EN TORNO A LA SITUACIÓN SANITARIA DEL PAÍS CON MOTIVO DEL VIRUS</w:t>
      </w:r>
      <w:r>
        <w:rPr>
          <w:rFonts w:ascii="Arial" w:hAnsi="Arial" w:cs="Arial"/>
          <w:szCs w:val="18"/>
          <w:lang w:bidi="es-ES"/>
        </w:rPr>
        <w:t xml:space="preserve"> </w:t>
      </w:r>
      <w:r w:rsidRPr="00335CB0">
        <w:rPr>
          <w:rFonts w:ascii="Arial" w:hAnsi="Arial" w:cs="Arial"/>
          <w:szCs w:val="18"/>
          <w:lang w:bidi="es-ES"/>
        </w:rPr>
        <w:t>SARS-COV2 (COVID-19), Y PREPONDERANDO EL DERECHO</w:t>
      </w:r>
      <w:r>
        <w:rPr>
          <w:rFonts w:ascii="Arial" w:hAnsi="Arial" w:cs="Arial"/>
          <w:szCs w:val="18"/>
          <w:lang w:bidi="es-ES"/>
        </w:rPr>
        <w:t xml:space="preserve"> </w:t>
      </w:r>
      <w:r w:rsidRPr="00335CB0">
        <w:rPr>
          <w:rFonts w:ascii="Arial" w:hAnsi="Arial" w:cs="Arial"/>
          <w:szCs w:val="18"/>
          <w:lang w:bidi="es-ES"/>
        </w:rPr>
        <w:t xml:space="preserve">FUNDAMENTAL DE LA SALUD DE LAS PERSONAS, CONSAGRADO POR LOSARTÍCULOS 4° DE LA CONSTITUCIÓN POLÍTICA DE LOS ESTADOS UNIDOS MEXICANOS Y 12 DE LA CONSTITUCIÓN POLÍTICA DEL ESTADO LIBRE Y SOBERANO DEL ESTADO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191ED3" w:rsidRPr="00C34F16" w:rsidRDefault="00191ED3" w:rsidP="00191ED3">
      <w:pPr>
        <w:spacing w:line="276" w:lineRule="auto"/>
        <w:rPr>
          <w:rFonts w:ascii="Arial" w:hAnsi="Arial" w:cs="Arial"/>
          <w:szCs w:val="18"/>
          <w:lang w:bidi="es-ES"/>
        </w:rPr>
      </w:pPr>
      <w:r w:rsidRPr="00C34F16">
        <w:rPr>
          <w:rFonts w:ascii="Arial" w:hAnsi="Arial" w:cs="Arial"/>
          <w:szCs w:val="18"/>
          <w:lang w:bidi="es-ES"/>
        </w:rPr>
        <w:t xml:space="preserve">CON FECHA 09 NUEVE DE MAYO DE 2023 DOS MIL VEINTITRÉS, SE PUBLICÓ EN EL DIARIO OFICIAL DE LA FEDERACIÓN EL DECRETO POR EL QUE SE DECLARA TERMINADA LA ACCIÓN </w:t>
      </w:r>
      <w:r w:rsidRPr="00C34F16">
        <w:rPr>
          <w:rFonts w:ascii="Arial" w:hAnsi="Arial" w:cs="Arial"/>
          <w:szCs w:val="18"/>
          <w:lang w:bidi="es-ES"/>
        </w:rPr>
        <w:lastRenderedPageBreak/>
        <w:t>EXTRAORDINARIA EN MATERIA DE SALUBRIDAD GENERAL QUE TUVO POR OBJETO PREVENIR, CONTROLAR Y MITIGAR LA ENFERMEDAD CAUSADA POR EL VIRUS SARS-CoV-2 (COVID-19), EL CUAL SEÑALA ENTRE OTROS PUNTOS LO SIGUIENTE:</w:t>
      </w:r>
    </w:p>
    <w:p w:rsidR="00191ED3" w:rsidRPr="00C34F16" w:rsidRDefault="00191ED3" w:rsidP="00191ED3">
      <w:pPr>
        <w:spacing w:line="276" w:lineRule="auto"/>
        <w:ind w:left="708"/>
        <w:rPr>
          <w:rFonts w:ascii="Arial" w:hAnsi="Arial" w:cs="Arial"/>
          <w:szCs w:val="18"/>
          <w:lang w:bidi="es-ES"/>
        </w:rPr>
      </w:pPr>
      <w:r w:rsidRPr="00C34F16">
        <w:rPr>
          <w:rFonts w:ascii="Arial" w:hAnsi="Arial" w:cs="Arial"/>
          <w:szCs w:val="18"/>
          <w:lang w:bidi="es-ES"/>
        </w:rPr>
        <w:t>“SEGUNDO. LAS INSTITUCIONES PÚBLICAS DEL SISTEMA NACIONAL DE SALUD DEBEN CONTINUAR CON LAS ACCIONES QUE RESULTEN NECESARIAS PARA LA PREVENCIÓN, CONTROL Y MITIGACIÓN DE LA ENFERMEDAD CAUSADA POR EL VIRUS SARS-COV-2 (COVID-19), CONFORME A LAS FACULTADES QUE LES ESTÁN CONFERIDAS EN LA LEGISLACIÓN SANITARIA Y DEMÁS DISPOSICIONES JURÍDICAS APLICABLES; Y EN APEGO AL PLAN DE GESTIÓN A LARGO PLAZO PARA EL CONTROL DE LA COVID-19 QUE DETERMINE LA SECRETARÍA DE SALUD COMO COORDINADORA DEL REFERIDO SISTEMA”</w:t>
      </w:r>
    </w:p>
    <w:p w:rsidR="00191ED3" w:rsidRPr="00C34F16" w:rsidRDefault="00191ED3" w:rsidP="00191ED3">
      <w:pPr>
        <w:spacing w:after="0" w:line="276" w:lineRule="auto"/>
        <w:rPr>
          <w:rFonts w:ascii="Arial" w:hAnsi="Arial" w:cs="Arial"/>
          <w:szCs w:val="18"/>
          <w:lang w:bidi="es-ES"/>
        </w:rPr>
      </w:pPr>
      <w:r w:rsidRPr="00C34F16">
        <w:rPr>
          <w:rFonts w:ascii="Arial" w:hAnsi="Arial" w:cs="Arial"/>
          <w:szCs w:val="18"/>
          <w:lang w:bidi="es-ES"/>
        </w:rPr>
        <w:t>POR SU PARTE, EL PLAN DE GESTIÓN A LARGO PLAZO PARA EL CONTROL DE LA COVID-19, EL CUAL ES DEL DOMINIO PÚBLICO, EN SU APARTADO DENOMINADO “RECOMENDACIONES GENERALES DE PREVENCIÓN Y COMUNICACIÓN DE RIESGOS POST EMERGENCIA” DETERMINA LAS MEDIDAS GENERALES DE PREVENCIÓN, ENTRE LAS QUE SE ENCUENTRA, EL LAVADO DE MANOS, EL USO CORRECTO DE CUBREBOCAS ASÍ COMO EL AISLAMIENTO EN CASO DE PRESENTAR SÍNTOMAS COMO FIEBRE, ESCURRIMIENTO NASAL, TOS, DOLOR DE CABEZA, DOLOR DE GARGANTA, ENTRE OTROS.</w:t>
      </w:r>
    </w:p>
    <w:p w:rsidR="00191ED3" w:rsidRPr="00C34F16" w:rsidRDefault="00191ED3" w:rsidP="00191ED3">
      <w:pPr>
        <w:spacing w:after="0" w:line="276" w:lineRule="auto"/>
        <w:rPr>
          <w:rFonts w:ascii="Arial" w:hAnsi="Arial" w:cs="Arial"/>
          <w:szCs w:val="18"/>
          <w:lang w:bidi="es-ES"/>
        </w:rPr>
      </w:pPr>
    </w:p>
    <w:p w:rsidR="00191ED3" w:rsidRPr="00335CB0" w:rsidRDefault="00191ED3" w:rsidP="00191ED3">
      <w:pPr>
        <w:spacing w:after="0" w:line="276" w:lineRule="auto"/>
        <w:rPr>
          <w:rFonts w:ascii="Arial" w:hAnsi="Arial" w:cs="Arial"/>
          <w:szCs w:val="18"/>
          <w:lang w:bidi="es-ES"/>
        </w:rPr>
      </w:pPr>
      <w:r w:rsidRPr="00335CB0">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191ED3" w:rsidRDefault="00191ED3" w:rsidP="00191ED3">
      <w:pPr>
        <w:spacing w:after="0" w:line="276" w:lineRule="auto"/>
        <w:rPr>
          <w:rFonts w:ascii="Arial" w:hAnsi="Arial" w:cs="Arial"/>
          <w:szCs w:val="18"/>
          <w:lang w:bidi="es-ES"/>
        </w:rPr>
      </w:pPr>
    </w:p>
    <w:p w:rsidR="00191ED3" w:rsidRPr="00335CB0" w:rsidRDefault="00191ED3" w:rsidP="00191ED3">
      <w:pPr>
        <w:spacing w:after="0" w:line="276" w:lineRule="auto"/>
        <w:rPr>
          <w:rFonts w:ascii="Arial" w:hAnsi="Arial" w:cs="Arial"/>
          <w:szCs w:val="18"/>
          <w:lang w:bidi="es-ES"/>
        </w:rPr>
      </w:pPr>
      <w:r w:rsidRPr="00335CB0">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 IMPLICA LA PROPAGACIÓN DEL VIRUS SARS-COV2 (COVID-19), ENLO QUE CORRESPONDE AL PERSONAL ADSCRITO A LAS DEPENDENCIAS YENTIDADES QUE INTEGRAN LA ADMINISTRACIÓN PÚBLICA ESTATAL, ASÍCOMO DE LAS PERSONAS USUARIAS DE DICHOS SERVICIOS.</w:t>
      </w:r>
    </w:p>
    <w:p w:rsidR="00191ED3" w:rsidRDefault="00191ED3" w:rsidP="00191ED3">
      <w:pPr>
        <w:spacing w:after="0" w:line="276" w:lineRule="auto"/>
        <w:rPr>
          <w:rFonts w:ascii="Arial" w:hAnsi="Arial" w:cs="Arial"/>
          <w:szCs w:val="18"/>
        </w:rPr>
      </w:pPr>
    </w:p>
    <w:p w:rsidR="00A53065" w:rsidRPr="004A5552" w:rsidRDefault="00191ED3" w:rsidP="00A53065">
      <w:pPr>
        <w:spacing w:line="276" w:lineRule="auto"/>
        <w:rPr>
          <w:rFonts w:ascii="Arial" w:hAnsi="Arial" w:cs="Arial"/>
          <w:szCs w:val="18"/>
        </w:rPr>
      </w:pPr>
      <w:r w:rsidRPr="00C34F16">
        <w:rPr>
          <w:rFonts w:ascii="Arial" w:hAnsi="Arial" w:cs="Arial"/>
          <w:szCs w:val="18"/>
          <w:lang w:bidi="es-ES"/>
        </w:rPr>
        <w:t>DERIVADO DE LO ANTERIOR, EN CASO DE QUE EL PERSONAL ENCARGADO DE DESAHOGAR EL PROCEDIMIENTO CORRESPONDIENTE LLEGUE A DETECTAR QUE ALGUNO DE LOS PARTICIPANTES PRESENTA EVIDENCIAS DE ALGÚN SÍNTOMA RELACIONADO CON EL VIRUS SARS-COV2 (COVID-19) PODRÁ SOLICITARLE QUE SE RETIRE DE LA JUNTA O SALA EN QUE SE ENCUENTREN EN CUALQUIER ETAPA DEL PROCEDIMIENTO, SIN QUE POR ELLO SE SUSPENDA EL MISMO, PERO SI SE LIMITARÍA SU PARTICIPACIÓN EN EL ACTO CORRESPONDIENTE SIN RESPO</w:t>
      </w:r>
      <w:r>
        <w:rPr>
          <w:rFonts w:ascii="Arial" w:hAnsi="Arial" w:cs="Arial"/>
          <w:szCs w:val="18"/>
          <w:lang w:bidi="es-ES"/>
        </w:rPr>
        <w:t>NSABILIDAD DE LA ENTIDAD PÚBLICO.</w:t>
      </w: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6913B5">
        <w:rPr>
          <w:rFonts w:ascii="Arial" w:hAnsi="Arial" w:cs="Arial"/>
          <w:szCs w:val="18"/>
        </w:rPr>
        <w:t xml:space="preserve"> estatal</w:t>
      </w:r>
      <w:r w:rsidRPr="003D3539">
        <w:rPr>
          <w:rFonts w:ascii="Arial" w:hAnsi="Arial" w:cs="Arial"/>
          <w:szCs w:val="18"/>
        </w:rPr>
        <w:t xml:space="preserve"> corresponde a la </w:t>
      </w:r>
      <w:r w:rsidRPr="00D17A1A">
        <w:rPr>
          <w:rFonts w:ascii="Arial" w:hAnsi="Arial" w:cs="Arial"/>
          <w:color w:val="0000FF"/>
          <w:szCs w:val="18"/>
        </w:rPr>
        <w:t xml:space="preserve">partida </w:t>
      </w:r>
      <w:r w:rsidR="00F81F91">
        <w:rPr>
          <w:rFonts w:ascii="Arial" w:hAnsi="Arial" w:cs="Arial"/>
          <w:b/>
          <w:color w:val="0000FF"/>
          <w:szCs w:val="18"/>
        </w:rPr>
        <w:t>33901</w:t>
      </w:r>
      <w:r w:rsidR="00900310" w:rsidRPr="00D17A1A">
        <w:rPr>
          <w:rFonts w:ascii="Arial" w:hAnsi="Arial" w:cs="Arial"/>
          <w:b/>
          <w:color w:val="0000FF"/>
          <w:szCs w:val="18"/>
        </w:rPr>
        <w:t xml:space="preserve">, </w:t>
      </w:r>
      <w:r w:rsidR="00F81F91" w:rsidRPr="00F81F91">
        <w:rPr>
          <w:rFonts w:ascii="Arial" w:hAnsi="Arial" w:cs="Arial"/>
          <w:b/>
          <w:color w:val="0000FF"/>
          <w:szCs w:val="18"/>
        </w:rPr>
        <w:t xml:space="preserve">SERVICIO INTEGRAL DE HEMODIÁLISIS </w:t>
      </w:r>
      <w:r w:rsidR="00DE5861">
        <w:rPr>
          <w:rFonts w:ascii="Arial" w:hAnsi="Arial" w:cs="Arial"/>
          <w:b/>
          <w:color w:val="0000FF"/>
          <w:szCs w:val="18"/>
        </w:rPr>
        <w:t>2024</w:t>
      </w:r>
      <w:r w:rsidRPr="003D3539">
        <w:rPr>
          <w:rFonts w:ascii="Arial" w:hAnsi="Arial" w:cs="Arial"/>
          <w:szCs w:val="18"/>
        </w:rPr>
        <w:t xml:space="preserve">, </w:t>
      </w:r>
      <w:r w:rsidR="00E02756" w:rsidRPr="003D3539">
        <w:rPr>
          <w:rFonts w:ascii="Arial" w:hAnsi="Arial" w:cs="Arial"/>
          <w:szCs w:val="18"/>
        </w:rPr>
        <w:t xml:space="preserve">el presupuesto es de </w:t>
      </w:r>
      <w:r w:rsidR="00E02756" w:rsidRPr="003D3539">
        <w:rPr>
          <w:rFonts w:ascii="Arial" w:hAnsi="Arial" w:cs="Arial"/>
          <w:b/>
          <w:color w:val="7030A0"/>
          <w:szCs w:val="18"/>
        </w:rPr>
        <w:t>“</w:t>
      </w:r>
      <w:r w:rsidR="00E02756" w:rsidRPr="00177E99">
        <w:rPr>
          <w:rFonts w:ascii="Arial" w:hAnsi="Arial" w:cs="Arial"/>
          <w:b/>
          <w:color w:val="7030A0"/>
          <w:szCs w:val="18"/>
          <w:highlight w:val="yellow"/>
        </w:rPr>
        <w:t>APORTACIÓN LIQUIDA ESTATAL</w:t>
      </w:r>
      <w:r w:rsidR="00E02756">
        <w:rPr>
          <w:rFonts w:ascii="Arial" w:hAnsi="Arial" w:cs="Arial"/>
          <w:b/>
          <w:color w:val="7030A0"/>
          <w:szCs w:val="18"/>
          <w:highlight w:val="yellow"/>
        </w:rPr>
        <w:t xml:space="preserve"> 2024, RECURSO ESTATAL</w:t>
      </w:r>
      <w:r w:rsidR="00E02756" w:rsidRPr="00177E99">
        <w:rPr>
          <w:rFonts w:ascii="Arial" w:hAnsi="Arial" w:cs="Arial"/>
          <w:b/>
          <w:color w:val="7030A0"/>
          <w:szCs w:val="18"/>
          <w:highlight w:val="yellow"/>
        </w:rPr>
        <w:t xml:space="preserve"> </w:t>
      </w:r>
      <w:r w:rsidR="00E02756">
        <w:rPr>
          <w:rFonts w:ascii="Arial" w:hAnsi="Arial" w:cs="Arial"/>
          <w:b/>
          <w:color w:val="7030A0"/>
          <w:szCs w:val="18"/>
          <w:highlight w:val="yellow"/>
        </w:rPr>
        <w:t>2024</w:t>
      </w:r>
      <w:r w:rsidR="00E02756" w:rsidRPr="00177E99">
        <w:rPr>
          <w:rFonts w:ascii="Arial" w:hAnsi="Arial" w:cs="Arial"/>
          <w:b/>
          <w:color w:val="7030A0"/>
          <w:szCs w:val="18"/>
          <w:highlight w:val="yellow"/>
        </w:rPr>
        <w:t xml:space="preserve">” y FASSA </w:t>
      </w:r>
      <w:r w:rsidR="00E02756">
        <w:rPr>
          <w:rFonts w:ascii="Arial" w:hAnsi="Arial" w:cs="Arial"/>
          <w:b/>
          <w:color w:val="7030A0"/>
          <w:szCs w:val="18"/>
          <w:highlight w:val="yellow"/>
        </w:rPr>
        <w:t>2024</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B9407D" w:rsidRDefault="00B940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Default="00062324" w:rsidP="00062324">
      <w:pPr>
        <w:spacing w:after="80" w:line="276" w:lineRule="auto"/>
        <w:jc w:val="center"/>
        <w:rPr>
          <w:rFonts w:ascii="Arial" w:hAnsi="Arial" w:cs="Arial"/>
          <w:b/>
          <w:szCs w:val="18"/>
        </w:rPr>
      </w:pPr>
      <w:r w:rsidRPr="004A5552">
        <w:rPr>
          <w:rFonts w:ascii="Arial" w:hAnsi="Arial" w:cs="Arial"/>
          <w:b/>
          <w:szCs w:val="18"/>
        </w:rPr>
        <w:lastRenderedPageBreak/>
        <w:t>CALENDARIO DE LICITACIÓN</w:t>
      </w:r>
      <w:r w:rsidR="00355A9C">
        <w:rPr>
          <w:rFonts w:ascii="Arial" w:hAnsi="Arial" w:cs="Arial"/>
          <w:b/>
          <w:szCs w:val="18"/>
        </w:rPr>
        <w:t xml:space="preserve"> </w:t>
      </w:r>
    </w:p>
    <w:p w:rsidR="00355A9C" w:rsidRPr="004A5552" w:rsidRDefault="00355A9C" w:rsidP="00062324">
      <w:pPr>
        <w:spacing w:after="80" w:line="276" w:lineRule="auto"/>
        <w:jc w:val="center"/>
        <w:rPr>
          <w:rFonts w:ascii="Arial" w:hAnsi="Arial" w:cs="Arial"/>
          <w:b/>
          <w:szCs w:val="18"/>
        </w:rPr>
      </w:pPr>
      <w:r w:rsidRPr="004A5552">
        <w:rPr>
          <w:rFonts w:ascii="Arial" w:hAnsi="Arial" w:cs="Arial"/>
          <w:sz w:val="26"/>
          <w:szCs w:val="26"/>
        </w:rPr>
        <w:t>LICITACIÓN PÚBLICA</w:t>
      </w:r>
      <w:r>
        <w:rPr>
          <w:rFonts w:ascii="Arial" w:hAnsi="Arial" w:cs="Arial"/>
          <w:sz w:val="26"/>
          <w:szCs w:val="26"/>
        </w:rPr>
        <w:t xml:space="preserve"> ESTATAL</w:t>
      </w:r>
      <w:r w:rsidRPr="004A5552">
        <w:rPr>
          <w:rFonts w:ascii="Arial" w:hAnsi="Arial" w:cs="Arial"/>
          <w:sz w:val="26"/>
          <w:szCs w:val="26"/>
        </w:rPr>
        <w:t xml:space="preserve"> No. </w:t>
      </w:r>
      <w:r>
        <w:rPr>
          <w:rFonts w:ascii="Arial" w:hAnsi="Arial" w:cs="Arial"/>
          <w:color w:val="0000FF"/>
          <w:sz w:val="26"/>
          <w:szCs w:val="26"/>
        </w:rPr>
        <w:t>SSSLP-LPE-07-2024</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695"/>
        <w:gridCol w:w="3070"/>
      </w:tblGrid>
      <w:tr w:rsidR="00BE44EA" w:rsidRPr="004A5552" w:rsidTr="00902565">
        <w:trPr>
          <w:trHeight w:val="325"/>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EVENTO</w:t>
            </w:r>
          </w:p>
        </w:tc>
        <w:tc>
          <w:tcPr>
            <w:tcW w:w="2695"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FECHA</w:t>
            </w:r>
          </w:p>
        </w:tc>
        <w:tc>
          <w:tcPr>
            <w:tcW w:w="3070"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HORA</w:t>
            </w:r>
          </w:p>
        </w:tc>
      </w:tr>
      <w:tr w:rsidR="00BE44EA" w:rsidRPr="00996CEE" w:rsidTr="00902565">
        <w:trPr>
          <w:trHeight w:val="325"/>
          <w:jc w:val="center"/>
        </w:trPr>
        <w:tc>
          <w:tcPr>
            <w:tcW w:w="3166" w:type="dxa"/>
          </w:tcPr>
          <w:p w:rsidR="00BE44EA" w:rsidRPr="00996CEE" w:rsidRDefault="00BE44EA" w:rsidP="00902565">
            <w:pPr>
              <w:spacing w:after="80" w:line="276" w:lineRule="auto"/>
              <w:jc w:val="center"/>
              <w:rPr>
                <w:rFonts w:ascii="Arial" w:hAnsi="Arial" w:cs="Arial"/>
                <w:b/>
                <w:szCs w:val="18"/>
              </w:rPr>
            </w:pPr>
            <w:r w:rsidRPr="00996CEE">
              <w:rPr>
                <w:rFonts w:ascii="Arial" w:hAnsi="Arial" w:cs="Arial"/>
                <w:b/>
                <w:szCs w:val="18"/>
              </w:rPr>
              <w:t>FECHA DE PUBLICACIÓN</w:t>
            </w:r>
          </w:p>
        </w:tc>
        <w:tc>
          <w:tcPr>
            <w:tcW w:w="5765" w:type="dxa"/>
            <w:gridSpan w:val="2"/>
            <w:vAlign w:val="center"/>
          </w:tcPr>
          <w:p w:rsidR="00BE44EA" w:rsidRPr="00996CEE" w:rsidRDefault="00355A9C" w:rsidP="00902565">
            <w:pPr>
              <w:jc w:val="center"/>
              <w:rPr>
                <w:rFonts w:ascii="Arial" w:hAnsi="Arial" w:cs="Arial"/>
                <w:b/>
                <w:bCs/>
                <w:color w:val="0000FF"/>
                <w:szCs w:val="18"/>
              </w:rPr>
            </w:pPr>
            <w:r>
              <w:rPr>
                <w:rFonts w:ascii="Arial" w:hAnsi="Arial" w:cs="Arial"/>
                <w:b/>
                <w:bCs/>
                <w:color w:val="0000FF"/>
                <w:szCs w:val="18"/>
              </w:rPr>
              <w:t>16</w:t>
            </w:r>
            <w:r w:rsidR="00BE44EA">
              <w:rPr>
                <w:rFonts w:ascii="Arial" w:hAnsi="Arial" w:cs="Arial"/>
                <w:b/>
                <w:bCs/>
                <w:color w:val="0000FF"/>
                <w:szCs w:val="18"/>
              </w:rPr>
              <w:t xml:space="preserve"> DE AGOSTO DEL 2024</w:t>
            </w:r>
          </w:p>
        </w:tc>
      </w:tr>
      <w:tr w:rsidR="00BE44EA" w:rsidRPr="003058C9" w:rsidTr="00902565">
        <w:trPr>
          <w:trHeight w:val="573"/>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695" w:type="dxa"/>
            <w:vAlign w:val="center"/>
          </w:tcPr>
          <w:p w:rsidR="00BE44EA" w:rsidRPr="004A5552" w:rsidRDefault="0071085E" w:rsidP="00902565">
            <w:pPr>
              <w:jc w:val="center"/>
              <w:rPr>
                <w:rFonts w:ascii="Arial" w:hAnsi="Arial" w:cs="Arial"/>
                <w:b/>
                <w:bCs/>
                <w:color w:val="0000FF"/>
                <w:szCs w:val="18"/>
              </w:rPr>
            </w:pPr>
            <w:r>
              <w:rPr>
                <w:rFonts w:ascii="Arial" w:hAnsi="Arial" w:cs="Arial"/>
                <w:b/>
                <w:bCs/>
                <w:color w:val="0000FF"/>
                <w:szCs w:val="18"/>
              </w:rPr>
              <w:t>21</w:t>
            </w:r>
            <w:r w:rsidR="00BE44EA">
              <w:rPr>
                <w:rFonts w:ascii="Arial" w:hAnsi="Arial" w:cs="Arial"/>
                <w:b/>
                <w:bCs/>
                <w:color w:val="0000FF"/>
                <w:szCs w:val="18"/>
              </w:rPr>
              <w:t xml:space="preserve"> DE AGOSTO DEL</w:t>
            </w:r>
            <w:r w:rsidR="00BE44EA" w:rsidRPr="004A5552">
              <w:rPr>
                <w:rFonts w:ascii="Arial" w:hAnsi="Arial" w:cs="Arial"/>
                <w:b/>
                <w:bCs/>
                <w:color w:val="0000FF"/>
                <w:szCs w:val="18"/>
              </w:rPr>
              <w:t xml:space="preserve"> </w:t>
            </w:r>
            <w:r w:rsidR="00BE44EA">
              <w:rPr>
                <w:rFonts w:ascii="Arial" w:hAnsi="Arial" w:cs="Arial"/>
                <w:b/>
                <w:bCs/>
                <w:color w:val="0000FF"/>
                <w:szCs w:val="18"/>
              </w:rPr>
              <w:t>2024</w:t>
            </w:r>
          </w:p>
        </w:tc>
        <w:tc>
          <w:tcPr>
            <w:tcW w:w="3070" w:type="dxa"/>
            <w:vAlign w:val="center"/>
          </w:tcPr>
          <w:p w:rsidR="00BE44EA" w:rsidRPr="003058C9" w:rsidRDefault="00A86406" w:rsidP="00902565">
            <w:pPr>
              <w:jc w:val="center"/>
              <w:rPr>
                <w:rFonts w:ascii="Arial" w:hAnsi="Arial" w:cs="Arial"/>
                <w:b/>
                <w:bCs/>
                <w:color w:val="0000FF"/>
                <w:szCs w:val="18"/>
              </w:rPr>
            </w:pPr>
            <w:r>
              <w:rPr>
                <w:rFonts w:ascii="Arial" w:hAnsi="Arial" w:cs="Arial"/>
                <w:b/>
                <w:bCs/>
                <w:color w:val="0000FF"/>
                <w:szCs w:val="18"/>
              </w:rPr>
              <w:t>09</w:t>
            </w:r>
            <w:r w:rsidR="00BE44EA">
              <w:rPr>
                <w:rFonts w:ascii="Arial" w:hAnsi="Arial" w:cs="Arial"/>
                <w:b/>
                <w:bCs/>
                <w:color w:val="0000FF"/>
                <w:szCs w:val="18"/>
              </w:rPr>
              <w:t xml:space="preserve">:00 </w:t>
            </w:r>
            <w:r w:rsidR="00BE44EA" w:rsidRPr="003058C9">
              <w:rPr>
                <w:rFonts w:ascii="Arial" w:hAnsi="Arial" w:cs="Arial"/>
                <w:b/>
                <w:bCs/>
                <w:color w:val="0000FF"/>
                <w:szCs w:val="18"/>
              </w:rPr>
              <w:t>HORAS</w:t>
            </w:r>
          </w:p>
        </w:tc>
      </w:tr>
      <w:tr w:rsidR="00BE44EA" w:rsidRPr="003058C9" w:rsidTr="00902565">
        <w:trPr>
          <w:trHeight w:val="325"/>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JUNTA DE ACLARACIONES</w:t>
            </w:r>
          </w:p>
        </w:tc>
        <w:tc>
          <w:tcPr>
            <w:tcW w:w="2695" w:type="dxa"/>
            <w:vAlign w:val="center"/>
          </w:tcPr>
          <w:p w:rsidR="00BE44EA" w:rsidRPr="004A5552" w:rsidRDefault="0071085E" w:rsidP="00902565">
            <w:pPr>
              <w:jc w:val="center"/>
              <w:rPr>
                <w:rFonts w:ascii="Arial" w:hAnsi="Arial" w:cs="Arial"/>
                <w:b/>
                <w:bCs/>
                <w:color w:val="0000FF"/>
                <w:szCs w:val="18"/>
              </w:rPr>
            </w:pPr>
            <w:r>
              <w:rPr>
                <w:rFonts w:ascii="Arial" w:hAnsi="Arial" w:cs="Arial"/>
                <w:b/>
                <w:bCs/>
                <w:color w:val="0000FF"/>
                <w:szCs w:val="18"/>
              </w:rPr>
              <w:t>21</w:t>
            </w:r>
            <w:r w:rsidR="00BE44EA">
              <w:rPr>
                <w:rFonts w:ascii="Arial" w:hAnsi="Arial" w:cs="Arial"/>
                <w:b/>
                <w:bCs/>
                <w:color w:val="0000FF"/>
                <w:szCs w:val="18"/>
              </w:rPr>
              <w:t xml:space="preserve"> DE AGOSTO DEL 2024</w:t>
            </w:r>
          </w:p>
        </w:tc>
        <w:tc>
          <w:tcPr>
            <w:tcW w:w="3070" w:type="dxa"/>
            <w:vAlign w:val="center"/>
          </w:tcPr>
          <w:p w:rsidR="00BE44EA" w:rsidRPr="003058C9" w:rsidRDefault="00D947D8" w:rsidP="00902565">
            <w:pPr>
              <w:jc w:val="center"/>
              <w:rPr>
                <w:rFonts w:ascii="Arial" w:hAnsi="Arial" w:cs="Arial"/>
                <w:b/>
                <w:bCs/>
                <w:color w:val="0000FF"/>
                <w:szCs w:val="18"/>
              </w:rPr>
            </w:pPr>
            <w:r>
              <w:rPr>
                <w:rFonts w:ascii="Arial" w:hAnsi="Arial" w:cs="Arial"/>
                <w:b/>
                <w:bCs/>
                <w:color w:val="0000FF"/>
                <w:szCs w:val="18"/>
              </w:rPr>
              <w:t>12</w:t>
            </w:r>
            <w:r w:rsidR="00BE44EA">
              <w:rPr>
                <w:rFonts w:ascii="Arial" w:hAnsi="Arial" w:cs="Arial"/>
                <w:b/>
                <w:bCs/>
                <w:color w:val="0000FF"/>
                <w:szCs w:val="18"/>
              </w:rPr>
              <w:t xml:space="preserve">:00 </w:t>
            </w:r>
            <w:r w:rsidR="00BE44EA" w:rsidRPr="003058C9">
              <w:rPr>
                <w:rFonts w:ascii="Arial" w:hAnsi="Arial" w:cs="Arial"/>
                <w:b/>
                <w:bCs/>
                <w:color w:val="0000FF"/>
                <w:szCs w:val="18"/>
              </w:rPr>
              <w:t>HORAS</w:t>
            </w:r>
          </w:p>
        </w:tc>
      </w:tr>
      <w:tr w:rsidR="00BE44EA" w:rsidRPr="004A5552" w:rsidTr="00902565">
        <w:trPr>
          <w:trHeight w:val="341"/>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APERTURA TÉCNICA</w:t>
            </w:r>
          </w:p>
        </w:tc>
        <w:tc>
          <w:tcPr>
            <w:tcW w:w="2695" w:type="dxa"/>
            <w:vAlign w:val="center"/>
          </w:tcPr>
          <w:p w:rsidR="00BE44EA" w:rsidRPr="004A5552" w:rsidRDefault="00355A9C" w:rsidP="00902565">
            <w:pPr>
              <w:jc w:val="center"/>
              <w:rPr>
                <w:rFonts w:ascii="Arial" w:hAnsi="Arial" w:cs="Arial"/>
                <w:b/>
                <w:bCs/>
                <w:color w:val="0000FF"/>
                <w:szCs w:val="18"/>
              </w:rPr>
            </w:pPr>
            <w:r>
              <w:rPr>
                <w:rFonts w:ascii="Arial" w:hAnsi="Arial" w:cs="Arial"/>
                <w:b/>
                <w:bCs/>
                <w:color w:val="0000FF"/>
                <w:szCs w:val="18"/>
              </w:rPr>
              <w:t>27</w:t>
            </w:r>
            <w:r w:rsidR="00BE44EA">
              <w:rPr>
                <w:rFonts w:ascii="Arial" w:hAnsi="Arial" w:cs="Arial"/>
                <w:b/>
                <w:bCs/>
                <w:color w:val="0000FF"/>
                <w:szCs w:val="18"/>
              </w:rPr>
              <w:t xml:space="preserve"> DE AGOSTO DEL</w:t>
            </w:r>
            <w:r w:rsidR="00BE44EA" w:rsidRPr="004A5552">
              <w:rPr>
                <w:rFonts w:ascii="Arial" w:hAnsi="Arial" w:cs="Arial"/>
                <w:b/>
                <w:bCs/>
                <w:color w:val="0000FF"/>
                <w:szCs w:val="18"/>
              </w:rPr>
              <w:t xml:space="preserve"> </w:t>
            </w:r>
            <w:r w:rsidR="00BE44EA">
              <w:rPr>
                <w:rFonts w:ascii="Arial" w:hAnsi="Arial" w:cs="Arial"/>
                <w:b/>
                <w:bCs/>
                <w:color w:val="0000FF"/>
                <w:szCs w:val="18"/>
              </w:rPr>
              <w:t>2024</w:t>
            </w:r>
          </w:p>
        </w:tc>
        <w:tc>
          <w:tcPr>
            <w:tcW w:w="3070" w:type="dxa"/>
            <w:vAlign w:val="center"/>
          </w:tcPr>
          <w:p w:rsidR="00BE44EA" w:rsidRPr="004A5552" w:rsidRDefault="00A644BC" w:rsidP="00902565">
            <w:pPr>
              <w:jc w:val="center"/>
              <w:rPr>
                <w:rFonts w:ascii="Arial" w:hAnsi="Arial" w:cs="Arial"/>
                <w:b/>
                <w:bCs/>
                <w:color w:val="0000FF"/>
                <w:szCs w:val="18"/>
              </w:rPr>
            </w:pPr>
            <w:r>
              <w:rPr>
                <w:rFonts w:ascii="Arial" w:hAnsi="Arial" w:cs="Arial"/>
                <w:b/>
                <w:bCs/>
                <w:color w:val="0000FF"/>
                <w:szCs w:val="18"/>
              </w:rPr>
              <w:t>11</w:t>
            </w:r>
            <w:r w:rsidR="00BE44EA">
              <w:rPr>
                <w:rFonts w:ascii="Arial" w:hAnsi="Arial" w:cs="Arial"/>
                <w:b/>
                <w:bCs/>
                <w:color w:val="0000FF"/>
                <w:szCs w:val="18"/>
              </w:rPr>
              <w:t xml:space="preserve">:00 </w:t>
            </w:r>
            <w:r w:rsidR="00BE44EA" w:rsidRPr="004A5552">
              <w:rPr>
                <w:rFonts w:ascii="Arial" w:hAnsi="Arial" w:cs="Arial"/>
                <w:b/>
                <w:bCs/>
                <w:color w:val="0000FF"/>
                <w:szCs w:val="18"/>
              </w:rPr>
              <w:t>HORAS</w:t>
            </w:r>
          </w:p>
        </w:tc>
      </w:tr>
      <w:tr w:rsidR="00BE44EA" w:rsidRPr="004A5552" w:rsidTr="00902565">
        <w:trPr>
          <w:trHeight w:val="387"/>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695" w:type="dxa"/>
            <w:vAlign w:val="center"/>
          </w:tcPr>
          <w:p w:rsidR="00BE44EA" w:rsidRPr="004A5552" w:rsidRDefault="00865334" w:rsidP="00902565">
            <w:pPr>
              <w:jc w:val="center"/>
              <w:rPr>
                <w:rFonts w:ascii="Arial" w:hAnsi="Arial" w:cs="Arial"/>
                <w:b/>
                <w:bCs/>
                <w:color w:val="0000FF"/>
                <w:szCs w:val="18"/>
              </w:rPr>
            </w:pPr>
            <w:r>
              <w:rPr>
                <w:rFonts w:ascii="Arial" w:hAnsi="Arial" w:cs="Arial"/>
                <w:b/>
                <w:bCs/>
                <w:color w:val="0000FF"/>
                <w:szCs w:val="18"/>
              </w:rPr>
              <w:t>28</w:t>
            </w:r>
            <w:r w:rsidR="00BE44EA">
              <w:rPr>
                <w:rFonts w:ascii="Arial" w:hAnsi="Arial" w:cs="Arial"/>
                <w:b/>
                <w:bCs/>
                <w:color w:val="0000FF"/>
                <w:szCs w:val="18"/>
              </w:rPr>
              <w:t xml:space="preserve"> DE AGOSTO DEL</w:t>
            </w:r>
            <w:r w:rsidR="00BE44EA" w:rsidRPr="004A5552">
              <w:rPr>
                <w:rFonts w:ascii="Arial" w:hAnsi="Arial" w:cs="Arial"/>
                <w:b/>
                <w:bCs/>
                <w:color w:val="0000FF"/>
                <w:szCs w:val="18"/>
              </w:rPr>
              <w:t xml:space="preserve"> </w:t>
            </w:r>
            <w:r w:rsidR="00BE44EA">
              <w:rPr>
                <w:rFonts w:ascii="Arial" w:hAnsi="Arial" w:cs="Arial"/>
                <w:b/>
                <w:bCs/>
                <w:color w:val="0000FF"/>
                <w:szCs w:val="18"/>
              </w:rPr>
              <w:t>2024</w:t>
            </w:r>
          </w:p>
        </w:tc>
        <w:tc>
          <w:tcPr>
            <w:tcW w:w="3070" w:type="dxa"/>
            <w:vAlign w:val="center"/>
          </w:tcPr>
          <w:p w:rsidR="00BE44EA" w:rsidRPr="004A5552" w:rsidRDefault="00D947D8" w:rsidP="00902565">
            <w:pPr>
              <w:jc w:val="center"/>
              <w:rPr>
                <w:rFonts w:ascii="Arial" w:hAnsi="Arial" w:cs="Arial"/>
                <w:b/>
                <w:bCs/>
                <w:color w:val="0000FF"/>
                <w:szCs w:val="18"/>
              </w:rPr>
            </w:pPr>
            <w:r>
              <w:rPr>
                <w:rFonts w:ascii="Arial" w:hAnsi="Arial" w:cs="Arial"/>
                <w:b/>
                <w:bCs/>
                <w:color w:val="0000FF"/>
                <w:szCs w:val="18"/>
              </w:rPr>
              <w:t>09</w:t>
            </w:r>
            <w:r w:rsidR="00BE44EA">
              <w:rPr>
                <w:rFonts w:ascii="Arial" w:hAnsi="Arial" w:cs="Arial"/>
                <w:b/>
                <w:bCs/>
                <w:color w:val="0000FF"/>
                <w:szCs w:val="18"/>
              </w:rPr>
              <w:t xml:space="preserve">:00 </w:t>
            </w:r>
            <w:r w:rsidR="00BE44EA" w:rsidRPr="004A5552">
              <w:rPr>
                <w:rFonts w:ascii="Arial" w:hAnsi="Arial" w:cs="Arial"/>
                <w:b/>
                <w:bCs/>
                <w:color w:val="0000FF"/>
                <w:szCs w:val="18"/>
              </w:rPr>
              <w:t>HORAS</w:t>
            </w:r>
          </w:p>
        </w:tc>
      </w:tr>
      <w:tr w:rsidR="00BE44EA" w:rsidRPr="004A5552" w:rsidTr="00902565">
        <w:trPr>
          <w:trHeight w:val="341"/>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 xml:space="preserve">FALLO </w:t>
            </w:r>
          </w:p>
        </w:tc>
        <w:tc>
          <w:tcPr>
            <w:tcW w:w="2695" w:type="dxa"/>
            <w:vAlign w:val="center"/>
          </w:tcPr>
          <w:p w:rsidR="00BE44EA" w:rsidRPr="004A5552" w:rsidRDefault="00355A9C" w:rsidP="00902565">
            <w:pPr>
              <w:jc w:val="center"/>
              <w:rPr>
                <w:rFonts w:ascii="Arial" w:hAnsi="Arial" w:cs="Arial"/>
                <w:b/>
                <w:bCs/>
                <w:color w:val="0000FF"/>
                <w:szCs w:val="18"/>
              </w:rPr>
            </w:pPr>
            <w:r>
              <w:rPr>
                <w:rFonts w:ascii="Arial" w:hAnsi="Arial" w:cs="Arial"/>
                <w:b/>
                <w:bCs/>
                <w:color w:val="0000FF"/>
                <w:szCs w:val="18"/>
              </w:rPr>
              <w:t xml:space="preserve">29 </w:t>
            </w:r>
            <w:r w:rsidR="00BE44EA">
              <w:rPr>
                <w:rFonts w:ascii="Arial" w:hAnsi="Arial" w:cs="Arial"/>
                <w:b/>
                <w:bCs/>
                <w:color w:val="0000FF"/>
                <w:szCs w:val="18"/>
              </w:rPr>
              <w:t>DE AGOSTO DEL</w:t>
            </w:r>
            <w:r w:rsidR="00BE44EA" w:rsidRPr="004A5552">
              <w:rPr>
                <w:rFonts w:ascii="Arial" w:hAnsi="Arial" w:cs="Arial"/>
                <w:b/>
                <w:bCs/>
                <w:color w:val="0000FF"/>
                <w:szCs w:val="18"/>
              </w:rPr>
              <w:t xml:space="preserve"> </w:t>
            </w:r>
            <w:r w:rsidR="00BE44EA">
              <w:rPr>
                <w:rFonts w:ascii="Arial" w:hAnsi="Arial" w:cs="Arial"/>
                <w:b/>
                <w:bCs/>
                <w:color w:val="0000FF"/>
                <w:szCs w:val="18"/>
              </w:rPr>
              <w:t>2024</w:t>
            </w:r>
          </w:p>
        </w:tc>
        <w:tc>
          <w:tcPr>
            <w:tcW w:w="3070" w:type="dxa"/>
            <w:vAlign w:val="center"/>
          </w:tcPr>
          <w:p w:rsidR="00BE44EA" w:rsidRPr="004A5552" w:rsidRDefault="00D947D8" w:rsidP="00BE44EA">
            <w:pPr>
              <w:jc w:val="center"/>
              <w:rPr>
                <w:rFonts w:ascii="Arial" w:hAnsi="Arial" w:cs="Arial"/>
                <w:b/>
                <w:bCs/>
                <w:color w:val="0000FF"/>
                <w:szCs w:val="18"/>
              </w:rPr>
            </w:pPr>
            <w:r>
              <w:rPr>
                <w:rFonts w:ascii="Arial" w:hAnsi="Arial" w:cs="Arial"/>
                <w:b/>
                <w:bCs/>
                <w:color w:val="0000FF"/>
                <w:szCs w:val="18"/>
              </w:rPr>
              <w:t>11</w:t>
            </w:r>
            <w:r w:rsidR="00BE44EA">
              <w:rPr>
                <w:rFonts w:ascii="Arial" w:hAnsi="Arial" w:cs="Arial"/>
                <w:b/>
                <w:bCs/>
                <w:color w:val="0000FF"/>
                <w:szCs w:val="18"/>
              </w:rPr>
              <w:t xml:space="preserve">:00 </w:t>
            </w:r>
            <w:r w:rsidR="00BE44EA" w:rsidRPr="004A5552">
              <w:rPr>
                <w:rFonts w:ascii="Arial" w:hAnsi="Arial" w:cs="Arial"/>
                <w:b/>
                <w:bCs/>
                <w:color w:val="0000FF"/>
                <w:szCs w:val="18"/>
              </w:rPr>
              <w:t>HORAS</w:t>
            </w:r>
          </w:p>
        </w:tc>
      </w:tr>
      <w:tr w:rsidR="00BE44EA" w:rsidRPr="004A5552" w:rsidTr="00902565">
        <w:trPr>
          <w:trHeight w:val="325"/>
          <w:jc w:val="center"/>
        </w:trPr>
        <w:tc>
          <w:tcPr>
            <w:tcW w:w="3166" w:type="dxa"/>
          </w:tcPr>
          <w:p w:rsidR="00BE44EA" w:rsidRPr="004A5552" w:rsidRDefault="00BE44EA" w:rsidP="00902565">
            <w:pPr>
              <w:spacing w:after="80" w:line="276" w:lineRule="auto"/>
              <w:jc w:val="center"/>
              <w:rPr>
                <w:rFonts w:ascii="Arial" w:hAnsi="Arial" w:cs="Arial"/>
                <w:b/>
                <w:szCs w:val="18"/>
              </w:rPr>
            </w:pPr>
            <w:r w:rsidRPr="004A5552">
              <w:rPr>
                <w:rFonts w:ascii="Arial" w:hAnsi="Arial" w:cs="Arial"/>
                <w:b/>
                <w:szCs w:val="18"/>
              </w:rPr>
              <w:t>FIRMA DE CONTRATO</w:t>
            </w:r>
          </w:p>
        </w:tc>
        <w:tc>
          <w:tcPr>
            <w:tcW w:w="2695" w:type="dxa"/>
            <w:vAlign w:val="center"/>
          </w:tcPr>
          <w:p w:rsidR="00BE44EA" w:rsidRPr="004A5552" w:rsidRDefault="00355A9C" w:rsidP="00902565">
            <w:pPr>
              <w:jc w:val="center"/>
              <w:rPr>
                <w:rFonts w:ascii="Arial" w:hAnsi="Arial" w:cs="Arial"/>
                <w:b/>
                <w:bCs/>
                <w:color w:val="0000FF"/>
                <w:szCs w:val="18"/>
              </w:rPr>
            </w:pPr>
            <w:r>
              <w:rPr>
                <w:rFonts w:ascii="Arial" w:hAnsi="Arial" w:cs="Arial"/>
                <w:b/>
                <w:bCs/>
                <w:color w:val="0000FF"/>
                <w:szCs w:val="18"/>
              </w:rPr>
              <w:t>06</w:t>
            </w:r>
            <w:r w:rsidR="00BE44EA">
              <w:rPr>
                <w:rFonts w:ascii="Arial" w:hAnsi="Arial" w:cs="Arial"/>
                <w:b/>
                <w:bCs/>
                <w:color w:val="0000FF"/>
                <w:szCs w:val="18"/>
              </w:rPr>
              <w:t xml:space="preserve"> DE SEPTIEMBRE DE</w:t>
            </w:r>
            <w:r w:rsidR="00BE44EA" w:rsidRPr="004A5552">
              <w:rPr>
                <w:rFonts w:ascii="Arial" w:hAnsi="Arial" w:cs="Arial"/>
                <w:b/>
                <w:bCs/>
                <w:color w:val="0000FF"/>
                <w:szCs w:val="18"/>
              </w:rPr>
              <w:t xml:space="preserve"> </w:t>
            </w:r>
            <w:r w:rsidR="00BE44EA">
              <w:rPr>
                <w:rFonts w:ascii="Arial" w:hAnsi="Arial" w:cs="Arial"/>
                <w:b/>
                <w:bCs/>
                <w:color w:val="0000FF"/>
                <w:szCs w:val="18"/>
              </w:rPr>
              <w:t>2024</w:t>
            </w:r>
          </w:p>
        </w:tc>
        <w:tc>
          <w:tcPr>
            <w:tcW w:w="3070" w:type="dxa"/>
            <w:vAlign w:val="center"/>
          </w:tcPr>
          <w:p w:rsidR="00BE44EA" w:rsidRPr="004A5552" w:rsidRDefault="00BE44EA" w:rsidP="00902565">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w:t>
            </w:r>
            <w:r w:rsidRPr="004A5552">
              <w:rPr>
                <w:rFonts w:ascii="Arial" w:hAnsi="Arial" w:cs="Arial"/>
                <w:b/>
                <w:bCs/>
                <w:color w:val="0000FF"/>
                <w:szCs w:val="18"/>
              </w:rPr>
              <w:t xml:space="preserve">:00 A </w:t>
            </w:r>
            <w:r>
              <w:rPr>
                <w:rFonts w:ascii="Arial" w:hAnsi="Arial" w:cs="Arial"/>
                <w:b/>
                <w:bCs/>
                <w:color w:val="0000FF"/>
                <w:szCs w:val="18"/>
              </w:rPr>
              <w:t>16</w:t>
            </w:r>
            <w:r w:rsidRPr="004A5552">
              <w:rPr>
                <w:rFonts w:ascii="Arial" w:hAnsi="Arial" w:cs="Arial"/>
                <w:b/>
                <w:bCs/>
                <w:color w:val="0000FF"/>
                <w:szCs w:val="18"/>
              </w:rPr>
              <w:t>:00 HORAS</w:t>
            </w:r>
          </w:p>
        </w:tc>
      </w:tr>
      <w:tr w:rsidR="00BE44EA" w:rsidRPr="004A5552" w:rsidTr="00902565">
        <w:trPr>
          <w:trHeight w:val="341"/>
          <w:jc w:val="center"/>
        </w:trPr>
        <w:tc>
          <w:tcPr>
            <w:tcW w:w="3166" w:type="dxa"/>
            <w:vAlign w:val="center"/>
          </w:tcPr>
          <w:p w:rsidR="00BE44EA" w:rsidRPr="004A5552" w:rsidRDefault="00BE44EA" w:rsidP="00902565">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765" w:type="dxa"/>
            <w:gridSpan w:val="2"/>
            <w:vAlign w:val="center"/>
          </w:tcPr>
          <w:p w:rsidR="00BE44EA" w:rsidRPr="004A5552" w:rsidRDefault="00355A9C" w:rsidP="00902565">
            <w:pPr>
              <w:jc w:val="center"/>
              <w:rPr>
                <w:rFonts w:ascii="Arial" w:hAnsi="Arial" w:cs="Arial"/>
                <w:b/>
                <w:bCs/>
                <w:color w:val="0000FF"/>
                <w:szCs w:val="18"/>
              </w:rPr>
            </w:pPr>
            <w:r>
              <w:rPr>
                <w:rFonts w:ascii="Arial" w:hAnsi="Arial" w:cs="Arial"/>
                <w:b/>
                <w:bCs/>
                <w:color w:val="0000FF"/>
                <w:szCs w:val="18"/>
              </w:rPr>
              <w:t>07</w:t>
            </w:r>
            <w:r w:rsidR="00BE44EA">
              <w:rPr>
                <w:rFonts w:ascii="Arial" w:hAnsi="Arial" w:cs="Arial"/>
                <w:b/>
                <w:bCs/>
                <w:color w:val="0000FF"/>
                <w:szCs w:val="18"/>
              </w:rPr>
              <w:t xml:space="preserve"> de septiembre al</w:t>
            </w:r>
            <w:r w:rsidR="00BE44EA" w:rsidRPr="003058C9">
              <w:rPr>
                <w:rFonts w:ascii="Arial" w:hAnsi="Arial" w:cs="Arial"/>
                <w:b/>
                <w:bCs/>
                <w:color w:val="0000FF"/>
                <w:szCs w:val="18"/>
              </w:rPr>
              <w:t xml:space="preserve"> 31 de Diciembre </w:t>
            </w:r>
            <w:r w:rsidR="00BE44EA">
              <w:rPr>
                <w:rFonts w:ascii="Arial" w:hAnsi="Arial" w:cs="Arial"/>
                <w:b/>
                <w:bCs/>
                <w:color w:val="0000FF"/>
                <w:szCs w:val="18"/>
              </w:rPr>
              <w:t>2024</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6913B5">
        <w:rPr>
          <w:rFonts w:ascii="Arial" w:hAnsi="Arial" w:cs="Arial"/>
          <w:b/>
          <w:color w:val="0000FF"/>
          <w:sz w:val="28"/>
          <w:szCs w:val="28"/>
        </w:rPr>
        <w:t xml:space="preserve"> 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E5861">
        <w:rPr>
          <w:rFonts w:ascii="Arial" w:hAnsi="Arial" w:cs="Arial"/>
          <w:b/>
          <w:color w:val="0000FF"/>
          <w:sz w:val="28"/>
          <w:szCs w:val="28"/>
        </w:rPr>
        <w:t>SSSLP-LPE-07-2024</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6913B5">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Reproducir y requisitar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escalatorias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lastRenderedPageBreak/>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p w:rsidR="00E730AC" w:rsidRDefault="00E730AC" w:rsidP="008B5F50">
      <w:pPr>
        <w:spacing w:after="80" w:line="276" w:lineRule="auto"/>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695"/>
        <w:gridCol w:w="3070"/>
      </w:tblGrid>
      <w:tr w:rsidR="00990C0C" w:rsidRPr="004A5552" w:rsidTr="00355A9C">
        <w:trPr>
          <w:trHeight w:val="325"/>
          <w:jc w:val="center"/>
        </w:trPr>
        <w:tc>
          <w:tcPr>
            <w:tcW w:w="3166" w:type="dxa"/>
          </w:tcPr>
          <w:p w:rsidR="00990C0C" w:rsidRPr="004A5552" w:rsidRDefault="00990C0C" w:rsidP="00355A9C">
            <w:pPr>
              <w:spacing w:after="80" w:line="276" w:lineRule="auto"/>
              <w:jc w:val="center"/>
              <w:rPr>
                <w:rFonts w:ascii="Arial" w:hAnsi="Arial" w:cs="Arial"/>
                <w:b/>
                <w:szCs w:val="18"/>
              </w:rPr>
            </w:pPr>
            <w:r w:rsidRPr="004A5552">
              <w:rPr>
                <w:rFonts w:ascii="Arial" w:hAnsi="Arial" w:cs="Arial"/>
                <w:b/>
                <w:szCs w:val="18"/>
              </w:rPr>
              <w:t>EVENTO</w:t>
            </w:r>
          </w:p>
        </w:tc>
        <w:tc>
          <w:tcPr>
            <w:tcW w:w="2695" w:type="dxa"/>
          </w:tcPr>
          <w:p w:rsidR="00990C0C" w:rsidRPr="004A5552" w:rsidRDefault="00990C0C" w:rsidP="00355A9C">
            <w:pPr>
              <w:spacing w:after="80" w:line="276" w:lineRule="auto"/>
              <w:jc w:val="center"/>
              <w:rPr>
                <w:rFonts w:ascii="Arial" w:hAnsi="Arial" w:cs="Arial"/>
                <w:b/>
                <w:szCs w:val="18"/>
              </w:rPr>
            </w:pPr>
            <w:r w:rsidRPr="004A5552">
              <w:rPr>
                <w:rFonts w:ascii="Arial" w:hAnsi="Arial" w:cs="Arial"/>
                <w:b/>
                <w:szCs w:val="18"/>
              </w:rPr>
              <w:t>FECHA</w:t>
            </w:r>
          </w:p>
        </w:tc>
        <w:tc>
          <w:tcPr>
            <w:tcW w:w="3070" w:type="dxa"/>
          </w:tcPr>
          <w:p w:rsidR="00990C0C" w:rsidRPr="004A5552" w:rsidRDefault="00990C0C" w:rsidP="00355A9C">
            <w:pPr>
              <w:spacing w:after="80" w:line="276" w:lineRule="auto"/>
              <w:jc w:val="center"/>
              <w:rPr>
                <w:rFonts w:ascii="Arial" w:hAnsi="Arial" w:cs="Arial"/>
                <w:b/>
                <w:szCs w:val="18"/>
              </w:rPr>
            </w:pPr>
            <w:r w:rsidRPr="004A5552">
              <w:rPr>
                <w:rFonts w:ascii="Arial" w:hAnsi="Arial" w:cs="Arial"/>
                <w:b/>
                <w:szCs w:val="18"/>
              </w:rPr>
              <w:t>HORA</w:t>
            </w:r>
          </w:p>
        </w:tc>
      </w:tr>
      <w:tr w:rsidR="00865334" w:rsidRPr="00996CEE" w:rsidTr="00355A9C">
        <w:trPr>
          <w:trHeight w:val="325"/>
          <w:jc w:val="center"/>
        </w:trPr>
        <w:tc>
          <w:tcPr>
            <w:tcW w:w="3166" w:type="dxa"/>
          </w:tcPr>
          <w:p w:rsidR="00865334" w:rsidRPr="00996CEE" w:rsidRDefault="00865334" w:rsidP="00865334">
            <w:pPr>
              <w:spacing w:after="80" w:line="276" w:lineRule="auto"/>
              <w:jc w:val="center"/>
              <w:rPr>
                <w:rFonts w:ascii="Arial" w:hAnsi="Arial" w:cs="Arial"/>
                <w:b/>
                <w:szCs w:val="18"/>
              </w:rPr>
            </w:pPr>
            <w:r w:rsidRPr="00996CEE">
              <w:rPr>
                <w:rFonts w:ascii="Arial" w:hAnsi="Arial" w:cs="Arial"/>
                <w:b/>
                <w:szCs w:val="18"/>
              </w:rPr>
              <w:t>FECHA DE PUBLICACIÓN</w:t>
            </w:r>
          </w:p>
        </w:tc>
        <w:tc>
          <w:tcPr>
            <w:tcW w:w="5765" w:type="dxa"/>
            <w:gridSpan w:val="2"/>
            <w:vAlign w:val="center"/>
          </w:tcPr>
          <w:p w:rsidR="00865334" w:rsidRPr="00996CEE" w:rsidRDefault="00865334" w:rsidP="00865334">
            <w:pPr>
              <w:jc w:val="center"/>
              <w:rPr>
                <w:rFonts w:ascii="Arial" w:hAnsi="Arial" w:cs="Arial"/>
                <w:b/>
                <w:bCs/>
                <w:color w:val="0000FF"/>
                <w:szCs w:val="18"/>
              </w:rPr>
            </w:pPr>
            <w:r>
              <w:rPr>
                <w:rFonts w:ascii="Arial" w:hAnsi="Arial" w:cs="Arial"/>
                <w:b/>
                <w:bCs/>
                <w:color w:val="0000FF"/>
                <w:szCs w:val="18"/>
              </w:rPr>
              <w:t>16 DE AGOSTO DEL 2024</w:t>
            </w:r>
          </w:p>
        </w:tc>
      </w:tr>
      <w:tr w:rsidR="00A644BC" w:rsidRPr="003058C9" w:rsidTr="00355A9C">
        <w:trPr>
          <w:trHeight w:val="573"/>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21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3070" w:type="dxa"/>
            <w:vAlign w:val="center"/>
          </w:tcPr>
          <w:p w:rsidR="00A644BC" w:rsidRPr="003058C9" w:rsidRDefault="00A644BC" w:rsidP="00A644BC">
            <w:pPr>
              <w:jc w:val="center"/>
              <w:rPr>
                <w:rFonts w:ascii="Arial" w:hAnsi="Arial" w:cs="Arial"/>
                <w:b/>
                <w:bCs/>
                <w:color w:val="0000FF"/>
                <w:szCs w:val="18"/>
              </w:rPr>
            </w:pPr>
            <w:r>
              <w:rPr>
                <w:rFonts w:ascii="Arial" w:hAnsi="Arial" w:cs="Arial"/>
                <w:b/>
                <w:bCs/>
                <w:color w:val="0000FF"/>
                <w:szCs w:val="18"/>
              </w:rPr>
              <w:t xml:space="preserve">09:00 </w:t>
            </w:r>
            <w:r w:rsidRPr="003058C9">
              <w:rPr>
                <w:rFonts w:ascii="Arial" w:hAnsi="Arial" w:cs="Arial"/>
                <w:b/>
                <w:bCs/>
                <w:color w:val="0000FF"/>
                <w:szCs w:val="18"/>
              </w:rPr>
              <w:t>HORAS</w:t>
            </w:r>
          </w:p>
        </w:tc>
      </w:tr>
      <w:tr w:rsidR="00A644BC" w:rsidRPr="003058C9" w:rsidTr="00355A9C">
        <w:trPr>
          <w:trHeight w:val="325"/>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JUNTA DE ACLARACIONES</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21 DE AGOSTO DEL 2024</w:t>
            </w:r>
          </w:p>
        </w:tc>
        <w:tc>
          <w:tcPr>
            <w:tcW w:w="3070" w:type="dxa"/>
            <w:vAlign w:val="center"/>
          </w:tcPr>
          <w:p w:rsidR="00A644BC" w:rsidRPr="003058C9" w:rsidRDefault="00A644BC" w:rsidP="00A644BC">
            <w:pPr>
              <w:jc w:val="center"/>
              <w:rPr>
                <w:rFonts w:ascii="Arial" w:hAnsi="Arial" w:cs="Arial"/>
                <w:b/>
                <w:bCs/>
                <w:color w:val="0000FF"/>
                <w:szCs w:val="18"/>
              </w:rPr>
            </w:pPr>
            <w:r>
              <w:rPr>
                <w:rFonts w:ascii="Arial" w:hAnsi="Arial" w:cs="Arial"/>
                <w:b/>
                <w:bCs/>
                <w:color w:val="0000FF"/>
                <w:szCs w:val="18"/>
              </w:rPr>
              <w:t xml:space="preserve">12:00 </w:t>
            </w:r>
            <w:r w:rsidRPr="003058C9">
              <w:rPr>
                <w:rFonts w:ascii="Arial" w:hAnsi="Arial" w:cs="Arial"/>
                <w:b/>
                <w:bCs/>
                <w:color w:val="0000FF"/>
                <w:szCs w:val="18"/>
              </w:rPr>
              <w:t>HORAS</w:t>
            </w:r>
          </w:p>
        </w:tc>
      </w:tr>
      <w:tr w:rsidR="00A644BC" w:rsidRPr="004A5552" w:rsidTr="00355A9C">
        <w:trPr>
          <w:trHeight w:val="341"/>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APERTURA TÉCNICA</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27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3070"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 xml:space="preserve">11:00 </w:t>
            </w:r>
            <w:r w:rsidRPr="004A5552">
              <w:rPr>
                <w:rFonts w:ascii="Arial" w:hAnsi="Arial" w:cs="Arial"/>
                <w:b/>
                <w:bCs/>
                <w:color w:val="0000FF"/>
                <w:szCs w:val="18"/>
              </w:rPr>
              <w:t>HORAS</w:t>
            </w:r>
          </w:p>
        </w:tc>
      </w:tr>
      <w:tr w:rsidR="00A644BC" w:rsidRPr="004A5552" w:rsidTr="00355A9C">
        <w:trPr>
          <w:trHeight w:val="387"/>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28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3070"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 xml:space="preserve">09:00 </w:t>
            </w:r>
            <w:r w:rsidRPr="004A5552">
              <w:rPr>
                <w:rFonts w:ascii="Arial" w:hAnsi="Arial" w:cs="Arial"/>
                <w:b/>
                <w:bCs/>
                <w:color w:val="0000FF"/>
                <w:szCs w:val="18"/>
              </w:rPr>
              <w:t>HORAS</w:t>
            </w:r>
          </w:p>
        </w:tc>
      </w:tr>
      <w:tr w:rsidR="00A644BC" w:rsidRPr="004A5552" w:rsidTr="00355A9C">
        <w:trPr>
          <w:trHeight w:val="341"/>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 xml:space="preserve">FALLO </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29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3070"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 xml:space="preserve">11:00 </w:t>
            </w:r>
            <w:r w:rsidRPr="004A5552">
              <w:rPr>
                <w:rFonts w:ascii="Arial" w:hAnsi="Arial" w:cs="Arial"/>
                <w:b/>
                <w:bCs/>
                <w:color w:val="0000FF"/>
                <w:szCs w:val="18"/>
              </w:rPr>
              <w:t>HORAS</w:t>
            </w:r>
          </w:p>
        </w:tc>
      </w:tr>
      <w:tr w:rsidR="00A644BC" w:rsidRPr="004A5552" w:rsidTr="00355A9C">
        <w:trPr>
          <w:trHeight w:val="325"/>
          <w:jc w:val="center"/>
        </w:trPr>
        <w:tc>
          <w:tcPr>
            <w:tcW w:w="3166" w:type="dxa"/>
          </w:tcPr>
          <w:p w:rsidR="00A644BC" w:rsidRPr="004A5552" w:rsidRDefault="00A644BC" w:rsidP="00A644BC">
            <w:pPr>
              <w:spacing w:after="80" w:line="276" w:lineRule="auto"/>
              <w:jc w:val="center"/>
              <w:rPr>
                <w:rFonts w:ascii="Arial" w:hAnsi="Arial" w:cs="Arial"/>
                <w:b/>
                <w:szCs w:val="18"/>
              </w:rPr>
            </w:pPr>
            <w:r w:rsidRPr="004A5552">
              <w:rPr>
                <w:rFonts w:ascii="Arial" w:hAnsi="Arial" w:cs="Arial"/>
                <w:b/>
                <w:szCs w:val="18"/>
              </w:rPr>
              <w:t>FIRMA DE CONTRATO</w:t>
            </w:r>
          </w:p>
        </w:tc>
        <w:tc>
          <w:tcPr>
            <w:tcW w:w="2695" w:type="dxa"/>
            <w:vAlign w:val="center"/>
          </w:tcPr>
          <w:p w:rsidR="00A644BC" w:rsidRPr="004A5552" w:rsidRDefault="00A644BC" w:rsidP="00A644BC">
            <w:pPr>
              <w:jc w:val="center"/>
              <w:rPr>
                <w:rFonts w:ascii="Arial" w:hAnsi="Arial" w:cs="Arial"/>
                <w:b/>
                <w:bCs/>
                <w:color w:val="0000FF"/>
                <w:szCs w:val="18"/>
              </w:rPr>
            </w:pPr>
            <w:r>
              <w:rPr>
                <w:rFonts w:ascii="Arial" w:hAnsi="Arial" w:cs="Arial"/>
                <w:b/>
                <w:bCs/>
                <w:color w:val="0000FF"/>
                <w:szCs w:val="18"/>
              </w:rPr>
              <w:t>06 DE SEPTIEMBRE DE</w:t>
            </w:r>
            <w:r w:rsidRPr="004A5552">
              <w:rPr>
                <w:rFonts w:ascii="Arial" w:hAnsi="Arial" w:cs="Arial"/>
                <w:b/>
                <w:bCs/>
                <w:color w:val="0000FF"/>
                <w:szCs w:val="18"/>
              </w:rPr>
              <w:t xml:space="preserve"> </w:t>
            </w:r>
            <w:r>
              <w:rPr>
                <w:rFonts w:ascii="Arial" w:hAnsi="Arial" w:cs="Arial"/>
                <w:b/>
                <w:bCs/>
                <w:color w:val="0000FF"/>
                <w:szCs w:val="18"/>
              </w:rPr>
              <w:t>2024</w:t>
            </w:r>
          </w:p>
        </w:tc>
        <w:tc>
          <w:tcPr>
            <w:tcW w:w="3070" w:type="dxa"/>
            <w:vAlign w:val="center"/>
          </w:tcPr>
          <w:p w:rsidR="00A644BC" w:rsidRPr="004A5552" w:rsidRDefault="00A644BC" w:rsidP="00A644BC">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w:t>
            </w:r>
            <w:r w:rsidRPr="004A5552">
              <w:rPr>
                <w:rFonts w:ascii="Arial" w:hAnsi="Arial" w:cs="Arial"/>
                <w:b/>
                <w:bCs/>
                <w:color w:val="0000FF"/>
                <w:szCs w:val="18"/>
              </w:rPr>
              <w:t xml:space="preserve">:00 A </w:t>
            </w:r>
            <w:r>
              <w:rPr>
                <w:rFonts w:ascii="Arial" w:hAnsi="Arial" w:cs="Arial"/>
                <w:b/>
                <w:bCs/>
                <w:color w:val="0000FF"/>
                <w:szCs w:val="18"/>
              </w:rPr>
              <w:t>16</w:t>
            </w:r>
            <w:r w:rsidRPr="004A5552">
              <w:rPr>
                <w:rFonts w:ascii="Arial" w:hAnsi="Arial" w:cs="Arial"/>
                <w:b/>
                <w:bCs/>
                <w:color w:val="0000FF"/>
                <w:szCs w:val="18"/>
              </w:rPr>
              <w:t>:00 HORAS</w:t>
            </w:r>
          </w:p>
        </w:tc>
      </w:tr>
      <w:tr w:rsidR="00865334" w:rsidRPr="004A5552" w:rsidTr="00355A9C">
        <w:trPr>
          <w:trHeight w:val="341"/>
          <w:jc w:val="center"/>
        </w:trPr>
        <w:tc>
          <w:tcPr>
            <w:tcW w:w="3166" w:type="dxa"/>
            <w:vAlign w:val="center"/>
          </w:tcPr>
          <w:p w:rsidR="00865334" w:rsidRPr="004A5552" w:rsidRDefault="00865334" w:rsidP="00865334">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765" w:type="dxa"/>
            <w:gridSpan w:val="2"/>
            <w:vAlign w:val="center"/>
          </w:tcPr>
          <w:p w:rsidR="00865334" w:rsidRPr="004A5552" w:rsidRDefault="00865334" w:rsidP="00865334">
            <w:pPr>
              <w:jc w:val="center"/>
              <w:rPr>
                <w:rFonts w:ascii="Arial" w:hAnsi="Arial" w:cs="Arial"/>
                <w:b/>
                <w:bCs/>
                <w:color w:val="0000FF"/>
                <w:szCs w:val="18"/>
              </w:rPr>
            </w:pPr>
            <w:r>
              <w:rPr>
                <w:rFonts w:ascii="Arial" w:hAnsi="Arial" w:cs="Arial"/>
                <w:b/>
                <w:bCs/>
                <w:color w:val="0000FF"/>
                <w:szCs w:val="18"/>
              </w:rPr>
              <w:t>07 de septiembre al</w:t>
            </w:r>
            <w:r w:rsidRPr="003058C9">
              <w:rPr>
                <w:rFonts w:ascii="Arial" w:hAnsi="Arial" w:cs="Arial"/>
                <w:b/>
                <w:bCs/>
                <w:color w:val="0000FF"/>
                <w:szCs w:val="18"/>
              </w:rPr>
              <w:t xml:space="preserve"> 31 de Diciembre </w:t>
            </w:r>
            <w:r>
              <w:rPr>
                <w:rFonts w:ascii="Arial" w:hAnsi="Arial" w:cs="Arial"/>
                <w:b/>
                <w:bCs/>
                <w:color w:val="0000FF"/>
                <w:szCs w:val="18"/>
              </w:rPr>
              <w:t>2024</w:t>
            </w:r>
          </w:p>
        </w:tc>
      </w:tr>
    </w:tbl>
    <w:p w:rsidR="00E730AC" w:rsidRPr="004A5552" w:rsidRDefault="00E730AC" w:rsidP="008B5F50">
      <w:pPr>
        <w:spacing w:after="80" w:line="276" w:lineRule="auto"/>
        <w:rPr>
          <w:rFonts w:ascii="Arial" w:hAnsi="Arial" w:cs="Arial"/>
          <w:b/>
          <w:szCs w:val="18"/>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5528"/>
      </w:tblGrid>
      <w:tr w:rsidR="00747BB4" w:rsidRPr="004A5552" w:rsidTr="00E730AC">
        <w:trPr>
          <w:trHeight w:val="1116"/>
        </w:trPr>
        <w:tc>
          <w:tcPr>
            <w:tcW w:w="2977"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528"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71085E">
        <w:rPr>
          <w:rFonts w:ascii="Arial" w:hAnsi="Arial" w:cs="Arial"/>
          <w:b/>
          <w:color w:val="0000FF"/>
          <w:szCs w:val="18"/>
        </w:rPr>
        <w:t>20</w:t>
      </w:r>
      <w:r w:rsidR="00D17A1A" w:rsidRPr="004A5552">
        <w:rPr>
          <w:rFonts w:ascii="Arial" w:hAnsi="Arial" w:cs="Arial"/>
          <w:b/>
          <w:color w:val="0000FF"/>
          <w:szCs w:val="18"/>
        </w:rPr>
        <w:t xml:space="preserve"> DE </w:t>
      </w:r>
      <w:r w:rsidR="00DD131F">
        <w:rPr>
          <w:rFonts w:ascii="Arial" w:hAnsi="Arial" w:cs="Arial"/>
          <w:b/>
          <w:color w:val="0000FF"/>
          <w:szCs w:val="18"/>
        </w:rPr>
        <w:t>AGOSTO</w:t>
      </w:r>
      <w:r w:rsidR="00D17A1A">
        <w:rPr>
          <w:rFonts w:ascii="Arial" w:hAnsi="Arial" w:cs="Arial"/>
          <w:b/>
          <w:color w:val="0000FF"/>
          <w:szCs w:val="18"/>
        </w:rPr>
        <w:t xml:space="preserve"> DEL </w:t>
      </w:r>
      <w:r w:rsidR="00DE5861">
        <w:rPr>
          <w:rFonts w:ascii="Arial" w:hAnsi="Arial" w:cs="Arial"/>
          <w:b/>
          <w:color w:val="0000FF"/>
          <w:szCs w:val="18"/>
        </w:rPr>
        <w:t>2024</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DD131F">
        <w:rPr>
          <w:rFonts w:ascii="Arial" w:hAnsi="Arial" w:cs="Arial"/>
          <w:szCs w:val="18"/>
        </w:rPr>
        <w:t xml:space="preserve"> </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CF1553" w:rsidRDefault="00CF1553" w:rsidP="008B5F50">
      <w:pPr>
        <w:spacing w:after="80" w:line="276" w:lineRule="auto"/>
        <w:rPr>
          <w:rFonts w:ascii="Arial" w:hAnsi="Arial" w:cs="Arial"/>
          <w:szCs w:val="18"/>
        </w:rPr>
      </w:pPr>
    </w:p>
    <w:p w:rsidR="00CF1553" w:rsidRPr="004A5552" w:rsidRDefault="00CF1553"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 xml:space="preserve">vigente para </w:t>
      </w:r>
      <w:r w:rsidR="00DE5861">
        <w:rPr>
          <w:rFonts w:ascii="Arial" w:hAnsi="Arial" w:cs="Arial"/>
          <w:color w:val="0000FF"/>
          <w:szCs w:val="18"/>
        </w:rPr>
        <w:t>2024</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 xml:space="preserve">Acreditar la personalidad jurídica mediante manifestación por escrito bajo protesta de decir verdad, de que cuenta con las facultades suficientes para contratar derechos y obligaciones, suscribir la </w:t>
      </w:r>
      <w:r w:rsidRPr="004A5552">
        <w:rPr>
          <w:rFonts w:ascii="Arial" w:hAnsi="Arial" w:cs="Arial"/>
          <w:szCs w:val="18"/>
        </w:rPr>
        <w:lastRenderedPageBreak/>
        <w:t>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977E62">
        <w:rPr>
          <w:i/>
          <w:szCs w:val="18"/>
        </w:rPr>
        <w:t xml:space="preserve">del servicio de </w:t>
      </w:r>
      <w:proofErr w:type="spellStart"/>
      <w:r w:rsidR="00977E62">
        <w:rPr>
          <w:i/>
          <w:szCs w:val="18"/>
        </w:rPr>
        <w:t>hemodialisis</w:t>
      </w:r>
      <w:proofErr w:type="spellEnd"/>
      <w:r w:rsidRPr="00DE465C">
        <w:rPr>
          <w:szCs w:val="18"/>
        </w:rPr>
        <w:t xml:space="preserv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lastRenderedPageBreak/>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 xml:space="preserve">ión de la declaración anual </w:t>
      </w:r>
      <w:r w:rsidR="00DE5861">
        <w:rPr>
          <w:rFonts w:ascii="Arial" w:hAnsi="Arial" w:cs="Arial"/>
          <w:szCs w:val="18"/>
        </w:rPr>
        <w:t>2023</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DE5861">
        <w:rPr>
          <w:rFonts w:ascii="Arial" w:hAnsi="Arial" w:cs="Arial"/>
          <w:szCs w:val="18"/>
        </w:rPr>
        <w:t>2024</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r>
        <w:rPr>
          <w:rFonts w:ascii="Arial" w:hAnsi="Arial" w:cs="Arial"/>
          <w:szCs w:val="18"/>
        </w:rPr>
        <w:t>Infonavit</w:t>
      </w:r>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977E62" w:rsidRPr="00977E62" w:rsidRDefault="00977E62" w:rsidP="008B539C">
      <w:pPr>
        <w:numPr>
          <w:ilvl w:val="0"/>
          <w:numId w:val="3"/>
        </w:numPr>
        <w:spacing w:line="276" w:lineRule="auto"/>
        <w:rPr>
          <w:rFonts w:ascii="Arial" w:hAnsi="Arial" w:cs="Arial"/>
          <w:szCs w:val="18"/>
        </w:rPr>
      </w:pPr>
      <w:r w:rsidRPr="00482DAC">
        <w:rPr>
          <w:szCs w:val="18"/>
        </w:rPr>
        <w:t xml:space="preserve">El licitante deberá presentar copia simple </w:t>
      </w:r>
      <w:r>
        <w:rPr>
          <w:szCs w:val="18"/>
        </w:rPr>
        <w:t xml:space="preserve">de la </w:t>
      </w:r>
      <w:r w:rsidRPr="00482DAC">
        <w:rPr>
          <w:szCs w:val="18"/>
        </w:rPr>
        <w:t>Licencia Sanitaria o el Aviso de Funcionamiento otorgado por la Comisión Federal para la Protección Contra Riesgos Sanitarios</w:t>
      </w:r>
      <w:r w:rsidRPr="00DE465C">
        <w:rPr>
          <w:szCs w:val="18"/>
        </w:rPr>
        <w:t xml:space="preserve"> </w:t>
      </w:r>
    </w:p>
    <w:p w:rsidR="007B3250" w:rsidRDefault="00B86444" w:rsidP="008B539C">
      <w:pPr>
        <w:numPr>
          <w:ilvl w:val="0"/>
          <w:numId w:val="3"/>
        </w:numPr>
        <w:spacing w:line="276" w:lineRule="auto"/>
        <w:rPr>
          <w:rFonts w:ascii="Arial" w:hAnsi="Arial" w:cs="Arial"/>
          <w:szCs w:val="18"/>
        </w:rPr>
      </w:pPr>
      <w:r w:rsidRPr="00482DAC">
        <w:rPr>
          <w:szCs w:val="18"/>
        </w:rPr>
        <w:t>El licitante deberá presentar copia simple del Certificado de Gestión de Calidad ISO 9001:2015 vigente, a nombre del licitante que acredite al menos la implementación de servicios integrales en áreas de la salud en entidades públicas, lo anterior con el fin de garantizar la calidad del servicio y las mejores condiciones para el estado</w:t>
      </w:r>
    </w:p>
    <w:p w:rsidR="00371D0D" w:rsidRPr="008B539C" w:rsidRDefault="00B86444" w:rsidP="008B539C">
      <w:pPr>
        <w:numPr>
          <w:ilvl w:val="0"/>
          <w:numId w:val="3"/>
        </w:numPr>
        <w:spacing w:line="276" w:lineRule="auto"/>
        <w:rPr>
          <w:rFonts w:ascii="Arial" w:hAnsi="Arial" w:cs="Arial"/>
          <w:szCs w:val="18"/>
        </w:rPr>
      </w:pPr>
      <w:r w:rsidRPr="00482DAC">
        <w:rPr>
          <w:szCs w:val="18"/>
        </w:rPr>
        <w:t>Escrito bajo protesta de decir verdad donde manifieste que el material que se cotiza cuenta con los más altos controles de calidad y se utilizaron materia prima de primera calidad en su fabricación</w:t>
      </w:r>
      <w:r w:rsidR="00B530B8">
        <w:rPr>
          <w:rFonts w:ascii="Arial" w:hAnsi="Arial" w:cs="Arial"/>
          <w:szCs w:val="18"/>
          <w:lang w:eastAsia="es-MX"/>
        </w:rPr>
        <w:t xml:space="preserve"> </w:t>
      </w:r>
      <w:r w:rsidR="008E7031">
        <w:rPr>
          <w:rFonts w:ascii="Arial" w:hAnsi="Arial" w:cs="Arial"/>
          <w:szCs w:val="18"/>
          <w:lang w:eastAsia="es-MX"/>
        </w:rPr>
        <w:t xml:space="preserve"> </w:t>
      </w:r>
      <w:r w:rsidR="00371D0D">
        <w:rPr>
          <w:rFonts w:ascii="Arial" w:hAnsi="Arial" w:cs="Arial"/>
          <w:szCs w:val="18"/>
          <w:lang w:eastAsia="es-MX"/>
        </w:rPr>
        <w:t xml:space="preserve"> </w:t>
      </w:r>
    </w:p>
    <w:p w:rsidR="00464CCB" w:rsidRDefault="00B86444" w:rsidP="00585600">
      <w:pPr>
        <w:numPr>
          <w:ilvl w:val="0"/>
          <w:numId w:val="3"/>
        </w:numPr>
        <w:spacing w:line="276" w:lineRule="auto"/>
        <w:rPr>
          <w:rFonts w:ascii="Arial" w:hAnsi="Arial" w:cs="Arial"/>
          <w:szCs w:val="18"/>
        </w:rPr>
      </w:pPr>
      <w:r w:rsidRPr="00482DAC">
        <w:rPr>
          <w:szCs w:val="18"/>
        </w:rPr>
        <w:t>Escrito bajo protesta de decir verdad donde manifieste que se compromete el licitante a proporcionar los insumos requeridos para la prestación del Servicio Integral de Hemodiálisis conforme a la información y requisito</w:t>
      </w:r>
      <w:r>
        <w:rPr>
          <w:szCs w:val="18"/>
        </w:rPr>
        <w:t xml:space="preserve"> solicitado</w:t>
      </w:r>
      <w:r w:rsidR="00F3407D" w:rsidRPr="004A5552">
        <w:rPr>
          <w:rFonts w:ascii="Arial" w:hAnsi="Arial" w:cs="Arial"/>
          <w:szCs w:val="18"/>
        </w:rPr>
        <w:t>.</w:t>
      </w:r>
    </w:p>
    <w:p w:rsidR="009F05BD" w:rsidRPr="0071085E" w:rsidRDefault="00B86444" w:rsidP="009F05BD">
      <w:pPr>
        <w:pStyle w:val="Sangra3detindependiente"/>
        <w:numPr>
          <w:ilvl w:val="0"/>
          <w:numId w:val="3"/>
        </w:numPr>
        <w:autoSpaceDE w:val="0"/>
        <w:autoSpaceDN w:val="0"/>
        <w:rPr>
          <w:b/>
          <w:bCs/>
          <w:szCs w:val="18"/>
        </w:rPr>
      </w:pPr>
      <w:r w:rsidRPr="0071085E">
        <w:rPr>
          <w:szCs w:val="18"/>
        </w:rPr>
        <w:t>Escrito bajo protesta de decir verdad donde manifieste que se compromete a que el Servicio Integral de Hemodiálisis que está ofertando cumple con los estándares de las normas oficiales mexicanas vigentes</w:t>
      </w:r>
      <w:r w:rsidR="009F05BD" w:rsidRPr="0071085E">
        <w:rPr>
          <w:szCs w:val="18"/>
        </w:rPr>
        <w:t>.</w:t>
      </w:r>
    </w:p>
    <w:p w:rsidR="00E14088" w:rsidRPr="0071085E" w:rsidRDefault="00B86444" w:rsidP="00585600">
      <w:pPr>
        <w:numPr>
          <w:ilvl w:val="0"/>
          <w:numId w:val="3"/>
        </w:numPr>
        <w:spacing w:line="276" w:lineRule="auto"/>
        <w:rPr>
          <w:rFonts w:ascii="Arial" w:hAnsi="Arial" w:cs="Arial"/>
          <w:szCs w:val="18"/>
        </w:rPr>
      </w:pPr>
      <w:r w:rsidRPr="0071085E">
        <w:rPr>
          <w:szCs w:val="18"/>
        </w:rPr>
        <w:t xml:space="preserve">Escrito bajo protesta de decir verdad donde el licitante deberá presentar manifiesto de compromiso de cumplir con el servicio en el lugar y por el período comprendido a del </w:t>
      </w:r>
      <w:r w:rsidR="0071085E" w:rsidRPr="0071085E">
        <w:rPr>
          <w:szCs w:val="18"/>
        </w:rPr>
        <w:t>07</w:t>
      </w:r>
      <w:r w:rsidRPr="0071085E">
        <w:rPr>
          <w:szCs w:val="18"/>
        </w:rPr>
        <w:t xml:space="preserve"> de </w:t>
      </w:r>
      <w:r w:rsidR="00016885" w:rsidRPr="0071085E">
        <w:rPr>
          <w:szCs w:val="18"/>
        </w:rPr>
        <w:t>Septiembre</w:t>
      </w:r>
      <w:r w:rsidRPr="0071085E">
        <w:rPr>
          <w:szCs w:val="18"/>
        </w:rPr>
        <w:t xml:space="preserve"> al 31 de diciembre de </w:t>
      </w:r>
      <w:r w:rsidR="00DE5861" w:rsidRPr="0071085E">
        <w:rPr>
          <w:szCs w:val="18"/>
        </w:rPr>
        <w:t>2024</w:t>
      </w:r>
      <w:r w:rsidR="00E14088" w:rsidRPr="0071085E">
        <w:rPr>
          <w:rFonts w:ascii="Arial" w:hAnsi="Arial" w:cs="Arial"/>
          <w:szCs w:val="18"/>
        </w:rPr>
        <w:t>.</w:t>
      </w:r>
    </w:p>
    <w:p w:rsidR="00E14088" w:rsidRPr="0071085E" w:rsidRDefault="00B86444" w:rsidP="00585600">
      <w:pPr>
        <w:numPr>
          <w:ilvl w:val="0"/>
          <w:numId w:val="3"/>
        </w:numPr>
        <w:spacing w:line="276" w:lineRule="auto"/>
        <w:rPr>
          <w:rFonts w:ascii="Arial" w:hAnsi="Arial" w:cs="Arial"/>
          <w:szCs w:val="18"/>
        </w:rPr>
      </w:pPr>
      <w:r w:rsidRPr="0071085E">
        <w:rPr>
          <w:szCs w:val="18"/>
        </w:rPr>
        <w:t xml:space="preserve">El licitante deberá señalar que la entrega, instalación y puesta en marcha de los equipos se deberá realizar el día </w:t>
      </w:r>
      <w:r w:rsidR="0071085E" w:rsidRPr="0071085E">
        <w:rPr>
          <w:szCs w:val="18"/>
        </w:rPr>
        <w:t>07</w:t>
      </w:r>
      <w:r w:rsidR="00016885" w:rsidRPr="0071085E">
        <w:rPr>
          <w:szCs w:val="18"/>
        </w:rPr>
        <w:t xml:space="preserve"> de septiembre</w:t>
      </w:r>
      <w:r w:rsidRPr="0071085E">
        <w:rPr>
          <w:szCs w:val="18"/>
        </w:rPr>
        <w:t xml:space="preserve"> del año </w:t>
      </w:r>
      <w:r w:rsidR="00DE5861" w:rsidRPr="0071085E">
        <w:rPr>
          <w:szCs w:val="18"/>
        </w:rPr>
        <w:t>2024</w:t>
      </w:r>
      <w:r w:rsidRPr="0071085E">
        <w:rPr>
          <w:szCs w:val="18"/>
        </w:rPr>
        <w:t>. De no cumplir lo anterior el costo que se genere por la prestación de servicio subrogado deberá estar a cargo del proveedor sin costo adicional para los servicios de salud</w:t>
      </w:r>
      <w:r w:rsidR="00450458" w:rsidRPr="0071085E">
        <w:rPr>
          <w:rFonts w:ascii="Arial" w:hAnsi="Arial" w:cs="Arial"/>
          <w:szCs w:val="18"/>
        </w:rPr>
        <w:t>.</w:t>
      </w:r>
    </w:p>
    <w:p w:rsidR="00450458" w:rsidRPr="00E269CC" w:rsidRDefault="00B86444" w:rsidP="00585600">
      <w:pPr>
        <w:numPr>
          <w:ilvl w:val="0"/>
          <w:numId w:val="3"/>
        </w:numPr>
        <w:spacing w:line="276" w:lineRule="auto"/>
        <w:rPr>
          <w:rFonts w:ascii="Arial" w:hAnsi="Arial" w:cs="Arial"/>
          <w:szCs w:val="18"/>
        </w:rPr>
      </w:pPr>
      <w:r w:rsidRPr="0071085E">
        <w:rPr>
          <w:szCs w:val="18"/>
        </w:rPr>
        <w:t>Presentar carta bajo protesta de decir</w:t>
      </w:r>
      <w:r w:rsidRPr="00482DAC">
        <w:rPr>
          <w:szCs w:val="18"/>
        </w:rPr>
        <w:t xml:space="preserve"> verdad en la que manifieste que cuenta con la totalidad de los registros sanitarios de los insumos (filtros dializadores, ácido para hemodiálisis, bicarbonato para hemodiálisis, líneas arteriales y venosas), adjuntando copia simple de cada uno de ellos</w:t>
      </w:r>
      <w:r w:rsidR="00450458" w:rsidRPr="00E269CC">
        <w:rPr>
          <w:rFonts w:ascii="Arial" w:hAnsi="Arial" w:cs="Arial"/>
          <w:szCs w:val="18"/>
        </w:rPr>
        <w:t>.</w:t>
      </w:r>
    </w:p>
    <w:p w:rsidR="009F05BD" w:rsidRPr="009F05BD" w:rsidRDefault="00B86444" w:rsidP="00514E0F">
      <w:pPr>
        <w:numPr>
          <w:ilvl w:val="0"/>
          <w:numId w:val="3"/>
        </w:numPr>
        <w:spacing w:line="276" w:lineRule="auto"/>
        <w:rPr>
          <w:rFonts w:ascii="Arial" w:hAnsi="Arial" w:cs="Arial"/>
          <w:szCs w:val="18"/>
        </w:rPr>
      </w:pPr>
      <w:r w:rsidRPr="00482DAC">
        <w:rPr>
          <w:szCs w:val="18"/>
        </w:rPr>
        <w:t>Presentar copia simple completa y legible (anverso y reverso), de los registros sanitarios para las máquinas de hemodiálisis en comodato</w:t>
      </w:r>
      <w:r w:rsidRPr="00DE465C">
        <w:rPr>
          <w:szCs w:val="18"/>
        </w:rPr>
        <w:t xml:space="preserve"> </w:t>
      </w:r>
      <w:r w:rsidR="009F05BD" w:rsidRPr="00DE465C">
        <w:rPr>
          <w:szCs w:val="18"/>
        </w:rPr>
        <w:t>Deberá incluir en su propuesta un plan donde nos indique el procedimiento y soporte que se tiene para asegurar el suministro de gases medicinales durante la vigencia del contrato</w:t>
      </w:r>
    </w:p>
    <w:p w:rsidR="009F05BD" w:rsidRPr="009F05BD" w:rsidRDefault="00B86444" w:rsidP="00514E0F">
      <w:pPr>
        <w:numPr>
          <w:ilvl w:val="0"/>
          <w:numId w:val="3"/>
        </w:numPr>
        <w:spacing w:line="276" w:lineRule="auto"/>
        <w:rPr>
          <w:rFonts w:ascii="Arial" w:hAnsi="Arial" w:cs="Arial"/>
          <w:szCs w:val="18"/>
        </w:rPr>
      </w:pPr>
      <w:r w:rsidRPr="00482DAC">
        <w:rPr>
          <w:szCs w:val="18"/>
        </w:rPr>
        <w:t>Programa de mantenimiento preventivo, de acuerdo a</w:t>
      </w:r>
      <w:r>
        <w:rPr>
          <w:szCs w:val="18"/>
        </w:rPr>
        <w:t xml:space="preserve"> lo solicitado en el anexo no. 1</w:t>
      </w:r>
      <w:r w:rsidRPr="00482DAC">
        <w:rPr>
          <w:szCs w:val="18"/>
        </w:rPr>
        <w:t xml:space="preserve"> de estas bases. (formato libre)</w:t>
      </w:r>
      <w:proofErr w:type="gramStart"/>
      <w:r w:rsidRPr="00482DAC">
        <w:rPr>
          <w:szCs w:val="18"/>
        </w:rPr>
        <w:t>.</w:t>
      </w:r>
      <w:r w:rsidR="009F05BD" w:rsidRPr="00DE465C">
        <w:rPr>
          <w:szCs w:val="18"/>
        </w:rPr>
        <w:t>.</w:t>
      </w:r>
      <w:proofErr w:type="gramEnd"/>
    </w:p>
    <w:p w:rsidR="00B86444" w:rsidRPr="00B86444" w:rsidRDefault="00B86444" w:rsidP="00585600">
      <w:pPr>
        <w:numPr>
          <w:ilvl w:val="0"/>
          <w:numId w:val="3"/>
        </w:numPr>
        <w:spacing w:line="276" w:lineRule="auto"/>
        <w:rPr>
          <w:rFonts w:ascii="Arial" w:hAnsi="Arial" w:cs="Arial"/>
          <w:szCs w:val="18"/>
        </w:rPr>
      </w:pPr>
      <w:r w:rsidRPr="00482DAC">
        <w:rPr>
          <w:szCs w:val="18"/>
        </w:rPr>
        <w:t xml:space="preserve">En caso de que el licitante sea distribuidor, deberá presentar carta membretada del fabricante en original y firmada por el representante legal, dirigida de manera específica a la presente licitación, en la que manifieste respaldar la propuesta técnica que se presente por los equipos de hemodiálisis, </w:t>
      </w:r>
      <w:proofErr w:type="spellStart"/>
      <w:r w:rsidRPr="00482DAC">
        <w:rPr>
          <w:szCs w:val="18"/>
        </w:rPr>
        <w:t>hemodiafiltración</w:t>
      </w:r>
      <w:proofErr w:type="spellEnd"/>
      <w:r w:rsidRPr="00482DAC">
        <w:rPr>
          <w:szCs w:val="18"/>
        </w:rPr>
        <w:t xml:space="preserve"> y la planta de tratamiento de agua que oferte el licitante, el escrito deberá precisar lo siguiente: bajo protesta de decir verdad, </w:t>
      </w:r>
      <w:r w:rsidRPr="00482DAC">
        <w:rPr>
          <w:szCs w:val="18"/>
        </w:rPr>
        <w:lastRenderedPageBreak/>
        <w:t>manifiesto que garantizo el abasto suficiente de los equipos (s) requerido (s) para el servicio integral de hemodiálisis</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535935" w:rsidRDefault="00535935"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BB5CDE" w:rsidRDefault="008C344E" w:rsidP="0029369F">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29369F" w:rsidRPr="003375A8" w:rsidRDefault="0029369F" w:rsidP="0029369F">
      <w:pPr>
        <w:numPr>
          <w:ilvl w:val="0"/>
          <w:numId w:val="2"/>
        </w:numPr>
        <w:spacing w:after="80" w:line="276" w:lineRule="auto"/>
        <w:rPr>
          <w:rFonts w:ascii="Arial" w:hAnsi="Arial" w:cs="Arial"/>
          <w:szCs w:val="18"/>
        </w:rPr>
      </w:pPr>
      <w:r w:rsidRPr="003375A8">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29369F" w:rsidRPr="003375A8" w:rsidRDefault="0029369F" w:rsidP="0029369F">
      <w:pPr>
        <w:numPr>
          <w:ilvl w:val="0"/>
          <w:numId w:val="2"/>
        </w:numPr>
        <w:spacing w:after="80" w:line="276" w:lineRule="auto"/>
        <w:rPr>
          <w:rFonts w:ascii="Arial" w:hAnsi="Arial" w:cs="Arial"/>
          <w:szCs w:val="18"/>
        </w:rPr>
      </w:pPr>
      <w:r w:rsidRPr="003375A8">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29369F" w:rsidRPr="003375A8" w:rsidRDefault="0029369F" w:rsidP="0029369F">
      <w:pPr>
        <w:pStyle w:val="Sangradetextonormal"/>
        <w:numPr>
          <w:ilvl w:val="0"/>
          <w:numId w:val="2"/>
        </w:numPr>
        <w:spacing w:line="40" w:lineRule="atLeast"/>
        <w:rPr>
          <w:rFonts w:ascii="Tahoma" w:hAnsi="Tahoma" w:cs="Tahoma"/>
          <w:color w:val="0000FF"/>
          <w:szCs w:val="18"/>
        </w:rPr>
      </w:pPr>
      <w:r w:rsidRPr="003375A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3375A8">
        <w:rPr>
          <w:rFonts w:ascii="Tahoma" w:hAnsi="Tahoma" w:cs="Tahoma"/>
          <w:b/>
          <w:color w:val="0000FF"/>
          <w:szCs w:val="18"/>
        </w:rPr>
        <w:t>OPINIÓN SOBRE EL CUMPLIMIENTO DE SUS OBLIGACIONES FISCALES</w:t>
      </w:r>
      <w:r w:rsidRPr="003375A8">
        <w:rPr>
          <w:rFonts w:ascii="Tahoma" w:hAnsi="Tahoma" w:cs="Tahoma"/>
          <w:color w:val="0000FF"/>
          <w:szCs w:val="18"/>
        </w:rPr>
        <w:t>, CONFORME A LAS REGLAS 2.1.36.Y 2.1.37. DE LA RESOLUCIÓN MISCELÁNEA FISCAL PARA 2024 Y SUS ANEXOS 1 Y 1-A. PUBLICADA EN EL DIARIO OFICIAL DE LA FEDERACIÓN EL 29 DE DICIEMBRE DE 2023.</w:t>
      </w:r>
    </w:p>
    <w:p w:rsidR="0029369F" w:rsidRPr="003375A8" w:rsidRDefault="0029369F" w:rsidP="0029369F">
      <w:pPr>
        <w:pStyle w:val="Sangradetextonormal"/>
        <w:spacing w:line="40" w:lineRule="atLeast"/>
        <w:ind w:left="720" w:firstLine="0"/>
        <w:rPr>
          <w:rFonts w:ascii="Tahoma" w:hAnsi="Tahoma" w:cs="Tahoma"/>
          <w:color w:val="0000FF"/>
          <w:szCs w:val="18"/>
        </w:rPr>
      </w:pPr>
      <w:r w:rsidRPr="003375A8">
        <w:rPr>
          <w:rFonts w:ascii="Tahoma" w:hAnsi="Tahoma" w:cs="Tahoma"/>
          <w:color w:val="0000FF"/>
          <w:szCs w:val="18"/>
        </w:rPr>
        <w:t>ASI MISMO PARA DAR CUMPLIMIENTO A LA REGLA 2.1.28 DE LA RESOLUCIÓN MISCELÁNEA FISCAL PARA 2024 PUBLICADA EN EL DIARIO OFICIAL DE LA FEDERACIÓN EL 29 DE DICIEMBRE DE 2023.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w:t>
      </w:r>
      <w:r w:rsidRPr="00802914">
        <w:rPr>
          <w:rFonts w:ascii="Tahoma" w:hAnsi="Tahoma" w:cs="Tahoma"/>
          <w:b/>
          <w:color w:val="0000FF"/>
          <w:szCs w:val="18"/>
        </w:rPr>
        <w:t xml:space="preserve"> </w:t>
      </w:r>
      <w:r w:rsidRPr="00802914">
        <w:rPr>
          <w:rFonts w:ascii="Tahoma" w:hAnsi="Tahoma" w:cs="Tahoma"/>
          <w:b/>
          <w:color w:val="FF0000"/>
          <w:szCs w:val="18"/>
        </w:rPr>
        <w:t>HAGAN</w:t>
      </w:r>
      <w:r w:rsidRPr="00802914">
        <w:rPr>
          <w:rFonts w:ascii="Tahoma" w:hAnsi="Tahoma" w:cs="Tahoma"/>
          <w:color w:val="FF0000"/>
          <w:szCs w:val="18"/>
        </w:rPr>
        <w:t xml:space="preserve"> </w:t>
      </w:r>
      <w:r w:rsidRPr="00802914">
        <w:rPr>
          <w:rFonts w:ascii="Tahoma" w:hAnsi="Tahoma" w:cs="Tahoma"/>
          <w:b/>
          <w:color w:val="FF0000"/>
          <w:szCs w:val="18"/>
        </w:rPr>
        <w:t>PÚBLICA LA OPINIÓN DEL CUMPLIMIENTO</w:t>
      </w:r>
      <w:r w:rsidRPr="00802914">
        <w:rPr>
          <w:rFonts w:ascii="Tahoma" w:hAnsi="Tahoma" w:cs="Tahoma"/>
          <w:color w:val="FF0000"/>
          <w:szCs w:val="18"/>
        </w:rPr>
        <w:t xml:space="preserve"> </w:t>
      </w:r>
      <w:r w:rsidRPr="003375A8">
        <w:rPr>
          <w:rFonts w:ascii="Tahoma" w:hAnsi="Tahoma" w:cs="Tahoma"/>
          <w:color w:val="0000FF"/>
          <w:szCs w:val="18"/>
        </w:rPr>
        <w:t>EN TÉRMINOS DE LA REGLA 2.1.24.</w:t>
      </w:r>
    </w:p>
    <w:p w:rsidR="0029369F" w:rsidRPr="00C325F6" w:rsidRDefault="0029369F" w:rsidP="0029369F">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lastRenderedPageBreak/>
        <w:t xml:space="preserve">DE CONFORMIDAD CON EL ACUERDO ACDO.AS2.HCT.270422/107.P.DIR. Y SU ANEXO ÚNICO, DICTADO POR EL CONSEJO TÉCNICO,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325F6">
        <w:rPr>
          <w:rFonts w:ascii="Tahoma" w:hAnsi="Tahoma" w:cs="Tahoma"/>
          <w:b/>
          <w:color w:val="0000FF"/>
          <w:szCs w:val="18"/>
        </w:rPr>
        <w:t>AL CORRIENTE DE SUS OBLIGACIONES FISCALES EN MATERIA DE SEGURIDAD SOCIAL.</w:t>
      </w:r>
    </w:p>
    <w:p w:rsidR="0029369F" w:rsidRPr="00C325F6" w:rsidRDefault="0029369F" w:rsidP="0029369F">
      <w:pPr>
        <w:pStyle w:val="Sangradetextonormal"/>
        <w:numPr>
          <w:ilvl w:val="0"/>
          <w:numId w:val="0"/>
        </w:numPr>
        <w:spacing w:line="40" w:lineRule="atLeast"/>
        <w:ind w:left="704"/>
        <w:rPr>
          <w:rFonts w:ascii="Tahoma" w:hAnsi="Tahoma" w:cs="Tahoma"/>
          <w:color w:val="0000FF"/>
          <w:szCs w:val="18"/>
        </w:rPr>
      </w:pPr>
      <w:r w:rsidRPr="00C325F6">
        <w:rPr>
          <w:rFonts w:ascii="Tahoma" w:hAnsi="Tahoma" w:cs="Tahoma"/>
          <w:color w:val="0000FF"/>
          <w:szCs w:val="18"/>
        </w:rPr>
        <w:t xml:space="preserve">ASI MISMO PARA DAR CUMPLIMIENTO AL ACUERDO 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w:t>
      </w:r>
    </w:p>
    <w:p w:rsidR="0029369F" w:rsidRPr="00C325F6" w:rsidRDefault="0029369F" w:rsidP="0029369F">
      <w:pPr>
        <w:shd w:val="clear" w:color="auto" w:fill="FFFFFF"/>
        <w:spacing w:after="101"/>
        <w:ind w:left="704" w:firstLine="4"/>
        <w:rPr>
          <w:rFonts w:ascii="Arial" w:hAnsi="Arial" w:cs="Arial"/>
          <w:color w:val="2F2F2F"/>
          <w:szCs w:val="18"/>
          <w:lang w:val="es-MX" w:eastAsia="es-MX"/>
        </w:rPr>
      </w:pPr>
      <w:r w:rsidRPr="00C325F6">
        <w:rPr>
          <w:rFonts w:ascii="Arial" w:hAnsi="Arial" w:cs="Arial"/>
          <w:b/>
          <w:bCs/>
          <w:color w:val="0000FF"/>
          <w:szCs w:val="18"/>
          <w:lang w:val="es-MX" w:eastAsia="es-MX"/>
        </w:rPr>
        <w:t>PRIMERA.</w:t>
      </w:r>
      <w:r w:rsidRPr="00C325F6">
        <w:rPr>
          <w:rFonts w:ascii="Arial" w:hAnsi="Arial" w:cs="Arial"/>
          <w:color w:val="0000FF"/>
          <w:szCs w:val="18"/>
          <w:lang w:val="es-MX" w:eastAsia="es-MX"/>
        </w:rPr>
        <w:t xml:space="preserve"> LA OPINIÓN DEL CUMPLIMIENTO DE OBLIGACIONES FISCALES EN MATERIA DE SEGURIDAD SOCIAL </w:t>
      </w:r>
      <w:r w:rsidRPr="00C325F6">
        <w:rPr>
          <w:rFonts w:ascii="Arial" w:hAnsi="Arial" w:cs="Arial"/>
          <w:b/>
          <w:color w:val="FF0000"/>
          <w:szCs w:val="18"/>
          <w:lang w:val="es-MX" w:eastAsia="es-MX"/>
        </w:rPr>
        <w:t>SERÁ VÁLIDA DURANTE EL PLAZO DE QUINCE DÍAS NATURALES</w:t>
      </w:r>
      <w:r w:rsidRPr="00C325F6">
        <w:rPr>
          <w:rFonts w:ascii="Arial" w:hAnsi="Arial" w:cs="Arial"/>
          <w:color w:val="0000FF"/>
          <w:szCs w:val="18"/>
          <w:lang w:val="es-MX" w:eastAsia="es-MX"/>
        </w:rPr>
        <w:t xml:space="preserve"> QUE EL CONTRIBUYENTE TIENE PARA LA FORMALIZACIÓN DE LAS CONTRATACIONES REFERIDAS EN EL ARTÍCULO 32-D DEL CÓDIGO FISCAL DE LA FEDERACIÓN, EN TÉRMINOS DE LAS DISPOSICIONES JURÍDICAS APLICABLES.</w:t>
      </w:r>
    </w:p>
    <w:p w:rsidR="0029369F" w:rsidRPr="00C325F6" w:rsidRDefault="0029369F" w:rsidP="0029369F">
      <w:pPr>
        <w:shd w:val="clear" w:color="auto" w:fill="FFFFFF"/>
        <w:spacing w:after="101"/>
        <w:ind w:left="704"/>
        <w:rPr>
          <w:rFonts w:ascii="Arial" w:hAnsi="Arial" w:cs="Arial"/>
          <w:color w:val="FF0000"/>
          <w:szCs w:val="18"/>
          <w:lang w:val="es-MX" w:eastAsia="es-MX"/>
        </w:rPr>
      </w:pPr>
      <w:r w:rsidRPr="00C325F6">
        <w:rPr>
          <w:rFonts w:ascii="Arial" w:hAnsi="Arial" w:cs="Arial"/>
          <w:b/>
          <w:bCs/>
          <w:color w:val="0000FF"/>
          <w:szCs w:val="18"/>
          <w:lang w:val="es-MX" w:eastAsia="es-MX"/>
        </w:rPr>
        <w:t>SEGUNDA.</w:t>
      </w:r>
      <w:r w:rsidRPr="00C325F6">
        <w:rPr>
          <w:rFonts w:ascii="Arial" w:hAnsi="Arial" w:cs="Arial"/>
          <w:color w:val="0000FF"/>
          <w:szCs w:val="18"/>
          <w:lang w:val="es-MX" w:eastAsia="es-MX"/>
        </w:rPr>
        <w:t> PARA EFECTOS DE LO PREVISTO EN LA DISPOSICIÓN ANTERIOR, EL CONTRIBUYENTE DEBERÁ ACREDITAR ANTE EL ENTE PÚBLICO CONTRATANTE QUE LA OPINIÓN DE CUMPLIMIENTO DE OBLIGACIONES FISCALES EN MATERIA DE SEGURIDAD SOCIAL</w:t>
      </w:r>
      <w:r w:rsidRPr="00C325F6">
        <w:rPr>
          <w:rFonts w:ascii="Arial" w:hAnsi="Arial" w:cs="Arial"/>
          <w:color w:val="2F2F2F"/>
          <w:szCs w:val="18"/>
          <w:lang w:val="es-MX" w:eastAsia="es-MX"/>
        </w:rPr>
        <w:t xml:space="preserve"> </w:t>
      </w:r>
      <w:r w:rsidRPr="00C325F6">
        <w:rPr>
          <w:rFonts w:ascii="Arial" w:hAnsi="Arial" w:cs="Arial"/>
          <w:b/>
          <w:color w:val="FF0000"/>
          <w:szCs w:val="18"/>
          <w:lang w:val="es-MX" w:eastAsia="es-MX"/>
        </w:rPr>
        <w:t>FUE OBTENIDA DURANTE EL PLAZO DE QUINCE DÍAS NATURALES QUE EL CONTRIBUYENTE TIENE PARA LA FIRMA DEL CONTRATO CORRESPONDIENTE.</w:t>
      </w:r>
    </w:p>
    <w:p w:rsidR="0029369F" w:rsidRPr="00930D49" w:rsidRDefault="0029369F" w:rsidP="0029369F">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DEL H. CONSEJO DE ADMINISTRACIÓN </w:t>
      </w:r>
      <w:r w:rsidRPr="00C325F6">
        <w:rPr>
          <w:b/>
          <w:color w:val="0000FF"/>
          <w:szCs w:val="18"/>
        </w:rPr>
        <w:t>DEL INSTITUTO DEL FONDO NACIONAL DE LA VIVIENDA PARA LOS TRABAJADORES</w:t>
      </w:r>
      <w:r w:rsidRPr="00C325F6">
        <w:rPr>
          <w:color w:val="0000FF"/>
          <w:szCs w:val="18"/>
        </w:rPr>
        <w:t xml:space="preserve"> </w:t>
      </w:r>
      <w:r w:rsidRPr="00C325F6">
        <w:rPr>
          <w:rFonts w:ascii="Tahoma" w:hAnsi="Tahoma" w:cs="Tahoma"/>
          <w:color w:val="0000FF"/>
          <w:szCs w:val="18"/>
        </w:rPr>
        <w:t>POR EL QUE SE EMITEN LAS REGLAS PARA LA OBTENCIÓN DE LA</w:t>
      </w:r>
      <w:r w:rsidRPr="00C325F6">
        <w:rPr>
          <w:color w:val="0000FF"/>
          <w:szCs w:val="18"/>
        </w:rPr>
        <w:t xml:space="preserve"> </w:t>
      </w:r>
      <w:r w:rsidRPr="00C325F6">
        <w:rPr>
          <w:b/>
          <w:color w:val="0000FF"/>
          <w:szCs w:val="18"/>
        </w:rPr>
        <w:t>CONSTANCIA DE SITUACIÓN FISCAL EN MATERIA DE APORTACIONES PATRONALES Y ENTERO DE DESCUENTOS PUBLICADO EL 22 DE ABRIL DE 2024</w:t>
      </w:r>
      <w:r w:rsidRPr="00C325F6">
        <w:rPr>
          <w:rFonts w:ascii="Tahoma" w:hAnsi="Tahoma" w:cs="Tahoma"/>
          <w:color w:val="0000FF"/>
          <w:szCs w:val="18"/>
        </w:rPr>
        <w:t xml:space="preserve"> EN EL DIARIO OFICIAL DE LA FEDERACIÓN</w:t>
      </w:r>
      <w:r w:rsidRPr="00C325F6">
        <w:rPr>
          <w:b/>
          <w:color w:val="0000FF"/>
          <w:szCs w:val="18"/>
        </w:rPr>
        <w:t xml:space="preserve"> ,</w:t>
      </w:r>
      <w:r w:rsidRPr="00C325F6">
        <w:rPr>
          <w:color w:val="0000FF"/>
          <w:szCs w:val="18"/>
        </w:rPr>
        <w:t> </w:t>
      </w:r>
      <w:r w:rsidRPr="00C325F6">
        <w:rPr>
          <w:rFonts w:ascii="Tahoma" w:hAnsi="Tahoma" w:cs="Tahoma"/>
          <w:color w:val="0000FF"/>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w:t>
      </w:r>
      <w:r w:rsidRPr="00930D49">
        <w:rPr>
          <w:rFonts w:ascii="Tahoma" w:hAnsi="Tahoma" w:cs="Tahoma"/>
          <w:color w:val="0000FF"/>
          <w:szCs w:val="18"/>
        </w:rPr>
        <w:t>PARA PODER SUBCONTRATAR, DEBERÁN SOLICITAR Y ENTREGAR A LA CONTRATANTE LA CONSTANCIA DE SITUACIÓN FISCAL DEL SUBCONTRATANTE.</w:t>
      </w:r>
    </w:p>
    <w:p w:rsidR="0029369F" w:rsidRPr="00CB2E7F" w:rsidRDefault="0029369F" w:rsidP="0029369F">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29369F" w:rsidRPr="00CB2E7F" w:rsidRDefault="0029369F" w:rsidP="0029369F">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 xml:space="preserve">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w:t>
      </w:r>
      <w:r w:rsidRPr="00CB2E7F">
        <w:rPr>
          <w:rFonts w:ascii="Arial" w:hAnsi="Arial" w:cs="Arial"/>
          <w:color w:val="000000" w:themeColor="text1"/>
          <w:szCs w:val="18"/>
        </w:rPr>
        <w:lastRenderedPageBreak/>
        <w:t>PERSONA  MORAL,  DICHAS  MANIFESTACIONES  DEBERÁN PRESENTARSE RESPECTO A LOS SOCIOS O ACCIONISTAS QUE EJERZAN CONTROL SOBRE LA SOCIEDAD, ANEXO 13 .</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ppd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83748E">
        <w:rPr>
          <w:rFonts w:ascii="Arial" w:hAnsi="Arial" w:cs="Arial"/>
          <w:szCs w:val="18"/>
        </w:rPr>
        <w:t xml:space="preserve">La vigencia del servicio solicitado, será </w:t>
      </w:r>
      <w:r w:rsidR="00B13A39" w:rsidRPr="0083748E">
        <w:rPr>
          <w:rFonts w:ascii="Arial" w:hAnsi="Arial" w:cs="Arial"/>
          <w:szCs w:val="18"/>
        </w:rPr>
        <w:t xml:space="preserve">de </w:t>
      </w:r>
      <w:r w:rsidR="005A09B6" w:rsidRPr="0083748E">
        <w:rPr>
          <w:rFonts w:ascii="Arial" w:hAnsi="Arial" w:cs="Arial"/>
          <w:szCs w:val="18"/>
        </w:rPr>
        <w:t xml:space="preserve">del </w:t>
      </w:r>
      <w:r w:rsidR="0071085E">
        <w:rPr>
          <w:rFonts w:ascii="Arial" w:hAnsi="Arial" w:cs="Arial"/>
          <w:szCs w:val="18"/>
          <w:highlight w:val="yellow"/>
        </w:rPr>
        <w:t>07</w:t>
      </w:r>
      <w:r w:rsidR="00016885">
        <w:rPr>
          <w:rFonts w:ascii="Arial" w:hAnsi="Arial" w:cs="Arial"/>
          <w:szCs w:val="18"/>
          <w:highlight w:val="yellow"/>
        </w:rPr>
        <w:t xml:space="preserve"> de septiembre</w:t>
      </w:r>
      <w:r w:rsidR="005A09B6" w:rsidRPr="00016885">
        <w:rPr>
          <w:rFonts w:ascii="Arial" w:hAnsi="Arial" w:cs="Arial"/>
          <w:szCs w:val="18"/>
          <w:highlight w:val="yellow"/>
        </w:rPr>
        <w:t xml:space="preserve"> al </w:t>
      </w:r>
      <w:r w:rsidR="001E38FD" w:rsidRPr="00016885">
        <w:rPr>
          <w:rFonts w:ascii="Arial" w:hAnsi="Arial" w:cs="Arial"/>
          <w:szCs w:val="18"/>
          <w:highlight w:val="yellow"/>
        </w:rPr>
        <w:t>3</w:t>
      </w:r>
      <w:r w:rsidR="00F80C5D" w:rsidRPr="00016885">
        <w:rPr>
          <w:rFonts w:ascii="Arial" w:hAnsi="Arial" w:cs="Arial"/>
          <w:szCs w:val="18"/>
          <w:highlight w:val="yellow"/>
        </w:rPr>
        <w:t>1</w:t>
      </w:r>
      <w:r w:rsidR="005A09B6" w:rsidRPr="00016885">
        <w:rPr>
          <w:rFonts w:ascii="Arial" w:hAnsi="Arial" w:cs="Arial"/>
          <w:szCs w:val="18"/>
          <w:highlight w:val="yellow"/>
        </w:rPr>
        <w:t xml:space="preserve"> de </w:t>
      </w:r>
      <w:r w:rsidR="00F80C5D" w:rsidRPr="00016885">
        <w:rPr>
          <w:rFonts w:ascii="Arial" w:hAnsi="Arial" w:cs="Arial"/>
          <w:szCs w:val="18"/>
          <w:highlight w:val="yellow"/>
        </w:rPr>
        <w:t xml:space="preserve">Diciembre </w:t>
      </w:r>
      <w:r w:rsidR="00DE5861" w:rsidRPr="00016885">
        <w:rPr>
          <w:rFonts w:ascii="Arial" w:hAnsi="Arial" w:cs="Arial"/>
          <w:szCs w:val="18"/>
          <w:highlight w:val="yellow"/>
        </w:rPr>
        <w:t>2024</w:t>
      </w:r>
      <w:r w:rsidRPr="00016885">
        <w:rPr>
          <w:rFonts w:ascii="Arial" w:hAnsi="Arial" w:cs="Arial"/>
          <w:szCs w:val="18"/>
          <w:highlight w:val="yellow"/>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lastRenderedPageBreak/>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del </w:t>
      </w:r>
      <w:r w:rsidR="00135AA9" w:rsidRPr="004A5552">
        <w:rPr>
          <w:rFonts w:ascii="Arial" w:hAnsi="Arial" w:cs="Arial"/>
          <w:szCs w:val="18"/>
        </w:rPr>
        <w:t xml:space="preserve"> </w:t>
      </w:r>
      <w:r w:rsidR="008B6F83">
        <w:rPr>
          <w:rFonts w:ascii="Arial" w:hAnsi="Arial" w:cs="Arial"/>
          <w:b/>
          <w:color w:val="7030A0"/>
          <w:szCs w:val="18"/>
        </w:rPr>
        <w:t xml:space="preserve">“SERVICIO DE </w:t>
      </w:r>
      <w:r w:rsidR="00B86444">
        <w:rPr>
          <w:rFonts w:ascii="Arial" w:hAnsi="Arial" w:cs="Arial"/>
          <w:b/>
          <w:color w:val="7030A0"/>
          <w:szCs w:val="18"/>
        </w:rPr>
        <w:t>HEMODIALISIS</w:t>
      </w:r>
      <w:r w:rsidR="008B6F83">
        <w:rPr>
          <w:rFonts w:ascii="Arial" w:hAnsi="Arial" w:cs="Arial"/>
          <w:b/>
          <w:color w:val="7030A0"/>
          <w:szCs w:val="18"/>
        </w:rPr>
        <w:t>” PARA LAS UNIDADES MÉDICAS Y HOSPITALES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total de los servicios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8E0819" w:rsidRDefault="008E0819" w:rsidP="00124C94">
      <w:pPr>
        <w:spacing w:line="276" w:lineRule="auto"/>
        <w:rPr>
          <w:rFonts w:ascii="Arial" w:hAnsi="Arial" w:cs="Arial"/>
          <w:b/>
          <w:szCs w:val="18"/>
          <w:lang w:val="es-MX"/>
        </w:rPr>
      </w:pPr>
    </w:p>
    <w:p w:rsidR="008E0819" w:rsidRDefault="008E0819" w:rsidP="00124C94">
      <w:pPr>
        <w:spacing w:line="276" w:lineRule="auto"/>
        <w:rPr>
          <w:rFonts w:ascii="Arial" w:hAnsi="Arial" w:cs="Arial"/>
          <w:b/>
          <w:szCs w:val="18"/>
          <w:lang w:val="es-MX"/>
        </w:rPr>
      </w:pP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lastRenderedPageBreak/>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71085E">
        <w:rPr>
          <w:rFonts w:ascii="Arial" w:hAnsi="Arial" w:cs="Arial"/>
          <w:b/>
          <w:color w:val="0000FF"/>
          <w:szCs w:val="18"/>
        </w:rPr>
        <w:t>16</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w:t>
      </w:r>
      <w:r w:rsidR="0029369F">
        <w:rPr>
          <w:rFonts w:ascii="Arial" w:hAnsi="Arial" w:cs="Arial"/>
          <w:b/>
          <w:color w:val="0000FF"/>
          <w:szCs w:val="18"/>
        </w:rPr>
        <w:t>AGOSTO</w:t>
      </w:r>
      <w:r w:rsidR="00D13DC2">
        <w:rPr>
          <w:rFonts w:ascii="Arial" w:hAnsi="Arial" w:cs="Arial"/>
          <w:b/>
          <w:color w:val="0000FF"/>
          <w:szCs w:val="18"/>
        </w:rPr>
        <w:t xml:space="preserve"> </w:t>
      </w:r>
      <w:r w:rsidRPr="00953280">
        <w:rPr>
          <w:rFonts w:ascii="Arial" w:hAnsi="Arial" w:cs="Arial"/>
          <w:b/>
          <w:color w:val="0000FF"/>
          <w:szCs w:val="18"/>
        </w:rPr>
        <w:t xml:space="preserve">DE </w:t>
      </w:r>
      <w:r w:rsidR="00DE5861">
        <w:rPr>
          <w:rFonts w:ascii="Arial" w:hAnsi="Arial" w:cs="Arial"/>
          <w:b/>
          <w:color w:val="0000FF"/>
          <w:szCs w:val="18"/>
        </w:rPr>
        <w:t>2024</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6913B5" w:rsidP="003251D3">
      <w:pPr>
        <w:rPr>
          <w:rFonts w:ascii="Arial" w:hAnsi="Arial" w:cs="Arial"/>
        </w:rPr>
      </w:pPr>
      <w:r>
        <w:rPr>
          <w:rFonts w:ascii="Arial" w:hAnsi="Arial" w:cs="Arial"/>
          <w:b/>
          <w:szCs w:val="18"/>
        </w:rPr>
        <w:t>LGFO</w:t>
      </w:r>
      <w:r w:rsidR="003251D3" w:rsidRPr="00953280">
        <w:rPr>
          <w:rFonts w:ascii="Arial" w:hAnsi="Arial" w:cs="Arial"/>
          <w:b/>
          <w:szCs w:val="18"/>
        </w:rPr>
        <w:t>/CFCB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3F7C5D" w:rsidRDefault="003F7C5D"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B9407D" w:rsidRDefault="00B9407D"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4AC3" w:rsidRPr="006E4CE1" w:rsidRDefault="00EC4AC3" w:rsidP="00EC4AC3">
      <w:pPr>
        <w:spacing w:after="0"/>
        <w:jc w:val="center"/>
        <w:rPr>
          <w:rFonts w:ascii="Arial" w:hAnsi="Arial"/>
          <w:b/>
          <w:sz w:val="20"/>
        </w:rPr>
      </w:pPr>
      <w:r w:rsidRPr="006E4CE1">
        <w:rPr>
          <w:rFonts w:ascii="Arial" w:hAnsi="Arial"/>
          <w:b/>
          <w:sz w:val="20"/>
        </w:rPr>
        <w:lastRenderedPageBreak/>
        <w:t>SERVICIOS DE SALUD DE SAN LUIS POTOSÍ</w:t>
      </w:r>
    </w:p>
    <w:p w:rsidR="00EC4AC3" w:rsidRPr="006E4CE1" w:rsidRDefault="00EC4AC3" w:rsidP="00EC4AC3">
      <w:pPr>
        <w:spacing w:after="0"/>
        <w:jc w:val="center"/>
        <w:rPr>
          <w:rFonts w:ascii="Arial" w:hAnsi="Arial"/>
          <w:b/>
          <w:sz w:val="20"/>
        </w:rPr>
      </w:pPr>
      <w:r w:rsidRPr="006E4CE1">
        <w:rPr>
          <w:rFonts w:ascii="Arial" w:hAnsi="Arial"/>
          <w:b/>
          <w:sz w:val="20"/>
        </w:rPr>
        <w:t>DIRECCIÓN DE ADMINISTRACIÓN</w:t>
      </w:r>
    </w:p>
    <w:p w:rsidR="00EC4AC3" w:rsidRPr="006E4CE1" w:rsidRDefault="00EC4AC3" w:rsidP="00EC4AC3">
      <w:pPr>
        <w:spacing w:after="0"/>
        <w:jc w:val="center"/>
        <w:rPr>
          <w:rFonts w:ascii="Arial" w:hAnsi="Arial"/>
          <w:b/>
          <w:sz w:val="20"/>
        </w:rPr>
      </w:pPr>
      <w:r w:rsidRPr="006E4CE1">
        <w:rPr>
          <w:rFonts w:ascii="Arial" w:hAnsi="Arial"/>
          <w:b/>
          <w:sz w:val="20"/>
        </w:rPr>
        <w:t>DEPARTAMENTO DE ADQUISICIONES</w:t>
      </w:r>
    </w:p>
    <w:p w:rsidR="00EC4AC3" w:rsidRPr="006E4CE1" w:rsidRDefault="00EC4AC3" w:rsidP="00EC4AC3">
      <w:pPr>
        <w:spacing w:after="0"/>
        <w:jc w:val="center"/>
        <w:rPr>
          <w:rFonts w:ascii="Arial" w:hAnsi="Arial"/>
          <w:b/>
          <w:sz w:val="20"/>
        </w:rPr>
      </w:pPr>
    </w:p>
    <w:p w:rsidR="00EC4AC3" w:rsidRPr="006E4CE1" w:rsidRDefault="00EC4AC3" w:rsidP="00EC4AC3">
      <w:pPr>
        <w:spacing w:after="0"/>
        <w:jc w:val="center"/>
        <w:rPr>
          <w:rFonts w:ascii="Arial" w:hAnsi="Arial"/>
          <w:b/>
          <w:sz w:val="20"/>
        </w:rPr>
      </w:pPr>
      <w:r w:rsidRPr="006E4CE1">
        <w:rPr>
          <w:rFonts w:ascii="Arial" w:hAnsi="Arial"/>
          <w:b/>
          <w:sz w:val="20"/>
        </w:rPr>
        <w:t>LICITACIÓN PÚBLICA</w:t>
      </w:r>
      <w:r w:rsidR="006913B5">
        <w:rPr>
          <w:rFonts w:ascii="Arial" w:hAnsi="Arial"/>
          <w:b/>
          <w:sz w:val="20"/>
        </w:rPr>
        <w:t xml:space="preserve"> ESTATAL</w:t>
      </w:r>
      <w:r w:rsidRPr="006E4CE1">
        <w:rPr>
          <w:rFonts w:ascii="Arial" w:hAnsi="Arial"/>
          <w:b/>
          <w:sz w:val="20"/>
        </w:rPr>
        <w:t xml:space="preserve"> No.  </w:t>
      </w:r>
      <w:r w:rsidRPr="006E4CE1">
        <w:rPr>
          <w:rFonts w:ascii="Arial" w:hAnsi="Arial"/>
          <w:b/>
          <w:noProof/>
          <w:sz w:val="20"/>
        </w:rPr>
        <w:t>SSSLP-LP</w:t>
      </w:r>
      <w:r>
        <w:rPr>
          <w:rFonts w:ascii="Arial" w:hAnsi="Arial"/>
          <w:b/>
          <w:noProof/>
          <w:sz w:val="20"/>
        </w:rPr>
        <w:t>E</w:t>
      </w:r>
      <w:r w:rsidRPr="006E4CE1">
        <w:rPr>
          <w:rFonts w:ascii="Arial" w:hAnsi="Arial"/>
          <w:b/>
          <w:noProof/>
          <w:sz w:val="20"/>
        </w:rPr>
        <w:t>-</w:t>
      </w:r>
      <w:r>
        <w:rPr>
          <w:rFonts w:ascii="Arial" w:hAnsi="Arial"/>
          <w:b/>
          <w:noProof/>
          <w:sz w:val="20"/>
        </w:rPr>
        <w:t>0</w:t>
      </w:r>
      <w:r w:rsidR="0029369F">
        <w:rPr>
          <w:rFonts w:ascii="Arial" w:hAnsi="Arial"/>
          <w:b/>
          <w:noProof/>
          <w:sz w:val="20"/>
        </w:rPr>
        <w:t>7</w:t>
      </w:r>
      <w:r w:rsidRPr="006E4CE1">
        <w:rPr>
          <w:rFonts w:ascii="Arial" w:hAnsi="Arial"/>
          <w:b/>
          <w:noProof/>
          <w:sz w:val="20"/>
        </w:rPr>
        <w:t>-202</w:t>
      </w:r>
      <w:r>
        <w:rPr>
          <w:rFonts w:ascii="Arial" w:hAnsi="Arial"/>
          <w:b/>
          <w:noProof/>
          <w:sz w:val="20"/>
        </w:rPr>
        <w:t>4</w:t>
      </w:r>
      <w:r w:rsidRPr="006E4CE1">
        <w:rPr>
          <w:rFonts w:ascii="Arial" w:hAnsi="Arial"/>
          <w:b/>
          <w:noProof/>
          <w:sz w:val="20"/>
        </w:rPr>
        <w:t xml:space="preserve"> </w:t>
      </w:r>
    </w:p>
    <w:p w:rsidR="00EC4AC3" w:rsidRPr="006E4CE1" w:rsidRDefault="00EC4AC3" w:rsidP="00EC4AC3">
      <w:pPr>
        <w:rPr>
          <w:rFonts w:ascii="Arial" w:hAnsi="Arial"/>
        </w:rPr>
      </w:pPr>
    </w:p>
    <w:p w:rsidR="00EC4AC3" w:rsidRPr="006E4CE1" w:rsidRDefault="00EC4AC3" w:rsidP="00EC4AC3">
      <w:pPr>
        <w:spacing w:line="276" w:lineRule="auto"/>
        <w:jc w:val="center"/>
        <w:rPr>
          <w:rFonts w:ascii="Arial" w:hAnsi="Arial" w:cs="Arial"/>
          <w:b/>
          <w:color w:val="7030A0"/>
          <w:sz w:val="20"/>
        </w:rPr>
      </w:pPr>
      <w:r w:rsidRPr="006E4CE1">
        <w:rPr>
          <w:rFonts w:ascii="Arial" w:hAnsi="Arial" w:cs="Arial"/>
          <w:b/>
          <w:color w:val="7030A0"/>
          <w:sz w:val="20"/>
        </w:rPr>
        <w:t>“</w:t>
      </w:r>
      <w:r w:rsidRPr="006E4CE1">
        <w:rPr>
          <w:rFonts w:ascii="Arial" w:hAnsi="Arial" w:cs="Arial"/>
          <w:b/>
          <w:color w:val="0000FF"/>
          <w:sz w:val="24"/>
          <w:szCs w:val="18"/>
        </w:rPr>
        <w:t>CONTRATACIÓN DEL SERVICIO INTEGRAL DE HEMODIÁLISIS 202</w:t>
      </w:r>
      <w:r>
        <w:rPr>
          <w:rFonts w:ascii="Arial" w:hAnsi="Arial" w:cs="Arial"/>
          <w:b/>
          <w:color w:val="0000FF"/>
          <w:sz w:val="24"/>
          <w:szCs w:val="18"/>
        </w:rPr>
        <w:t>4</w:t>
      </w:r>
      <w:r w:rsidRPr="006E4CE1">
        <w:rPr>
          <w:rFonts w:ascii="Arial" w:hAnsi="Arial" w:cs="Arial"/>
          <w:b/>
          <w:color w:val="7030A0"/>
          <w:sz w:val="20"/>
        </w:rPr>
        <w:t>”</w:t>
      </w:r>
    </w:p>
    <w:p w:rsidR="00EC4AC3" w:rsidRPr="006E4CE1" w:rsidRDefault="00EC4AC3" w:rsidP="00EC4AC3">
      <w:pPr>
        <w:keepNext/>
        <w:spacing w:after="0"/>
        <w:ind w:right="49"/>
        <w:jc w:val="center"/>
        <w:outlineLvl w:val="7"/>
        <w:rPr>
          <w:rFonts w:ascii="Arial" w:hAnsi="Arial"/>
          <w:b/>
          <w:sz w:val="20"/>
          <w:lang w:eastAsia="x-none"/>
        </w:rPr>
      </w:pPr>
      <w:r w:rsidRPr="006E4CE1">
        <w:rPr>
          <w:rFonts w:ascii="Arial" w:hAnsi="Arial"/>
          <w:b/>
          <w:sz w:val="20"/>
          <w:lang w:eastAsia="x-none"/>
        </w:rPr>
        <w:t>ANEXO 1</w:t>
      </w:r>
    </w:p>
    <w:p w:rsidR="00EC4AC3" w:rsidRPr="006E4CE1" w:rsidRDefault="00EC4AC3" w:rsidP="00EC4AC3">
      <w:pPr>
        <w:spacing w:after="80" w:line="276" w:lineRule="auto"/>
        <w:jc w:val="center"/>
        <w:rPr>
          <w:rFonts w:ascii="Arial" w:hAnsi="Arial" w:cs="Arial"/>
          <w:b/>
          <w:color w:val="7030A0"/>
          <w:sz w:val="20"/>
        </w:rPr>
      </w:pPr>
      <w:r w:rsidRPr="006E4CE1">
        <w:rPr>
          <w:rFonts w:ascii="Arial" w:hAnsi="Arial" w:cs="Arial"/>
          <w:b/>
          <w:color w:val="7030A0"/>
          <w:sz w:val="20"/>
        </w:rPr>
        <w:t>PARTIDA ÚNICA</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Servicio de Hemodiálisis para atender a los pacientes con padecimientos de insuficiencia renal aguda y crónica en etapa avanzada, el cual consiste en la dotación en comodato de las máquinas, equipamiento y sus accesorios; suministro de paquetes de consumibles; asistencia técnica; capacitación; mantenimiento preventivo y correctivo a máquinas de hemodiálisis y sistema de tratamiento de agua y demás bienes y elementos necesarios para cumplir con tal fin, como a continuación se se</w:t>
      </w:r>
      <w:r>
        <w:rPr>
          <w:rFonts w:ascii="Arial" w:hAnsi="Arial" w:cs="Arial"/>
          <w:sz w:val="20"/>
        </w:rPr>
        <w:t>ñ</w:t>
      </w:r>
      <w:r w:rsidRPr="006E4CE1">
        <w:rPr>
          <w:rFonts w:ascii="Arial" w:hAnsi="Arial" w:cs="Arial"/>
          <w:sz w:val="20"/>
        </w:rPr>
        <w:t xml:space="preserve">ala: </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Asesoría y coordinación en cuanto a las adecuaciones físicas necesarias, en caso de requerirse, para la instalación de las máquinas y los sistemas de tratamiento de agua donde se llevarán a cabo los procedimientos hemodialíticos en las unidades hospitalarias; esto se realizará conforme a la NOM-003-SSA3-2010 y a las Normas del Sector Salud relativas a construcción, ampliación y remodelación, para garantizar el correcto funcionamiento de los equipos y la prestación del servicio para la atención de los pacientes.</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 Instalación y puesta en marcha de las máquinas de hemodiálisis y sistemas de tratamiento de agua con base en ósmosis inversa, para brindar calidad de agua para realizar los tratamientos hemodialíticos. </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La capacitación técnica en el uso y manejo de las máquinas de hemodiálisis, </w:t>
      </w:r>
      <w:proofErr w:type="gramStart"/>
      <w:r w:rsidRPr="006E4CE1">
        <w:rPr>
          <w:rFonts w:ascii="Arial" w:hAnsi="Arial" w:cs="Arial"/>
          <w:sz w:val="20"/>
        </w:rPr>
        <w:t>accesorios</w:t>
      </w:r>
      <w:proofErr w:type="gramEnd"/>
      <w:r w:rsidRPr="006E4CE1">
        <w:rPr>
          <w:rFonts w:ascii="Arial" w:hAnsi="Arial" w:cs="Arial"/>
          <w:sz w:val="20"/>
        </w:rPr>
        <w:t xml:space="preserve"> del equipo, sistemas de tratamiento de agua y consumibles al personal médico, paramédico y/o de conservación que designe cada unidad. </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La entrega de un sillón tipo reposet clínico, con ruedas y con sistema de freno, ergonómicamente diseñado, por cada máquina. </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La asistencia técnica y el mantenimiento preventivo y correctivo, con refacciones originales a las máquinas de hemodiálisis y sistemas de tratamiento de agua. </w:t>
      </w: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 xml:space="preserve">Suministro oportuno del paquete de consumibles necesarios para realizar los procedimientos hemodialíticos (por evento), que consta de lo siguiente: </w:t>
      </w: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 xml:space="preserve">1 (un) filtro para hemodiálisis o dializadores de membrana sintética o celulosa modificada de alto flujo, libre de Biofenol-A de 04 m2 y hasta 2 m2 </w:t>
      </w: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1 (</w:t>
      </w:r>
      <w:r w:rsidRPr="00342714">
        <w:rPr>
          <w:rFonts w:ascii="Arial" w:hAnsi="Arial" w:cs="Arial"/>
          <w:sz w:val="20"/>
        </w:rPr>
        <w:t>Juego de líneas arterial y venosa, desechable, estéril, con conectores, con o sin protectores de transductor de presión,  compatible con la máquina de hemodiálisis de la marca correspondiente, con diferentes volúmenes de cebado para adulto y pediátrico.</w:t>
      </w: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 xml:space="preserve">1 (un) galón de líquido </w:t>
      </w:r>
      <w:r w:rsidRPr="00342714">
        <w:rPr>
          <w:rFonts w:ascii="Arial" w:hAnsi="Arial" w:cs="Arial"/>
          <w:sz w:val="20"/>
        </w:rPr>
        <w:t xml:space="preserve">Ácido en solución líquidos concentrados para hemodiálisis de acuerdo a marca y modelo de la máquina con variabilidad en concentración de Potasio de 0 o 2.0 y Calcio de 2.5 o 3.5 </w:t>
      </w:r>
      <w:proofErr w:type="spellStart"/>
      <w:r w:rsidRPr="00342714">
        <w:rPr>
          <w:rFonts w:ascii="Arial" w:hAnsi="Arial" w:cs="Arial"/>
          <w:sz w:val="20"/>
        </w:rPr>
        <w:t>mEq</w:t>
      </w:r>
      <w:proofErr w:type="spellEnd"/>
      <w:r w:rsidRPr="00342714">
        <w:rPr>
          <w:rFonts w:ascii="Arial" w:hAnsi="Arial" w:cs="Arial"/>
          <w:sz w:val="20"/>
        </w:rPr>
        <w:t>/L</w:t>
      </w:r>
      <w:proofErr w:type="gramStart"/>
      <w:r w:rsidRPr="00342714">
        <w:rPr>
          <w:rFonts w:ascii="Arial" w:hAnsi="Arial" w:cs="Arial"/>
          <w:sz w:val="20"/>
        </w:rPr>
        <w:t>.</w:t>
      </w:r>
      <w:r w:rsidRPr="006E4CE1">
        <w:rPr>
          <w:rFonts w:ascii="Arial" w:hAnsi="Arial" w:cs="Arial"/>
          <w:sz w:val="20"/>
        </w:rPr>
        <w:t>.</w:t>
      </w:r>
      <w:proofErr w:type="gramEnd"/>
      <w:r w:rsidRPr="006E4CE1">
        <w:rPr>
          <w:rFonts w:ascii="Arial" w:hAnsi="Arial" w:cs="Arial"/>
          <w:sz w:val="20"/>
        </w:rPr>
        <w:t xml:space="preserve"> </w:t>
      </w: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 xml:space="preserve">1 (una) bolsa de bicarbonato de sodio en polvo, grado hemodiálisis, para uso no parenteral de 500 gr. </w:t>
      </w:r>
    </w:p>
    <w:p w:rsidR="00EC4AC3"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lastRenderedPageBreak/>
        <w:t>La entrega de 2 (dos) catéteres temporales y/o permanentes mensuales para cada unidad médica.</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MOBILIARIO Y EQUIPO MÉDICO</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Todo el equipo mencionado es de última generación y tecnología de vanguardia, están consideradas 6 unidades de hemodiálisis con 33 (treinta y tres) máquinas para realizar tratamientos, de acuerdo a sus necesidades:</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ANÁLISIS CLÍNICOS A PLANTA DE AGUA Y MANTENIMIENTO DE EQUIPO MEDICO</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noProof/>
          <w:lang w:val="es-MX" w:eastAsia="es-MX"/>
        </w:rPr>
        <w:drawing>
          <wp:inline distT="0" distB="0" distL="0" distR="0" wp14:anchorId="7184DF39" wp14:editId="117483B9">
            <wp:extent cx="5191125" cy="1211036"/>
            <wp:effectExtent l="0" t="0" r="0" b="8255"/>
            <wp:docPr id="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4"/>
                    <a:srcRect l="11440" t="30265" r="57405" b="57453"/>
                    <a:stretch/>
                  </pic:blipFill>
                  <pic:spPr bwMode="auto">
                    <a:xfrm>
                      <a:off x="0" y="0"/>
                      <a:ext cx="5191125" cy="1211036"/>
                    </a:xfrm>
                    <a:prstGeom prst="rect">
                      <a:avLst/>
                    </a:prstGeom>
                    <a:ln>
                      <a:noFill/>
                    </a:ln>
                    <a:extLst>
                      <a:ext uri="{53640926-AAD7-44D8-BBD7-CCE9431645EC}">
                        <a14:shadowObscured xmlns:a14="http://schemas.microsoft.com/office/drawing/2010/main"/>
                      </a:ext>
                    </a:extLst>
                  </pic:spPr>
                </pic:pic>
              </a:graphicData>
            </a:graphic>
          </wp:inline>
        </w:drawing>
      </w:r>
    </w:p>
    <w:p w:rsidR="00EC4AC3" w:rsidRPr="006E4CE1" w:rsidRDefault="00EC4AC3" w:rsidP="00EC4AC3">
      <w:pPr>
        <w:tabs>
          <w:tab w:val="left" w:pos="4575"/>
        </w:tabs>
        <w:spacing w:after="0"/>
        <w:rPr>
          <w:rFonts w:ascii="Arial" w:hAnsi="Arial" w:cs="Arial"/>
          <w:sz w:val="20"/>
        </w:rPr>
      </w:pPr>
    </w:p>
    <w:p w:rsidR="00782193"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 Sanitización con hipoclorito de sodio del sistema de tratamiento de agua y </w:t>
      </w:r>
      <w:proofErr w:type="spellStart"/>
      <w:r w:rsidRPr="006E4CE1">
        <w:rPr>
          <w:rFonts w:ascii="Arial" w:hAnsi="Arial" w:cs="Arial"/>
          <w:sz w:val="20"/>
        </w:rPr>
        <w:t>loop</w:t>
      </w:r>
      <w:proofErr w:type="spellEnd"/>
      <w:r w:rsidRPr="006E4CE1">
        <w:rPr>
          <w:rFonts w:ascii="Arial" w:hAnsi="Arial" w:cs="Arial"/>
          <w:sz w:val="20"/>
        </w:rPr>
        <w:t xml:space="preserve"> de recirculación de forma mensual.</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 Toma de análisis </w:t>
      </w:r>
      <w:proofErr w:type="gramStart"/>
      <w:r w:rsidRPr="006E4CE1">
        <w:rPr>
          <w:rFonts w:ascii="Arial" w:hAnsi="Arial" w:cs="Arial"/>
          <w:sz w:val="20"/>
        </w:rPr>
        <w:t>bacteriológicos mensual</w:t>
      </w:r>
      <w:proofErr w:type="gramEnd"/>
      <w:r w:rsidRPr="006E4CE1">
        <w:rPr>
          <w:rFonts w:ascii="Arial" w:hAnsi="Arial" w:cs="Arial"/>
          <w:sz w:val="20"/>
        </w:rPr>
        <w:t>.</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 Toma de análisis </w:t>
      </w:r>
      <w:proofErr w:type="gramStart"/>
      <w:r w:rsidRPr="006E4CE1">
        <w:rPr>
          <w:rFonts w:ascii="Arial" w:hAnsi="Arial" w:cs="Arial"/>
          <w:sz w:val="20"/>
        </w:rPr>
        <w:t>fisicoquímicos semestral</w:t>
      </w:r>
      <w:proofErr w:type="gramEnd"/>
      <w:r w:rsidRPr="006E4CE1">
        <w:rPr>
          <w:rFonts w:ascii="Arial" w:hAnsi="Arial" w:cs="Arial"/>
          <w:sz w:val="20"/>
        </w:rPr>
        <w:t>.</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Mantenimiento preventivo a máquinas de hemodiálisis semestral.</w:t>
      </w:r>
    </w:p>
    <w:p w:rsidR="00EC4AC3" w:rsidRDefault="00EC4AC3" w:rsidP="00EC4AC3">
      <w:pPr>
        <w:tabs>
          <w:tab w:val="left" w:pos="4575"/>
        </w:tabs>
        <w:spacing w:after="0"/>
        <w:rPr>
          <w:rFonts w:ascii="Arial" w:hAnsi="Arial" w:cs="Arial"/>
          <w:sz w:val="20"/>
        </w:rPr>
      </w:pPr>
      <w:r w:rsidRPr="006E4CE1">
        <w:rPr>
          <w:rFonts w:ascii="Arial" w:hAnsi="Arial" w:cs="Arial"/>
          <w:sz w:val="20"/>
        </w:rPr>
        <w:t>• La asistencia técnica y el mantenimiento correctivo, con refacciones, a las máquinas de hemodiálisis, plantas de tratamiento de agua, sin costo adicional para la Unidad de Hemodiálisis con un tiempo de respuesta de 24 Hrs. y en caso de requerir sustitución de alguna pieza el tiempo de respuesta será de 48 Hrs.</w:t>
      </w:r>
    </w:p>
    <w:p w:rsidR="00EC4AC3" w:rsidRDefault="00EC4AC3" w:rsidP="00EC4AC3">
      <w:pPr>
        <w:tabs>
          <w:tab w:val="left" w:pos="4575"/>
        </w:tabs>
        <w:spacing w:after="0"/>
        <w:rPr>
          <w:rFonts w:ascii="Arial" w:hAnsi="Arial" w:cs="Arial"/>
          <w:sz w:val="20"/>
        </w:rPr>
      </w:pPr>
    </w:p>
    <w:p w:rsidR="00782193" w:rsidRPr="006E4CE1"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 Se incluye la capacitación técnica en el uso y manejo de las máquinas de hemodiálisis, </w:t>
      </w:r>
      <w:proofErr w:type="gramStart"/>
      <w:r w:rsidRPr="006E4CE1">
        <w:rPr>
          <w:rFonts w:ascii="Arial" w:hAnsi="Arial" w:cs="Arial"/>
          <w:sz w:val="20"/>
        </w:rPr>
        <w:t>accesorios</w:t>
      </w:r>
      <w:proofErr w:type="gramEnd"/>
      <w:r w:rsidRPr="006E4CE1">
        <w:rPr>
          <w:rFonts w:ascii="Arial" w:hAnsi="Arial" w:cs="Arial"/>
          <w:sz w:val="20"/>
        </w:rPr>
        <w:t xml:space="preserve"> del equipo, plantas de tratamiento de agua y consumibles al personal médico, paramédico y/o de conservación de cada Unidad Hospitalaria en donde se vaya a prestar el servicio.</w:t>
      </w:r>
    </w:p>
    <w:p w:rsidR="00EC4AC3" w:rsidRDefault="00EC4AC3" w:rsidP="00EC4AC3">
      <w:pPr>
        <w:tabs>
          <w:tab w:val="left" w:pos="4575"/>
        </w:tabs>
        <w:spacing w:after="0"/>
        <w:rPr>
          <w:rFonts w:ascii="Arial" w:hAnsi="Arial" w:cs="Arial"/>
          <w:sz w:val="20"/>
        </w:rPr>
      </w:pPr>
    </w:p>
    <w:p w:rsidR="00782193" w:rsidRPr="006E4CE1"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Se asignarán dos ingenieros de serv</w:t>
      </w:r>
      <w:r>
        <w:rPr>
          <w:rFonts w:ascii="Arial" w:hAnsi="Arial" w:cs="Arial"/>
          <w:sz w:val="20"/>
        </w:rPr>
        <w:t>icio</w:t>
      </w:r>
      <w:r w:rsidRPr="006E4CE1">
        <w:rPr>
          <w:rFonts w:ascii="Arial" w:hAnsi="Arial" w:cs="Arial"/>
          <w:sz w:val="20"/>
        </w:rPr>
        <w:t xml:space="preserve"> quienes cuentan con la certificación del fabricante para la realización de mantenimientos preventivos y correctivos a los equipos instalados, quienes estarán disponibles para brindar la atención en los tiempos establecidos, mismos que cuentan con vehículo de la empresa y las herramientas necesarias para realizar el servicio.</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Se asignará una enfermera capacitada en el uso y manejo de la máquina y sus consumibles, brindará atención al personal médico y en caso de requerir capacitación posterior al inicio de operación se coordinará con los hospitales para programación de la misma.</w:t>
      </w:r>
    </w:p>
    <w:p w:rsidR="00EC4AC3" w:rsidRDefault="00EC4AC3" w:rsidP="00EC4AC3">
      <w:pPr>
        <w:tabs>
          <w:tab w:val="left" w:pos="4575"/>
        </w:tabs>
        <w:spacing w:after="0"/>
        <w:rPr>
          <w:rFonts w:ascii="Arial" w:hAnsi="Arial" w:cs="Arial"/>
          <w:sz w:val="20"/>
        </w:rPr>
      </w:pPr>
    </w:p>
    <w:p w:rsidR="00782193" w:rsidRPr="006E4CE1"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Los reportes de servicio podrán realizarse al número de </w:t>
      </w:r>
      <w:proofErr w:type="spellStart"/>
      <w:r w:rsidRPr="006E4CE1">
        <w:rPr>
          <w:rFonts w:ascii="Arial" w:hAnsi="Arial" w:cs="Arial"/>
          <w:sz w:val="20"/>
        </w:rPr>
        <w:t>Call</w:t>
      </w:r>
      <w:proofErr w:type="spellEnd"/>
      <w:r w:rsidRPr="006E4CE1">
        <w:rPr>
          <w:rFonts w:ascii="Arial" w:hAnsi="Arial" w:cs="Arial"/>
          <w:sz w:val="20"/>
        </w:rPr>
        <w:t xml:space="preserve"> Center de Reactivos y Químicos (800 560 2289) donde se asignará un folio de servicio que será atendido por el ingeniero asignado a su unidad médica.</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Se proporcionarán los contactos del Coordinador de Servicio Técnico de la Zona como responsable en la línea de mando del personal técnico asignado.</w:t>
      </w:r>
    </w:p>
    <w:p w:rsidR="00EC4AC3" w:rsidRPr="006E4CE1" w:rsidRDefault="00EC4AC3" w:rsidP="00EC4AC3">
      <w:pPr>
        <w:tabs>
          <w:tab w:val="left" w:pos="4575"/>
        </w:tabs>
        <w:spacing w:after="0"/>
        <w:rPr>
          <w:rFonts w:ascii="Arial" w:hAnsi="Arial" w:cs="Arial"/>
          <w:sz w:val="20"/>
        </w:rPr>
      </w:pPr>
    </w:p>
    <w:p w:rsidR="00782193" w:rsidRDefault="0078219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r w:rsidRPr="006E4CE1">
        <w:rPr>
          <w:rFonts w:ascii="Arial" w:hAnsi="Arial" w:cs="Arial"/>
          <w:sz w:val="20"/>
        </w:rPr>
        <w:t>Productividad</w:t>
      </w:r>
    </w:p>
    <w:p w:rsidR="00782193" w:rsidRPr="006E4CE1"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De acuerdo a la información proporcionada, se atenderán en promedio 1,860 sesiones mensuales; distribuidas en 6 unidades con un total de 33 máquinas; lo cual equivale a 56 procedimientos en promedio mensuales por cada máquina instalada.</w:t>
      </w:r>
    </w:p>
    <w:p w:rsidR="00EC4AC3" w:rsidRPr="006E4CE1" w:rsidRDefault="00EC4AC3" w:rsidP="00EC4AC3">
      <w:pPr>
        <w:tabs>
          <w:tab w:val="left" w:pos="4575"/>
        </w:tabs>
        <w:spacing w:after="0"/>
        <w:rPr>
          <w:rFonts w:ascii="Arial" w:hAnsi="Arial" w:cs="Arial"/>
          <w:sz w:val="20"/>
        </w:rPr>
      </w:pPr>
    </w:p>
    <w:p w:rsidR="00782193" w:rsidRDefault="00782193" w:rsidP="00EC4AC3">
      <w:pPr>
        <w:tabs>
          <w:tab w:val="left" w:pos="4575"/>
        </w:tabs>
        <w:spacing w:after="0"/>
        <w:rPr>
          <w:rFonts w:ascii="Arial" w:hAnsi="Arial" w:cs="Arial"/>
          <w:sz w:val="20"/>
        </w:rPr>
      </w:pPr>
    </w:p>
    <w:p w:rsidR="00782193" w:rsidRDefault="0078219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lastRenderedPageBreak/>
        <w:t>Con relación a la productividad de los recursos humanos se deberá considerar una enfermera por cada tres máquinas por turno para hemodiálisis, un jefe (a) de enfe</w:t>
      </w:r>
      <w:r>
        <w:rPr>
          <w:rFonts w:ascii="Arial" w:hAnsi="Arial" w:cs="Arial"/>
          <w:sz w:val="20"/>
        </w:rPr>
        <w:t>rm</w:t>
      </w:r>
      <w:r w:rsidRPr="006E4CE1">
        <w:rPr>
          <w:rFonts w:ascii="Arial" w:hAnsi="Arial" w:cs="Arial"/>
          <w:sz w:val="20"/>
        </w:rPr>
        <w:t>ería por tumo, un médico especialista (Nefrólogo) por tumo, que atenderán el total de las necesidades que se generen en la unidad</w:t>
      </w:r>
      <w:proofErr w:type="gramStart"/>
      <w:r w:rsidRPr="006E4CE1">
        <w:rPr>
          <w:rFonts w:ascii="Arial" w:hAnsi="Arial" w:cs="Arial"/>
          <w:sz w:val="20"/>
        </w:rPr>
        <w:t>..</w:t>
      </w:r>
      <w:proofErr w:type="gramEnd"/>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Servicios con los que debe contar el área física para poder instalar y poner en funcionamiento la unidad de Hemodiálisis:</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*Tomas de gases medicinales en el área de Hemodiálisis para cada máquina.</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*Suministro de agua y luz. (El precio por sesión que estamos considerando no incluye el costo de estos servicios).</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*Es necesario que el área cuente con centro de carga eléctrico alimentado con un voltaje bifásico de 220 V AC con aproximadamente 50 AMP por línea y debe estar conectado al sistema de luz de emergencia de la Unidad.</w:t>
      </w: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*La distribución de las áreas con separaciones y/o muros, canceles y lo que sea necesario para que queden definidas las áreas sugeridas.</w:t>
      </w:r>
    </w:p>
    <w:p w:rsidR="00EC4AC3" w:rsidRPr="006E4CE1" w:rsidRDefault="00EC4AC3" w:rsidP="00EC4AC3">
      <w:pPr>
        <w:tabs>
          <w:tab w:val="left" w:pos="4575"/>
        </w:tabs>
        <w:spacing w:after="0"/>
        <w:rPr>
          <w:rFonts w:ascii="Arial" w:hAnsi="Arial" w:cs="Arial"/>
          <w:sz w:val="20"/>
        </w:rPr>
      </w:pPr>
      <w:r w:rsidRPr="006E4CE1">
        <w:rPr>
          <w:rFonts w:ascii="Arial" w:hAnsi="Arial" w:cs="Arial"/>
          <w:sz w:val="20"/>
        </w:rPr>
        <w:t xml:space="preserve">*Lugares donde se debe considerar alimentación de agua y drenaje son las siguientes: </w:t>
      </w:r>
      <w:proofErr w:type="spellStart"/>
      <w:r w:rsidRPr="006E4CE1">
        <w:rPr>
          <w:rFonts w:ascii="Arial" w:hAnsi="Arial" w:cs="Arial"/>
          <w:sz w:val="20"/>
        </w:rPr>
        <w:t>bafios</w:t>
      </w:r>
      <w:proofErr w:type="spellEnd"/>
      <w:r w:rsidRPr="006E4CE1">
        <w:rPr>
          <w:rFonts w:ascii="Arial" w:hAnsi="Arial" w:cs="Arial"/>
          <w:sz w:val="20"/>
        </w:rPr>
        <w:t xml:space="preserve">, área de hemodiálisis positivos y negativos, planta de agua, mantenimiento, esterilización, lavandería, séptico, intendencia, RPBI, vestidor y </w:t>
      </w:r>
      <w:proofErr w:type="spellStart"/>
      <w:r w:rsidRPr="006E4CE1">
        <w:rPr>
          <w:rFonts w:ascii="Arial" w:hAnsi="Arial" w:cs="Arial"/>
          <w:sz w:val="20"/>
        </w:rPr>
        <w:t>bafio</w:t>
      </w:r>
      <w:proofErr w:type="spellEnd"/>
      <w:r w:rsidRPr="006E4CE1">
        <w:rPr>
          <w:rFonts w:ascii="Arial" w:hAnsi="Arial" w:cs="Arial"/>
          <w:sz w:val="20"/>
        </w:rPr>
        <w:t xml:space="preserve"> de enfermería, sala de exploración, cocineta, todos los consultorios.</w:t>
      </w:r>
    </w:p>
    <w:p w:rsidR="00EC4AC3" w:rsidRPr="006E4CE1" w:rsidRDefault="00EC4AC3" w:rsidP="00EC4AC3">
      <w:pPr>
        <w:tabs>
          <w:tab w:val="left" w:pos="4575"/>
        </w:tabs>
        <w:spacing w:after="0"/>
        <w:rPr>
          <w:rFonts w:ascii="Arial" w:hAnsi="Arial" w:cs="Arial"/>
          <w:sz w:val="20"/>
        </w:rPr>
      </w:pPr>
    </w:p>
    <w:tbl>
      <w:tblPr>
        <w:tblStyle w:val="Tablaconcuadrcula1"/>
        <w:tblpPr w:leftFromText="141" w:rightFromText="141" w:vertAnchor="page" w:horzAnchor="margin" w:tblpXSpec="center" w:tblpY="8183"/>
        <w:tblW w:w="0" w:type="auto"/>
        <w:tblLayout w:type="fixed"/>
        <w:tblLook w:val="04A0" w:firstRow="1" w:lastRow="0" w:firstColumn="1" w:lastColumn="0" w:noHBand="0" w:noVBand="1"/>
      </w:tblPr>
      <w:tblGrid>
        <w:gridCol w:w="806"/>
        <w:gridCol w:w="4109"/>
        <w:gridCol w:w="1009"/>
        <w:gridCol w:w="2445"/>
      </w:tblGrid>
      <w:tr w:rsidR="00B9407D" w:rsidRPr="006E4CE1" w:rsidTr="00782193">
        <w:trPr>
          <w:trHeight w:val="411"/>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GENERAL DE SOLEDAD</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7</w:t>
            </w:r>
          </w:p>
        </w:tc>
        <w:tc>
          <w:tcPr>
            <w:tcW w:w="2445" w:type="dxa"/>
            <w:noWrap/>
          </w:tcPr>
          <w:p w:rsidR="00B9407D" w:rsidRPr="00B9407D" w:rsidRDefault="00B9407D" w:rsidP="00782193">
            <w:pPr>
              <w:jc w:val="center"/>
              <w:rPr>
                <w:sz w:val="16"/>
                <w:szCs w:val="18"/>
              </w:rPr>
            </w:pPr>
          </w:p>
        </w:tc>
      </w:tr>
      <w:tr w:rsidR="00B9407D" w:rsidRPr="006E4CE1" w:rsidTr="00782193">
        <w:trPr>
          <w:trHeight w:val="321"/>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GENERAL DE MATEHUALA</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5</w:t>
            </w:r>
          </w:p>
        </w:tc>
        <w:tc>
          <w:tcPr>
            <w:tcW w:w="2445" w:type="dxa"/>
            <w:noWrap/>
          </w:tcPr>
          <w:p w:rsidR="00B9407D" w:rsidRPr="00B9407D" w:rsidRDefault="00B9407D" w:rsidP="00782193">
            <w:pPr>
              <w:jc w:val="center"/>
              <w:rPr>
                <w:sz w:val="16"/>
                <w:szCs w:val="18"/>
              </w:rPr>
            </w:pPr>
          </w:p>
        </w:tc>
      </w:tr>
      <w:tr w:rsidR="00B9407D" w:rsidRPr="006E4CE1" w:rsidTr="00782193">
        <w:trPr>
          <w:trHeight w:val="429"/>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GENERAL DE RIOVERDE</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5</w:t>
            </w:r>
          </w:p>
        </w:tc>
        <w:tc>
          <w:tcPr>
            <w:tcW w:w="2445" w:type="dxa"/>
            <w:noWrap/>
          </w:tcPr>
          <w:p w:rsidR="00B9407D" w:rsidRPr="00B9407D" w:rsidRDefault="00B9407D" w:rsidP="00782193">
            <w:pPr>
              <w:jc w:val="center"/>
              <w:rPr>
                <w:sz w:val="16"/>
                <w:szCs w:val="18"/>
              </w:rPr>
            </w:pPr>
          </w:p>
        </w:tc>
      </w:tr>
      <w:tr w:rsidR="00B9407D" w:rsidRPr="006E4CE1" w:rsidTr="00782193">
        <w:trPr>
          <w:trHeight w:val="423"/>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GENERAL DE CIUDAD VALLES</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12</w:t>
            </w:r>
          </w:p>
        </w:tc>
        <w:tc>
          <w:tcPr>
            <w:tcW w:w="2445" w:type="dxa"/>
            <w:noWrap/>
          </w:tcPr>
          <w:p w:rsidR="00B9407D" w:rsidRPr="00B9407D" w:rsidRDefault="00B9407D" w:rsidP="00782193">
            <w:pPr>
              <w:jc w:val="center"/>
              <w:rPr>
                <w:sz w:val="16"/>
                <w:szCs w:val="18"/>
              </w:rPr>
            </w:pPr>
          </w:p>
        </w:tc>
      </w:tr>
      <w:tr w:rsidR="00B9407D" w:rsidRPr="006E4CE1" w:rsidTr="00782193">
        <w:trPr>
          <w:trHeight w:val="487"/>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BASICO COMUNITARIO DE TAMAZUNCHALE</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5</w:t>
            </w:r>
          </w:p>
        </w:tc>
        <w:tc>
          <w:tcPr>
            <w:tcW w:w="2445" w:type="dxa"/>
            <w:noWrap/>
          </w:tcPr>
          <w:p w:rsidR="00B9407D" w:rsidRPr="00B9407D" w:rsidRDefault="00B9407D" w:rsidP="00782193">
            <w:pPr>
              <w:jc w:val="center"/>
              <w:rPr>
                <w:sz w:val="16"/>
                <w:szCs w:val="18"/>
              </w:rPr>
            </w:pPr>
          </w:p>
        </w:tc>
      </w:tr>
      <w:tr w:rsidR="00B9407D" w:rsidRPr="006E4CE1" w:rsidTr="00782193">
        <w:trPr>
          <w:trHeight w:val="339"/>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CENTRAL IGNACIO MORONES PRIETO</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2</w:t>
            </w:r>
          </w:p>
        </w:tc>
        <w:tc>
          <w:tcPr>
            <w:tcW w:w="2445" w:type="dxa"/>
            <w:noWrap/>
          </w:tcPr>
          <w:p w:rsidR="00B9407D" w:rsidRPr="00B9407D" w:rsidRDefault="00B9407D" w:rsidP="00782193">
            <w:pPr>
              <w:jc w:val="center"/>
              <w:rPr>
                <w:sz w:val="16"/>
                <w:szCs w:val="18"/>
              </w:rPr>
            </w:pPr>
          </w:p>
        </w:tc>
      </w:tr>
      <w:tr w:rsidR="00B9407D" w:rsidRPr="006E4CE1" w:rsidTr="00782193">
        <w:trPr>
          <w:trHeight w:val="403"/>
        </w:trPr>
        <w:tc>
          <w:tcPr>
            <w:tcW w:w="806" w:type="dxa"/>
            <w:noWrap/>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33901</w:t>
            </w: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HOSPITAL RURAL CERRITOS</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2</w:t>
            </w:r>
          </w:p>
        </w:tc>
        <w:tc>
          <w:tcPr>
            <w:tcW w:w="2445" w:type="dxa"/>
            <w:noWrap/>
          </w:tcPr>
          <w:p w:rsidR="00B9407D" w:rsidRPr="00B9407D" w:rsidRDefault="00B9407D" w:rsidP="00782193">
            <w:pPr>
              <w:jc w:val="center"/>
              <w:rPr>
                <w:sz w:val="16"/>
                <w:szCs w:val="18"/>
              </w:rPr>
            </w:pPr>
          </w:p>
        </w:tc>
      </w:tr>
      <w:tr w:rsidR="00B9407D" w:rsidRPr="006E4CE1" w:rsidTr="00782193">
        <w:trPr>
          <w:trHeight w:val="401"/>
        </w:trPr>
        <w:tc>
          <w:tcPr>
            <w:tcW w:w="806" w:type="dxa"/>
            <w:noWrap/>
            <w:hideMark/>
          </w:tcPr>
          <w:p w:rsidR="00B9407D" w:rsidRPr="00B9407D" w:rsidRDefault="00B9407D" w:rsidP="00782193">
            <w:pPr>
              <w:jc w:val="center"/>
              <w:rPr>
                <w:color w:val="000000"/>
                <w:sz w:val="16"/>
                <w:szCs w:val="18"/>
                <w:lang w:eastAsia="es-MX"/>
              </w:rPr>
            </w:pPr>
          </w:p>
        </w:tc>
        <w:tc>
          <w:tcPr>
            <w:tcW w:w="41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*UNIDAD ESTATAL DE HEMODIALISIS</w:t>
            </w:r>
          </w:p>
        </w:tc>
        <w:tc>
          <w:tcPr>
            <w:tcW w:w="1009" w:type="dxa"/>
            <w:hideMark/>
          </w:tcPr>
          <w:p w:rsidR="00B9407D" w:rsidRPr="00B9407D" w:rsidRDefault="00B9407D" w:rsidP="00782193">
            <w:pPr>
              <w:jc w:val="center"/>
              <w:rPr>
                <w:color w:val="000000"/>
                <w:sz w:val="16"/>
                <w:szCs w:val="18"/>
                <w:lang w:eastAsia="es-MX"/>
              </w:rPr>
            </w:pPr>
            <w:r w:rsidRPr="00B9407D">
              <w:rPr>
                <w:color w:val="000000"/>
                <w:sz w:val="16"/>
                <w:szCs w:val="18"/>
                <w:lang w:eastAsia="es-MX"/>
              </w:rPr>
              <w:t>10</w:t>
            </w:r>
          </w:p>
        </w:tc>
        <w:tc>
          <w:tcPr>
            <w:tcW w:w="2445" w:type="dxa"/>
            <w:noWrap/>
          </w:tcPr>
          <w:p w:rsidR="00B9407D" w:rsidRPr="00B9407D" w:rsidRDefault="00B9407D" w:rsidP="00782193">
            <w:pPr>
              <w:rPr>
                <w:sz w:val="16"/>
              </w:rPr>
            </w:pPr>
          </w:p>
        </w:tc>
      </w:tr>
      <w:tr w:rsidR="00B9407D" w:rsidRPr="006E4CE1" w:rsidTr="00782193">
        <w:trPr>
          <w:trHeight w:val="291"/>
        </w:trPr>
        <w:tc>
          <w:tcPr>
            <w:tcW w:w="806" w:type="dxa"/>
            <w:noWrap/>
            <w:hideMark/>
          </w:tcPr>
          <w:p w:rsidR="00B9407D" w:rsidRPr="00B9407D" w:rsidRDefault="00B9407D" w:rsidP="00782193">
            <w:pPr>
              <w:rPr>
                <w:color w:val="000000"/>
                <w:sz w:val="16"/>
                <w:szCs w:val="18"/>
                <w:lang w:eastAsia="es-MX"/>
              </w:rPr>
            </w:pPr>
          </w:p>
        </w:tc>
        <w:tc>
          <w:tcPr>
            <w:tcW w:w="4109" w:type="dxa"/>
            <w:hideMark/>
          </w:tcPr>
          <w:p w:rsidR="00B9407D" w:rsidRPr="00B9407D" w:rsidRDefault="00B9407D" w:rsidP="00782193">
            <w:pPr>
              <w:jc w:val="center"/>
              <w:rPr>
                <w:b/>
                <w:bCs/>
                <w:color w:val="000000"/>
                <w:sz w:val="16"/>
                <w:szCs w:val="18"/>
                <w:lang w:eastAsia="es-MX"/>
              </w:rPr>
            </w:pPr>
          </w:p>
          <w:p w:rsidR="00B9407D" w:rsidRPr="00B9407D" w:rsidRDefault="00B9407D" w:rsidP="00782193">
            <w:pPr>
              <w:jc w:val="center"/>
              <w:rPr>
                <w:b/>
                <w:bCs/>
                <w:color w:val="000000"/>
                <w:sz w:val="16"/>
                <w:szCs w:val="18"/>
                <w:lang w:eastAsia="es-MX"/>
              </w:rPr>
            </w:pPr>
            <w:r w:rsidRPr="00B9407D">
              <w:rPr>
                <w:b/>
                <w:bCs/>
                <w:color w:val="000000"/>
                <w:sz w:val="16"/>
                <w:szCs w:val="18"/>
                <w:lang w:eastAsia="es-MX"/>
              </w:rPr>
              <w:t xml:space="preserve">TOTAL DE MAQUINAS </w:t>
            </w:r>
          </w:p>
        </w:tc>
        <w:tc>
          <w:tcPr>
            <w:tcW w:w="3454" w:type="dxa"/>
            <w:gridSpan w:val="2"/>
            <w:hideMark/>
          </w:tcPr>
          <w:p w:rsidR="00B9407D" w:rsidRPr="00B9407D" w:rsidRDefault="00B9407D" w:rsidP="00782193">
            <w:pPr>
              <w:jc w:val="center"/>
              <w:rPr>
                <w:b/>
                <w:bCs/>
                <w:color w:val="000000"/>
                <w:sz w:val="16"/>
                <w:szCs w:val="18"/>
                <w:lang w:eastAsia="es-MX"/>
              </w:rPr>
            </w:pPr>
            <w:r w:rsidRPr="00B9407D">
              <w:rPr>
                <w:b/>
                <w:bCs/>
                <w:color w:val="000000"/>
                <w:sz w:val="16"/>
                <w:szCs w:val="18"/>
                <w:lang w:eastAsia="es-MX"/>
              </w:rPr>
              <w:t>48</w:t>
            </w:r>
          </w:p>
          <w:p w:rsidR="00B9407D" w:rsidRPr="00B9407D" w:rsidRDefault="00B9407D" w:rsidP="00782193">
            <w:pPr>
              <w:jc w:val="center"/>
              <w:rPr>
                <w:b/>
                <w:bCs/>
                <w:color w:val="000000"/>
                <w:sz w:val="16"/>
                <w:szCs w:val="18"/>
                <w:lang w:eastAsia="es-MX"/>
              </w:rPr>
            </w:pPr>
            <w:r w:rsidRPr="00B9407D">
              <w:rPr>
                <w:b/>
                <w:bCs/>
                <w:color w:val="000000"/>
                <w:sz w:val="16"/>
                <w:szCs w:val="18"/>
                <w:lang w:eastAsia="es-MX"/>
              </w:rPr>
              <w:t> </w:t>
            </w:r>
          </w:p>
        </w:tc>
      </w:tr>
    </w:tbl>
    <w:p w:rsidR="00EC4AC3" w:rsidRDefault="00EC4AC3" w:rsidP="00EC4AC3">
      <w:pPr>
        <w:tabs>
          <w:tab w:val="left" w:pos="4575"/>
        </w:tabs>
        <w:spacing w:after="0"/>
        <w:rPr>
          <w:rFonts w:ascii="Arial" w:hAnsi="Arial" w:cs="Arial"/>
          <w:sz w:val="20"/>
        </w:rPr>
      </w:pPr>
      <w:r w:rsidRPr="006E4CE1">
        <w:rPr>
          <w:rFonts w:ascii="Arial" w:hAnsi="Arial" w:cs="Arial"/>
          <w:sz w:val="20"/>
        </w:rPr>
        <w:t>1.- El Proveedor deberá considerar que los Espacios Físicos de las Unidades en donde se brindara el Servicio Integral de Hemodiálisis cumpla con</w:t>
      </w:r>
      <w:r>
        <w:rPr>
          <w:rFonts w:ascii="Arial" w:hAnsi="Arial" w:cs="Arial"/>
          <w:sz w:val="20"/>
        </w:rPr>
        <w:t xml:space="preserve"> </w:t>
      </w:r>
      <w:r w:rsidRPr="006E4CE1">
        <w:rPr>
          <w:rFonts w:ascii="Arial" w:hAnsi="Arial" w:cs="Arial"/>
          <w:sz w:val="20"/>
        </w:rPr>
        <w:t>lo</w:t>
      </w:r>
      <w:r>
        <w:rPr>
          <w:rFonts w:ascii="Arial" w:hAnsi="Arial" w:cs="Arial"/>
          <w:sz w:val="20"/>
        </w:rPr>
        <w:t xml:space="preserve">s requerimientos que señala la </w:t>
      </w:r>
      <w:r w:rsidRPr="006E4CE1">
        <w:rPr>
          <w:rFonts w:ascii="Arial" w:hAnsi="Arial" w:cs="Arial"/>
          <w:sz w:val="20"/>
        </w:rPr>
        <w:t xml:space="preserve"> NOM-003-SSA3-SSA3-2010 para la Práctica de la Hemodiálisis y en su caso se le autoriza las modificaciones pertinentes en común acuerdo con los Servicios de Salud.                                                                                                                                                                                                                                                                                                                                                                                                                                                                                                                          2.- El presente Servicio deberá incluir Personal de Enfermería capacitado en proceso de Hemodiálisis como parte de un servicio Integral en cada Unidad, de acuerdo a las necesidades y productividad de cada Hospital, pudiendo el proveedor contratar dicho personal de cómo un acuerdo con los Servicios de Salud</w:t>
      </w:r>
    </w:p>
    <w:p w:rsidR="00782193" w:rsidRPr="006E4CE1" w:rsidRDefault="00782193" w:rsidP="00EC4AC3">
      <w:pPr>
        <w:tabs>
          <w:tab w:val="left" w:pos="4575"/>
        </w:tabs>
        <w:spacing w:after="0"/>
        <w:rPr>
          <w:rFonts w:ascii="Arial" w:hAnsi="Arial" w:cs="Arial"/>
          <w:sz w:val="20"/>
        </w:rPr>
      </w:pPr>
    </w:p>
    <w:p w:rsidR="00EC4AC3" w:rsidRDefault="00EC4AC3"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Pr="006E4CE1" w:rsidRDefault="00B9407D"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p>
    <w:p w:rsidR="00EC4AC3" w:rsidRPr="006E4CE1" w:rsidRDefault="00EC4AC3" w:rsidP="00EC4AC3">
      <w:pPr>
        <w:tabs>
          <w:tab w:val="left" w:pos="4575"/>
        </w:tabs>
        <w:spacing w:after="0"/>
        <w:rPr>
          <w:rFonts w:ascii="Arial" w:hAnsi="Arial" w:cs="Arial"/>
          <w:sz w:val="20"/>
        </w:rPr>
      </w:pPr>
    </w:p>
    <w:p w:rsidR="00EC4AC3" w:rsidRPr="00B9407D" w:rsidRDefault="00EC4AC3" w:rsidP="00EC4AC3">
      <w:pPr>
        <w:tabs>
          <w:tab w:val="left" w:pos="4575"/>
        </w:tabs>
        <w:spacing w:after="0"/>
        <w:rPr>
          <w:rFonts w:ascii="Arial" w:hAnsi="Arial" w:cs="Arial"/>
          <w:szCs w:val="18"/>
        </w:rPr>
      </w:pPr>
    </w:p>
    <w:p w:rsidR="00EC4AC3" w:rsidRDefault="00EC4AC3"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tbl>
      <w:tblPr>
        <w:tblStyle w:val="Tablaconcuadrcula1"/>
        <w:tblpPr w:leftFromText="141" w:rightFromText="141" w:vertAnchor="page" w:horzAnchor="margin" w:tblpY="1638"/>
        <w:tblW w:w="0" w:type="auto"/>
        <w:tblLayout w:type="fixed"/>
        <w:tblLook w:val="04A0" w:firstRow="1" w:lastRow="0" w:firstColumn="1" w:lastColumn="0" w:noHBand="0" w:noVBand="1"/>
      </w:tblPr>
      <w:tblGrid>
        <w:gridCol w:w="959"/>
        <w:gridCol w:w="5873"/>
        <w:gridCol w:w="1483"/>
      </w:tblGrid>
      <w:tr w:rsidR="00C3375E" w:rsidRPr="00B9407D" w:rsidTr="00C3375E">
        <w:trPr>
          <w:trHeight w:val="421"/>
        </w:trPr>
        <w:tc>
          <w:tcPr>
            <w:tcW w:w="959" w:type="dxa"/>
            <w:noWrap/>
          </w:tcPr>
          <w:p w:rsidR="00C3375E" w:rsidRPr="00C3375E" w:rsidRDefault="00C3375E" w:rsidP="00782193">
            <w:pPr>
              <w:jc w:val="center"/>
              <w:rPr>
                <w:b/>
                <w:color w:val="000000"/>
                <w:szCs w:val="18"/>
                <w:lang w:eastAsia="es-MX"/>
              </w:rPr>
            </w:pPr>
            <w:r w:rsidRPr="00C3375E">
              <w:rPr>
                <w:b/>
                <w:color w:val="000000"/>
                <w:szCs w:val="18"/>
                <w:lang w:eastAsia="es-MX"/>
              </w:rPr>
              <w:t>PARTIDA</w:t>
            </w:r>
          </w:p>
        </w:tc>
        <w:tc>
          <w:tcPr>
            <w:tcW w:w="5873" w:type="dxa"/>
          </w:tcPr>
          <w:p w:rsidR="00C3375E" w:rsidRPr="00C3375E" w:rsidRDefault="00C3375E" w:rsidP="00782193">
            <w:pPr>
              <w:jc w:val="center"/>
              <w:rPr>
                <w:b/>
                <w:color w:val="000000"/>
                <w:szCs w:val="18"/>
                <w:lang w:eastAsia="es-MX"/>
              </w:rPr>
            </w:pPr>
            <w:r w:rsidRPr="00C3375E">
              <w:rPr>
                <w:b/>
                <w:color w:val="000000"/>
                <w:szCs w:val="18"/>
                <w:lang w:eastAsia="es-MX"/>
              </w:rPr>
              <w:t>UNIDAD</w:t>
            </w:r>
          </w:p>
        </w:tc>
        <w:tc>
          <w:tcPr>
            <w:tcW w:w="1483" w:type="dxa"/>
          </w:tcPr>
          <w:p w:rsidR="00C3375E" w:rsidRPr="00C3375E" w:rsidRDefault="00C3375E" w:rsidP="00782193">
            <w:pPr>
              <w:jc w:val="center"/>
              <w:rPr>
                <w:b/>
                <w:color w:val="000000"/>
                <w:szCs w:val="18"/>
                <w:lang w:eastAsia="es-MX"/>
              </w:rPr>
            </w:pPr>
            <w:r w:rsidRPr="00C3375E">
              <w:rPr>
                <w:b/>
                <w:color w:val="000000"/>
                <w:szCs w:val="18"/>
                <w:lang w:eastAsia="es-MX"/>
              </w:rPr>
              <w:t>SESIONES</w:t>
            </w:r>
          </w:p>
        </w:tc>
      </w:tr>
      <w:tr w:rsidR="00782193" w:rsidRPr="00B9407D" w:rsidTr="00C3375E">
        <w:trPr>
          <w:trHeight w:val="421"/>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GENERAL DE SOLEDAD</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1400</w:t>
            </w:r>
          </w:p>
        </w:tc>
      </w:tr>
      <w:tr w:rsidR="00782193" w:rsidRPr="00B9407D" w:rsidTr="00C3375E">
        <w:trPr>
          <w:trHeight w:val="329"/>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GENERAL DE MATEHUALA</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1160</w:t>
            </w:r>
          </w:p>
        </w:tc>
      </w:tr>
      <w:tr w:rsidR="00782193" w:rsidRPr="00B9407D" w:rsidTr="00C3375E">
        <w:trPr>
          <w:trHeight w:val="440"/>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GENERAL DE RIOVERDE</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1200</w:t>
            </w:r>
          </w:p>
        </w:tc>
      </w:tr>
      <w:tr w:rsidR="00782193" w:rsidRPr="00B9407D" w:rsidTr="00C3375E">
        <w:trPr>
          <w:trHeight w:val="434"/>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GENERAL DE CIUDAD VALLES</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3800</w:t>
            </w:r>
          </w:p>
        </w:tc>
      </w:tr>
      <w:tr w:rsidR="00782193" w:rsidRPr="00B9407D" w:rsidTr="00C3375E">
        <w:trPr>
          <w:trHeight w:val="499"/>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BASICO COMUNITARIO DE TAMAZUNCHALE</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1096</w:t>
            </w:r>
          </w:p>
        </w:tc>
      </w:tr>
      <w:tr w:rsidR="00782193" w:rsidRPr="00B9407D" w:rsidTr="00C3375E">
        <w:trPr>
          <w:trHeight w:val="348"/>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CENTRAL IGNACIO MORONES PRIETO</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4000</w:t>
            </w:r>
          </w:p>
        </w:tc>
      </w:tr>
      <w:tr w:rsidR="00782193" w:rsidRPr="00B9407D" w:rsidTr="00C3375E">
        <w:trPr>
          <w:trHeight w:val="413"/>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HOSPITAL RURAL CERRITOS</w:t>
            </w:r>
          </w:p>
        </w:tc>
        <w:tc>
          <w:tcPr>
            <w:tcW w:w="1483" w:type="dxa"/>
            <w:hideMark/>
          </w:tcPr>
          <w:p w:rsidR="00782193" w:rsidRPr="00B9407D" w:rsidRDefault="00782193" w:rsidP="00782193">
            <w:pPr>
              <w:jc w:val="center"/>
              <w:rPr>
                <w:color w:val="000000"/>
                <w:szCs w:val="18"/>
                <w:lang w:eastAsia="es-MX"/>
              </w:rPr>
            </w:pPr>
            <w:r w:rsidRPr="00B9407D">
              <w:rPr>
                <w:color w:val="000000"/>
                <w:szCs w:val="18"/>
                <w:lang w:eastAsia="es-MX"/>
              </w:rPr>
              <w:t>260</w:t>
            </w:r>
          </w:p>
        </w:tc>
      </w:tr>
      <w:tr w:rsidR="00782193" w:rsidRPr="00B9407D" w:rsidTr="00C3375E">
        <w:trPr>
          <w:trHeight w:val="411"/>
        </w:trPr>
        <w:tc>
          <w:tcPr>
            <w:tcW w:w="959" w:type="dxa"/>
            <w:noWrap/>
            <w:hideMark/>
          </w:tcPr>
          <w:p w:rsidR="00782193" w:rsidRPr="00B9407D" w:rsidRDefault="00782193" w:rsidP="00782193">
            <w:pPr>
              <w:jc w:val="center"/>
              <w:rPr>
                <w:color w:val="000000"/>
                <w:szCs w:val="18"/>
                <w:lang w:eastAsia="es-MX"/>
              </w:rPr>
            </w:pPr>
            <w:r w:rsidRPr="00B9407D">
              <w:rPr>
                <w:color w:val="000000"/>
                <w:szCs w:val="18"/>
                <w:lang w:eastAsia="es-MX"/>
              </w:rPr>
              <w:t>33901</w:t>
            </w:r>
          </w:p>
        </w:tc>
        <w:tc>
          <w:tcPr>
            <w:tcW w:w="5873" w:type="dxa"/>
            <w:hideMark/>
          </w:tcPr>
          <w:p w:rsidR="00782193" w:rsidRPr="00B9407D" w:rsidRDefault="00782193" w:rsidP="00782193">
            <w:pPr>
              <w:jc w:val="center"/>
              <w:rPr>
                <w:color w:val="000000"/>
                <w:szCs w:val="18"/>
                <w:lang w:eastAsia="es-MX"/>
              </w:rPr>
            </w:pPr>
            <w:r w:rsidRPr="00B9407D">
              <w:rPr>
                <w:color w:val="000000"/>
                <w:szCs w:val="18"/>
                <w:lang w:eastAsia="es-MX"/>
              </w:rPr>
              <w:t>TOTAL</w:t>
            </w:r>
          </w:p>
        </w:tc>
        <w:tc>
          <w:tcPr>
            <w:tcW w:w="1483" w:type="dxa"/>
            <w:hideMark/>
          </w:tcPr>
          <w:p w:rsidR="00782193" w:rsidRPr="00B9407D" w:rsidRDefault="00782193" w:rsidP="00782193">
            <w:pPr>
              <w:jc w:val="center"/>
              <w:rPr>
                <w:b/>
                <w:color w:val="000000"/>
                <w:szCs w:val="18"/>
                <w:lang w:eastAsia="es-MX"/>
              </w:rPr>
            </w:pPr>
            <w:r w:rsidRPr="00B9407D">
              <w:rPr>
                <w:b/>
                <w:color w:val="000000"/>
                <w:szCs w:val="18"/>
                <w:lang w:eastAsia="es-MX"/>
              </w:rPr>
              <w:t>12916</w:t>
            </w:r>
          </w:p>
        </w:tc>
      </w:tr>
    </w:tbl>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 w:val="20"/>
        </w:rPr>
      </w:pPr>
    </w:p>
    <w:p w:rsidR="00B9407D" w:rsidRPr="006E4CE1" w:rsidRDefault="00B9407D" w:rsidP="00EC4AC3">
      <w:pPr>
        <w:tabs>
          <w:tab w:val="left" w:pos="4575"/>
        </w:tabs>
        <w:spacing w:after="0"/>
        <w:rPr>
          <w:rFonts w:ascii="Arial" w:hAnsi="Arial" w:cs="Arial"/>
          <w:sz w:val="20"/>
        </w:rPr>
      </w:pPr>
    </w:p>
    <w:p w:rsidR="00B9407D" w:rsidRDefault="00B9407D" w:rsidP="00EC4AC3">
      <w:pPr>
        <w:tabs>
          <w:tab w:val="left" w:pos="4575"/>
        </w:tabs>
        <w:spacing w:after="0"/>
        <w:rPr>
          <w:rFonts w:ascii="Arial" w:hAnsi="Arial" w:cs="Arial"/>
          <w:szCs w:val="18"/>
        </w:rPr>
      </w:pPr>
    </w:p>
    <w:p w:rsidR="00B9407D" w:rsidRDefault="00B9407D" w:rsidP="00EC4AC3">
      <w:pPr>
        <w:tabs>
          <w:tab w:val="left" w:pos="4575"/>
        </w:tabs>
        <w:spacing w:after="0"/>
        <w:rPr>
          <w:rFonts w:ascii="Arial" w:hAnsi="Arial" w:cs="Arial"/>
          <w:szCs w:val="18"/>
        </w:rPr>
      </w:pPr>
    </w:p>
    <w:p w:rsidR="00EC4AC3" w:rsidRPr="006E4CE1" w:rsidRDefault="00EC4AC3" w:rsidP="00EC4AC3">
      <w:pPr>
        <w:tabs>
          <w:tab w:val="left" w:pos="4575"/>
        </w:tabs>
        <w:spacing w:after="0"/>
        <w:rPr>
          <w:rFonts w:ascii="Arial" w:hAnsi="Arial" w:cs="Arial"/>
          <w:szCs w:val="18"/>
        </w:rPr>
      </w:pPr>
      <w:r w:rsidRPr="006E4CE1">
        <w:rPr>
          <w:rFonts w:ascii="Arial" w:hAnsi="Arial" w:cs="Arial"/>
          <w:szCs w:val="18"/>
        </w:rPr>
        <w:t>SE REQUIERE CONTRATAR EL  “SERVICIO DE HEMODIALISI</w:t>
      </w:r>
      <w:r w:rsidR="00782193">
        <w:rPr>
          <w:rFonts w:ascii="Arial" w:hAnsi="Arial" w:cs="Arial"/>
          <w:szCs w:val="18"/>
        </w:rPr>
        <w:t>S</w:t>
      </w:r>
      <w:r w:rsidRPr="006E4CE1">
        <w:rPr>
          <w:rFonts w:ascii="Arial" w:hAnsi="Arial" w:cs="Arial"/>
          <w:szCs w:val="18"/>
        </w:rPr>
        <w:t>” PARA LAS UNIDADES MÉDICAS Y HOSPITALES DE LOS SERVICIOS DE SALUD DE SAN LUIS POTOSÍ” EN.</w:t>
      </w:r>
    </w:p>
    <w:p w:rsidR="00EC4AC3" w:rsidRPr="006E4CE1" w:rsidRDefault="00EC4AC3" w:rsidP="00EC4AC3">
      <w:pPr>
        <w:tabs>
          <w:tab w:val="left" w:pos="4575"/>
        </w:tabs>
        <w:spacing w:after="0"/>
        <w:rPr>
          <w:rFonts w:ascii="Arial" w:hAnsi="Arial" w:cs="Arial"/>
          <w:szCs w:val="18"/>
        </w:rPr>
      </w:pPr>
    </w:p>
    <w:tbl>
      <w:tblPr>
        <w:tblW w:w="4962" w:type="dxa"/>
        <w:tblCellMar>
          <w:left w:w="70" w:type="dxa"/>
          <w:right w:w="70" w:type="dxa"/>
        </w:tblCellMar>
        <w:tblLook w:val="04A0" w:firstRow="1" w:lastRow="0" w:firstColumn="1" w:lastColumn="0" w:noHBand="0" w:noVBand="1"/>
      </w:tblPr>
      <w:tblGrid>
        <w:gridCol w:w="4962"/>
      </w:tblGrid>
      <w:tr w:rsidR="00EC4AC3" w:rsidRPr="006E4CE1" w:rsidTr="00902565">
        <w:trPr>
          <w:trHeight w:val="315"/>
        </w:trPr>
        <w:tc>
          <w:tcPr>
            <w:tcW w:w="49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GENERAL DE SOLEDAD</w:t>
            </w:r>
          </w:p>
        </w:tc>
      </w:tr>
      <w:tr w:rsidR="00EC4AC3" w:rsidRPr="006E4CE1" w:rsidTr="00902565">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GENERAL DE MATEHUALA</w:t>
            </w:r>
          </w:p>
        </w:tc>
      </w:tr>
      <w:tr w:rsidR="00EC4AC3" w:rsidRPr="006E4CE1" w:rsidTr="00902565">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GENERAL DE RIOVERDE</w:t>
            </w:r>
          </w:p>
        </w:tc>
      </w:tr>
      <w:tr w:rsidR="00EC4AC3" w:rsidRPr="006E4CE1" w:rsidTr="00902565">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GENERAL DE CIUDAD VALLES</w:t>
            </w:r>
          </w:p>
        </w:tc>
      </w:tr>
      <w:tr w:rsidR="00EC4AC3" w:rsidRPr="006E4CE1" w:rsidTr="00902565">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BÁSICO COMUNITARIO DE TAMAZUNCHALE</w:t>
            </w:r>
          </w:p>
        </w:tc>
      </w:tr>
      <w:tr w:rsidR="00EC4AC3" w:rsidRPr="006E4CE1" w:rsidTr="00902565">
        <w:trPr>
          <w:trHeight w:val="315"/>
        </w:trPr>
        <w:tc>
          <w:tcPr>
            <w:tcW w:w="4962" w:type="dxa"/>
            <w:tcBorders>
              <w:top w:val="nil"/>
              <w:left w:val="single" w:sz="8" w:space="0" w:color="auto"/>
              <w:bottom w:val="nil"/>
              <w:right w:val="single" w:sz="8" w:space="0" w:color="auto"/>
            </w:tcBorders>
            <w:shd w:val="clear" w:color="auto" w:fill="auto"/>
            <w:vAlign w:val="center"/>
            <w:hideMark/>
          </w:tcPr>
          <w:p w:rsidR="00EC4AC3" w:rsidRPr="006E4CE1" w:rsidRDefault="00EC4AC3" w:rsidP="00902565">
            <w:pPr>
              <w:spacing w:after="0"/>
              <w:jc w:val="center"/>
              <w:rPr>
                <w:rFonts w:ascii="Arial" w:hAnsi="Arial" w:cs="Arial"/>
                <w:color w:val="000000"/>
                <w:szCs w:val="18"/>
                <w:lang w:eastAsia="es-MX"/>
              </w:rPr>
            </w:pPr>
            <w:r w:rsidRPr="006E4CE1">
              <w:rPr>
                <w:rFonts w:ascii="Arial" w:hAnsi="Arial" w:cs="Arial"/>
                <w:color w:val="000000"/>
                <w:szCs w:val="18"/>
                <w:lang w:eastAsia="es-MX"/>
              </w:rPr>
              <w:t>HOSPITAL CENTRAL IGNACIO MORONES</w:t>
            </w:r>
          </w:p>
        </w:tc>
      </w:tr>
      <w:tr w:rsidR="00EC4AC3" w:rsidRPr="006E4CE1" w:rsidTr="00902565">
        <w:trPr>
          <w:trHeight w:val="315"/>
        </w:trPr>
        <w:tc>
          <w:tcPr>
            <w:tcW w:w="4962" w:type="dxa"/>
            <w:tcBorders>
              <w:top w:val="nil"/>
              <w:left w:val="single" w:sz="8" w:space="0" w:color="auto"/>
              <w:bottom w:val="nil"/>
              <w:right w:val="single" w:sz="8" w:space="0" w:color="auto"/>
            </w:tcBorders>
            <w:shd w:val="clear" w:color="auto" w:fill="auto"/>
            <w:vAlign w:val="center"/>
          </w:tcPr>
          <w:p w:rsidR="00EC4AC3" w:rsidRPr="006E4CE1" w:rsidRDefault="006A7F5F" w:rsidP="006A7F5F">
            <w:pPr>
              <w:spacing w:after="0"/>
              <w:jc w:val="center"/>
              <w:rPr>
                <w:rFonts w:ascii="Arial" w:hAnsi="Arial" w:cs="Arial"/>
                <w:color w:val="000000"/>
                <w:szCs w:val="18"/>
                <w:lang w:eastAsia="es-MX"/>
              </w:rPr>
            </w:pPr>
            <w:r w:rsidRPr="006E4CE1">
              <w:rPr>
                <w:rFonts w:ascii="Arial" w:hAnsi="Arial" w:cs="Arial"/>
                <w:color w:val="000000"/>
                <w:szCs w:val="18"/>
                <w:lang w:eastAsia="es-MX"/>
              </w:rPr>
              <w:t xml:space="preserve">HOSPITAL </w:t>
            </w:r>
            <w:r>
              <w:rPr>
                <w:rFonts w:ascii="Arial" w:hAnsi="Arial" w:cs="Arial"/>
                <w:color w:val="000000"/>
                <w:szCs w:val="18"/>
                <w:lang w:eastAsia="es-MX"/>
              </w:rPr>
              <w:t>RURAL CERRITOS</w:t>
            </w:r>
            <w:bookmarkStart w:id="0" w:name="_GoBack"/>
            <w:bookmarkEnd w:id="0"/>
          </w:p>
        </w:tc>
      </w:tr>
      <w:tr w:rsidR="00EC4AC3" w:rsidRPr="006E4CE1" w:rsidTr="00902565">
        <w:trPr>
          <w:trHeight w:val="80"/>
        </w:trPr>
        <w:tc>
          <w:tcPr>
            <w:tcW w:w="4962" w:type="dxa"/>
            <w:tcBorders>
              <w:top w:val="nil"/>
              <w:left w:val="single" w:sz="8" w:space="0" w:color="auto"/>
              <w:bottom w:val="single" w:sz="8" w:space="0" w:color="auto"/>
              <w:right w:val="single" w:sz="8" w:space="0" w:color="auto"/>
            </w:tcBorders>
            <w:shd w:val="clear" w:color="auto" w:fill="auto"/>
            <w:vAlign w:val="center"/>
          </w:tcPr>
          <w:p w:rsidR="00EC4AC3" w:rsidRPr="006E4CE1" w:rsidRDefault="00EC4AC3" w:rsidP="00902565">
            <w:pPr>
              <w:spacing w:after="0"/>
              <w:rPr>
                <w:rFonts w:ascii="Arial" w:hAnsi="Arial" w:cs="Arial"/>
                <w:color w:val="000000"/>
                <w:szCs w:val="18"/>
                <w:lang w:eastAsia="es-MX"/>
              </w:rPr>
            </w:pPr>
          </w:p>
        </w:tc>
      </w:tr>
    </w:tbl>
    <w:p w:rsidR="00EC4AC3" w:rsidRPr="006E4CE1" w:rsidRDefault="00EC4AC3" w:rsidP="00EC4AC3">
      <w:pPr>
        <w:tabs>
          <w:tab w:val="left" w:pos="4575"/>
        </w:tabs>
        <w:spacing w:after="0"/>
        <w:rPr>
          <w:rFonts w:ascii="Arial" w:hAnsi="Arial" w:cs="Arial"/>
          <w:szCs w:val="18"/>
        </w:rPr>
      </w:pPr>
    </w:p>
    <w:p w:rsidR="00EC4AC3" w:rsidRPr="006E4CE1" w:rsidRDefault="00EC4AC3" w:rsidP="00EC4AC3">
      <w:pPr>
        <w:tabs>
          <w:tab w:val="left" w:pos="4575"/>
        </w:tabs>
        <w:spacing w:after="0"/>
        <w:rPr>
          <w:rFonts w:ascii="Arial" w:hAnsi="Arial" w:cs="Arial"/>
          <w:szCs w:val="18"/>
        </w:rPr>
      </w:pPr>
    </w:p>
    <w:p w:rsidR="00EC4AC3" w:rsidRPr="006E4CE1" w:rsidRDefault="00EC4AC3" w:rsidP="00EC4AC3">
      <w:pPr>
        <w:tabs>
          <w:tab w:val="left" w:pos="4575"/>
        </w:tabs>
        <w:spacing w:after="0"/>
        <w:rPr>
          <w:rFonts w:ascii="Arial" w:hAnsi="Arial" w:cs="Arial"/>
          <w:szCs w:val="18"/>
        </w:rPr>
      </w:pPr>
    </w:p>
    <w:p w:rsidR="00EC4AC3" w:rsidRDefault="00EC4AC3" w:rsidP="00EC4AC3">
      <w:pPr>
        <w:tabs>
          <w:tab w:val="left" w:pos="4575"/>
        </w:tabs>
        <w:spacing w:after="0"/>
        <w:rPr>
          <w:szCs w:val="18"/>
        </w:rPr>
      </w:pPr>
      <w:r w:rsidRPr="006E4CE1">
        <w:rPr>
          <w:rFonts w:ascii="Arial" w:hAnsi="Arial" w:cs="Arial"/>
          <w:szCs w:val="18"/>
        </w:rPr>
        <w:t xml:space="preserve"> </w:t>
      </w:r>
      <w:r w:rsidRPr="006E4CE1">
        <w:rPr>
          <w:rFonts w:ascii="Arial" w:hAnsi="Arial" w:cs="Arial"/>
          <w:bCs/>
          <w:szCs w:val="18"/>
        </w:rPr>
        <w:t xml:space="preserve">LA VIGENCIA DEL SERVICIO SERÁ </w:t>
      </w:r>
      <w:r w:rsidRPr="006E4CE1">
        <w:rPr>
          <w:rFonts w:ascii="Arial" w:hAnsi="Arial" w:cs="Arial"/>
          <w:szCs w:val="18"/>
        </w:rPr>
        <w:t xml:space="preserve">DEL </w:t>
      </w:r>
      <w:r w:rsidR="00016885">
        <w:rPr>
          <w:rFonts w:ascii="Arial" w:hAnsi="Arial" w:cs="Arial"/>
          <w:szCs w:val="18"/>
        </w:rPr>
        <w:t>06</w:t>
      </w:r>
      <w:r>
        <w:rPr>
          <w:rFonts w:ascii="Arial" w:hAnsi="Arial" w:cs="Arial"/>
          <w:szCs w:val="18"/>
        </w:rPr>
        <w:t xml:space="preserve"> DE SEPTIEMBRE</w:t>
      </w:r>
      <w:r w:rsidRPr="006E4CE1">
        <w:rPr>
          <w:rFonts w:ascii="Arial" w:hAnsi="Arial" w:cs="Arial"/>
          <w:szCs w:val="18"/>
        </w:rPr>
        <w:t xml:space="preserve"> AL 31 DE DICIEMBRE DE 202</w:t>
      </w:r>
      <w:r>
        <w:rPr>
          <w:rFonts w:ascii="Arial" w:hAnsi="Arial" w:cs="Arial"/>
          <w:szCs w:val="18"/>
        </w:rPr>
        <w:t>4</w:t>
      </w:r>
      <w:r w:rsidRPr="006E4CE1">
        <w:rPr>
          <w:rFonts w:ascii="Arial" w:hAnsi="Arial" w:cs="Arial"/>
          <w:szCs w:val="18"/>
        </w:rPr>
        <w:t>.</w:t>
      </w:r>
    </w:p>
    <w:p w:rsidR="00EC4AC3" w:rsidRPr="001A5B53" w:rsidRDefault="00EC4AC3" w:rsidP="00EC4AC3">
      <w:pPr>
        <w:tabs>
          <w:tab w:val="left" w:pos="4575"/>
        </w:tabs>
        <w:spacing w:after="0"/>
        <w:rPr>
          <w:szCs w:val="18"/>
        </w:rPr>
      </w:pPr>
    </w:p>
    <w:p w:rsidR="00EC4AC3" w:rsidRPr="00D671A4" w:rsidRDefault="00EC4AC3" w:rsidP="00EC4AC3">
      <w:pPr>
        <w:jc w:val="center"/>
        <w:rPr>
          <w:b/>
          <w:u w:val="single"/>
        </w:rPr>
      </w:pPr>
      <w:r w:rsidRPr="00D671A4">
        <w:rPr>
          <w:b/>
          <w:u w:val="single"/>
        </w:rPr>
        <w:t>DESCRIPCION MAQUINA</w:t>
      </w:r>
    </w:p>
    <w:p w:rsidR="00EC4AC3" w:rsidRDefault="00EC4AC3" w:rsidP="00EC4AC3">
      <w:pPr>
        <w:jc w:val="center"/>
      </w:pPr>
    </w:p>
    <w:tbl>
      <w:tblPr>
        <w:tblW w:w="10107" w:type="dxa"/>
        <w:jc w:val="center"/>
        <w:tblCellMar>
          <w:top w:w="15" w:type="dxa"/>
          <w:left w:w="15" w:type="dxa"/>
          <w:bottom w:w="15" w:type="dxa"/>
          <w:right w:w="15" w:type="dxa"/>
        </w:tblCellMar>
        <w:tblLook w:val="04A0" w:firstRow="1" w:lastRow="0" w:firstColumn="1" w:lastColumn="0" w:noHBand="0" w:noVBand="1"/>
      </w:tblPr>
      <w:tblGrid>
        <w:gridCol w:w="10107"/>
      </w:tblGrid>
      <w:tr w:rsidR="00EC4AC3" w:rsidRPr="00B608C0" w:rsidTr="00902565">
        <w:trPr>
          <w:trHeight w:val="320"/>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F243F">
              <w:rPr>
                <w:rFonts w:ascii="Arial" w:hAnsi="Arial" w:cs="Arial"/>
                <w:color w:val="000000"/>
                <w:sz w:val="16"/>
                <w:szCs w:val="16"/>
              </w:rPr>
              <w:t xml:space="preserve">Equipo para el tratamiento con hemodiálisis de pacientes Pediátricos, Adultos en estado crítico, con falla renal o con otros padecimientos que requieran </w:t>
            </w:r>
            <w:proofErr w:type="spellStart"/>
            <w:r w:rsidRPr="00BF243F">
              <w:rPr>
                <w:rFonts w:ascii="Arial" w:hAnsi="Arial" w:cs="Arial"/>
                <w:color w:val="000000"/>
                <w:sz w:val="16"/>
                <w:szCs w:val="16"/>
              </w:rPr>
              <w:t>destoxificación</w:t>
            </w:r>
            <w:proofErr w:type="spellEnd"/>
            <w:r w:rsidRPr="00BF243F">
              <w:rPr>
                <w:rFonts w:ascii="Arial" w:hAnsi="Arial" w:cs="Arial"/>
                <w:color w:val="000000"/>
                <w:sz w:val="16"/>
                <w:szCs w:val="16"/>
              </w:rPr>
              <w:t xml:space="preserve"> sanguínea, para ser utilizado por el personal médico y de enfermería en hospitales.</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Pr>
                <w:rFonts w:ascii="Arial" w:hAnsi="Arial" w:cs="Arial"/>
                <w:color w:val="000000"/>
                <w:sz w:val="16"/>
                <w:szCs w:val="16"/>
              </w:rPr>
              <w:t xml:space="preserve">Que el </w:t>
            </w:r>
            <w:r w:rsidRPr="00117A0F">
              <w:rPr>
                <w:rFonts w:ascii="Arial" w:hAnsi="Arial" w:cs="Arial"/>
                <w:color w:val="000000"/>
                <w:sz w:val="16"/>
                <w:szCs w:val="16"/>
              </w:rPr>
              <w:t xml:space="preserve">equipo </w:t>
            </w:r>
            <w:r>
              <w:rPr>
                <w:rFonts w:ascii="Arial" w:hAnsi="Arial" w:cs="Arial"/>
                <w:color w:val="000000"/>
                <w:sz w:val="16"/>
                <w:szCs w:val="16"/>
              </w:rPr>
              <w:t>cuente con</w:t>
            </w:r>
            <w:r w:rsidRPr="00117A0F">
              <w:rPr>
                <w:rFonts w:ascii="Arial" w:hAnsi="Arial" w:cs="Arial"/>
                <w:color w:val="000000"/>
                <w:sz w:val="16"/>
                <w:szCs w:val="16"/>
              </w:rPr>
              <w:t xml:space="preserve"> diez procesadores </w:t>
            </w:r>
          </w:p>
        </w:tc>
      </w:tr>
      <w:tr w:rsidR="00EC4AC3" w:rsidRPr="00B608C0" w:rsidTr="00902565">
        <w:trPr>
          <w:trHeight w:val="136"/>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Pr>
                <w:rFonts w:ascii="Arial" w:hAnsi="Arial" w:cs="Arial"/>
                <w:color w:val="000000"/>
                <w:sz w:val="16"/>
                <w:szCs w:val="16"/>
              </w:rPr>
              <w:t>Que el equipo de diálisis</w:t>
            </w:r>
            <w:r w:rsidRPr="00117A0F">
              <w:rPr>
                <w:rFonts w:ascii="Arial" w:hAnsi="Arial" w:cs="Arial"/>
                <w:color w:val="000000"/>
                <w:sz w:val="16"/>
                <w:szCs w:val="16"/>
              </w:rPr>
              <w:t xml:space="preserve"> se </w:t>
            </w:r>
            <w:r>
              <w:rPr>
                <w:rFonts w:ascii="Arial" w:hAnsi="Arial" w:cs="Arial"/>
                <w:color w:val="000000"/>
                <w:sz w:val="16"/>
                <w:szCs w:val="16"/>
              </w:rPr>
              <w:t>configure</w:t>
            </w:r>
            <w:r w:rsidRPr="00117A0F">
              <w:rPr>
                <w:rFonts w:ascii="Arial" w:hAnsi="Arial" w:cs="Arial"/>
                <w:color w:val="000000"/>
                <w:sz w:val="16"/>
                <w:szCs w:val="16"/>
              </w:rPr>
              <w:t xml:space="preserve"> para que se comunique con el SIC,</w:t>
            </w:r>
          </w:p>
        </w:tc>
      </w:tr>
      <w:tr w:rsidR="00EC4AC3" w:rsidRPr="00B608C0" w:rsidTr="00902565">
        <w:trPr>
          <w:trHeight w:val="22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Pr>
                <w:rFonts w:ascii="Arial" w:hAnsi="Arial" w:cs="Arial"/>
                <w:color w:val="000000"/>
                <w:sz w:val="16"/>
                <w:szCs w:val="16"/>
              </w:rPr>
              <w:t xml:space="preserve">Que el </w:t>
            </w:r>
            <w:r w:rsidRPr="00117A0F">
              <w:rPr>
                <w:rFonts w:ascii="Arial" w:hAnsi="Arial" w:cs="Arial"/>
                <w:color w:val="000000"/>
                <w:sz w:val="16"/>
                <w:szCs w:val="16"/>
              </w:rPr>
              <w:t xml:space="preserve"> equipo de diálisis puede preparar el líquido de diálisis con agua de entrada,</w:t>
            </w:r>
            <w:r>
              <w:rPr>
                <w:rFonts w:ascii="Arial" w:hAnsi="Arial" w:cs="Arial"/>
                <w:color w:val="000000"/>
                <w:sz w:val="16"/>
                <w:szCs w:val="16"/>
              </w:rPr>
              <w:t xml:space="preserve"> </w:t>
            </w:r>
            <w:r w:rsidRPr="00117A0F">
              <w:rPr>
                <w:rFonts w:ascii="Arial" w:hAnsi="Arial" w:cs="Arial"/>
                <w:color w:val="000000"/>
                <w:sz w:val="16"/>
                <w:szCs w:val="16"/>
              </w:rPr>
              <w:t xml:space="preserve">concentrado ácido (A) y concentrado de bicarbonato en polvo (cartucho BICART). </w:t>
            </w:r>
          </w:p>
        </w:tc>
      </w:tr>
      <w:tr w:rsidR="00EC4AC3" w:rsidRPr="00B608C0" w:rsidTr="00902565">
        <w:trPr>
          <w:trHeight w:val="119"/>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F243F">
              <w:rPr>
                <w:rFonts w:ascii="Arial" w:hAnsi="Arial" w:cs="Arial"/>
                <w:color w:val="000000"/>
                <w:sz w:val="16"/>
                <w:szCs w:val="16"/>
              </w:rPr>
              <w:t>Con control de los siguientes parámetros:</w:t>
            </w:r>
            <w:r>
              <w:rPr>
                <w:rFonts w:ascii="Arial" w:hAnsi="Arial" w:cs="Arial"/>
                <w:color w:val="000000"/>
                <w:sz w:val="16"/>
                <w:szCs w:val="16"/>
              </w:rPr>
              <w:t xml:space="preserve"> </w:t>
            </w:r>
            <w:r w:rsidRPr="00117A0F">
              <w:rPr>
                <w:rFonts w:ascii="Arial" w:hAnsi="Arial" w:cs="Arial"/>
                <w:color w:val="000000"/>
                <w:sz w:val="16"/>
                <w:szCs w:val="16"/>
              </w:rPr>
              <w:t xml:space="preserve">Temperatura Seleccionable por el usuario de 33 a 40 °C. </w:t>
            </w:r>
          </w:p>
        </w:tc>
      </w:tr>
      <w:tr w:rsidR="00EC4AC3" w:rsidRPr="00B608C0" w:rsidTr="00902565">
        <w:trPr>
          <w:trHeight w:val="19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Velocidad de flujo del</w:t>
            </w:r>
            <w:r>
              <w:rPr>
                <w:rFonts w:ascii="Arial" w:hAnsi="Arial" w:cs="Arial"/>
                <w:color w:val="000000"/>
                <w:sz w:val="16"/>
                <w:szCs w:val="16"/>
              </w:rPr>
              <w:t xml:space="preserve"> </w:t>
            </w:r>
            <w:r w:rsidRPr="00117A0F">
              <w:rPr>
                <w:rFonts w:ascii="Arial" w:hAnsi="Arial" w:cs="Arial"/>
                <w:color w:val="000000"/>
                <w:sz w:val="16"/>
                <w:szCs w:val="16"/>
              </w:rPr>
              <w:t>líquido de diálisis</w:t>
            </w:r>
            <w:r>
              <w:rPr>
                <w:rFonts w:ascii="Arial" w:hAnsi="Arial" w:cs="Arial"/>
                <w:color w:val="000000"/>
                <w:sz w:val="16"/>
                <w:szCs w:val="16"/>
              </w:rPr>
              <w:t xml:space="preserve"> </w:t>
            </w:r>
            <w:r w:rsidRPr="00117A0F">
              <w:rPr>
                <w:rFonts w:ascii="Arial" w:hAnsi="Arial" w:cs="Arial"/>
                <w:color w:val="000000"/>
                <w:sz w:val="16"/>
                <w:szCs w:val="16"/>
              </w:rPr>
              <w:t xml:space="preserve">Seleccionable por el usuario de 300 a 700 </w:t>
            </w:r>
            <w:proofErr w:type="spellStart"/>
            <w:r w:rsidRPr="00117A0F">
              <w:rPr>
                <w:rFonts w:ascii="Arial" w:hAnsi="Arial" w:cs="Arial"/>
                <w:color w:val="000000"/>
                <w:sz w:val="16"/>
                <w:szCs w:val="16"/>
              </w:rPr>
              <w:t>mL</w:t>
            </w:r>
            <w:proofErr w:type="spellEnd"/>
            <w:r w:rsidRPr="00117A0F">
              <w:rPr>
                <w:rFonts w:ascii="Arial" w:hAnsi="Arial" w:cs="Arial"/>
                <w:color w:val="000000"/>
                <w:sz w:val="16"/>
                <w:szCs w:val="16"/>
              </w:rPr>
              <w:t xml:space="preserve">/min. </w:t>
            </w:r>
          </w:p>
        </w:tc>
      </w:tr>
      <w:tr w:rsidR="00EC4AC3" w:rsidRPr="00B608C0" w:rsidTr="00902565">
        <w:trPr>
          <w:trHeight w:val="14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Velocidad de flujo del</w:t>
            </w:r>
            <w:r>
              <w:rPr>
                <w:rFonts w:ascii="Arial" w:hAnsi="Arial" w:cs="Arial"/>
                <w:color w:val="000000"/>
                <w:sz w:val="16"/>
                <w:szCs w:val="16"/>
              </w:rPr>
              <w:t xml:space="preserve"> </w:t>
            </w:r>
            <w:r w:rsidRPr="00117A0F">
              <w:rPr>
                <w:rFonts w:ascii="Arial" w:hAnsi="Arial" w:cs="Arial"/>
                <w:color w:val="000000"/>
                <w:sz w:val="16"/>
                <w:szCs w:val="16"/>
              </w:rPr>
              <w:t>segmento de la bomba</w:t>
            </w:r>
            <w:r>
              <w:rPr>
                <w:rFonts w:ascii="Arial" w:hAnsi="Arial" w:cs="Arial"/>
                <w:color w:val="000000"/>
                <w:sz w:val="16"/>
                <w:szCs w:val="16"/>
              </w:rPr>
              <w:t xml:space="preserve"> </w:t>
            </w:r>
            <w:r w:rsidRPr="00117A0F">
              <w:rPr>
                <w:rFonts w:ascii="Arial" w:hAnsi="Arial" w:cs="Arial"/>
                <w:color w:val="000000"/>
                <w:sz w:val="16"/>
                <w:szCs w:val="16"/>
              </w:rPr>
              <w:t>de 8 mm</w:t>
            </w:r>
            <w:r>
              <w:rPr>
                <w:rFonts w:ascii="Arial" w:hAnsi="Arial" w:cs="Arial"/>
                <w:color w:val="000000"/>
                <w:sz w:val="16"/>
                <w:szCs w:val="16"/>
              </w:rPr>
              <w:t xml:space="preserve"> </w:t>
            </w:r>
            <w:r w:rsidRPr="00117A0F">
              <w:rPr>
                <w:rFonts w:ascii="Arial" w:hAnsi="Arial" w:cs="Arial"/>
                <w:color w:val="000000"/>
                <w:sz w:val="16"/>
                <w:szCs w:val="16"/>
              </w:rPr>
              <w:t xml:space="preserve">Seleccionable por el usuario entre 20 y 500 </w:t>
            </w:r>
            <w:proofErr w:type="spellStart"/>
            <w:r w:rsidRPr="00117A0F">
              <w:rPr>
                <w:rFonts w:ascii="Arial" w:hAnsi="Arial" w:cs="Arial"/>
                <w:color w:val="000000"/>
                <w:sz w:val="16"/>
                <w:szCs w:val="16"/>
              </w:rPr>
              <w:t>mL</w:t>
            </w:r>
            <w:proofErr w:type="spellEnd"/>
            <w:r w:rsidRPr="00117A0F">
              <w:rPr>
                <w:rFonts w:ascii="Arial" w:hAnsi="Arial" w:cs="Arial"/>
                <w:color w:val="000000"/>
                <w:sz w:val="16"/>
                <w:szCs w:val="16"/>
              </w:rPr>
              <w:t xml:space="preserve">/min. </w:t>
            </w:r>
          </w:p>
        </w:tc>
      </w:tr>
      <w:tr w:rsidR="00EC4AC3" w:rsidRPr="00B608C0" w:rsidTr="00902565">
        <w:trPr>
          <w:trHeight w:val="23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Líquido de diálisis con</w:t>
            </w:r>
            <w:r>
              <w:rPr>
                <w:rFonts w:ascii="Arial" w:hAnsi="Arial" w:cs="Arial"/>
                <w:color w:val="000000"/>
                <w:sz w:val="16"/>
                <w:szCs w:val="16"/>
              </w:rPr>
              <w:t xml:space="preserve"> </w:t>
            </w:r>
            <w:r w:rsidRPr="00117A0F">
              <w:rPr>
                <w:rFonts w:ascii="Arial" w:hAnsi="Arial" w:cs="Arial"/>
                <w:color w:val="000000"/>
                <w:sz w:val="16"/>
                <w:szCs w:val="16"/>
              </w:rPr>
              <w:t>base de bicarbonato</w:t>
            </w:r>
            <w:r>
              <w:rPr>
                <w:rFonts w:ascii="Arial" w:hAnsi="Arial" w:cs="Arial"/>
                <w:color w:val="000000"/>
                <w:sz w:val="16"/>
                <w:szCs w:val="16"/>
              </w:rPr>
              <w:t xml:space="preserve"> </w:t>
            </w:r>
            <w:r w:rsidRPr="00117A0F">
              <w:rPr>
                <w:rFonts w:ascii="Arial" w:hAnsi="Arial" w:cs="Arial"/>
                <w:color w:val="000000"/>
                <w:sz w:val="16"/>
                <w:szCs w:val="16"/>
              </w:rPr>
              <w:t xml:space="preserve">Seleccionable por el usuario HCO3- de 20 a 40 </w:t>
            </w:r>
            <w:proofErr w:type="spellStart"/>
            <w:r w:rsidRPr="00117A0F">
              <w:rPr>
                <w:rFonts w:ascii="Arial" w:hAnsi="Arial" w:cs="Arial"/>
                <w:color w:val="000000"/>
                <w:sz w:val="16"/>
                <w:szCs w:val="16"/>
              </w:rPr>
              <w:t>mmol</w:t>
            </w:r>
            <w:proofErr w:type="spellEnd"/>
            <w:r w:rsidRPr="00117A0F">
              <w:rPr>
                <w:rFonts w:ascii="Arial" w:hAnsi="Arial" w:cs="Arial"/>
                <w:color w:val="000000"/>
                <w:sz w:val="16"/>
                <w:szCs w:val="16"/>
              </w:rPr>
              <w:t xml:space="preserve">/L. </w:t>
            </w:r>
          </w:p>
        </w:tc>
      </w:tr>
      <w:tr w:rsidR="00EC4AC3" w:rsidRPr="00B608C0" w:rsidTr="00902565">
        <w:trPr>
          <w:trHeight w:val="168"/>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Líquido de diálisis con</w:t>
            </w:r>
            <w:r>
              <w:rPr>
                <w:rFonts w:ascii="Arial" w:hAnsi="Arial" w:cs="Arial"/>
                <w:color w:val="000000"/>
                <w:sz w:val="16"/>
                <w:szCs w:val="16"/>
              </w:rPr>
              <w:t xml:space="preserve"> </w:t>
            </w:r>
            <w:r w:rsidRPr="00117A0F">
              <w:rPr>
                <w:rFonts w:ascii="Arial" w:hAnsi="Arial" w:cs="Arial"/>
                <w:color w:val="000000"/>
                <w:sz w:val="16"/>
                <w:szCs w:val="16"/>
              </w:rPr>
              <w:t>base de bicarbonato</w:t>
            </w:r>
            <w:r>
              <w:rPr>
                <w:rFonts w:ascii="Arial" w:hAnsi="Arial" w:cs="Arial"/>
                <w:color w:val="000000"/>
                <w:sz w:val="16"/>
                <w:szCs w:val="16"/>
              </w:rPr>
              <w:t xml:space="preserve"> </w:t>
            </w:r>
            <w:r w:rsidRPr="00117A0F">
              <w:rPr>
                <w:rFonts w:ascii="Arial" w:hAnsi="Arial" w:cs="Arial"/>
                <w:color w:val="000000"/>
                <w:sz w:val="16"/>
                <w:szCs w:val="16"/>
              </w:rPr>
              <w:t xml:space="preserve">Seleccionable por el usuario </w:t>
            </w:r>
            <w:proofErr w:type="spellStart"/>
            <w:r w:rsidRPr="00117A0F">
              <w:rPr>
                <w:rFonts w:ascii="Arial" w:hAnsi="Arial" w:cs="Arial"/>
                <w:color w:val="000000"/>
                <w:sz w:val="16"/>
                <w:szCs w:val="16"/>
              </w:rPr>
              <w:t>Na</w:t>
            </w:r>
            <w:proofErr w:type="spellEnd"/>
            <w:r w:rsidRPr="00117A0F">
              <w:rPr>
                <w:rFonts w:ascii="Arial" w:hAnsi="Arial" w:cs="Arial"/>
                <w:color w:val="000000"/>
                <w:sz w:val="16"/>
                <w:szCs w:val="16"/>
              </w:rPr>
              <w:t xml:space="preserve">+ de 130 a 150 </w:t>
            </w:r>
            <w:proofErr w:type="spellStart"/>
            <w:r w:rsidRPr="00117A0F">
              <w:rPr>
                <w:rFonts w:ascii="Arial" w:hAnsi="Arial" w:cs="Arial"/>
                <w:color w:val="000000"/>
                <w:sz w:val="16"/>
                <w:szCs w:val="16"/>
              </w:rPr>
              <w:t>mmol</w:t>
            </w:r>
            <w:proofErr w:type="spellEnd"/>
            <w:r w:rsidRPr="00117A0F">
              <w:rPr>
                <w:rFonts w:ascii="Arial" w:hAnsi="Arial" w:cs="Arial"/>
                <w:color w:val="000000"/>
                <w:sz w:val="16"/>
                <w:szCs w:val="16"/>
              </w:rPr>
              <w:t>/L.</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Tasa de UF 0,0 a 4,0 L/h, determinado por la duración del tratamiento y el volumen</w:t>
            </w:r>
            <w:r>
              <w:rPr>
                <w:rFonts w:ascii="Arial" w:hAnsi="Arial" w:cs="Arial"/>
                <w:color w:val="000000"/>
                <w:sz w:val="16"/>
                <w:szCs w:val="16"/>
              </w:rPr>
              <w:t xml:space="preserve"> </w:t>
            </w:r>
            <w:r w:rsidRPr="00117A0F">
              <w:rPr>
                <w:rFonts w:ascii="Arial" w:hAnsi="Arial" w:cs="Arial"/>
                <w:color w:val="000000"/>
                <w:sz w:val="16"/>
                <w:szCs w:val="16"/>
              </w:rPr>
              <w:t xml:space="preserve">de UF seleccionable por el usuario.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vAlign w:val="center"/>
          </w:tcPr>
          <w:p w:rsidR="00EC4AC3" w:rsidRPr="00B608C0" w:rsidRDefault="00EC4AC3" w:rsidP="00902565">
            <w:pPr>
              <w:spacing w:after="101"/>
              <w:rPr>
                <w:rFonts w:ascii="Arial" w:hAnsi="Arial" w:cs="Arial"/>
                <w:color w:val="000000"/>
                <w:sz w:val="16"/>
                <w:szCs w:val="16"/>
              </w:rPr>
            </w:pPr>
            <w:r w:rsidRPr="00117A0F">
              <w:rPr>
                <w:rFonts w:ascii="Arial" w:hAnsi="Arial" w:cs="Arial"/>
                <w:color w:val="000000"/>
                <w:sz w:val="16"/>
                <w:szCs w:val="16"/>
              </w:rPr>
              <w:t>Velocidad de flujo de</w:t>
            </w:r>
            <w:r>
              <w:rPr>
                <w:rFonts w:ascii="Arial" w:hAnsi="Arial" w:cs="Arial"/>
                <w:color w:val="000000"/>
                <w:sz w:val="16"/>
                <w:szCs w:val="16"/>
              </w:rPr>
              <w:t xml:space="preserve"> </w:t>
            </w:r>
            <w:r w:rsidRPr="00117A0F">
              <w:rPr>
                <w:rFonts w:ascii="Arial" w:hAnsi="Arial" w:cs="Arial"/>
                <w:color w:val="000000"/>
                <w:sz w:val="16"/>
                <w:szCs w:val="16"/>
              </w:rPr>
              <w:t>la bomba de heparina</w:t>
            </w:r>
            <w:r>
              <w:rPr>
                <w:rFonts w:ascii="Arial" w:hAnsi="Arial" w:cs="Arial"/>
                <w:color w:val="000000"/>
                <w:sz w:val="16"/>
                <w:szCs w:val="16"/>
              </w:rPr>
              <w:t xml:space="preserve"> </w:t>
            </w:r>
            <w:r w:rsidRPr="00117A0F">
              <w:rPr>
                <w:rFonts w:ascii="Arial" w:hAnsi="Arial" w:cs="Arial"/>
                <w:color w:val="000000"/>
                <w:sz w:val="16"/>
                <w:szCs w:val="16"/>
              </w:rPr>
              <w:t xml:space="preserve">Seleccionable por el usuario de 0 a 10 </w:t>
            </w:r>
            <w:proofErr w:type="spellStart"/>
            <w:r w:rsidRPr="00117A0F">
              <w:rPr>
                <w:rFonts w:ascii="Arial" w:hAnsi="Arial" w:cs="Arial"/>
                <w:color w:val="000000"/>
                <w:sz w:val="16"/>
                <w:szCs w:val="16"/>
              </w:rPr>
              <w:t>mL</w:t>
            </w:r>
            <w:proofErr w:type="spellEnd"/>
            <w:r w:rsidRPr="00117A0F">
              <w:rPr>
                <w:rFonts w:ascii="Arial" w:hAnsi="Arial" w:cs="Arial"/>
                <w:color w:val="000000"/>
                <w:sz w:val="16"/>
                <w:szCs w:val="16"/>
              </w:rPr>
              <w:t xml:space="preserve">/h en incrementos de 0,1 </w:t>
            </w:r>
            <w:proofErr w:type="spellStart"/>
            <w:r w:rsidRPr="00117A0F">
              <w:rPr>
                <w:rFonts w:ascii="Arial" w:hAnsi="Arial" w:cs="Arial"/>
                <w:color w:val="000000"/>
                <w:sz w:val="16"/>
                <w:szCs w:val="16"/>
              </w:rPr>
              <w:t>mL</w:t>
            </w:r>
            <w:proofErr w:type="spellEnd"/>
            <w:r w:rsidRPr="00117A0F">
              <w:rPr>
                <w:rFonts w:ascii="Arial" w:hAnsi="Arial" w:cs="Arial"/>
                <w:color w:val="000000"/>
                <w:sz w:val="16"/>
                <w:szCs w:val="16"/>
              </w:rPr>
              <w:t xml:space="preserve">. </w:t>
            </w:r>
          </w:p>
        </w:tc>
      </w:tr>
      <w:tr w:rsidR="00EC4AC3" w:rsidRPr="00B608C0" w:rsidTr="00902565">
        <w:trPr>
          <w:trHeight w:val="153"/>
          <w:jc w:val="center"/>
        </w:trPr>
        <w:tc>
          <w:tcPr>
            <w:tcW w:w="10107" w:type="dxa"/>
            <w:tcBorders>
              <w:top w:val="single" w:sz="4" w:space="0" w:color="auto"/>
              <w:left w:val="single" w:sz="4" w:space="0" w:color="auto"/>
              <w:bottom w:val="single" w:sz="4" w:space="0" w:color="auto"/>
              <w:right w:val="single" w:sz="4" w:space="0" w:color="auto"/>
            </w:tcBorders>
            <w:vAlign w:val="center"/>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lastRenderedPageBreak/>
              <w:t xml:space="preserve">Monitor de presión sanguínea (BPM) Se pueden predefinir los límites de alarma siguientes. </w:t>
            </w:r>
          </w:p>
        </w:tc>
      </w:tr>
      <w:tr w:rsidR="00EC4AC3" w:rsidRPr="00B608C0" w:rsidTr="00902565">
        <w:trPr>
          <w:trHeight w:val="87"/>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t>El aire que entra en el flujo ascendente de las líneas de sangre del detector de aire</w:t>
            </w:r>
            <w:r>
              <w:rPr>
                <w:rFonts w:ascii="Arial" w:hAnsi="Arial" w:cs="Arial"/>
                <w:color w:val="000000"/>
                <w:sz w:val="16"/>
                <w:szCs w:val="16"/>
              </w:rPr>
              <w:t xml:space="preserve"> </w:t>
            </w:r>
            <w:r w:rsidRPr="00EA1CB5">
              <w:rPr>
                <w:rFonts w:ascii="Arial" w:hAnsi="Arial" w:cs="Arial"/>
                <w:color w:val="000000"/>
                <w:sz w:val="16"/>
                <w:szCs w:val="16"/>
              </w:rPr>
              <w:t>queda atrapado en la cámara de goteo venosa. Si queda atrapado un determinado</w:t>
            </w:r>
            <w:r>
              <w:rPr>
                <w:rFonts w:ascii="Arial" w:hAnsi="Arial" w:cs="Arial"/>
                <w:color w:val="000000"/>
                <w:sz w:val="16"/>
                <w:szCs w:val="16"/>
              </w:rPr>
              <w:t xml:space="preserve"> </w:t>
            </w:r>
            <w:r w:rsidRPr="00EA1CB5">
              <w:rPr>
                <w:rFonts w:ascii="Arial" w:hAnsi="Arial" w:cs="Arial"/>
                <w:color w:val="000000"/>
                <w:sz w:val="16"/>
                <w:szCs w:val="16"/>
              </w:rPr>
              <w:t xml:space="preserve">volumen de aire, se emite una alarma.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t xml:space="preserve">Detección de fugas de sangre. </w:t>
            </w:r>
          </w:p>
        </w:tc>
      </w:tr>
      <w:tr w:rsidR="00EC4AC3" w:rsidRPr="00B608C0" w:rsidTr="00902565">
        <w:trPr>
          <w:trHeight w:val="199"/>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t>Acerca de la pantalla</w:t>
            </w:r>
            <w:r>
              <w:rPr>
                <w:rFonts w:ascii="Arial" w:hAnsi="Arial" w:cs="Arial"/>
                <w:color w:val="000000"/>
                <w:sz w:val="16"/>
                <w:szCs w:val="16"/>
              </w:rPr>
              <w:t xml:space="preserve"> </w:t>
            </w:r>
            <w:r w:rsidRPr="00EA1CB5">
              <w:rPr>
                <w:rFonts w:ascii="Arial" w:hAnsi="Arial" w:cs="Arial"/>
                <w:color w:val="000000"/>
                <w:sz w:val="16"/>
                <w:szCs w:val="16"/>
              </w:rPr>
              <w:t xml:space="preserve">El panel del operador del equipo de diálisis </w:t>
            </w:r>
            <w:r>
              <w:rPr>
                <w:rFonts w:ascii="Arial" w:hAnsi="Arial" w:cs="Arial"/>
                <w:color w:val="000000"/>
                <w:sz w:val="16"/>
                <w:szCs w:val="16"/>
              </w:rPr>
              <w:t xml:space="preserve">con </w:t>
            </w:r>
            <w:r w:rsidRPr="00EA1CB5">
              <w:rPr>
                <w:rFonts w:ascii="Arial" w:hAnsi="Arial" w:cs="Arial"/>
                <w:color w:val="000000"/>
                <w:sz w:val="16"/>
                <w:szCs w:val="16"/>
              </w:rPr>
              <w:t xml:space="preserve">una pantalla táctil en color. </w:t>
            </w:r>
          </w:p>
        </w:tc>
      </w:tr>
      <w:tr w:rsidR="00EC4AC3" w:rsidRPr="00B608C0" w:rsidTr="00902565">
        <w:trPr>
          <w:trHeight w:val="147"/>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t>Determinación de perfiles de concentraciones de sodio y</w:t>
            </w:r>
            <w:r>
              <w:rPr>
                <w:rFonts w:ascii="Arial" w:hAnsi="Arial" w:cs="Arial"/>
                <w:color w:val="000000"/>
                <w:sz w:val="16"/>
                <w:szCs w:val="16"/>
              </w:rPr>
              <w:t xml:space="preserve"> </w:t>
            </w:r>
            <w:r w:rsidRPr="00EA1CB5">
              <w:rPr>
                <w:rFonts w:ascii="Arial" w:hAnsi="Arial" w:cs="Arial"/>
                <w:color w:val="000000"/>
                <w:sz w:val="16"/>
                <w:szCs w:val="16"/>
              </w:rPr>
              <w:t xml:space="preserve">bicarbonato. </w:t>
            </w:r>
          </w:p>
        </w:tc>
      </w:tr>
      <w:tr w:rsidR="00EC4AC3" w:rsidRPr="00B608C0" w:rsidTr="00902565">
        <w:trPr>
          <w:trHeight w:val="9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A1CB5">
              <w:rPr>
                <w:rFonts w:ascii="Arial" w:hAnsi="Arial" w:cs="Arial"/>
                <w:color w:val="000000"/>
                <w:sz w:val="16"/>
                <w:szCs w:val="16"/>
              </w:rPr>
              <w:t xml:space="preserve">Descripción general de la pantalla. Controles de presión venosa y arterial. </w:t>
            </w:r>
          </w:p>
        </w:tc>
      </w:tr>
      <w:tr w:rsidR="00EC4AC3" w:rsidRPr="00B608C0" w:rsidTr="00902565">
        <w:trPr>
          <w:trHeight w:val="171"/>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Botón de líquido (25). PTM. </w:t>
            </w:r>
          </w:p>
        </w:tc>
      </w:tr>
      <w:tr w:rsidR="00EC4AC3" w:rsidRPr="00B608C0" w:rsidTr="00902565">
        <w:trPr>
          <w:trHeight w:val="119"/>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Circuito de líquido (6). </w:t>
            </w:r>
          </w:p>
        </w:tc>
      </w:tr>
      <w:tr w:rsidR="00EC4AC3" w:rsidRPr="00B608C0" w:rsidTr="00902565">
        <w:trPr>
          <w:trHeight w:val="210"/>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Descripción general de la pantalla.</w:t>
            </w:r>
            <w:r>
              <w:rPr>
                <w:rFonts w:ascii="Arial" w:hAnsi="Arial" w:cs="Arial"/>
                <w:color w:val="000000"/>
                <w:sz w:val="16"/>
                <w:szCs w:val="16"/>
              </w:rPr>
              <w:t xml:space="preserve"> </w:t>
            </w:r>
            <w:r w:rsidRPr="00E409D5">
              <w:rPr>
                <w:rFonts w:ascii="Arial" w:hAnsi="Arial" w:cs="Arial"/>
                <w:color w:val="000000"/>
                <w:sz w:val="16"/>
                <w:szCs w:val="16"/>
              </w:rPr>
              <w:t xml:space="preserve">Botón de sangre (24). Visión general del tratamiento (11–15) FS.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Descripción general de la pantalla.</w:t>
            </w:r>
            <w:r>
              <w:rPr>
                <w:rFonts w:ascii="Arial" w:hAnsi="Arial" w:cs="Arial"/>
                <w:color w:val="000000"/>
                <w:sz w:val="16"/>
                <w:szCs w:val="16"/>
              </w:rPr>
              <w:t xml:space="preserve"> </w:t>
            </w:r>
            <w:r w:rsidRPr="00E409D5">
              <w:rPr>
                <w:rFonts w:ascii="Arial" w:hAnsi="Arial" w:cs="Arial"/>
                <w:color w:val="000000"/>
                <w:sz w:val="16"/>
                <w:szCs w:val="16"/>
              </w:rPr>
              <w:t xml:space="preserve">Botón de sangre (24). </w:t>
            </w:r>
            <w:r>
              <w:rPr>
                <w:rFonts w:ascii="Arial" w:hAnsi="Arial" w:cs="Arial"/>
                <w:color w:val="000000"/>
                <w:sz w:val="16"/>
                <w:szCs w:val="16"/>
              </w:rPr>
              <w:t xml:space="preserve"> </w:t>
            </w:r>
            <w:r w:rsidRPr="00E409D5">
              <w:rPr>
                <w:rFonts w:ascii="Arial" w:hAnsi="Arial" w:cs="Arial"/>
                <w:color w:val="000000"/>
                <w:sz w:val="16"/>
                <w:szCs w:val="16"/>
              </w:rPr>
              <w:t xml:space="preserve">Visión general del tratamiento (11–15) HEP AC. </w:t>
            </w:r>
          </w:p>
        </w:tc>
      </w:tr>
      <w:tr w:rsidR="00EC4AC3" w:rsidRPr="00B608C0" w:rsidTr="00902565">
        <w:trPr>
          <w:trHeight w:val="23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Descripción general de la pantalla.</w:t>
            </w:r>
            <w:r>
              <w:rPr>
                <w:rFonts w:ascii="Arial" w:hAnsi="Arial" w:cs="Arial"/>
                <w:color w:val="000000"/>
                <w:sz w:val="16"/>
                <w:szCs w:val="16"/>
              </w:rPr>
              <w:t xml:space="preserve"> </w:t>
            </w:r>
            <w:r w:rsidRPr="00E409D5">
              <w:rPr>
                <w:rFonts w:ascii="Arial" w:hAnsi="Arial" w:cs="Arial"/>
                <w:color w:val="000000"/>
                <w:sz w:val="16"/>
                <w:szCs w:val="16"/>
              </w:rPr>
              <w:t xml:space="preserve">Botón de sangre (24). </w:t>
            </w:r>
            <w:r>
              <w:rPr>
                <w:rFonts w:ascii="Arial" w:hAnsi="Arial" w:cs="Arial"/>
                <w:color w:val="000000"/>
                <w:sz w:val="16"/>
                <w:szCs w:val="16"/>
              </w:rPr>
              <w:t xml:space="preserve"> </w:t>
            </w:r>
            <w:r w:rsidRPr="00E409D5">
              <w:rPr>
                <w:rFonts w:ascii="Arial" w:hAnsi="Arial" w:cs="Arial"/>
                <w:color w:val="000000"/>
                <w:sz w:val="16"/>
                <w:szCs w:val="16"/>
              </w:rPr>
              <w:t xml:space="preserve">Visión general del tratamiento (11–15)  Tasa de UF.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Circuito de líquido (6)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Descripción general de la pantalla.</w:t>
            </w:r>
            <w:r>
              <w:rPr>
                <w:rFonts w:ascii="Arial" w:hAnsi="Arial" w:cs="Arial"/>
                <w:color w:val="000000"/>
                <w:sz w:val="16"/>
                <w:szCs w:val="16"/>
              </w:rPr>
              <w:t xml:space="preserve"> </w:t>
            </w:r>
            <w:r w:rsidRPr="00E409D5">
              <w:rPr>
                <w:rFonts w:ascii="Arial" w:hAnsi="Arial" w:cs="Arial"/>
                <w:color w:val="000000"/>
                <w:sz w:val="16"/>
                <w:szCs w:val="16"/>
              </w:rPr>
              <w:t xml:space="preserve">Botón de sangre (24). Visión general del tratamiento (11–15) FS AC. </w:t>
            </w:r>
          </w:p>
        </w:tc>
      </w:tr>
      <w:tr w:rsidR="00EC4AC3" w:rsidRPr="00B608C0" w:rsidTr="00902565">
        <w:trPr>
          <w:trHeight w:val="20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Botón de líquido (25). </w:t>
            </w:r>
            <w:proofErr w:type="spellStart"/>
            <w:r w:rsidRPr="00E409D5">
              <w:rPr>
                <w:rFonts w:ascii="Arial" w:hAnsi="Arial" w:cs="Arial"/>
                <w:color w:val="000000"/>
                <w:sz w:val="16"/>
                <w:szCs w:val="16"/>
              </w:rPr>
              <w:t>Temp</w:t>
            </w:r>
            <w:proofErr w:type="spellEnd"/>
            <w:r w:rsidRPr="00E409D5">
              <w:rPr>
                <w:rFonts w:ascii="Arial" w:hAnsi="Arial" w:cs="Arial"/>
                <w:color w:val="000000"/>
                <w:sz w:val="16"/>
                <w:szCs w:val="16"/>
              </w:rPr>
              <w:t xml:space="preserve">. </w:t>
            </w:r>
          </w:p>
        </w:tc>
      </w:tr>
      <w:tr w:rsidR="00EC4AC3" w:rsidRPr="00B608C0" w:rsidTr="00902565">
        <w:trPr>
          <w:trHeight w:val="15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Área de presión sanguínea (7, 8). </w:t>
            </w:r>
            <w:proofErr w:type="spellStart"/>
            <w:r w:rsidRPr="00E409D5">
              <w:rPr>
                <w:rFonts w:ascii="Arial" w:hAnsi="Arial" w:cs="Arial"/>
                <w:color w:val="000000"/>
                <w:sz w:val="16"/>
                <w:szCs w:val="16"/>
              </w:rPr>
              <w:t>Temp</w:t>
            </w:r>
            <w:proofErr w:type="spellEnd"/>
            <w:r w:rsidRPr="00E409D5">
              <w:rPr>
                <w:rFonts w:ascii="Arial" w:hAnsi="Arial" w:cs="Arial"/>
                <w:color w:val="000000"/>
                <w:sz w:val="16"/>
                <w:szCs w:val="16"/>
              </w:rPr>
              <w:t xml:space="preserve">. </w:t>
            </w:r>
          </w:p>
        </w:tc>
      </w:tr>
      <w:tr w:rsidR="00EC4AC3" w:rsidRPr="00B608C0" w:rsidTr="00902565">
        <w:trPr>
          <w:trHeight w:val="102"/>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Descripción general de la pantalla. Tiempo (4). </w:t>
            </w:r>
            <w:proofErr w:type="spellStart"/>
            <w:r w:rsidRPr="00E409D5">
              <w:rPr>
                <w:rFonts w:ascii="Arial" w:hAnsi="Arial" w:cs="Arial"/>
                <w:color w:val="000000"/>
                <w:sz w:val="16"/>
                <w:szCs w:val="16"/>
              </w:rPr>
              <w:t>Temp</w:t>
            </w:r>
            <w:proofErr w:type="spellEnd"/>
            <w:r w:rsidRPr="00E409D5">
              <w:rPr>
                <w:rFonts w:ascii="Arial" w:hAnsi="Arial" w:cs="Arial"/>
                <w:color w:val="000000"/>
                <w:sz w:val="16"/>
                <w:szCs w:val="16"/>
              </w:rPr>
              <w:t xml:space="preserve">.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Descripción general de la pantalla.</w:t>
            </w:r>
            <w:r>
              <w:rPr>
                <w:rFonts w:ascii="Arial" w:hAnsi="Arial" w:cs="Arial"/>
                <w:color w:val="000000"/>
                <w:sz w:val="16"/>
                <w:szCs w:val="16"/>
              </w:rPr>
              <w:t xml:space="preserve"> </w:t>
            </w:r>
            <w:r w:rsidRPr="00E409D5">
              <w:rPr>
                <w:rFonts w:ascii="Arial" w:hAnsi="Arial" w:cs="Arial"/>
                <w:color w:val="000000"/>
                <w:sz w:val="16"/>
                <w:szCs w:val="16"/>
              </w:rPr>
              <w:t xml:space="preserve">Botón de sangre (24). Visión general del tratamiento (11–15) VUF AC. </w:t>
            </w:r>
          </w:p>
        </w:tc>
      </w:tr>
      <w:tr w:rsidR="00EC4AC3" w:rsidRPr="00B608C0" w:rsidTr="00902565">
        <w:trPr>
          <w:trHeight w:val="49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475EED">
              <w:rPr>
                <w:rFonts w:ascii="Arial" w:hAnsi="Arial" w:cs="Arial"/>
                <w:color w:val="000000"/>
                <w:sz w:val="16"/>
                <w:szCs w:val="16"/>
              </w:rPr>
              <w:t>Con sistemas de alarmas visuales y audibles de los siguientes parámetros:</w:t>
            </w:r>
            <w:r>
              <w:rPr>
                <w:rFonts w:ascii="Arial" w:hAnsi="Arial" w:cs="Arial"/>
                <w:color w:val="000000"/>
                <w:sz w:val="16"/>
                <w:szCs w:val="16"/>
              </w:rPr>
              <w:t xml:space="preserve"> </w:t>
            </w:r>
            <w:r w:rsidRPr="00E409D5">
              <w:rPr>
                <w:rFonts w:ascii="Arial" w:hAnsi="Arial" w:cs="Arial"/>
                <w:color w:val="000000"/>
                <w:sz w:val="16"/>
                <w:szCs w:val="16"/>
              </w:rPr>
              <w:t xml:space="preserve">Generalidades acerca de las alarmas.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Generalidades acerca de las alarmas. </w:t>
            </w:r>
            <w:r>
              <w:rPr>
                <w:rFonts w:ascii="Arial" w:hAnsi="Arial" w:cs="Arial"/>
                <w:color w:val="000000"/>
                <w:sz w:val="16"/>
                <w:szCs w:val="16"/>
              </w:rPr>
              <w:t xml:space="preserve">Presión arterial alta, </w:t>
            </w:r>
            <w:r w:rsidRPr="00E409D5">
              <w:rPr>
                <w:rFonts w:ascii="Arial" w:hAnsi="Arial" w:cs="Arial"/>
                <w:color w:val="000000"/>
                <w:sz w:val="16"/>
                <w:szCs w:val="16"/>
              </w:rPr>
              <w:t xml:space="preserve">Presión arterial baja. </w:t>
            </w:r>
          </w:p>
          <w:p w:rsidR="00EC4AC3" w:rsidRPr="00B608C0" w:rsidRDefault="00EC4AC3" w:rsidP="00902565">
            <w:pPr>
              <w:spacing w:after="101"/>
              <w:rPr>
                <w:rFonts w:ascii="Arial" w:hAnsi="Arial" w:cs="Arial"/>
                <w:color w:val="000000"/>
                <w:sz w:val="16"/>
                <w:szCs w:val="16"/>
              </w:rPr>
            </w:pPr>
          </w:p>
        </w:tc>
      </w:tr>
      <w:tr w:rsidR="00EC4AC3" w:rsidRPr="00B608C0" w:rsidTr="00902565">
        <w:trPr>
          <w:trHeight w:val="202"/>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Generalidades acerca de las alarmas. </w:t>
            </w:r>
            <w:r>
              <w:rPr>
                <w:rFonts w:ascii="Arial" w:hAnsi="Arial" w:cs="Arial"/>
                <w:color w:val="000000"/>
                <w:sz w:val="16"/>
                <w:szCs w:val="16"/>
              </w:rPr>
              <w:t xml:space="preserve">Presión venosa alta </w:t>
            </w:r>
            <w:r w:rsidRPr="00E409D5">
              <w:rPr>
                <w:rFonts w:ascii="Arial" w:hAnsi="Arial" w:cs="Arial"/>
                <w:color w:val="000000"/>
                <w:sz w:val="16"/>
                <w:szCs w:val="16"/>
              </w:rPr>
              <w:t xml:space="preserve"> Presión venosa baja. </w:t>
            </w:r>
          </w:p>
        </w:tc>
      </w:tr>
      <w:tr w:rsidR="00EC4AC3" w:rsidRPr="00B608C0" w:rsidTr="00902565">
        <w:trPr>
          <w:trHeight w:val="306"/>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Generalidades acerca de las alarmas. PTM alta, PTM baja. </w:t>
            </w:r>
          </w:p>
        </w:tc>
      </w:tr>
      <w:tr w:rsidR="00EC4AC3" w:rsidRPr="00B608C0" w:rsidTr="00902565">
        <w:trPr>
          <w:trHeight w:val="240"/>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Generalidades acerca de las alarmas. El flujo de líquido de diálisis es muy bajo. </w:t>
            </w:r>
          </w:p>
        </w:tc>
      </w:tr>
      <w:tr w:rsidR="00EC4AC3" w:rsidRPr="00B608C0" w:rsidTr="00902565">
        <w:trPr>
          <w:trHeight w:val="174"/>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E409D5">
              <w:rPr>
                <w:rFonts w:ascii="Arial" w:hAnsi="Arial" w:cs="Arial"/>
                <w:color w:val="000000"/>
                <w:sz w:val="16"/>
                <w:szCs w:val="16"/>
              </w:rPr>
              <w:t xml:space="preserve">Generalidades acerca de las alarmas. El flujo sanguíneo es muy bajo. </w:t>
            </w:r>
          </w:p>
        </w:tc>
      </w:tr>
      <w:tr w:rsidR="00EC4AC3" w:rsidRPr="00B608C0" w:rsidTr="00902565">
        <w:trPr>
          <w:trHeight w:val="121"/>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Generalidades acerca de las alarmas. Desviación del volumen de UF, </w:t>
            </w:r>
          </w:p>
        </w:tc>
      </w:tr>
      <w:tr w:rsidR="00EC4AC3" w:rsidRPr="00B608C0" w:rsidTr="00902565">
        <w:trPr>
          <w:trHeight w:val="70"/>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Generalidades acerca de las alarmas. Conductividad fuera de límites.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Generalidades acerca de las alarmas. Temperatura del líquido de diálisis alta Temperatura </w:t>
            </w:r>
            <w:r>
              <w:rPr>
                <w:rFonts w:ascii="Arial" w:hAnsi="Arial" w:cs="Arial"/>
                <w:color w:val="000000"/>
                <w:sz w:val="16"/>
                <w:szCs w:val="16"/>
              </w:rPr>
              <w:t>del líquido de diálisis baja</w:t>
            </w:r>
            <w:r w:rsidRPr="00B35169">
              <w:rPr>
                <w:rFonts w:ascii="Arial" w:hAnsi="Arial" w:cs="Arial"/>
                <w:color w:val="000000"/>
                <w:sz w:val="16"/>
                <w:szCs w:val="16"/>
              </w:rPr>
              <w:t xml:space="preserve">. </w:t>
            </w:r>
          </w:p>
        </w:tc>
      </w:tr>
      <w:tr w:rsidR="00EC4AC3" w:rsidRPr="00B608C0" w:rsidTr="00902565">
        <w:trPr>
          <w:trHeight w:val="9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Generalidades acerca de las alarmas. Fallo del detector de fugas de sangre,</w:t>
            </w:r>
            <w:r>
              <w:rPr>
                <w:rFonts w:ascii="Arial" w:hAnsi="Arial" w:cs="Arial"/>
                <w:color w:val="000000"/>
                <w:sz w:val="16"/>
                <w:szCs w:val="16"/>
              </w:rPr>
              <w:t xml:space="preserve"> </w:t>
            </w:r>
            <w:r w:rsidRPr="00B35169">
              <w:rPr>
                <w:rFonts w:ascii="Arial" w:hAnsi="Arial" w:cs="Arial"/>
                <w:color w:val="000000"/>
                <w:sz w:val="16"/>
                <w:szCs w:val="16"/>
              </w:rPr>
              <w:t xml:space="preserve">Sangre detectada en el circuito de líquido. </w:t>
            </w:r>
          </w:p>
        </w:tc>
      </w:tr>
      <w:tr w:rsidR="00EC4AC3" w:rsidRPr="00B608C0" w:rsidTr="00902565">
        <w:trPr>
          <w:trHeight w:val="55"/>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Detector de aire. </w:t>
            </w:r>
          </w:p>
        </w:tc>
      </w:tr>
      <w:tr w:rsidR="00EC4AC3" w:rsidRPr="00B608C0" w:rsidTr="00902565">
        <w:trPr>
          <w:trHeight w:val="259"/>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Generalidades acerca de las alarmas.</w:t>
            </w:r>
            <w:r>
              <w:rPr>
                <w:rFonts w:ascii="Arial" w:hAnsi="Arial" w:cs="Arial"/>
                <w:color w:val="000000"/>
                <w:sz w:val="16"/>
                <w:szCs w:val="16"/>
              </w:rPr>
              <w:t xml:space="preserve"> </w:t>
            </w:r>
            <w:r w:rsidRPr="00B35169">
              <w:rPr>
                <w:rFonts w:ascii="Arial" w:hAnsi="Arial" w:cs="Arial"/>
                <w:color w:val="000000"/>
                <w:sz w:val="16"/>
                <w:szCs w:val="16"/>
              </w:rPr>
              <w:t xml:space="preserve">Presión del agua de entrada insuficiente, La presión del agua de entrada es muy baja. </w:t>
            </w:r>
          </w:p>
        </w:tc>
      </w:tr>
      <w:tr w:rsidR="00EC4AC3" w:rsidRPr="00B608C0" w:rsidTr="00902565">
        <w:trPr>
          <w:trHeight w:val="80"/>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Generalidades acerca de las alarmas. Fallo corriente. </w:t>
            </w:r>
          </w:p>
        </w:tc>
      </w:tr>
      <w:tr w:rsidR="00EC4AC3" w:rsidRPr="00B608C0" w:rsidTr="00902565">
        <w:trPr>
          <w:trHeight w:val="493"/>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Generalidades acerca de las alarmas. Presión de s</w:t>
            </w:r>
            <w:r>
              <w:rPr>
                <w:rFonts w:ascii="Arial" w:hAnsi="Arial" w:cs="Arial"/>
                <w:color w:val="000000"/>
                <w:sz w:val="16"/>
                <w:szCs w:val="16"/>
              </w:rPr>
              <w:t xml:space="preserve">angre diastólica alta, </w:t>
            </w:r>
            <w:r w:rsidRPr="00B35169">
              <w:rPr>
                <w:rFonts w:ascii="Arial" w:hAnsi="Arial" w:cs="Arial"/>
                <w:color w:val="000000"/>
                <w:sz w:val="16"/>
                <w:szCs w:val="16"/>
              </w:rPr>
              <w:t xml:space="preserve">Presión de sangre diastólica baja, Presión de sangre sistólica alta, Presión de sangre sistólica baja. </w:t>
            </w:r>
          </w:p>
        </w:tc>
      </w:tr>
      <w:tr w:rsidR="00EC4AC3" w:rsidRPr="00B608C0" w:rsidTr="00902565">
        <w:trPr>
          <w:trHeight w:val="177"/>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B35169">
              <w:rPr>
                <w:rFonts w:ascii="Arial" w:hAnsi="Arial" w:cs="Arial"/>
                <w:color w:val="000000"/>
                <w:sz w:val="16"/>
                <w:szCs w:val="16"/>
              </w:rPr>
              <w:t xml:space="preserve">Desinfección y limpieza: generalidades. </w:t>
            </w:r>
          </w:p>
        </w:tc>
      </w:tr>
      <w:tr w:rsidR="00EC4AC3" w:rsidRPr="00B608C0" w:rsidTr="00902565">
        <w:trPr>
          <w:trHeight w:val="1260"/>
          <w:jc w:val="center"/>
        </w:trPr>
        <w:tc>
          <w:tcPr>
            <w:tcW w:w="10107" w:type="dxa"/>
            <w:tcBorders>
              <w:top w:val="single" w:sz="4" w:space="0" w:color="auto"/>
              <w:left w:val="single" w:sz="4" w:space="0" w:color="auto"/>
              <w:bottom w:val="single" w:sz="4" w:space="0" w:color="auto"/>
              <w:right w:val="single" w:sz="4" w:space="0" w:color="auto"/>
            </w:tcBorders>
          </w:tcPr>
          <w:p w:rsidR="00EC4AC3" w:rsidRPr="00DF3635" w:rsidRDefault="00EC4AC3" w:rsidP="00902565">
            <w:pPr>
              <w:spacing w:after="101"/>
              <w:rPr>
                <w:rFonts w:ascii="Arial" w:hAnsi="Arial" w:cs="Arial"/>
                <w:color w:val="000000"/>
                <w:sz w:val="16"/>
                <w:szCs w:val="16"/>
              </w:rPr>
            </w:pPr>
            <w:r w:rsidRPr="00DF3635">
              <w:rPr>
                <w:rFonts w:ascii="Arial" w:hAnsi="Arial" w:cs="Arial"/>
                <w:color w:val="000000"/>
                <w:sz w:val="16"/>
                <w:szCs w:val="16"/>
              </w:rPr>
              <w:t>Existen distintos programas de limpieza y desinfección del equipo de diálisis:</w:t>
            </w:r>
          </w:p>
          <w:p w:rsidR="00EC4AC3" w:rsidRPr="00DF3635" w:rsidRDefault="00EC4AC3" w:rsidP="00902565">
            <w:pPr>
              <w:spacing w:after="101"/>
              <w:rPr>
                <w:rFonts w:ascii="Arial" w:hAnsi="Arial" w:cs="Arial"/>
                <w:color w:val="000000"/>
                <w:sz w:val="16"/>
                <w:szCs w:val="16"/>
              </w:rPr>
            </w:pPr>
            <w:r w:rsidRPr="00DF3635">
              <w:rPr>
                <w:rFonts w:ascii="Arial" w:hAnsi="Arial" w:cs="Arial"/>
                <w:color w:val="000000"/>
                <w:sz w:val="16"/>
                <w:szCs w:val="16"/>
              </w:rPr>
              <w:t>● Programas térmicos y de limpieza</w:t>
            </w:r>
          </w:p>
          <w:p w:rsidR="00EC4AC3" w:rsidRPr="00DF3635" w:rsidRDefault="00EC4AC3" w:rsidP="00902565">
            <w:pPr>
              <w:spacing w:after="101"/>
              <w:rPr>
                <w:rFonts w:ascii="Arial" w:hAnsi="Arial" w:cs="Arial"/>
                <w:color w:val="000000"/>
                <w:sz w:val="16"/>
                <w:szCs w:val="16"/>
              </w:rPr>
            </w:pPr>
            <w:r w:rsidRPr="00DF3635">
              <w:rPr>
                <w:rFonts w:ascii="Arial" w:hAnsi="Arial" w:cs="Arial"/>
                <w:color w:val="000000"/>
                <w:sz w:val="16"/>
                <w:szCs w:val="16"/>
              </w:rPr>
              <w:t>○ Desinfección térmica</w:t>
            </w:r>
          </w:p>
          <w:p w:rsidR="00EC4AC3" w:rsidRPr="00DF3635" w:rsidRDefault="00EC4AC3" w:rsidP="00902565">
            <w:pPr>
              <w:spacing w:after="101"/>
              <w:rPr>
                <w:rFonts w:ascii="Arial" w:hAnsi="Arial" w:cs="Arial"/>
                <w:color w:val="000000"/>
                <w:sz w:val="16"/>
                <w:szCs w:val="16"/>
              </w:rPr>
            </w:pPr>
            <w:r w:rsidRPr="00DF3635">
              <w:rPr>
                <w:rFonts w:ascii="Arial" w:hAnsi="Arial" w:cs="Arial"/>
                <w:color w:val="000000"/>
                <w:sz w:val="16"/>
                <w:szCs w:val="16"/>
              </w:rPr>
              <w:t>○ Limpieza</w:t>
            </w:r>
          </w:p>
          <w:p w:rsidR="00EC4AC3" w:rsidRPr="00B608C0" w:rsidRDefault="00EC4AC3" w:rsidP="00902565">
            <w:pPr>
              <w:spacing w:after="101"/>
              <w:rPr>
                <w:rFonts w:ascii="Arial" w:hAnsi="Arial" w:cs="Arial"/>
                <w:color w:val="000000"/>
                <w:sz w:val="16"/>
                <w:szCs w:val="16"/>
              </w:rPr>
            </w:pPr>
            <w:r w:rsidRPr="00DF3635">
              <w:rPr>
                <w:rFonts w:ascii="Arial" w:hAnsi="Arial" w:cs="Arial"/>
                <w:color w:val="000000"/>
                <w:sz w:val="16"/>
                <w:szCs w:val="16"/>
              </w:rPr>
              <w:t>○ De</w:t>
            </w:r>
            <w:r>
              <w:rPr>
                <w:rFonts w:ascii="Arial" w:hAnsi="Arial" w:cs="Arial"/>
                <w:color w:val="000000"/>
                <w:sz w:val="16"/>
                <w:szCs w:val="16"/>
              </w:rPr>
              <w:t>scalcificación</w:t>
            </w:r>
          </w:p>
        </w:tc>
      </w:tr>
      <w:tr w:rsidR="00EC4AC3" w:rsidRPr="00B608C0" w:rsidTr="00902565">
        <w:trPr>
          <w:trHeight w:val="147"/>
          <w:jc w:val="center"/>
        </w:trPr>
        <w:tc>
          <w:tcPr>
            <w:tcW w:w="10107" w:type="dxa"/>
            <w:tcBorders>
              <w:top w:val="single" w:sz="4" w:space="0" w:color="auto"/>
              <w:left w:val="single" w:sz="4" w:space="0" w:color="auto"/>
              <w:bottom w:val="single" w:sz="4" w:space="0" w:color="auto"/>
              <w:right w:val="single" w:sz="4" w:space="0" w:color="auto"/>
            </w:tcBorders>
          </w:tcPr>
          <w:p w:rsidR="00EC4AC3" w:rsidRDefault="00EC4AC3" w:rsidP="00902565">
            <w:pPr>
              <w:spacing w:after="101"/>
              <w:rPr>
                <w:rFonts w:ascii="Arial" w:hAnsi="Arial" w:cs="Arial"/>
                <w:color w:val="000000"/>
                <w:sz w:val="16"/>
                <w:szCs w:val="16"/>
              </w:rPr>
            </w:pPr>
            <w:r w:rsidRPr="00DF3635">
              <w:rPr>
                <w:rFonts w:ascii="Arial" w:hAnsi="Arial" w:cs="Arial"/>
                <w:color w:val="000000"/>
                <w:sz w:val="16"/>
                <w:szCs w:val="16"/>
              </w:rPr>
              <w:t xml:space="preserve">Si el equipo de diálisis se queda sin corriente, se apaga. </w:t>
            </w:r>
          </w:p>
          <w:p w:rsidR="00EC4AC3" w:rsidRPr="00B608C0" w:rsidRDefault="00EC4AC3" w:rsidP="00902565">
            <w:pPr>
              <w:spacing w:after="101"/>
              <w:rPr>
                <w:rFonts w:ascii="Arial" w:hAnsi="Arial" w:cs="Arial"/>
                <w:color w:val="000000"/>
                <w:sz w:val="16"/>
                <w:szCs w:val="16"/>
              </w:rPr>
            </w:pPr>
            <w:r w:rsidRPr="00DF3635">
              <w:rPr>
                <w:rFonts w:ascii="Arial" w:hAnsi="Arial" w:cs="Arial"/>
                <w:color w:val="000000"/>
                <w:sz w:val="16"/>
                <w:szCs w:val="16"/>
              </w:rPr>
              <w:t>Se conservan todos los</w:t>
            </w:r>
            <w:r>
              <w:rPr>
                <w:rFonts w:ascii="Arial" w:hAnsi="Arial" w:cs="Arial"/>
                <w:color w:val="000000"/>
                <w:sz w:val="16"/>
                <w:szCs w:val="16"/>
              </w:rPr>
              <w:t xml:space="preserve"> </w:t>
            </w:r>
            <w:r w:rsidRPr="00DF3635">
              <w:rPr>
                <w:rFonts w:ascii="Arial" w:hAnsi="Arial" w:cs="Arial"/>
                <w:color w:val="000000"/>
                <w:sz w:val="16"/>
                <w:szCs w:val="16"/>
              </w:rPr>
              <w:t xml:space="preserve">ajustes y valores reales. </w:t>
            </w:r>
          </w:p>
        </w:tc>
      </w:tr>
      <w:tr w:rsidR="00EC4AC3" w:rsidRPr="00B608C0" w:rsidTr="00902565">
        <w:trPr>
          <w:trHeight w:val="72"/>
          <w:jc w:val="center"/>
        </w:trPr>
        <w:tc>
          <w:tcPr>
            <w:tcW w:w="10107" w:type="dxa"/>
            <w:tcBorders>
              <w:top w:val="single" w:sz="4" w:space="0" w:color="auto"/>
              <w:left w:val="single" w:sz="4" w:space="0" w:color="auto"/>
              <w:bottom w:val="single" w:sz="4" w:space="0" w:color="auto"/>
              <w:right w:val="single" w:sz="4" w:space="0" w:color="auto"/>
            </w:tcBorders>
          </w:tcPr>
          <w:p w:rsidR="00EC4AC3" w:rsidRPr="00B608C0" w:rsidRDefault="00EC4AC3" w:rsidP="00902565">
            <w:pPr>
              <w:spacing w:after="101"/>
              <w:rPr>
                <w:rFonts w:ascii="Arial" w:hAnsi="Arial" w:cs="Arial"/>
                <w:color w:val="000000"/>
                <w:sz w:val="16"/>
                <w:szCs w:val="16"/>
              </w:rPr>
            </w:pPr>
            <w:r w:rsidRPr="00DF3635">
              <w:rPr>
                <w:rFonts w:ascii="Arial" w:hAnsi="Arial" w:cs="Arial"/>
                <w:color w:val="000000"/>
                <w:sz w:val="16"/>
                <w:szCs w:val="16"/>
              </w:rPr>
              <w:t xml:space="preserve">Si el equipo de diálisis se apaga, puede devolver la sangre al paciente manualmente. </w:t>
            </w:r>
          </w:p>
        </w:tc>
      </w:tr>
    </w:tbl>
    <w:p w:rsidR="00EC4AC3" w:rsidRDefault="00EC4AC3" w:rsidP="00EC4AC3"/>
    <w:p w:rsidR="00EC4AC3" w:rsidRDefault="00EC4AC3" w:rsidP="00EC4A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8"/>
      </w:tblGrid>
      <w:tr w:rsidR="00EC4AC3" w:rsidRPr="00D3112C" w:rsidTr="00902565">
        <w:trPr>
          <w:trHeight w:val="1066"/>
          <w:jc w:val="center"/>
        </w:trPr>
        <w:tc>
          <w:tcPr>
            <w:tcW w:w="8828" w:type="dxa"/>
            <w:vMerge w:val="restart"/>
            <w:vAlign w:val="center"/>
          </w:tcPr>
          <w:p w:rsidR="00EC4AC3" w:rsidRDefault="00EC4AC3" w:rsidP="00902565">
            <w:pPr>
              <w:spacing w:after="101"/>
              <w:ind w:right="132"/>
              <w:rPr>
                <w:rFonts w:ascii="Arial" w:hAnsi="Arial" w:cs="Arial"/>
                <w:color w:val="000000"/>
                <w:sz w:val="16"/>
                <w:szCs w:val="16"/>
              </w:rPr>
            </w:pPr>
            <w:r w:rsidRPr="00D3112C">
              <w:rPr>
                <w:rFonts w:ascii="Arial" w:hAnsi="Arial" w:cs="Arial"/>
                <w:color w:val="000000"/>
                <w:sz w:val="16"/>
                <w:szCs w:val="16"/>
              </w:rPr>
              <w:lastRenderedPageBreak/>
              <w:t xml:space="preserve">Equipo para el tratamiento con hemodiálisis de pacientes </w:t>
            </w:r>
            <w:proofErr w:type="spellStart"/>
            <w:r w:rsidRPr="00D3112C">
              <w:rPr>
                <w:rFonts w:ascii="Arial" w:hAnsi="Arial" w:cs="Arial"/>
                <w:color w:val="000000"/>
                <w:sz w:val="16"/>
                <w:szCs w:val="16"/>
              </w:rPr>
              <w:t>Pediatricos</w:t>
            </w:r>
            <w:proofErr w:type="spellEnd"/>
            <w:r w:rsidRPr="00D3112C">
              <w:rPr>
                <w:rFonts w:ascii="Arial" w:hAnsi="Arial" w:cs="Arial"/>
                <w:color w:val="000000"/>
                <w:sz w:val="16"/>
                <w:szCs w:val="16"/>
              </w:rPr>
              <w:t xml:space="preserve">, Adultos en estado crítico, con falla renal o con otros padecimientos que requieran </w:t>
            </w:r>
            <w:proofErr w:type="spellStart"/>
            <w:r w:rsidRPr="00D3112C">
              <w:rPr>
                <w:rFonts w:ascii="Arial" w:hAnsi="Arial" w:cs="Arial"/>
                <w:color w:val="000000"/>
                <w:sz w:val="16"/>
                <w:szCs w:val="16"/>
              </w:rPr>
              <w:t>destoxificación</w:t>
            </w:r>
            <w:proofErr w:type="spellEnd"/>
            <w:r w:rsidRPr="00D3112C">
              <w:rPr>
                <w:rFonts w:ascii="Arial" w:hAnsi="Arial" w:cs="Arial"/>
                <w:color w:val="000000"/>
                <w:sz w:val="16"/>
                <w:szCs w:val="16"/>
              </w:rPr>
              <w:t xml:space="preserve"> sanguínea, para ser utilizado por el personal médico y de enfermería en hospitales.</w:t>
            </w:r>
          </w:p>
          <w:p w:rsidR="00EC4AC3" w:rsidRPr="00D3112C" w:rsidRDefault="00EC4AC3" w:rsidP="00902565">
            <w:pPr>
              <w:widowControl w:val="0"/>
              <w:autoSpaceDE w:val="0"/>
              <w:autoSpaceDN w:val="0"/>
              <w:spacing w:before="10" w:after="0"/>
              <w:ind w:left="7" w:right="8"/>
              <w:rPr>
                <w:rFonts w:ascii="Arial" w:eastAsia="Arial" w:hAnsi="Arial" w:cs="Arial"/>
                <w:sz w:val="16"/>
              </w:rPr>
            </w:pPr>
            <w:proofErr w:type="gramStart"/>
            <w:r w:rsidRPr="00D3112C">
              <w:rPr>
                <w:rFonts w:ascii="Arial" w:eastAsia="Arial" w:hAnsi="Arial" w:cs="Arial"/>
                <w:sz w:val="16"/>
              </w:rPr>
              <w:t>dispositivo</w:t>
            </w:r>
            <w:proofErr w:type="gramEnd"/>
            <w:r w:rsidRPr="00D3112C">
              <w:rPr>
                <w:rFonts w:ascii="Arial" w:eastAsia="Arial" w:hAnsi="Arial" w:cs="Arial"/>
                <w:sz w:val="16"/>
              </w:rPr>
              <w:t xml:space="preserve"> autónomo controlado por microprocesadores que permite llevar a cabo tratamiento de hemodiálisis y de sola ultrafiltración.</w:t>
            </w:r>
          </w:p>
          <w:p w:rsidR="00EC4AC3" w:rsidRDefault="00EC4AC3" w:rsidP="00902565">
            <w:pPr>
              <w:spacing w:after="101"/>
              <w:ind w:right="132"/>
              <w:rPr>
                <w:rFonts w:ascii="Arial" w:hAnsi="Arial" w:cs="Arial"/>
                <w:color w:val="000000"/>
                <w:sz w:val="16"/>
                <w:szCs w:val="16"/>
              </w:rPr>
            </w:pPr>
          </w:p>
          <w:p w:rsidR="00EC4AC3" w:rsidRDefault="00EC4AC3" w:rsidP="00902565">
            <w:pPr>
              <w:spacing w:after="101"/>
              <w:ind w:right="132"/>
              <w:rPr>
                <w:rFonts w:ascii="Arial" w:hAnsi="Arial" w:cs="Arial"/>
                <w:color w:val="000000"/>
                <w:sz w:val="16"/>
                <w:szCs w:val="16"/>
              </w:rPr>
            </w:pPr>
            <w:r>
              <w:rPr>
                <w:rFonts w:ascii="Arial" w:hAnsi="Arial" w:cs="Arial"/>
                <w:color w:val="000000"/>
                <w:sz w:val="16"/>
                <w:szCs w:val="16"/>
              </w:rPr>
              <w:t>Que permita</w:t>
            </w:r>
            <w:r w:rsidRPr="00D3112C">
              <w:rPr>
                <w:rFonts w:ascii="Arial" w:hAnsi="Arial" w:cs="Arial"/>
                <w:color w:val="000000"/>
                <w:sz w:val="16"/>
                <w:szCs w:val="16"/>
              </w:rPr>
              <w:t xml:space="preserve"> </w:t>
            </w:r>
            <w:r>
              <w:rPr>
                <w:rFonts w:ascii="Arial" w:hAnsi="Arial" w:cs="Arial"/>
                <w:color w:val="000000"/>
                <w:sz w:val="16"/>
                <w:szCs w:val="16"/>
              </w:rPr>
              <w:t xml:space="preserve">    el     uso     de  </w:t>
            </w:r>
            <w:r w:rsidRPr="00D3112C">
              <w:rPr>
                <w:rFonts w:ascii="Arial" w:hAnsi="Arial" w:cs="Arial"/>
                <w:color w:val="000000"/>
                <w:sz w:val="16"/>
                <w:szCs w:val="16"/>
              </w:rPr>
              <w:t xml:space="preserve"> (cartucho de bicarbonato de sodio) así como de una solución de Bicarbonato de sodio.</w:t>
            </w:r>
          </w:p>
          <w:p w:rsidR="00EC4AC3" w:rsidRDefault="00EC4AC3" w:rsidP="00902565">
            <w:pPr>
              <w:widowControl w:val="0"/>
              <w:autoSpaceDE w:val="0"/>
              <w:autoSpaceDN w:val="0"/>
              <w:spacing w:before="13" w:after="0"/>
              <w:ind w:left="7"/>
              <w:rPr>
                <w:rFonts w:ascii="Arial" w:eastAsia="Arial" w:hAnsi="Arial" w:cs="Arial"/>
                <w:sz w:val="16"/>
              </w:rPr>
            </w:pPr>
            <w:r w:rsidRPr="00D3112C">
              <w:rPr>
                <w:rFonts w:ascii="Arial" w:eastAsia="Arial" w:hAnsi="Arial" w:cs="Arial"/>
                <w:sz w:val="16"/>
              </w:rPr>
              <w:t>Con control de los siguientes parámetros:</w:t>
            </w:r>
            <w:r>
              <w:rPr>
                <w:rFonts w:ascii="Arial" w:eastAsia="Arial" w:hAnsi="Arial" w:cs="Arial"/>
                <w:sz w:val="16"/>
              </w:rPr>
              <w:t xml:space="preserve"> </w:t>
            </w:r>
            <w:r w:rsidRPr="00D3112C">
              <w:rPr>
                <w:rFonts w:ascii="Arial" w:eastAsia="Arial" w:hAnsi="Arial" w:cs="Arial"/>
                <w:sz w:val="16"/>
              </w:rPr>
              <w:t>Temperatura  del  líquido  de  diálisis  Rango:    de  +34°C  (93.2°F) a</w:t>
            </w:r>
            <w:r>
              <w:rPr>
                <w:rFonts w:ascii="Arial" w:eastAsia="Arial" w:hAnsi="Arial" w:cs="Arial"/>
                <w:sz w:val="16"/>
              </w:rPr>
              <w:t xml:space="preserve"> </w:t>
            </w:r>
            <w:r w:rsidRPr="00D3112C">
              <w:rPr>
                <w:rFonts w:ascii="Arial" w:eastAsia="Arial" w:hAnsi="Arial" w:cs="Arial"/>
                <w:sz w:val="16"/>
              </w:rPr>
              <w:t>+39.5°C (103.1°F</w:t>
            </w:r>
          </w:p>
          <w:p w:rsidR="00EC4AC3" w:rsidRPr="00D3112C" w:rsidRDefault="00EC4AC3" w:rsidP="00902565">
            <w:pPr>
              <w:widowControl w:val="0"/>
              <w:autoSpaceDE w:val="0"/>
              <w:autoSpaceDN w:val="0"/>
              <w:spacing w:before="13" w:after="0"/>
              <w:ind w:left="7"/>
              <w:rPr>
                <w:rFonts w:ascii="Arial" w:eastAsia="Arial" w:hAnsi="Arial" w:cs="Arial"/>
                <w:sz w:val="16"/>
              </w:rPr>
            </w:pPr>
          </w:p>
          <w:p w:rsidR="00EC4AC3" w:rsidRDefault="00EC4AC3" w:rsidP="00902565">
            <w:pPr>
              <w:widowControl w:val="0"/>
              <w:autoSpaceDE w:val="0"/>
              <w:autoSpaceDN w:val="0"/>
              <w:spacing w:before="13" w:after="0"/>
              <w:ind w:left="7"/>
              <w:rPr>
                <w:rFonts w:ascii="Arial" w:eastAsia="Arial" w:hAnsi="Arial" w:cs="Arial"/>
                <w:sz w:val="16"/>
              </w:rPr>
            </w:pPr>
            <w:r w:rsidRPr="00D3112C">
              <w:rPr>
                <w:rFonts w:ascii="Arial" w:eastAsia="Arial" w:hAnsi="Arial" w:cs="Arial"/>
                <w:sz w:val="16"/>
              </w:rPr>
              <w:t>Flujo</w:t>
            </w:r>
            <w:r w:rsidRPr="00D3112C">
              <w:rPr>
                <w:rFonts w:ascii="Arial" w:eastAsia="Arial" w:hAnsi="Arial" w:cs="Arial"/>
                <w:spacing w:val="-9"/>
                <w:sz w:val="16"/>
              </w:rPr>
              <w:t xml:space="preserve"> </w:t>
            </w:r>
            <w:r w:rsidRPr="00D3112C">
              <w:rPr>
                <w:rFonts w:ascii="Arial" w:eastAsia="Arial" w:hAnsi="Arial" w:cs="Arial"/>
                <w:sz w:val="16"/>
              </w:rPr>
              <w:t>del</w:t>
            </w:r>
            <w:r w:rsidRPr="00D3112C">
              <w:rPr>
                <w:rFonts w:ascii="Arial" w:eastAsia="Arial" w:hAnsi="Arial" w:cs="Arial"/>
                <w:spacing w:val="-10"/>
                <w:sz w:val="16"/>
              </w:rPr>
              <w:t xml:space="preserve"> </w:t>
            </w:r>
            <w:r w:rsidRPr="00D3112C">
              <w:rPr>
                <w:rFonts w:ascii="Arial" w:eastAsia="Arial" w:hAnsi="Arial" w:cs="Arial"/>
                <w:sz w:val="16"/>
              </w:rPr>
              <w:t>líquido</w:t>
            </w:r>
            <w:r w:rsidRPr="00D3112C">
              <w:rPr>
                <w:rFonts w:ascii="Arial" w:eastAsia="Arial" w:hAnsi="Arial" w:cs="Arial"/>
                <w:spacing w:val="-12"/>
                <w:sz w:val="16"/>
              </w:rPr>
              <w:t xml:space="preserve"> </w:t>
            </w:r>
            <w:r w:rsidRPr="00D3112C">
              <w:rPr>
                <w:rFonts w:ascii="Arial" w:eastAsia="Arial" w:hAnsi="Arial" w:cs="Arial"/>
                <w:sz w:val="16"/>
              </w:rPr>
              <w:t>de</w:t>
            </w:r>
            <w:r w:rsidRPr="00D3112C">
              <w:rPr>
                <w:rFonts w:ascii="Arial" w:eastAsia="Arial" w:hAnsi="Arial" w:cs="Arial"/>
                <w:spacing w:val="-9"/>
                <w:sz w:val="16"/>
              </w:rPr>
              <w:t xml:space="preserve"> </w:t>
            </w:r>
            <w:r w:rsidRPr="00D3112C">
              <w:rPr>
                <w:rFonts w:ascii="Arial" w:eastAsia="Arial" w:hAnsi="Arial" w:cs="Arial"/>
                <w:sz w:val="16"/>
              </w:rPr>
              <w:t>diálisis</w:t>
            </w:r>
            <w:r w:rsidRPr="00D3112C">
              <w:rPr>
                <w:rFonts w:ascii="Arial" w:eastAsia="Arial" w:hAnsi="Arial" w:cs="Arial"/>
                <w:spacing w:val="-9"/>
                <w:sz w:val="16"/>
              </w:rPr>
              <w:t xml:space="preserve"> </w:t>
            </w:r>
            <w:r w:rsidRPr="00D3112C">
              <w:rPr>
                <w:rFonts w:ascii="Arial" w:eastAsia="Arial" w:hAnsi="Arial" w:cs="Arial"/>
                <w:sz w:val="16"/>
              </w:rPr>
              <w:t>valores</w:t>
            </w:r>
            <w:r w:rsidRPr="00D3112C">
              <w:rPr>
                <w:rFonts w:ascii="Arial" w:eastAsia="Arial" w:hAnsi="Arial" w:cs="Arial"/>
                <w:spacing w:val="-12"/>
                <w:sz w:val="16"/>
              </w:rPr>
              <w:t xml:space="preserve"> </w:t>
            </w:r>
            <w:r w:rsidRPr="00D3112C">
              <w:rPr>
                <w:rFonts w:ascii="Arial" w:eastAsia="Arial" w:hAnsi="Arial" w:cs="Arial"/>
                <w:sz w:val="16"/>
              </w:rPr>
              <w:t>posibles:</w:t>
            </w:r>
            <w:r w:rsidRPr="00D3112C">
              <w:rPr>
                <w:rFonts w:ascii="Arial" w:eastAsia="Arial" w:hAnsi="Arial" w:cs="Arial"/>
                <w:spacing w:val="25"/>
                <w:sz w:val="16"/>
              </w:rPr>
              <w:t xml:space="preserve"> </w:t>
            </w:r>
            <w:r w:rsidRPr="00D3112C">
              <w:rPr>
                <w:rFonts w:ascii="Arial" w:eastAsia="Arial" w:hAnsi="Arial" w:cs="Arial"/>
                <w:sz w:val="16"/>
              </w:rPr>
              <w:t>de</w:t>
            </w:r>
            <w:r w:rsidRPr="00D3112C">
              <w:rPr>
                <w:rFonts w:ascii="Arial" w:eastAsia="Arial" w:hAnsi="Arial" w:cs="Arial"/>
                <w:spacing w:val="-9"/>
                <w:sz w:val="16"/>
              </w:rPr>
              <w:t xml:space="preserve"> </w:t>
            </w:r>
            <w:r w:rsidRPr="00D3112C">
              <w:rPr>
                <w:rFonts w:ascii="Arial" w:eastAsia="Arial" w:hAnsi="Arial" w:cs="Arial"/>
                <w:sz w:val="16"/>
              </w:rPr>
              <w:t>350</w:t>
            </w:r>
            <w:r w:rsidRPr="00D3112C">
              <w:rPr>
                <w:rFonts w:ascii="Arial" w:eastAsia="Arial" w:hAnsi="Arial" w:cs="Arial"/>
                <w:spacing w:val="-12"/>
                <w:sz w:val="16"/>
              </w:rPr>
              <w:t xml:space="preserve"> </w:t>
            </w:r>
            <w:r w:rsidRPr="00D3112C">
              <w:rPr>
                <w:rFonts w:ascii="Arial" w:eastAsia="Arial" w:hAnsi="Arial" w:cs="Arial"/>
                <w:sz w:val="16"/>
              </w:rPr>
              <w:t>a</w:t>
            </w:r>
            <w:r w:rsidRPr="00D3112C">
              <w:rPr>
                <w:rFonts w:ascii="Arial" w:eastAsia="Arial" w:hAnsi="Arial" w:cs="Arial"/>
                <w:spacing w:val="-12"/>
                <w:sz w:val="16"/>
              </w:rPr>
              <w:t xml:space="preserve"> </w:t>
            </w:r>
            <w:r w:rsidRPr="00D3112C">
              <w:rPr>
                <w:rFonts w:ascii="Arial" w:eastAsia="Arial" w:hAnsi="Arial" w:cs="Arial"/>
                <w:sz w:val="16"/>
              </w:rPr>
              <w:t>800</w:t>
            </w:r>
            <w:r w:rsidRPr="00D3112C">
              <w:rPr>
                <w:rFonts w:ascii="Arial" w:eastAsia="Arial" w:hAnsi="Arial" w:cs="Arial"/>
                <w:spacing w:val="-12"/>
                <w:sz w:val="16"/>
              </w:rPr>
              <w:t xml:space="preserve"> </w:t>
            </w:r>
            <w:r w:rsidRPr="00D3112C">
              <w:rPr>
                <w:rFonts w:ascii="Arial" w:eastAsia="Arial" w:hAnsi="Arial" w:cs="Arial"/>
                <w:sz w:val="16"/>
              </w:rPr>
              <w:t>ml/min.</w:t>
            </w:r>
            <w:r w:rsidRPr="00D3112C">
              <w:rPr>
                <w:rFonts w:ascii="Arial" w:eastAsia="Arial" w:hAnsi="Arial" w:cs="Arial"/>
                <w:spacing w:val="-8"/>
                <w:sz w:val="16"/>
              </w:rPr>
              <w:t xml:space="preserve"> </w:t>
            </w:r>
            <w:r w:rsidRPr="00D3112C">
              <w:rPr>
                <w:rFonts w:ascii="Arial" w:eastAsia="Arial" w:hAnsi="Arial" w:cs="Arial"/>
                <w:sz w:val="16"/>
              </w:rPr>
              <w:t>Con aumentos de 50</w:t>
            </w:r>
            <w:r w:rsidRPr="00D3112C">
              <w:rPr>
                <w:rFonts w:ascii="Arial" w:eastAsia="Arial" w:hAnsi="Arial" w:cs="Arial"/>
                <w:spacing w:val="-6"/>
                <w:sz w:val="16"/>
              </w:rPr>
              <w:t xml:space="preserve"> </w:t>
            </w:r>
            <w:r w:rsidRPr="00D3112C">
              <w:rPr>
                <w:rFonts w:ascii="Arial" w:eastAsia="Arial" w:hAnsi="Arial" w:cs="Arial"/>
                <w:sz w:val="16"/>
              </w:rPr>
              <w:t>ml/min.</w:t>
            </w:r>
          </w:p>
          <w:p w:rsidR="00EC4AC3" w:rsidRDefault="00EC4AC3" w:rsidP="00902565">
            <w:pPr>
              <w:widowControl w:val="0"/>
              <w:autoSpaceDE w:val="0"/>
              <w:autoSpaceDN w:val="0"/>
              <w:spacing w:before="13" w:after="0"/>
              <w:ind w:left="7"/>
              <w:rPr>
                <w:rFonts w:ascii="Arial" w:eastAsia="Arial" w:hAnsi="Arial" w:cs="Arial"/>
                <w:sz w:val="16"/>
              </w:rPr>
            </w:pPr>
          </w:p>
          <w:p w:rsidR="00EC4AC3" w:rsidRDefault="00EC4AC3" w:rsidP="00902565">
            <w:pPr>
              <w:widowControl w:val="0"/>
              <w:autoSpaceDE w:val="0"/>
              <w:autoSpaceDN w:val="0"/>
              <w:spacing w:before="10" w:after="0"/>
              <w:ind w:left="7" w:right="5"/>
              <w:rPr>
                <w:rFonts w:ascii="Arial" w:eastAsia="Arial" w:hAnsi="Arial" w:cs="Arial"/>
                <w:sz w:val="16"/>
              </w:rPr>
            </w:pPr>
            <w:r w:rsidRPr="00D3112C">
              <w:rPr>
                <w:rFonts w:ascii="Arial" w:eastAsia="Arial" w:hAnsi="Arial" w:cs="Arial"/>
                <w:sz w:val="16"/>
              </w:rPr>
              <w:t>Juego</w:t>
            </w:r>
            <w:r w:rsidRPr="00D3112C">
              <w:rPr>
                <w:rFonts w:ascii="Arial" w:eastAsia="Arial" w:hAnsi="Arial" w:cs="Arial"/>
                <w:spacing w:val="-4"/>
                <w:sz w:val="16"/>
              </w:rPr>
              <w:t xml:space="preserve"> </w:t>
            </w:r>
            <w:r w:rsidRPr="00D3112C">
              <w:rPr>
                <w:rFonts w:ascii="Arial" w:eastAsia="Arial" w:hAnsi="Arial" w:cs="Arial"/>
                <w:sz w:val="16"/>
              </w:rPr>
              <w:t>del</w:t>
            </w:r>
            <w:r w:rsidRPr="00D3112C">
              <w:rPr>
                <w:rFonts w:ascii="Arial" w:eastAsia="Arial" w:hAnsi="Arial" w:cs="Arial"/>
                <w:spacing w:val="-6"/>
                <w:sz w:val="16"/>
              </w:rPr>
              <w:t xml:space="preserve"> </w:t>
            </w:r>
            <w:r w:rsidRPr="00D3112C">
              <w:rPr>
                <w:rFonts w:ascii="Arial" w:eastAsia="Arial" w:hAnsi="Arial" w:cs="Arial"/>
                <w:sz w:val="16"/>
              </w:rPr>
              <w:t>flujo</w:t>
            </w:r>
            <w:r w:rsidRPr="00D3112C">
              <w:rPr>
                <w:rFonts w:ascii="Arial" w:eastAsia="Arial" w:hAnsi="Arial" w:cs="Arial"/>
                <w:spacing w:val="-4"/>
                <w:sz w:val="16"/>
              </w:rPr>
              <w:t xml:space="preserve"> </w:t>
            </w:r>
            <w:r w:rsidRPr="00D3112C">
              <w:rPr>
                <w:rFonts w:ascii="Arial" w:eastAsia="Arial" w:hAnsi="Arial" w:cs="Arial"/>
                <w:sz w:val="16"/>
              </w:rPr>
              <w:t>de</w:t>
            </w:r>
            <w:r w:rsidRPr="00D3112C">
              <w:rPr>
                <w:rFonts w:ascii="Arial" w:eastAsia="Arial" w:hAnsi="Arial" w:cs="Arial"/>
                <w:spacing w:val="-7"/>
                <w:sz w:val="16"/>
              </w:rPr>
              <w:t xml:space="preserve"> </w:t>
            </w:r>
            <w:r w:rsidRPr="00D3112C">
              <w:rPr>
                <w:rFonts w:ascii="Arial" w:eastAsia="Arial" w:hAnsi="Arial" w:cs="Arial"/>
                <w:sz w:val="16"/>
              </w:rPr>
              <w:t>sangre</w:t>
            </w:r>
            <w:r w:rsidRPr="00D3112C">
              <w:rPr>
                <w:rFonts w:ascii="Arial" w:eastAsia="Arial" w:hAnsi="Arial" w:cs="Arial"/>
                <w:spacing w:val="-7"/>
                <w:sz w:val="16"/>
              </w:rPr>
              <w:t xml:space="preserve"> </w:t>
            </w:r>
            <w:proofErr w:type="spellStart"/>
            <w:r w:rsidRPr="00D3112C">
              <w:rPr>
                <w:rFonts w:ascii="Arial" w:eastAsia="Arial" w:hAnsi="Arial" w:cs="Arial"/>
                <w:sz w:val="16"/>
              </w:rPr>
              <w:t>Bipunción</w:t>
            </w:r>
            <w:proofErr w:type="spellEnd"/>
            <w:r w:rsidRPr="00D3112C">
              <w:rPr>
                <w:rFonts w:ascii="Arial" w:eastAsia="Arial" w:hAnsi="Arial" w:cs="Arial"/>
                <w:spacing w:val="-4"/>
                <w:sz w:val="16"/>
              </w:rPr>
              <w:t xml:space="preserve"> </w:t>
            </w:r>
            <w:r w:rsidRPr="00D3112C">
              <w:rPr>
                <w:rFonts w:ascii="Arial" w:eastAsia="Arial" w:hAnsi="Arial" w:cs="Arial"/>
                <w:sz w:val="16"/>
              </w:rPr>
              <w:t>de</w:t>
            </w:r>
            <w:r w:rsidRPr="00D3112C">
              <w:rPr>
                <w:rFonts w:ascii="Arial" w:eastAsia="Arial" w:hAnsi="Arial" w:cs="Arial"/>
                <w:spacing w:val="-4"/>
                <w:sz w:val="16"/>
              </w:rPr>
              <w:t xml:space="preserve"> </w:t>
            </w:r>
            <w:r w:rsidRPr="00D3112C">
              <w:rPr>
                <w:rFonts w:ascii="Arial" w:eastAsia="Arial" w:hAnsi="Arial" w:cs="Arial"/>
                <w:sz w:val="16"/>
              </w:rPr>
              <w:t>10</w:t>
            </w:r>
            <w:r w:rsidRPr="00D3112C">
              <w:rPr>
                <w:rFonts w:ascii="Arial" w:eastAsia="Arial" w:hAnsi="Arial" w:cs="Arial"/>
                <w:spacing w:val="-7"/>
                <w:sz w:val="16"/>
              </w:rPr>
              <w:t xml:space="preserve"> </w:t>
            </w:r>
            <w:r w:rsidRPr="00D3112C">
              <w:rPr>
                <w:rFonts w:ascii="Arial" w:eastAsia="Arial" w:hAnsi="Arial" w:cs="Arial"/>
                <w:sz w:val="16"/>
              </w:rPr>
              <w:t>a</w:t>
            </w:r>
            <w:r w:rsidRPr="00D3112C">
              <w:rPr>
                <w:rFonts w:ascii="Arial" w:eastAsia="Arial" w:hAnsi="Arial" w:cs="Arial"/>
                <w:spacing w:val="-4"/>
                <w:sz w:val="16"/>
              </w:rPr>
              <w:t xml:space="preserve"> </w:t>
            </w:r>
            <w:r w:rsidRPr="00D3112C">
              <w:rPr>
                <w:rFonts w:ascii="Arial" w:eastAsia="Arial" w:hAnsi="Arial" w:cs="Arial"/>
                <w:sz w:val="16"/>
              </w:rPr>
              <w:t>580</w:t>
            </w:r>
            <w:r w:rsidRPr="00D3112C">
              <w:rPr>
                <w:rFonts w:ascii="Arial" w:eastAsia="Arial" w:hAnsi="Arial" w:cs="Arial"/>
                <w:spacing w:val="-8"/>
                <w:sz w:val="16"/>
              </w:rPr>
              <w:t xml:space="preserve"> </w:t>
            </w:r>
            <w:r w:rsidRPr="00D3112C">
              <w:rPr>
                <w:rFonts w:ascii="Arial" w:eastAsia="Arial" w:hAnsi="Arial" w:cs="Arial"/>
                <w:sz w:val="16"/>
              </w:rPr>
              <w:t>ml/min.</w:t>
            </w:r>
            <w:r w:rsidRPr="00D3112C">
              <w:rPr>
                <w:rFonts w:ascii="Arial" w:eastAsia="Arial" w:hAnsi="Arial" w:cs="Arial"/>
                <w:spacing w:val="-5"/>
                <w:sz w:val="16"/>
              </w:rPr>
              <w:t xml:space="preserve"> </w:t>
            </w:r>
            <w:r w:rsidRPr="00D3112C">
              <w:rPr>
                <w:rFonts w:ascii="Arial" w:eastAsia="Arial" w:hAnsi="Arial" w:cs="Arial"/>
                <w:sz w:val="16"/>
              </w:rPr>
              <w:t>Y</w:t>
            </w:r>
            <w:r w:rsidRPr="00D3112C">
              <w:rPr>
                <w:rFonts w:ascii="Arial" w:eastAsia="Arial" w:hAnsi="Arial" w:cs="Arial"/>
                <w:spacing w:val="-5"/>
                <w:sz w:val="16"/>
              </w:rPr>
              <w:t xml:space="preserve"> </w:t>
            </w:r>
            <w:proofErr w:type="spellStart"/>
            <w:r w:rsidRPr="00D3112C">
              <w:rPr>
                <w:rFonts w:ascii="Arial" w:eastAsia="Arial" w:hAnsi="Arial" w:cs="Arial"/>
                <w:sz w:val="16"/>
              </w:rPr>
              <w:t>unipunción</w:t>
            </w:r>
            <w:proofErr w:type="spellEnd"/>
            <w:r w:rsidRPr="00D3112C">
              <w:rPr>
                <w:rFonts w:ascii="Arial" w:eastAsia="Arial" w:hAnsi="Arial" w:cs="Arial"/>
                <w:sz w:val="16"/>
              </w:rPr>
              <w:t xml:space="preserve"> </w:t>
            </w:r>
            <w:proofErr w:type="gramStart"/>
            <w:r w:rsidRPr="00D3112C">
              <w:rPr>
                <w:rFonts w:ascii="Arial" w:eastAsia="Arial" w:hAnsi="Arial" w:cs="Arial"/>
                <w:sz w:val="16"/>
              </w:rPr>
              <w:t>( opcional</w:t>
            </w:r>
            <w:proofErr w:type="gramEnd"/>
            <w:r w:rsidRPr="00D3112C">
              <w:rPr>
                <w:rFonts w:ascii="Arial" w:eastAsia="Arial" w:hAnsi="Arial" w:cs="Arial"/>
                <w:sz w:val="16"/>
              </w:rPr>
              <w:t xml:space="preserve"> ) de 10 a 580</w:t>
            </w:r>
            <w:r w:rsidRPr="00D3112C">
              <w:rPr>
                <w:rFonts w:ascii="Arial" w:eastAsia="Arial" w:hAnsi="Arial" w:cs="Arial"/>
                <w:spacing w:val="-8"/>
                <w:sz w:val="16"/>
              </w:rPr>
              <w:t xml:space="preserve"> </w:t>
            </w:r>
            <w:r w:rsidRPr="00D3112C">
              <w:rPr>
                <w:rFonts w:ascii="Arial" w:eastAsia="Arial" w:hAnsi="Arial" w:cs="Arial"/>
                <w:sz w:val="16"/>
              </w:rPr>
              <w:t>ml/min.</w:t>
            </w:r>
          </w:p>
          <w:p w:rsidR="00EC4AC3" w:rsidRDefault="00EC4AC3" w:rsidP="00902565">
            <w:pPr>
              <w:widowControl w:val="0"/>
              <w:autoSpaceDE w:val="0"/>
              <w:autoSpaceDN w:val="0"/>
              <w:spacing w:before="10" w:after="0"/>
              <w:ind w:left="7" w:right="5"/>
              <w:rPr>
                <w:rFonts w:ascii="Arial" w:eastAsia="Arial" w:hAnsi="Arial" w:cs="Arial"/>
                <w:sz w:val="16"/>
              </w:rPr>
            </w:pPr>
          </w:p>
          <w:p w:rsidR="00EC4AC3" w:rsidRPr="00D3112C" w:rsidRDefault="00EC4AC3" w:rsidP="00902565">
            <w:pPr>
              <w:widowControl w:val="0"/>
              <w:autoSpaceDE w:val="0"/>
              <w:autoSpaceDN w:val="0"/>
              <w:spacing w:before="10" w:after="0"/>
              <w:ind w:left="7"/>
              <w:rPr>
                <w:rFonts w:ascii="Arial" w:eastAsia="Arial" w:hAnsi="Arial" w:cs="Arial"/>
                <w:sz w:val="16"/>
              </w:rPr>
            </w:pPr>
            <w:r w:rsidRPr="00D3112C">
              <w:rPr>
                <w:rFonts w:ascii="Arial" w:eastAsia="Arial" w:hAnsi="Arial" w:cs="Arial"/>
                <w:sz w:val="16"/>
              </w:rPr>
              <w:t xml:space="preserve">Conductividad del Bicarbonato cuando se usa la fórmula al 6.6% desde 4.6 hasta 6.0, con aumentos de 0.1 </w:t>
            </w:r>
            <w:proofErr w:type="spellStart"/>
            <w:r w:rsidRPr="00D3112C">
              <w:rPr>
                <w:rFonts w:ascii="Arial" w:eastAsia="Arial" w:hAnsi="Arial" w:cs="Arial"/>
                <w:sz w:val="16"/>
              </w:rPr>
              <w:t>mS</w:t>
            </w:r>
            <w:proofErr w:type="spellEnd"/>
            <w:r w:rsidRPr="00D3112C">
              <w:rPr>
                <w:rFonts w:ascii="Arial" w:eastAsia="Arial" w:hAnsi="Arial" w:cs="Arial"/>
                <w:sz w:val="16"/>
              </w:rPr>
              <w:t>/cm.</w:t>
            </w:r>
          </w:p>
          <w:p w:rsidR="00EC4AC3" w:rsidRPr="00D3112C" w:rsidRDefault="00EC4AC3" w:rsidP="00902565">
            <w:pPr>
              <w:widowControl w:val="0"/>
              <w:autoSpaceDE w:val="0"/>
              <w:autoSpaceDN w:val="0"/>
              <w:spacing w:before="101" w:after="0"/>
              <w:ind w:left="7"/>
              <w:rPr>
                <w:rFonts w:ascii="Arial" w:eastAsia="Arial" w:hAnsi="Arial" w:cs="Arial"/>
                <w:sz w:val="16"/>
              </w:rPr>
            </w:pPr>
            <w:r w:rsidRPr="00D3112C">
              <w:rPr>
                <w:rFonts w:ascii="Arial" w:eastAsia="Arial" w:hAnsi="Arial" w:cs="Arial"/>
                <w:sz w:val="16"/>
              </w:rPr>
              <w:t xml:space="preserve">Conductividad del Bicarbonato cuando se usa la fórmula al 8.4% desde 2.7 hasta 3.5 con aumentos de 0.1 </w:t>
            </w:r>
            <w:proofErr w:type="spellStart"/>
            <w:r w:rsidRPr="00D3112C">
              <w:rPr>
                <w:rFonts w:ascii="Arial" w:eastAsia="Arial" w:hAnsi="Arial" w:cs="Arial"/>
                <w:sz w:val="16"/>
              </w:rPr>
              <w:t>mS</w:t>
            </w:r>
            <w:proofErr w:type="spellEnd"/>
            <w:r w:rsidRPr="00D3112C">
              <w:rPr>
                <w:rFonts w:ascii="Arial" w:eastAsia="Arial" w:hAnsi="Arial" w:cs="Arial"/>
                <w:sz w:val="16"/>
              </w:rPr>
              <w:t>/cm.</w:t>
            </w:r>
          </w:p>
          <w:p w:rsidR="00EC4AC3" w:rsidRDefault="00EC4AC3" w:rsidP="00902565">
            <w:pPr>
              <w:widowControl w:val="0"/>
              <w:autoSpaceDE w:val="0"/>
              <w:autoSpaceDN w:val="0"/>
              <w:spacing w:before="101" w:after="0"/>
              <w:ind w:left="7"/>
              <w:rPr>
                <w:rFonts w:ascii="Arial" w:eastAsia="Arial" w:hAnsi="Arial" w:cs="Arial"/>
                <w:sz w:val="16"/>
              </w:rPr>
            </w:pPr>
            <w:r w:rsidRPr="00D3112C">
              <w:rPr>
                <w:rFonts w:ascii="Arial" w:eastAsia="Arial" w:hAnsi="Arial" w:cs="Arial"/>
                <w:sz w:val="16"/>
              </w:rPr>
              <w:t xml:space="preserve">Conductividad </w:t>
            </w:r>
            <w:proofErr w:type="spellStart"/>
            <w:r w:rsidRPr="00D3112C">
              <w:rPr>
                <w:rFonts w:ascii="Arial" w:eastAsia="Arial" w:hAnsi="Arial" w:cs="Arial"/>
                <w:sz w:val="16"/>
              </w:rPr>
              <w:t>BiCart</w:t>
            </w:r>
            <w:proofErr w:type="spellEnd"/>
            <w:r w:rsidRPr="00D3112C">
              <w:rPr>
                <w:rFonts w:ascii="Arial" w:eastAsia="Arial" w:hAnsi="Arial" w:cs="Arial"/>
                <w:sz w:val="16"/>
              </w:rPr>
              <w:t>. Se pueden seleccionar valores de conductividad</w:t>
            </w:r>
            <w:r w:rsidRPr="00D3112C">
              <w:rPr>
                <w:rFonts w:ascii="Arial" w:eastAsia="Arial" w:hAnsi="Arial" w:cs="Arial"/>
                <w:spacing w:val="-7"/>
                <w:sz w:val="16"/>
              </w:rPr>
              <w:t xml:space="preserve"> </w:t>
            </w:r>
            <w:r w:rsidRPr="00D3112C">
              <w:rPr>
                <w:rFonts w:ascii="Arial" w:eastAsia="Arial" w:hAnsi="Arial" w:cs="Arial"/>
                <w:sz w:val="16"/>
              </w:rPr>
              <w:t>comprendidos</w:t>
            </w:r>
            <w:r w:rsidRPr="00D3112C">
              <w:rPr>
                <w:rFonts w:ascii="Arial" w:eastAsia="Arial" w:hAnsi="Arial" w:cs="Arial"/>
                <w:spacing w:val="-5"/>
                <w:sz w:val="16"/>
              </w:rPr>
              <w:t xml:space="preserve"> </w:t>
            </w:r>
            <w:r w:rsidRPr="00D3112C">
              <w:rPr>
                <w:rFonts w:ascii="Arial" w:eastAsia="Arial" w:hAnsi="Arial" w:cs="Arial"/>
                <w:sz w:val="16"/>
              </w:rPr>
              <w:t>entre</w:t>
            </w:r>
            <w:r w:rsidRPr="00D3112C">
              <w:rPr>
                <w:rFonts w:ascii="Arial" w:eastAsia="Arial" w:hAnsi="Arial" w:cs="Arial"/>
                <w:spacing w:val="-9"/>
                <w:sz w:val="16"/>
              </w:rPr>
              <w:t xml:space="preserve"> </w:t>
            </w:r>
            <w:r w:rsidRPr="00D3112C">
              <w:rPr>
                <w:rFonts w:ascii="Arial" w:eastAsia="Arial" w:hAnsi="Arial" w:cs="Arial"/>
                <w:sz w:val="16"/>
              </w:rPr>
              <w:t>2.7</w:t>
            </w:r>
            <w:r w:rsidRPr="00D3112C">
              <w:rPr>
                <w:rFonts w:ascii="Arial" w:eastAsia="Arial" w:hAnsi="Arial" w:cs="Arial"/>
                <w:spacing w:val="-7"/>
                <w:sz w:val="16"/>
              </w:rPr>
              <w:t xml:space="preserve"> </w:t>
            </w:r>
            <w:r w:rsidRPr="00D3112C">
              <w:rPr>
                <w:rFonts w:ascii="Arial" w:eastAsia="Arial" w:hAnsi="Arial" w:cs="Arial"/>
                <w:sz w:val="16"/>
              </w:rPr>
              <w:t>y</w:t>
            </w:r>
            <w:r w:rsidRPr="00D3112C">
              <w:rPr>
                <w:rFonts w:ascii="Arial" w:eastAsia="Arial" w:hAnsi="Arial" w:cs="Arial"/>
                <w:spacing w:val="-7"/>
                <w:sz w:val="16"/>
              </w:rPr>
              <w:t xml:space="preserve"> </w:t>
            </w:r>
            <w:r w:rsidRPr="00D3112C">
              <w:rPr>
                <w:rFonts w:ascii="Arial" w:eastAsia="Arial" w:hAnsi="Arial" w:cs="Arial"/>
                <w:sz w:val="16"/>
              </w:rPr>
              <w:t>3.7</w:t>
            </w:r>
            <w:r w:rsidRPr="00D3112C">
              <w:rPr>
                <w:rFonts w:ascii="Arial" w:eastAsia="Arial" w:hAnsi="Arial" w:cs="Arial"/>
                <w:spacing w:val="-9"/>
                <w:sz w:val="16"/>
              </w:rPr>
              <w:t xml:space="preserve"> </w:t>
            </w:r>
            <w:proofErr w:type="spellStart"/>
            <w:r w:rsidRPr="00D3112C">
              <w:rPr>
                <w:rFonts w:ascii="Arial" w:eastAsia="Arial" w:hAnsi="Arial" w:cs="Arial"/>
                <w:sz w:val="16"/>
              </w:rPr>
              <w:t>mS</w:t>
            </w:r>
            <w:proofErr w:type="spellEnd"/>
            <w:r w:rsidRPr="00D3112C">
              <w:rPr>
                <w:rFonts w:ascii="Arial" w:eastAsia="Arial" w:hAnsi="Arial" w:cs="Arial"/>
                <w:sz w:val="16"/>
              </w:rPr>
              <w:t>/cm,</w:t>
            </w:r>
            <w:r w:rsidRPr="00D3112C">
              <w:rPr>
                <w:rFonts w:ascii="Arial" w:eastAsia="Arial" w:hAnsi="Arial" w:cs="Arial"/>
                <w:spacing w:val="-5"/>
                <w:sz w:val="16"/>
              </w:rPr>
              <w:t xml:space="preserve"> </w:t>
            </w:r>
            <w:r w:rsidRPr="00D3112C">
              <w:rPr>
                <w:rFonts w:ascii="Arial" w:eastAsia="Arial" w:hAnsi="Arial" w:cs="Arial"/>
                <w:sz w:val="16"/>
              </w:rPr>
              <w:t>con</w:t>
            </w:r>
            <w:r w:rsidRPr="00D3112C">
              <w:rPr>
                <w:rFonts w:ascii="Arial" w:eastAsia="Arial" w:hAnsi="Arial" w:cs="Arial"/>
                <w:spacing w:val="-7"/>
                <w:sz w:val="16"/>
              </w:rPr>
              <w:t xml:space="preserve"> </w:t>
            </w:r>
            <w:r w:rsidRPr="00D3112C">
              <w:rPr>
                <w:rFonts w:ascii="Arial" w:eastAsia="Arial" w:hAnsi="Arial" w:cs="Arial"/>
                <w:sz w:val="16"/>
              </w:rPr>
              <w:t>aumentos</w:t>
            </w:r>
            <w:r w:rsidRPr="00D3112C">
              <w:rPr>
                <w:rFonts w:ascii="Arial" w:eastAsia="Arial" w:hAnsi="Arial" w:cs="Arial"/>
                <w:spacing w:val="-5"/>
                <w:sz w:val="16"/>
              </w:rPr>
              <w:t xml:space="preserve"> </w:t>
            </w:r>
            <w:r w:rsidRPr="00D3112C">
              <w:rPr>
                <w:rFonts w:ascii="Arial" w:eastAsia="Arial" w:hAnsi="Arial" w:cs="Arial"/>
                <w:sz w:val="16"/>
              </w:rPr>
              <w:t>de</w:t>
            </w:r>
            <w:r>
              <w:rPr>
                <w:rFonts w:ascii="Arial" w:eastAsia="Arial" w:hAnsi="Arial" w:cs="Arial"/>
                <w:sz w:val="16"/>
              </w:rPr>
              <w:t xml:space="preserve"> </w:t>
            </w:r>
            <w:r w:rsidRPr="00D3112C">
              <w:rPr>
                <w:rFonts w:ascii="Arial" w:eastAsia="Arial" w:hAnsi="Arial" w:cs="Arial"/>
                <w:sz w:val="16"/>
              </w:rPr>
              <w:t xml:space="preserve">0.1 </w:t>
            </w:r>
            <w:proofErr w:type="spellStart"/>
            <w:r w:rsidRPr="00D3112C">
              <w:rPr>
                <w:rFonts w:ascii="Arial" w:eastAsia="Arial" w:hAnsi="Arial" w:cs="Arial"/>
                <w:sz w:val="16"/>
              </w:rPr>
              <w:t>mS</w:t>
            </w:r>
            <w:proofErr w:type="spellEnd"/>
            <w:r w:rsidRPr="00D3112C">
              <w:rPr>
                <w:rFonts w:ascii="Arial" w:eastAsia="Arial" w:hAnsi="Arial" w:cs="Arial"/>
                <w:sz w:val="16"/>
              </w:rPr>
              <w:t>/cm.</w:t>
            </w:r>
          </w:p>
          <w:p w:rsidR="00EC4AC3" w:rsidRPr="00D3112C" w:rsidRDefault="00EC4AC3" w:rsidP="00902565">
            <w:pPr>
              <w:widowControl w:val="0"/>
              <w:autoSpaceDE w:val="0"/>
              <w:autoSpaceDN w:val="0"/>
              <w:spacing w:before="101" w:after="0"/>
              <w:ind w:left="7"/>
              <w:rPr>
                <w:rFonts w:ascii="Arial" w:eastAsia="Arial" w:hAnsi="Arial" w:cs="Arial"/>
                <w:sz w:val="16"/>
              </w:rPr>
            </w:pPr>
          </w:p>
          <w:p w:rsidR="00EC4AC3" w:rsidRDefault="00EC4AC3" w:rsidP="00902565">
            <w:pPr>
              <w:widowControl w:val="0"/>
              <w:autoSpaceDE w:val="0"/>
              <w:autoSpaceDN w:val="0"/>
              <w:spacing w:before="13" w:after="0"/>
              <w:ind w:left="7" w:right="5"/>
              <w:rPr>
                <w:rFonts w:ascii="Arial" w:eastAsia="Arial" w:hAnsi="Arial" w:cs="Arial"/>
                <w:sz w:val="16"/>
              </w:rPr>
            </w:pPr>
            <w:r w:rsidRPr="00D3112C">
              <w:rPr>
                <w:rFonts w:ascii="Arial" w:eastAsia="Arial" w:hAnsi="Arial" w:cs="Arial"/>
                <w:sz w:val="16"/>
              </w:rPr>
              <w:t>Establecimiento</w:t>
            </w:r>
            <w:r w:rsidRPr="00D3112C">
              <w:rPr>
                <w:rFonts w:ascii="Arial" w:eastAsia="Arial" w:hAnsi="Arial" w:cs="Arial"/>
                <w:spacing w:val="-4"/>
                <w:sz w:val="16"/>
              </w:rPr>
              <w:t xml:space="preserve"> </w:t>
            </w:r>
            <w:r w:rsidRPr="00D3112C">
              <w:rPr>
                <w:rFonts w:ascii="Arial" w:eastAsia="Arial" w:hAnsi="Arial" w:cs="Arial"/>
                <w:sz w:val="16"/>
              </w:rPr>
              <w:t>de</w:t>
            </w:r>
            <w:r w:rsidRPr="00D3112C">
              <w:rPr>
                <w:rFonts w:ascii="Arial" w:eastAsia="Arial" w:hAnsi="Arial" w:cs="Arial"/>
                <w:spacing w:val="-4"/>
                <w:sz w:val="16"/>
              </w:rPr>
              <w:t xml:space="preserve"> </w:t>
            </w:r>
            <w:r w:rsidRPr="00D3112C">
              <w:rPr>
                <w:rFonts w:ascii="Arial" w:eastAsia="Arial" w:hAnsi="Arial" w:cs="Arial"/>
                <w:sz w:val="16"/>
              </w:rPr>
              <w:t>la</w:t>
            </w:r>
            <w:r w:rsidRPr="00D3112C">
              <w:rPr>
                <w:rFonts w:ascii="Arial" w:eastAsia="Arial" w:hAnsi="Arial" w:cs="Arial"/>
                <w:spacing w:val="-4"/>
                <w:sz w:val="16"/>
              </w:rPr>
              <w:t xml:space="preserve"> </w:t>
            </w:r>
            <w:r w:rsidRPr="00D3112C">
              <w:rPr>
                <w:rFonts w:ascii="Arial" w:eastAsia="Arial" w:hAnsi="Arial" w:cs="Arial"/>
                <w:sz w:val="16"/>
              </w:rPr>
              <w:t>conductividad</w:t>
            </w:r>
            <w:r w:rsidRPr="00D3112C">
              <w:rPr>
                <w:rFonts w:ascii="Arial" w:eastAsia="Arial" w:hAnsi="Arial" w:cs="Arial"/>
                <w:spacing w:val="-2"/>
                <w:sz w:val="16"/>
              </w:rPr>
              <w:t xml:space="preserve"> </w:t>
            </w:r>
            <w:r w:rsidRPr="00D3112C">
              <w:rPr>
                <w:rFonts w:ascii="Arial" w:eastAsia="Arial" w:hAnsi="Arial" w:cs="Arial"/>
                <w:sz w:val="16"/>
              </w:rPr>
              <w:t>para</w:t>
            </w:r>
            <w:r w:rsidRPr="00D3112C">
              <w:rPr>
                <w:rFonts w:ascii="Arial" w:eastAsia="Arial" w:hAnsi="Arial" w:cs="Arial"/>
                <w:spacing w:val="-2"/>
                <w:sz w:val="16"/>
              </w:rPr>
              <w:t xml:space="preserve"> </w:t>
            </w:r>
            <w:r w:rsidRPr="00D3112C">
              <w:rPr>
                <w:rFonts w:ascii="Arial" w:eastAsia="Arial" w:hAnsi="Arial" w:cs="Arial"/>
                <w:sz w:val="16"/>
              </w:rPr>
              <w:t>obtener</w:t>
            </w:r>
            <w:r w:rsidRPr="00D3112C">
              <w:rPr>
                <w:rFonts w:ascii="Arial" w:eastAsia="Arial" w:hAnsi="Arial" w:cs="Arial"/>
                <w:spacing w:val="-5"/>
                <w:sz w:val="16"/>
              </w:rPr>
              <w:t xml:space="preserve"> </w:t>
            </w:r>
            <w:r w:rsidRPr="00D3112C">
              <w:rPr>
                <w:rFonts w:ascii="Arial" w:eastAsia="Arial" w:hAnsi="Arial" w:cs="Arial"/>
                <w:sz w:val="16"/>
              </w:rPr>
              <w:t>el</w:t>
            </w:r>
            <w:r w:rsidRPr="00D3112C">
              <w:rPr>
                <w:rFonts w:ascii="Arial" w:eastAsia="Arial" w:hAnsi="Arial" w:cs="Arial"/>
                <w:spacing w:val="-4"/>
                <w:sz w:val="16"/>
              </w:rPr>
              <w:t xml:space="preserve"> </w:t>
            </w:r>
            <w:r w:rsidRPr="00D3112C">
              <w:rPr>
                <w:rFonts w:ascii="Arial" w:eastAsia="Arial" w:hAnsi="Arial" w:cs="Arial"/>
                <w:sz w:val="16"/>
              </w:rPr>
              <w:t>valor</w:t>
            </w:r>
            <w:r w:rsidRPr="00D3112C">
              <w:rPr>
                <w:rFonts w:ascii="Arial" w:eastAsia="Arial" w:hAnsi="Arial" w:cs="Arial"/>
                <w:spacing w:val="-3"/>
                <w:sz w:val="16"/>
              </w:rPr>
              <w:t xml:space="preserve"> </w:t>
            </w:r>
            <w:r w:rsidRPr="00D3112C">
              <w:rPr>
                <w:rFonts w:ascii="Arial" w:eastAsia="Arial" w:hAnsi="Arial" w:cs="Arial"/>
                <w:sz w:val="16"/>
              </w:rPr>
              <w:t>de</w:t>
            </w:r>
            <w:r w:rsidRPr="00D3112C">
              <w:rPr>
                <w:rFonts w:ascii="Arial" w:eastAsia="Arial" w:hAnsi="Arial" w:cs="Arial"/>
                <w:spacing w:val="-4"/>
                <w:sz w:val="16"/>
              </w:rPr>
              <w:t xml:space="preserve"> </w:t>
            </w:r>
            <w:r w:rsidRPr="00D3112C">
              <w:rPr>
                <w:rFonts w:ascii="Arial" w:eastAsia="Arial" w:hAnsi="Arial" w:cs="Arial"/>
                <w:sz w:val="16"/>
              </w:rPr>
              <w:t>sodio</w:t>
            </w:r>
            <w:r w:rsidRPr="00D3112C">
              <w:rPr>
                <w:rFonts w:ascii="Arial" w:eastAsia="Arial" w:hAnsi="Arial" w:cs="Arial"/>
                <w:spacing w:val="-4"/>
                <w:sz w:val="16"/>
              </w:rPr>
              <w:t xml:space="preserve"> </w:t>
            </w:r>
            <w:r w:rsidRPr="00D3112C">
              <w:rPr>
                <w:rFonts w:ascii="Arial" w:eastAsia="Arial" w:hAnsi="Arial" w:cs="Arial"/>
                <w:sz w:val="16"/>
              </w:rPr>
              <w:t xml:space="preserve">en el líquido de Diálisis final, valor de sodio necesario entre 135 </w:t>
            </w:r>
            <w:proofErr w:type="spellStart"/>
            <w:r w:rsidRPr="00D3112C">
              <w:rPr>
                <w:rFonts w:ascii="Arial" w:eastAsia="Arial" w:hAnsi="Arial" w:cs="Arial"/>
                <w:sz w:val="16"/>
              </w:rPr>
              <w:t>mEq</w:t>
            </w:r>
            <w:proofErr w:type="spellEnd"/>
            <w:r w:rsidRPr="00D3112C">
              <w:rPr>
                <w:rFonts w:ascii="Arial" w:eastAsia="Arial" w:hAnsi="Arial" w:cs="Arial"/>
                <w:sz w:val="16"/>
              </w:rPr>
              <w:t xml:space="preserve">/l y 160 </w:t>
            </w:r>
            <w:proofErr w:type="spellStart"/>
            <w:r w:rsidRPr="00D3112C">
              <w:rPr>
                <w:rFonts w:ascii="Arial" w:eastAsia="Arial" w:hAnsi="Arial" w:cs="Arial"/>
                <w:sz w:val="16"/>
              </w:rPr>
              <w:t>mEq</w:t>
            </w:r>
            <w:proofErr w:type="spellEnd"/>
            <w:r w:rsidRPr="00D3112C">
              <w:rPr>
                <w:rFonts w:ascii="Arial" w:eastAsia="Arial" w:hAnsi="Arial" w:cs="Arial"/>
                <w:sz w:val="16"/>
              </w:rPr>
              <w:t>/l.  Figura</w:t>
            </w:r>
            <w:r w:rsidRPr="00D3112C">
              <w:rPr>
                <w:rFonts w:ascii="Arial" w:eastAsia="Arial" w:hAnsi="Arial" w:cs="Arial"/>
                <w:spacing w:val="-5"/>
                <w:sz w:val="16"/>
              </w:rPr>
              <w:t xml:space="preserve"> </w:t>
            </w:r>
            <w:r w:rsidRPr="00D3112C">
              <w:rPr>
                <w:rFonts w:ascii="Arial" w:eastAsia="Arial" w:hAnsi="Arial" w:cs="Arial"/>
                <w:sz w:val="16"/>
              </w:rPr>
              <w:t>9.3</w:t>
            </w:r>
          </w:p>
          <w:p w:rsidR="00EC4AC3" w:rsidRDefault="00EC4AC3" w:rsidP="00902565">
            <w:pPr>
              <w:widowControl w:val="0"/>
              <w:autoSpaceDE w:val="0"/>
              <w:autoSpaceDN w:val="0"/>
              <w:spacing w:before="13" w:after="0"/>
              <w:ind w:left="7" w:right="5"/>
              <w:rPr>
                <w:rFonts w:ascii="Arial" w:eastAsia="Arial" w:hAnsi="Arial" w:cs="Arial"/>
                <w:sz w:val="16"/>
              </w:rPr>
            </w:pPr>
          </w:p>
          <w:p w:rsidR="00EC4AC3" w:rsidRPr="00D3112C" w:rsidRDefault="00EC4AC3" w:rsidP="00902565">
            <w:pPr>
              <w:widowControl w:val="0"/>
              <w:autoSpaceDE w:val="0"/>
              <w:autoSpaceDN w:val="0"/>
              <w:spacing w:before="10" w:after="0"/>
              <w:ind w:left="7" w:right="-2"/>
              <w:rPr>
                <w:rFonts w:ascii="Arial" w:eastAsia="Arial" w:hAnsi="Arial" w:cs="Arial"/>
                <w:sz w:val="16"/>
              </w:rPr>
            </w:pPr>
            <w:r w:rsidRPr="00D3112C">
              <w:rPr>
                <w:rFonts w:ascii="Arial" w:eastAsia="Arial" w:hAnsi="Arial" w:cs="Arial"/>
                <w:sz w:val="16"/>
              </w:rPr>
              <w:t>El caudal mínimo de Ultrafiltración se puede configurar en 0.0, 0.100, 0.200, o 0.300 kg/h</w:t>
            </w:r>
          </w:p>
          <w:p w:rsidR="00EC4AC3" w:rsidRPr="00D3112C" w:rsidRDefault="00EC4AC3" w:rsidP="00902565">
            <w:pPr>
              <w:widowControl w:val="0"/>
              <w:autoSpaceDE w:val="0"/>
              <w:autoSpaceDN w:val="0"/>
              <w:spacing w:before="101" w:after="0"/>
              <w:ind w:left="7"/>
              <w:rPr>
                <w:rFonts w:ascii="Arial" w:eastAsia="Arial" w:hAnsi="Arial" w:cs="Arial"/>
                <w:sz w:val="16"/>
              </w:rPr>
            </w:pPr>
            <w:r w:rsidRPr="00D3112C">
              <w:rPr>
                <w:rFonts w:ascii="Arial" w:eastAsia="Arial" w:hAnsi="Arial" w:cs="Arial"/>
                <w:sz w:val="16"/>
              </w:rPr>
              <w:t>El caudal máximo de Ultrafiltración es de 4.0 kg/h.</w:t>
            </w:r>
          </w:p>
          <w:p w:rsidR="00EC4AC3" w:rsidRDefault="00EC4AC3" w:rsidP="00902565">
            <w:pPr>
              <w:widowControl w:val="0"/>
              <w:autoSpaceDE w:val="0"/>
              <w:autoSpaceDN w:val="0"/>
              <w:spacing w:before="13" w:after="0"/>
              <w:ind w:left="7" w:right="5"/>
              <w:rPr>
                <w:rFonts w:ascii="Arial" w:eastAsia="Arial" w:hAnsi="Arial" w:cs="Arial"/>
                <w:sz w:val="16"/>
              </w:rPr>
            </w:pPr>
          </w:p>
          <w:p w:rsidR="00EC4AC3" w:rsidRPr="00D3112C" w:rsidRDefault="00EC4AC3" w:rsidP="00902565">
            <w:pPr>
              <w:widowControl w:val="0"/>
              <w:autoSpaceDE w:val="0"/>
              <w:autoSpaceDN w:val="0"/>
              <w:spacing w:before="3" w:after="0"/>
              <w:ind w:left="7" w:right="594"/>
              <w:rPr>
                <w:rFonts w:ascii="Arial" w:eastAsia="Arial" w:hAnsi="Arial" w:cs="Arial"/>
                <w:sz w:val="16"/>
              </w:rPr>
            </w:pPr>
            <w:r w:rsidRPr="00D3112C">
              <w:rPr>
                <w:rFonts w:ascii="Arial" w:eastAsia="Arial" w:hAnsi="Arial" w:cs="Arial"/>
                <w:sz w:val="16"/>
              </w:rPr>
              <w:t>El suministro de heparina que se puede suministrar en modo continuo es de 0/0.5 a 9.9 ml/h, en incrementos de 0.1 ml/h.</w:t>
            </w:r>
          </w:p>
          <w:p w:rsidR="00EC4AC3" w:rsidRPr="00D3112C" w:rsidRDefault="00EC4AC3" w:rsidP="00902565">
            <w:pPr>
              <w:widowControl w:val="0"/>
              <w:autoSpaceDE w:val="0"/>
              <w:autoSpaceDN w:val="0"/>
              <w:spacing w:before="13" w:after="0"/>
              <w:ind w:left="7" w:right="5"/>
              <w:rPr>
                <w:rFonts w:ascii="Arial" w:eastAsia="Arial" w:hAnsi="Arial" w:cs="Arial"/>
                <w:sz w:val="16"/>
              </w:rPr>
            </w:pPr>
          </w:p>
          <w:p w:rsidR="00EC4AC3" w:rsidRDefault="00EC4AC3" w:rsidP="00902565">
            <w:pPr>
              <w:widowControl w:val="0"/>
              <w:autoSpaceDE w:val="0"/>
              <w:autoSpaceDN w:val="0"/>
              <w:spacing w:before="10" w:after="0"/>
              <w:ind w:left="7" w:right="5"/>
              <w:rPr>
                <w:rFonts w:ascii="Arial" w:eastAsia="Arial" w:hAnsi="Arial" w:cs="Arial"/>
                <w:sz w:val="16"/>
              </w:rPr>
            </w:pPr>
            <w:r w:rsidRPr="00D3112C">
              <w:rPr>
                <w:rFonts w:ascii="Arial" w:eastAsia="Arial" w:hAnsi="Arial" w:cs="Arial"/>
                <w:sz w:val="16"/>
              </w:rPr>
              <w:t>Alarma Presión Sistólica 132</w:t>
            </w:r>
          </w:p>
          <w:p w:rsidR="00EC4AC3" w:rsidRDefault="00EC4AC3" w:rsidP="00902565">
            <w:pPr>
              <w:widowControl w:val="0"/>
              <w:autoSpaceDE w:val="0"/>
              <w:autoSpaceDN w:val="0"/>
              <w:spacing w:before="10" w:after="0"/>
              <w:ind w:left="7" w:right="5"/>
              <w:rPr>
                <w:rFonts w:ascii="Arial" w:eastAsia="Arial" w:hAnsi="Arial" w:cs="Arial"/>
                <w:sz w:val="16"/>
              </w:rPr>
            </w:pPr>
          </w:p>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Detector de Aire 4</w:t>
            </w:r>
          </w:p>
          <w:p w:rsidR="00EC4AC3" w:rsidRPr="00D3112C" w:rsidRDefault="00EC4AC3" w:rsidP="00902565">
            <w:pPr>
              <w:widowControl w:val="0"/>
              <w:autoSpaceDE w:val="0"/>
              <w:autoSpaceDN w:val="0"/>
              <w:spacing w:before="3" w:after="0"/>
              <w:ind w:left="7"/>
              <w:rPr>
                <w:rFonts w:ascii="Arial" w:eastAsia="Arial" w:hAnsi="Arial" w:cs="Arial"/>
                <w:sz w:val="16"/>
              </w:rPr>
            </w:pPr>
          </w:p>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Fuga de Sangre 28</w:t>
            </w:r>
          </w:p>
          <w:p w:rsidR="00EC4AC3" w:rsidRDefault="00EC4AC3" w:rsidP="00902565">
            <w:pPr>
              <w:widowControl w:val="0"/>
              <w:autoSpaceDE w:val="0"/>
              <w:autoSpaceDN w:val="0"/>
              <w:spacing w:before="10" w:after="0"/>
              <w:ind w:left="7" w:right="5"/>
              <w:rPr>
                <w:rFonts w:ascii="Arial" w:eastAsia="Arial" w:hAnsi="Arial" w:cs="Arial"/>
                <w:sz w:val="16"/>
              </w:rPr>
            </w:pPr>
          </w:p>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 xml:space="preserve">La interfaz </w:t>
            </w:r>
            <w:r>
              <w:rPr>
                <w:rFonts w:ascii="Arial" w:eastAsia="Arial" w:hAnsi="Arial" w:cs="Arial"/>
                <w:sz w:val="16"/>
              </w:rPr>
              <w:t xml:space="preserve">que es formada por </w:t>
            </w:r>
            <w:r w:rsidRPr="00D3112C">
              <w:rPr>
                <w:rFonts w:ascii="Arial" w:eastAsia="Arial" w:hAnsi="Arial" w:cs="Arial"/>
                <w:sz w:val="16"/>
              </w:rPr>
              <w:t>Una pantalla táctil de color que muestra: parámetros y mandos que el operador puede seleccionar, mensajes de alarma, mensajes para el operador, iconos de estado y pictogramas, teclas de navegación para acceder a diferentes páginas visualizadas en la pantalla</w:t>
            </w:r>
            <w:r w:rsidRPr="00D3112C">
              <w:rPr>
                <w:rFonts w:ascii="Arial" w:eastAsia="Arial" w:hAnsi="Arial" w:cs="Arial"/>
                <w:spacing w:val="-29"/>
                <w:sz w:val="16"/>
              </w:rPr>
              <w:t xml:space="preserve"> </w:t>
            </w:r>
            <w:r w:rsidRPr="00D3112C">
              <w:rPr>
                <w:rFonts w:ascii="Arial" w:eastAsia="Arial" w:hAnsi="Arial" w:cs="Arial"/>
                <w:sz w:val="16"/>
              </w:rPr>
              <w:t>táctil</w:t>
            </w:r>
          </w:p>
          <w:p w:rsidR="00EC4AC3" w:rsidRPr="00D3112C" w:rsidRDefault="00EC4AC3" w:rsidP="00902565">
            <w:pPr>
              <w:widowControl w:val="0"/>
              <w:autoSpaceDE w:val="0"/>
              <w:autoSpaceDN w:val="0"/>
              <w:spacing w:before="10" w:after="0"/>
              <w:ind w:left="7" w:right="5"/>
              <w:rPr>
                <w:rFonts w:ascii="Arial" w:eastAsia="Arial" w:hAnsi="Arial" w:cs="Arial"/>
                <w:sz w:val="16"/>
              </w:rPr>
            </w:pPr>
          </w:p>
          <w:p w:rsidR="00EC4AC3" w:rsidRDefault="00EC4AC3" w:rsidP="00902565">
            <w:pPr>
              <w:widowControl w:val="0"/>
              <w:autoSpaceDE w:val="0"/>
              <w:autoSpaceDN w:val="0"/>
              <w:spacing w:before="13" w:after="0"/>
              <w:ind w:left="7"/>
              <w:rPr>
                <w:rFonts w:ascii="Arial" w:eastAsia="Arial" w:hAnsi="Arial" w:cs="Arial"/>
                <w:sz w:val="16"/>
              </w:rPr>
            </w:pPr>
            <w:r w:rsidRPr="00D3112C">
              <w:rPr>
                <w:rFonts w:ascii="Arial" w:eastAsia="Arial" w:hAnsi="Arial" w:cs="Arial"/>
                <w:sz w:val="16"/>
              </w:rPr>
              <w:t>Perfil de curva por pasos, perfil de curva progresiva, perfil lineal.</w:t>
            </w:r>
          </w:p>
          <w:p w:rsidR="00EC4AC3" w:rsidRPr="00D3112C" w:rsidRDefault="00EC4AC3" w:rsidP="00902565">
            <w:pPr>
              <w:widowControl w:val="0"/>
              <w:autoSpaceDE w:val="0"/>
              <w:autoSpaceDN w:val="0"/>
              <w:spacing w:before="13" w:after="0"/>
              <w:ind w:left="7"/>
              <w:rPr>
                <w:rFonts w:ascii="Arial" w:eastAsia="Arial" w:hAnsi="Arial" w:cs="Arial"/>
                <w:sz w:val="16"/>
              </w:rPr>
            </w:pPr>
          </w:p>
          <w:p w:rsidR="00EC4AC3" w:rsidRDefault="00EC4AC3" w:rsidP="00902565">
            <w:pPr>
              <w:spacing w:after="101"/>
              <w:ind w:right="132"/>
              <w:rPr>
                <w:rFonts w:ascii="Arial" w:eastAsia="Arial" w:hAnsi="Arial" w:cs="Arial"/>
                <w:sz w:val="16"/>
              </w:rPr>
            </w:pPr>
            <w:r w:rsidRPr="00D3112C">
              <w:rPr>
                <w:rFonts w:ascii="Arial" w:eastAsia="Arial" w:hAnsi="Arial" w:cs="Arial"/>
                <w:sz w:val="16"/>
              </w:rPr>
              <w:t xml:space="preserve">Con despliegue en pantalla de los siguientes </w:t>
            </w:r>
            <w:proofErr w:type="spellStart"/>
            <w:r w:rsidRPr="00D3112C">
              <w:rPr>
                <w:rFonts w:ascii="Arial" w:eastAsia="Arial" w:hAnsi="Arial" w:cs="Arial"/>
                <w:sz w:val="16"/>
              </w:rPr>
              <w:t>parámetros</w:t>
            </w:r>
            <w:proofErr w:type="gramStart"/>
            <w:r w:rsidRPr="00D3112C">
              <w:rPr>
                <w:rFonts w:ascii="Arial" w:eastAsia="Arial" w:hAnsi="Arial" w:cs="Arial"/>
                <w:sz w:val="16"/>
              </w:rPr>
              <w:t>:El</w:t>
            </w:r>
            <w:proofErr w:type="spellEnd"/>
            <w:proofErr w:type="gramEnd"/>
            <w:r w:rsidRPr="00D3112C">
              <w:rPr>
                <w:rFonts w:ascii="Arial" w:eastAsia="Arial" w:hAnsi="Arial" w:cs="Arial"/>
                <w:sz w:val="16"/>
              </w:rPr>
              <w:t xml:space="preserve"> sensor de presión arterial se utiliza para medir la presión arterial pre bomba.</w:t>
            </w:r>
          </w:p>
          <w:p w:rsidR="00EC4AC3" w:rsidRPr="00D3112C" w:rsidRDefault="00EC4AC3" w:rsidP="00902565">
            <w:pPr>
              <w:widowControl w:val="0"/>
              <w:tabs>
                <w:tab w:val="left" w:pos="3622"/>
              </w:tabs>
              <w:autoSpaceDE w:val="0"/>
              <w:autoSpaceDN w:val="0"/>
              <w:spacing w:before="3" w:after="0"/>
              <w:ind w:left="7" w:right="5"/>
              <w:rPr>
                <w:rFonts w:ascii="Arial" w:eastAsia="Arial" w:hAnsi="Arial" w:cs="Arial"/>
                <w:sz w:val="16"/>
              </w:rPr>
            </w:pPr>
            <w:r w:rsidRPr="00D3112C">
              <w:rPr>
                <w:rFonts w:ascii="Arial" w:eastAsia="Arial" w:hAnsi="Arial" w:cs="Arial"/>
                <w:sz w:val="16"/>
              </w:rPr>
              <w:t>Perdidas hemáticas</w:t>
            </w:r>
            <w:r w:rsidRPr="00D3112C">
              <w:rPr>
                <w:rFonts w:ascii="Arial" w:eastAsia="Arial" w:hAnsi="Arial" w:cs="Arial"/>
                <w:spacing w:val="-3"/>
                <w:sz w:val="16"/>
              </w:rPr>
              <w:t xml:space="preserve"> </w:t>
            </w:r>
            <w:r w:rsidRPr="00D3112C">
              <w:rPr>
                <w:rFonts w:ascii="Arial" w:eastAsia="Arial" w:hAnsi="Arial" w:cs="Arial"/>
                <w:sz w:val="16"/>
              </w:rPr>
              <w:t>al</w:t>
            </w:r>
            <w:r w:rsidRPr="00D3112C">
              <w:rPr>
                <w:rFonts w:ascii="Arial" w:eastAsia="Arial" w:hAnsi="Arial" w:cs="Arial"/>
                <w:spacing w:val="-1"/>
                <w:sz w:val="16"/>
              </w:rPr>
              <w:t xml:space="preserve"> </w:t>
            </w:r>
            <w:r w:rsidRPr="00D3112C">
              <w:rPr>
                <w:rFonts w:ascii="Arial" w:eastAsia="Arial" w:hAnsi="Arial" w:cs="Arial"/>
                <w:sz w:val="16"/>
              </w:rPr>
              <w:t>ambiente (monitorización</w:t>
            </w:r>
            <w:r w:rsidRPr="00D3112C">
              <w:rPr>
                <w:rFonts w:ascii="Arial" w:eastAsia="Arial" w:hAnsi="Arial" w:cs="Arial"/>
                <w:spacing w:val="-9"/>
                <w:sz w:val="16"/>
              </w:rPr>
              <w:t xml:space="preserve"> </w:t>
            </w:r>
            <w:r w:rsidRPr="00D3112C">
              <w:rPr>
                <w:rFonts w:ascii="Arial" w:eastAsia="Arial" w:hAnsi="Arial" w:cs="Arial"/>
                <w:sz w:val="16"/>
              </w:rPr>
              <w:t>de la presión venosa</w:t>
            </w:r>
            <w:r w:rsidRPr="00D3112C">
              <w:rPr>
                <w:rFonts w:ascii="Arial" w:eastAsia="Arial" w:hAnsi="Arial" w:cs="Arial"/>
                <w:spacing w:val="-5"/>
                <w:sz w:val="16"/>
              </w:rPr>
              <w:t xml:space="preserve"> </w:t>
            </w:r>
            <w:r w:rsidRPr="00D3112C">
              <w:rPr>
                <w:rFonts w:ascii="Arial" w:eastAsia="Arial" w:hAnsi="Arial" w:cs="Arial"/>
                <w:sz w:val="16"/>
              </w:rPr>
              <w:t>)</w:t>
            </w:r>
          </w:p>
          <w:p w:rsidR="00EC4AC3" w:rsidRDefault="00EC4AC3" w:rsidP="00902565">
            <w:pPr>
              <w:spacing w:after="101"/>
              <w:ind w:right="132"/>
              <w:rPr>
                <w:rFonts w:ascii="Arial" w:hAnsi="Arial" w:cs="Arial"/>
                <w:color w:val="000000"/>
                <w:sz w:val="16"/>
                <w:szCs w:val="16"/>
              </w:rPr>
            </w:pPr>
          </w:p>
          <w:p w:rsidR="00EC4AC3" w:rsidRDefault="00EC4AC3" w:rsidP="00902565">
            <w:pPr>
              <w:spacing w:after="101"/>
              <w:ind w:right="132"/>
              <w:rPr>
                <w:rFonts w:ascii="Arial" w:eastAsia="Arial" w:hAnsi="Arial" w:cs="Arial"/>
                <w:sz w:val="16"/>
              </w:rPr>
            </w:pPr>
            <w:r w:rsidRPr="00D3112C">
              <w:rPr>
                <w:rFonts w:ascii="Arial" w:eastAsia="Arial" w:hAnsi="Arial" w:cs="Arial"/>
                <w:sz w:val="16"/>
              </w:rPr>
              <w:t xml:space="preserve">P.T.M. Presión transmembrana de -100 a 450 </w:t>
            </w:r>
            <w:proofErr w:type="spellStart"/>
            <w:r w:rsidRPr="00D3112C">
              <w:rPr>
                <w:rFonts w:ascii="Arial" w:eastAsia="Arial" w:hAnsi="Arial" w:cs="Arial"/>
                <w:sz w:val="16"/>
              </w:rPr>
              <w:t>mmHg</w:t>
            </w:r>
            <w:proofErr w:type="spellEnd"/>
            <w:r w:rsidRPr="00D3112C">
              <w:rPr>
                <w:rFonts w:ascii="Arial" w:eastAsia="Arial" w:hAnsi="Arial" w:cs="Arial"/>
                <w:sz w:val="16"/>
              </w:rPr>
              <w:t>.</w:t>
            </w:r>
          </w:p>
          <w:p w:rsidR="00EC4AC3"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Flujo baño caudal del líquido de diálisis durante la misma de 350 a 800 ml/min con incrementos de 50 ml/min.</w:t>
            </w:r>
          </w:p>
          <w:p w:rsidR="00EC4AC3" w:rsidRPr="00D3112C" w:rsidRDefault="00EC4AC3" w:rsidP="00902565">
            <w:pPr>
              <w:widowControl w:val="0"/>
              <w:autoSpaceDE w:val="0"/>
              <w:autoSpaceDN w:val="0"/>
              <w:spacing w:before="3" w:after="0"/>
              <w:ind w:left="7"/>
              <w:rPr>
                <w:rFonts w:ascii="Arial" w:eastAsia="Arial" w:hAnsi="Arial" w:cs="Arial"/>
                <w:sz w:val="16"/>
              </w:rPr>
            </w:pPr>
          </w:p>
          <w:p w:rsidR="00EC4AC3" w:rsidRDefault="00EC4AC3" w:rsidP="00902565">
            <w:pPr>
              <w:spacing w:after="101"/>
              <w:ind w:right="132"/>
              <w:rPr>
                <w:rFonts w:ascii="Arial" w:hAnsi="Arial" w:cs="Arial"/>
                <w:color w:val="000000"/>
                <w:sz w:val="16"/>
                <w:szCs w:val="16"/>
              </w:rPr>
            </w:pPr>
            <w:r w:rsidRPr="00D3112C">
              <w:rPr>
                <w:rFonts w:ascii="Arial" w:eastAsia="Arial" w:hAnsi="Arial" w:cs="Arial"/>
                <w:sz w:val="16"/>
              </w:rPr>
              <w:t>Flujo de sangre. Caudal máximo de sangre</w:t>
            </w:r>
          </w:p>
          <w:p w:rsidR="00EC4AC3" w:rsidRDefault="00EC4AC3" w:rsidP="00902565">
            <w:pPr>
              <w:spacing w:after="101"/>
              <w:ind w:right="132"/>
              <w:rPr>
                <w:rFonts w:ascii="Arial" w:eastAsia="Arial" w:hAnsi="Arial" w:cs="Arial"/>
                <w:sz w:val="16"/>
              </w:rPr>
            </w:pPr>
            <w:r w:rsidRPr="00D3112C">
              <w:rPr>
                <w:rFonts w:ascii="Arial" w:eastAsia="Arial" w:hAnsi="Arial" w:cs="Arial"/>
                <w:sz w:val="16"/>
              </w:rPr>
              <w:t xml:space="preserve">Flujo de heparina. (en la modalidad de </w:t>
            </w:r>
            <w:proofErr w:type="spellStart"/>
            <w:r w:rsidRPr="00D3112C">
              <w:rPr>
                <w:rFonts w:ascii="Arial" w:eastAsia="Arial" w:hAnsi="Arial" w:cs="Arial"/>
                <w:sz w:val="16"/>
              </w:rPr>
              <w:t>heparinización</w:t>
            </w:r>
            <w:proofErr w:type="spellEnd"/>
            <w:r w:rsidRPr="00D3112C">
              <w:rPr>
                <w:rFonts w:ascii="Arial" w:eastAsia="Arial" w:hAnsi="Arial" w:cs="Arial"/>
                <w:sz w:val="16"/>
              </w:rPr>
              <w:t xml:space="preserve"> continua)</w:t>
            </w:r>
          </w:p>
          <w:p w:rsidR="00EC4AC3" w:rsidRDefault="00EC4AC3" w:rsidP="00902565">
            <w:pPr>
              <w:spacing w:after="101"/>
              <w:ind w:right="132"/>
              <w:rPr>
                <w:rFonts w:ascii="Arial" w:eastAsia="Arial" w:hAnsi="Arial" w:cs="Arial"/>
                <w:sz w:val="16"/>
              </w:rPr>
            </w:pPr>
            <w:r w:rsidRPr="00D3112C">
              <w:rPr>
                <w:rFonts w:ascii="Arial" w:eastAsia="Arial" w:hAnsi="Arial" w:cs="Arial"/>
                <w:sz w:val="16"/>
              </w:rPr>
              <w:t xml:space="preserve">Parámetro:  Paso </w:t>
            </w:r>
            <w:proofErr w:type="spellStart"/>
            <w:r w:rsidRPr="00D3112C">
              <w:rPr>
                <w:rFonts w:ascii="Arial" w:eastAsia="Arial" w:hAnsi="Arial" w:cs="Arial"/>
                <w:sz w:val="16"/>
              </w:rPr>
              <w:t>UFR.Valor</w:t>
            </w:r>
            <w:proofErr w:type="spellEnd"/>
            <w:r w:rsidRPr="00D3112C">
              <w:rPr>
                <w:rFonts w:ascii="Arial" w:eastAsia="Arial" w:hAnsi="Arial" w:cs="Arial"/>
                <w:sz w:val="16"/>
              </w:rPr>
              <w:t xml:space="preserve"> de UFR correspondiente al paso seleccionado</w:t>
            </w:r>
          </w:p>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Parámetro: Conductividad</w:t>
            </w:r>
            <w:r>
              <w:rPr>
                <w:rFonts w:ascii="Arial" w:eastAsia="Arial" w:hAnsi="Arial" w:cs="Arial"/>
                <w:sz w:val="16"/>
              </w:rPr>
              <w:t xml:space="preserve"> </w:t>
            </w:r>
            <w:r w:rsidRPr="00D3112C">
              <w:rPr>
                <w:rFonts w:ascii="Arial" w:eastAsia="Arial" w:hAnsi="Arial" w:cs="Arial"/>
                <w:sz w:val="16"/>
              </w:rPr>
              <w:t xml:space="preserve">Valor de conductividad final de 13.0 a 17.0 </w:t>
            </w:r>
            <w:proofErr w:type="spellStart"/>
            <w:r w:rsidRPr="00D3112C">
              <w:rPr>
                <w:rFonts w:ascii="Arial" w:eastAsia="Arial" w:hAnsi="Arial" w:cs="Arial"/>
                <w:sz w:val="16"/>
              </w:rPr>
              <w:t>mS</w:t>
            </w:r>
            <w:proofErr w:type="spellEnd"/>
            <w:r w:rsidRPr="00D3112C">
              <w:rPr>
                <w:rFonts w:ascii="Arial" w:eastAsia="Arial" w:hAnsi="Arial" w:cs="Arial"/>
                <w:sz w:val="16"/>
              </w:rPr>
              <w:t>/cm. con aumentos de</w:t>
            </w:r>
          </w:p>
          <w:p w:rsidR="00EC4AC3" w:rsidRPr="00D3112C" w:rsidRDefault="00EC4AC3" w:rsidP="00902565">
            <w:pPr>
              <w:widowControl w:val="0"/>
              <w:autoSpaceDE w:val="0"/>
              <w:autoSpaceDN w:val="0"/>
              <w:spacing w:after="0"/>
              <w:ind w:left="7"/>
              <w:rPr>
                <w:rFonts w:ascii="Arial" w:eastAsia="Arial" w:hAnsi="Arial" w:cs="Arial"/>
                <w:sz w:val="16"/>
              </w:rPr>
            </w:pPr>
            <w:r w:rsidRPr="00D3112C">
              <w:rPr>
                <w:rFonts w:ascii="Arial" w:eastAsia="Arial" w:hAnsi="Arial" w:cs="Arial"/>
                <w:sz w:val="16"/>
              </w:rPr>
              <w:t xml:space="preserve">0.1 </w:t>
            </w:r>
            <w:proofErr w:type="spellStart"/>
            <w:r w:rsidRPr="00D3112C">
              <w:rPr>
                <w:rFonts w:ascii="Arial" w:eastAsia="Arial" w:hAnsi="Arial" w:cs="Arial"/>
                <w:sz w:val="16"/>
              </w:rPr>
              <w:t>mS</w:t>
            </w:r>
            <w:proofErr w:type="spellEnd"/>
            <w:r w:rsidRPr="00D3112C">
              <w:rPr>
                <w:rFonts w:ascii="Arial" w:eastAsia="Arial" w:hAnsi="Arial" w:cs="Arial"/>
                <w:sz w:val="16"/>
              </w:rPr>
              <w:t>/cm</w:t>
            </w:r>
          </w:p>
          <w:p w:rsidR="00EC4AC3" w:rsidRDefault="00EC4AC3" w:rsidP="00902565">
            <w:pPr>
              <w:spacing w:after="101"/>
              <w:ind w:right="132"/>
              <w:rPr>
                <w:rFonts w:ascii="Arial" w:hAnsi="Arial" w:cs="Arial"/>
                <w:color w:val="000000"/>
                <w:sz w:val="16"/>
                <w:szCs w:val="16"/>
              </w:rPr>
            </w:pPr>
          </w:p>
          <w:p w:rsidR="00EC4AC3" w:rsidRPr="00EB4CBB" w:rsidRDefault="00EC4AC3" w:rsidP="00902565">
            <w:pPr>
              <w:spacing w:after="101"/>
              <w:ind w:right="132"/>
              <w:rPr>
                <w:rFonts w:ascii="Arial" w:hAnsi="Arial" w:cs="Arial"/>
                <w:color w:val="000000"/>
                <w:sz w:val="16"/>
                <w:szCs w:val="16"/>
              </w:rPr>
            </w:pPr>
            <w:r w:rsidRPr="00EB4CBB">
              <w:rPr>
                <w:rFonts w:ascii="Arial" w:hAnsi="Arial" w:cs="Arial"/>
                <w:color w:val="000000"/>
                <w:sz w:val="16"/>
                <w:szCs w:val="16"/>
              </w:rPr>
              <w:t>Parámetro</w:t>
            </w:r>
            <w:proofErr w:type="gramStart"/>
            <w:r w:rsidRPr="00EB4CBB">
              <w:rPr>
                <w:rFonts w:ascii="Arial" w:hAnsi="Arial" w:cs="Arial"/>
                <w:color w:val="000000"/>
                <w:sz w:val="16"/>
                <w:szCs w:val="16"/>
              </w:rPr>
              <w:t>:  Volumen</w:t>
            </w:r>
            <w:proofErr w:type="gramEnd"/>
            <w:r w:rsidRPr="00EB4CBB">
              <w:rPr>
                <w:rFonts w:ascii="Arial" w:hAnsi="Arial" w:cs="Arial"/>
                <w:color w:val="000000"/>
                <w:sz w:val="16"/>
                <w:szCs w:val="16"/>
              </w:rPr>
              <w:t xml:space="preserve"> sangre total.</w:t>
            </w:r>
          </w:p>
          <w:p w:rsidR="00EC4AC3" w:rsidRDefault="00EC4AC3" w:rsidP="00902565">
            <w:pPr>
              <w:spacing w:after="101"/>
              <w:ind w:right="132"/>
              <w:rPr>
                <w:rFonts w:ascii="Arial" w:hAnsi="Arial" w:cs="Arial"/>
                <w:color w:val="000000"/>
                <w:sz w:val="16"/>
                <w:szCs w:val="16"/>
              </w:rPr>
            </w:pPr>
            <w:r w:rsidRPr="00EB4CBB">
              <w:rPr>
                <w:rFonts w:ascii="Arial" w:hAnsi="Arial" w:cs="Arial"/>
                <w:color w:val="000000"/>
                <w:sz w:val="16"/>
                <w:szCs w:val="16"/>
              </w:rPr>
              <w:t>Sangre</w:t>
            </w:r>
            <w:r w:rsidRPr="00EB4CBB">
              <w:rPr>
                <w:rFonts w:ascii="Arial" w:hAnsi="Arial" w:cs="Arial"/>
                <w:color w:val="000000"/>
                <w:sz w:val="16"/>
                <w:szCs w:val="16"/>
              </w:rPr>
              <w:tab/>
              <w:t>total</w:t>
            </w:r>
            <w:r w:rsidRPr="00EB4CBB">
              <w:rPr>
                <w:rFonts w:ascii="Arial" w:hAnsi="Arial" w:cs="Arial"/>
                <w:color w:val="000000"/>
                <w:sz w:val="16"/>
                <w:szCs w:val="16"/>
              </w:rPr>
              <w:tab/>
              <w:t>tratada</w:t>
            </w:r>
            <w:r w:rsidRPr="00EB4CBB">
              <w:rPr>
                <w:rFonts w:ascii="Arial" w:hAnsi="Arial" w:cs="Arial"/>
                <w:color w:val="000000"/>
                <w:sz w:val="16"/>
                <w:szCs w:val="16"/>
              </w:rPr>
              <w:tab/>
              <w:t>durante</w:t>
            </w:r>
            <w:r w:rsidRPr="00EB4CBB">
              <w:rPr>
                <w:rFonts w:ascii="Arial" w:hAnsi="Arial" w:cs="Arial"/>
                <w:color w:val="000000"/>
                <w:sz w:val="16"/>
                <w:szCs w:val="16"/>
              </w:rPr>
              <w:tab/>
              <w:t>el</w:t>
            </w:r>
            <w:r w:rsidRPr="00EB4CBB">
              <w:rPr>
                <w:rFonts w:ascii="Arial" w:hAnsi="Arial" w:cs="Arial"/>
                <w:color w:val="000000"/>
                <w:sz w:val="16"/>
                <w:szCs w:val="16"/>
              </w:rPr>
              <w:tab/>
              <w:t>tratamiento. De 0.5 a 360.0 l con aumentos de 0.5 l.</w:t>
            </w:r>
          </w:p>
          <w:p w:rsidR="00EC4AC3" w:rsidRDefault="00EC4AC3" w:rsidP="00902565">
            <w:pPr>
              <w:spacing w:after="101"/>
              <w:ind w:right="132"/>
              <w:rPr>
                <w:rFonts w:ascii="Arial" w:hAnsi="Arial" w:cs="Arial"/>
                <w:color w:val="000000"/>
                <w:sz w:val="16"/>
                <w:szCs w:val="16"/>
              </w:rPr>
            </w:pPr>
          </w:p>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Parámetro: Temperatura.</w:t>
            </w:r>
          </w:p>
          <w:p w:rsidR="00EC4AC3" w:rsidRDefault="00EC4AC3" w:rsidP="00902565">
            <w:pPr>
              <w:widowControl w:val="0"/>
              <w:autoSpaceDE w:val="0"/>
              <w:autoSpaceDN w:val="0"/>
              <w:spacing w:before="99" w:after="0"/>
              <w:ind w:left="7" w:right="-5"/>
              <w:rPr>
                <w:rFonts w:ascii="Arial" w:eastAsia="Arial" w:hAnsi="Arial" w:cs="Arial"/>
                <w:sz w:val="16"/>
              </w:rPr>
            </w:pPr>
            <w:r w:rsidRPr="00D3112C">
              <w:rPr>
                <w:rFonts w:ascii="Arial" w:eastAsia="Arial" w:hAnsi="Arial" w:cs="Arial"/>
                <w:sz w:val="16"/>
              </w:rPr>
              <w:t>Temperatura del líquido de diálisis de 34.0°C a 39.5°C con aumentos de 0.1°C</w:t>
            </w:r>
          </w:p>
          <w:p w:rsidR="00EC4AC3" w:rsidRDefault="00EC4AC3" w:rsidP="00902565">
            <w:pPr>
              <w:widowControl w:val="0"/>
              <w:autoSpaceDE w:val="0"/>
              <w:autoSpaceDN w:val="0"/>
              <w:spacing w:before="99" w:after="0"/>
              <w:ind w:left="7" w:right="-5"/>
              <w:rPr>
                <w:rFonts w:ascii="Arial" w:eastAsia="Arial" w:hAnsi="Arial" w:cs="Arial"/>
                <w:sz w:val="16"/>
              </w:rPr>
            </w:pPr>
          </w:p>
          <w:p w:rsidR="00EC4AC3" w:rsidRPr="00D3112C" w:rsidRDefault="00EC4AC3" w:rsidP="00902565">
            <w:pPr>
              <w:widowControl w:val="0"/>
              <w:autoSpaceDE w:val="0"/>
              <w:autoSpaceDN w:val="0"/>
              <w:spacing w:before="6" w:after="0"/>
              <w:ind w:left="7" w:right="10"/>
              <w:rPr>
                <w:rFonts w:ascii="Arial" w:eastAsia="Arial" w:hAnsi="Arial" w:cs="Arial"/>
                <w:sz w:val="16"/>
              </w:rPr>
            </w:pPr>
            <w:r w:rsidRPr="00D3112C">
              <w:rPr>
                <w:rFonts w:ascii="Arial" w:eastAsia="Arial" w:hAnsi="Arial" w:cs="Arial"/>
                <w:sz w:val="16"/>
              </w:rPr>
              <w:t>Con sistemas de alarmas visuales y audibles de los siguientes parámetros:</w:t>
            </w:r>
          </w:p>
          <w:p w:rsidR="00EC4AC3" w:rsidRPr="00D3112C" w:rsidRDefault="00EC4AC3" w:rsidP="00902565">
            <w:pPr>
              <w:widowControl w:val="0"/>
              <w:autoSpaceDE w:val="0"/>
              <w:autoSpaceDN w:val="0"/>
              <w:spacing w:before="101" w:after="0"/>
              <w:ind w:left="7" w:right="4"/>
              <w:rPr>
                <w:rFonts w:ascii="Arial" w:eastAsia="Arial" w:hAnsi="Arial" w:cs="Arial"/>
                <w:sz w:val="16"/>
              </w:rPr>
            </w:pPr>
            <w:r w:rsidRPr="00D3112C">
              <w:rPr>
                <w:rFonts w:ascii="Arial" w:eastAsia="Arial" w:hAnsi="Arial" w:cs="Arial"/>
                <w:sz w:val="16"/>
              </w:rPr>
              <w:t>La máquina ha sido proyectada para reconocer y gestionar malos funcionamientos y anomalías de diferente tipo. La máquina indica al operador una situación de alarma de tres maneras diferentes:</w:t>
            </w:r>
          </w:p>
          <w:p w:rsidR="00EC4AC3" w:rsidRPr="00D3112C" w:rsidRDefault="00EC4AC3" w:rsidP="00EC4AC3">
            <w:pPr>
              <w:widowControl w:val="0"/>
              <w:numPr>
                <w:ilvl w:val="0"/>
                <w:numId w:val="45"/>
              </w:numPr>
              <w:tabs>
                <w:tab w:val="left" w:pos="108"/>
              </w:tabs>
              <w:autoSpaceDE w:val="0"/>
              <w:autoSpaceDN w:val="0"/>
              <w:spacing w:before="101" w:after="0"/>
              <w:rPr>
                <w:rFonts w:ascii="Arial" w:eastAsia="Arial" w:hAnsi="Arial" w:cs="Arial"/>
                <w:sz w:val="16"/>
              </w:rPr>
            </w:pPr>
            <w:r w:rsidRPr="00D3112C">
              <w:rPr>
                <w:rFonts w:ascii="Arial" w:eastAsia="Arial" w:hAnsi="Arial" w:cs="Arial"/>
                <w:sz w:val="16"/>
              </w:rPr>
              <w:t>Señal acústica modulada con tono alto y</w:t>
            </w:r>
            <w:r w:rsidRPr="00D3112C">
              <w:rPr>
                <w:rFonts w:ascii="Arial" w:eastAsia="Arial" w:hAnsi="Arial" w:cs="Arial"/>
                <w:spacing w:val="-16"/>
                <w:sz w:val="16"/>
              </w:rPr>
              <w:t xml:space="preserve"> </w:t>
            </w:r>
            <w:r w:rsidRPr="00D3112C">
              <w:rPr>
                <w:rFonts w:ascii="Arial" w:eastAsia="Arial" w:hAnsi="Arial" w:cs="Arial"/>
                <w:sz w:val="16"/>
              </w:rPr>
              <w:t>bajo</w:t>
            </w:r>
          </w:p>
          <w:p w:rsidR="00EC4AC3" w:rsidRPr="00D3112C" w:rsidRDefault="00EC4AC3" w:rsidP="00EC4AC3">
            <w:pPr>
              <w:widowControl w:val="0"/>
              <w:numPr>
                <w:ilvl w:val="0"/>
                <w:numId w:val="45"/>
              </w:numPr>
              <w:tabs>
                <w:tab w:val="left" w:pos="111"/>
              </w:tabs>
              <w:autoSpaceDE w:val="0"/>
              <w:autoSpaceDN w:val="0"/>
              <w:spacing w:before="101" w:after="0"/>
              <w:ind w:right="4"/>
              <w:rPr>
                <w:rFonts w:ascii="Arial" w:eastAsia="Arial" w:hAnsi="Arial" w:cs="Arial"/>
                <w:sz w:val="16"/>
              </w:rPr>
            </w:pPr>
            <w:r w:rsidRPr="00D3112C">
              <w:rPr>
                <w:rFonts w:ascii="Arial" w:eastAsia="Arial" w:hAnsi="Arial" w:cs="Arial"/>
                <w:sz w:val="16"/>
              </w:rPr>
              <w:t>Señal visual mediante un indicador parpadeante situado en la parte superior de la</w:t>
            </w:r>
            <w:r w:rsidRPr="00D3112C">
              <w:rPr>
                <w:rFonts w:ascii="Arial" w:eastAsia="Arial" w:hAnsi="Arial" w:cs="Arial"/>
                <w:spacing w:val="-5"/>
                <w:sz w:val="16"/>
              </w:rPr>
              <w:t xml:space="preserve"> </w:t>
            </w:r>
            <w:r w:rsidRPr="00D3112C">
              <w:rPr>
                <w:rFonts w:ascii="Arial" w:eastAsia="Arial" w:hAnsi="Arial" w:cs="Arial"/>
                <w:sz w:val="16"/>
              </w:rPr>
              <w:t>máquina.</w:t>
            </w:r>
          </w:p>
          <w:p w:rsidR="00EC4AC3" w:rsidRPr="00D3112C" w:rsidRDefault="00EC4AC3" w:rsidP="00EC4AC3">
            <w:pPr>
              <w:widowControl w:val="0"/>
              <w:numPr>
                <w:ilvl w:val="0"/>
                <w:numId w:val="45"/>
              </w:numPr>
              <w:tabs>
                <w:tab w:val="left" w:pos="104"/>
              </w:tabs>
              <w:autoSpaceDE w:val="0"/>
              <w:autoSpaceDN w:val="0"/>
              <w:spacing w:before="99" w:after="0"/>
              <w:ind w:right="-5"/>
              <w:rPr>
                <w:rFonts w:ascii="Arial" w:hAnsi="Arial" w:cs="Arial"/>
                <w:color w:val="000000"/>
                <w:sz w:val="16"/>
                <w:szCs w:val="16"/>
              </w:rPr>
            </w:pPr>
            <w:r w:rsidRPr="00D3112C">
              <w:rPr>
                <w:rFonts w:ascii="Arial" w:eastAsia="Arial" w:hAnsi="Arial" w:cs="Arial"/>
                <w:sz w:val="16"/>
              </w:rPr>
              <w:lastRenderedPageBreak/>
              <w:t>Mensaje</w:t>
            </w:r>
            <w:r w:rsidRPr="00D3112C">
              <w:rPr>
                <w:rFonts w:ascii="Arial" w:eastAsia="Arial" w:hAnsi="Arial" w:cs="Arial"/>
                <w:spacing w:val="-6"/>
                <w:sz w:val="16"/>
              </w:rPr>
              <w:t xml:space="preserve"> </w:t>
            </w:r>
            <w:r w:rsidRPr="00D3112C">
              <w:rPr>
                <w:rFonts w:ascii="Arial" w:eastAsia="Arial" w:hAnsi="Arial" w:cs="Arial"/>
                <w:sz w:val="16"/>
              </w:rPr>
              <w:t>visualizado</w:t>
            </w:r>
            <w:r w:rsidRPr="00D3112C">
              <w:rPr>
                <w:rFonts w:ascii="Arial" w:eastAsia="Arial" w:hAnsi="Arial" w:cs="Arial"/>
                <w:spacing w:val="-7"/>
                <w:sz w:val="16"/>
              </w:rPr>
              <w:t xml:space="preserve"> </w:t>
            </w:r>
            <w:r w:rsidRPr="00D3112C">
              <w:rPr>
                <w:rFonts w:ascii="Arial" w:eastAsia="Arial" w:hAnsi="Arial" w:cs="Arial"/>
                <w:sz w:val="16"/>
              </w:rPr>
              <w:t>en</w:t>
            </w:r>
            <w:r w:rsidRPr="00D3112C">
              <w:rPr>
                <w:rFonts w:ascii="Arial" w:eastAsia="Arial" w:hAnsi="Arial" w:cs="Arial"/>
                <w:spacing w:val="-7"/>
                <w:sz w:val="16"/>
              </w:rPr>
              <w:t xml:space="preserve"> </w:t>
            </w:r>
            <w:r w:rsidRPr="00D3112C">
              <w:rPr>
                <w:rFonts w:ascii="Arial" w:eastAsia="Arial" w:hAnsi="Arial" w:cs="Arial"/>
                <w:sz w:val="16"/>
              </w:rPr>
              <w:t>la</w:t>
            </w:r>
            <w:r w:rsidRPr="00D3112C">
              <w:rPr>
                <w:rFonts w:ascii="Arial" w:eastAsia="Arial" w:hAnsi="Arial" w:cs="Arial"/>
                <w:spacing w:val="-9"/>
                <w:sz w:val="16"/>
              </w:rPr>
              <w:t xml:space="preserve"> </w:t>
            </w:r>
            <w:r w:rsidRPr="00D3112C">
              <w:rPr>
                <w:rFonts w:ascii="Arial" w:eastAsia="Arial" w:hAnsi="Arial" w:cs="Arial"/>
                <w:sz w:val="16"/>
              </w:rPr>
              <w:t>ventana</w:t>
            </w:r>
            <w:r w:rsidRPr="00D3112C">
              <w:rPr>
                <w:rFonts w:ascii="Arial" w:eastAsia="Arial" w:hAnsi="Arial" w:cs="Arial"/>
                <w:spacing w:val="-7"/>
                <w:sz w:val="16"/>
              </w:rPr>
              <w:t xml:space="preserve"> </w:t>
            </w:r>
            <w:r w:rsidRPr="00D3112C">
              <w:rPr>
                <w:rFonts w:ascii="Arial" w:eastAsia="Arial" w:hAnsi="Arial" w:cs="Arial"/>
                <w:sz w:val="16"/>
              </w:rPr>
              <w:t>de</w:t>
            </w:r>
            <w:r w:rsidRPr="00D3112C">
              <w:rPr>
                <w:rFonts w:ascii="Arial" w:eastAsia="Arial" w:hAnsi="Arial" w:cs="Arial"/>
                <w:spacing w:val="-7"/>
                <w:sz w:val="16"/>
              </w:rPr>
              <w:t xml:space="preserve"> </w:t>
            </w:r>
            <w:r w:rsidRPr="00D3112C">
              <w:rPr>
                <w:rFonts w:ascii="Arial" w:eastAsia="Arial" w:hAnsi="Arial" w:cs="Arial"/>
                <w:sz w:val="16"/>
              </w:rPr>
              <w:t>alarma</w:t>
            </w:r>
            <w:r w:rsidRPr="00D3112C">
              <w:rPr>
                <w:rFonts w:ascii="Arial" w:eastAsia="Arial" w:hAnsi="Arial" w:cs="Arial"/>
                <w:spacing w:val="-7"/>
                <w:sz w:val="16"/>
              </w:rPr>
              <w:t xml:space="preserve"> </w:t>
            </w:r>
            <w:r w:rsidRPr="00D3112C">
              <w:rPr>
                <w:rFonts w:ascii="Arial" w:eastAsia="Arial" w:hAnsi="Arial" w:cs="Arial"/>
                <w:sz w:val="16"/>
              </w:rPr>
              <w:t>en</w:t>
            </w:r>
            <w:r w:rsidRPr="00D3112C">
              <w:rPr>
                <w:rFonts w:ascii="Arial" w:eastAsia="Arial" w:hAnsi="Arial" w:cs="Arial"/>
                <w:spacing w:val="-9"/>
                <w:sz w:val="16"/>
              </w:rPr>
              <w:t xml:space="preserve"> </w:t>
            </w:r>
            <w:r w:rsidRPr="00D3112C">
              <w:rPr>
                <w:rFonts w:ascii="Arial" w:eastAsia="Arial" w:hAnsi="Arial" w:cs="Arial"/>
                <w:sz w:val="16"/>
              </w:rPr>
              <w:t>la</w:t>
            </w:r>
            <w:r w:rsidRPr="00D3112C">
              <w:rPr>
                <w:rFonts w:ascii="Arial" w:eastAsia="Arial" w:hAnsi="Arial" w:cs="Arial"/>
                <w:spacing w:val="-6"/>
                <w:sz w:val="16"/>
              </w:rPr>
              <w:t xml:space="preserve"> </w:t>
            </w:r>
            <w:r w:rsidRPr="00D3112C">
              <w:rPr>
                <w:rFonts w:ascii="Arial" w:eastAsia="Arial" w:hAnsi="Arial" w:cs="Arial"/>
                <w:sz w:val="16"/>
              </w:rPr>
              <w:t>pantalla</w:t>
            </w:r>
            <w:r w:rsidRPr="00D3112C">
              <w:rPr>
                <w:rFonts w:ascii="Arial" w:eastAsia="Arial" w:hAnsi="Arial" w:cs="Arial"/>
                <w:spacing w:val="-9"/>
                <w:sz w:val="16"/>
              </w:rPr>
              <w:t xml:space="preserve"> </w:t>
            </w:r>
            <w:r w:rsidRPr="00D3112C">
              <w:rPr>
                <w:rFonts w:ascii="Arial" w:eastAsia="Arial" w:hAnsi="Arial" w:cs="Arial"/>
                <w:sz w:val="16"/>
              </w:rPr>
              <w:t>táctil</w:t>
            </w:r>
            <w:r w:rsidRPr="00D3112C">
              <w:rPr>
                <w:rFonts w:ascii="Arial" w:eastAsia="Arial" w:hAnsi="Arial" w:cs="Arial"/>
                <w:spacing w:val="-8"/>
                <w:sz w:val="16"/>
              </w:rPr>
              <w:t xml:space="preserve"> </w:t>
            </w:r>
            <w:r w:rsidRPr="00D3112C">
              <w:rPr>
                <w:rFonts w:ascii="Arial" w:eastAsia="Arial" w:hAnsi="Arial" w:cs="Arial"/>
                <w:sz w:val="16"/>
              </w:rPr>
              <w:t>con su</w:t>
            </w:r>
            <w:r w:rsidRPr="00D3112C">
              <w:rPr>
                <w:rFonts w:ascii="Arial" w:eastAsia="Arial" w:hAnsi="Arial" w:cs="Arial"/>
                <w:spacing w:val="-6"/>
                <w:sz w:val="16"/>
              </w:rPr>
              <w:t xml:space="preserve"> </w:t>
            </w:r>
            <w:r w:rsidRPr="00D3112C">
              <w:rPr>
                <w:rFonts w:ascii="Arial" w:eastAsia="Arial" w:hAnsi="Arial" w:cs="Arial"/>
                <w:sz w:val="16"/>
              </w:rPr>
              <w:t>descripción.</w:t>
            </w:r>
          </w:p>
        </w:tc>
      </w:tr>
      <w:tr w:rsidR="00EC4AC3" w:rsidRPr="00D3112C" w:rsidTr="00902565">
        <w:trPr>
          <w:trHeight w:val="1066"/>
          <w:jc w:val="center"/>
        </w:trPr>
        <w:tc>
          <w:tcPr>
            <w:tcW w:w="8828" w:type="dxa"/>
            <w:vMerge/>
          </w:tcPr>
          <w:p w:rsidR="00EC4AC3" w:rsidRPr="00D3112C" w:rsidRDefault="00EC4AC3" w:rsidP="00902565">
            <w:pPr>
              <w:spacing w:after="101"/>
              <w:ind w:right="132"/>
              <w:rPr>
                <w:rFonts w:ascii="Arial" w:hAnsi="Arial" w:cs="Arial"/>
                <w:color w:val="000000"/>
                <w:sz w:val="16"/>
                <w:szCs w:val="16"/>
              </w:rPr>
            </w:pPr>
          </w:p>
        </w:tc>
      </w:tr>
      <w:tr w:rsidR="00EC4AC3" w:rsidRPr="00D3112C" w:rsidTr="00902565">
        <w:trPr>
          <w:trHeight w:val="285"/>
          <w:jc w:val="center"/>
        </w:trPr>
        <w:tc>
          <w:tcPr>
            <w:tcW w:w="8828" w:type="dxa"/>
            <w:vMerge/>
          </w:tcPr>
          <w:p w:rsidR="00EC4AC3" w:rsidRPr="00D3112C" w:rsidRDefault="00EC4AC3" w:rsidP="00902565">
            <w:pPr>
              <w:spacing w:after="101"/>
              <w:ind w:right="132"/>
              <w:rPr>
                <w:rFonts w:ascii="Arial" w:hAnsi="Arial" w:cs="Arial"/>
                <w:color w:val="000000"/>
                <w:sz w:val="16"/>
                <w:szCs w:val="16"/>
              </w:rPr>
            </w:pPr>
          </w:p>
        </w:tc>
      </w:tr>
      <w:tr w:rsidR="00EC4AC3" w:rsidRPr="00D3112C" w:rsidTr="00902565">
        <w:trPr>
          <w:trHeight w:val="56"/>
          <w:jc w:val="center"/>
        </w:trPr>
        <w:tc>
          <w:tcPr>
            <w:tcW w:w="8828" w:type="dxa"/>
          </w:tcPr>
          <w:p w:rsidR="00EC4AC3" w:rsidRPr="00D3112C" w:rsidRDefault="00EC4AC3" w:rsidP="00902565">
            <w:pPr>
              <w:widowControl w:val="0"/>
              <w:autoSpaceDE w:val="0"/>
              <w:autoSpaceDN w:val="0"/>
              <w:spacing w:before="3" w:after="0" w:line="372" w:lineRule="auto"/>
              <w:ind w:left="7" w:right="841"/>
              <w:rPr>
                <w:rFonts w:ascii="Arial" w:eastAsia="Arial" w:hAnsi="Arial" w:cs="Arial"/>
                <w:sz w:val="16"/>
              </w:rPr>
            </w:pPr>
            <w:r w:rsidRPr="00D3112C">
              <w:rPr>
                <w:rFonts w:ascii="Arial" w:eastAsia="Arial" w:hAnsi="Arial" w:cs="Arial"/>
                <w:sz w:val="16"/>
              </w:rPr>
              <w:lastRenderedPageBreak/>
              <w:t xml:space="preserve">Alarma Presión  Arterial 305 </w:t>
            </w:r>
          </w:p>
        </w:tc>
      </w:tr>
      <w:tr w:rsidR="00EC4AC3" w:rsidRPr="00D3112C" w:rsidTr="00902565">
        <w:trPr>
          <w:trHeight w:val="145"/>
          <w:jc w:val="center"/>
        </w:trPr>
        <w:tc>
          <w:tcPr>
            <w:tcW w:w="8828" w:type="dxa"/>
          </w:tcPr>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Error presión venosa 155</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67"/>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Error P.T.M. 142</w:t>
            </w:r>
          </w:p>
          <w:p w:rsidR="00EC4AC3" w:rsidRPr="00D3112C" w:rsidRDefault="00EC4AC3" w:rsidP="00902565">
            <w:pPr>
              <w:widowControl w:val="0"/>
              <w:autoSpaceDE w:val="0"/>
              <w:autoSpaceDN w:val="0"/>
              <w:spacing w:before="99" w:after="0"/>
              <w:ind w:left="7"/>
              <w:rPr>
                <w:rFonts w:ascii="Arial" w:eastAsia="Arial" w:hAnsi="Arial" w:cs="Arial"/>
                <w:sz w:val="16"/>
              </w:rPr>
            </w:pPr>
          </w:p>
        </w:tc>
      </w:tr>
      <w:tr w:rsidR="00EC4AC3" w:rsidRPr="00D3112C" w:rsidTr="00902565">
        <w:trPr>
          <w:trHeight w:val="55"/>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Flujo Baño 44</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4" w:after="0" w:line="372" w:lineRule="auto"/>
              <w:ind w:left="7" w:right="699"/>
              <w:rPr>
                <w:rFonts w:ascii="Arial" w:eastAsia="Arial" w:hAnsi="Arial" w:cs="Arial"/>
                <w:sz w:val="16"/>
              </w:rPr>
            </w:pPr>
            <w:r w:rsidRPr="00D3112C">
              <w:rPr>
                <w:rFonts w:ascii="Arial" w:eastAsia="Arial" w:hAnsi="Arial" w:cs="Arial"/>
                <w:sz w:val="16"/>
              </w:rPr>
              <w:t xml:space="preserve">Bomba sangre parada por ABD 318 </w:t>
            </w: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Error Valor de U.F. 143</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Conductividad Final 62</w:t>
            </w:r>
          </w:p>
          <w:p w:rsidR="00EC4AC3" w:rsidRPr="00D3112C" w:rsidRDefault="00EC4AC3" w:rsidP="00902565">
            <w:pPr>
              <w:widowControl w:val="0"/>
              <w:autoSpaceDE w:val="0"/>
              <w:autoSpaceDN w:val="0"/>
              <w:spacing w:before="99"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7" w:after="0"/>
              <w:ind w:left="6"/>
              <w:rPr>
                <w:rFonts w:ascii="Arial" w:eastAsia="Arial" w:hAnsi="Arial" w:cs="Arial"/>
                <w:sz w:val="16"/>
              </w:rPr>
            </w:pPr>
            <w:r w:rsidRPr="00D3112C">
              <w:rPr>
                <w:rFonts w:ascii="Arial" w:eastAsia="Arial" w:hAnsi="Arial" w:cs="Arial"/>
                <w:sz w:val="16"/>
              </w:rPr>
              <w:t>Temperatura 134 Mínimo 34 °C Máximo 39.4°C</w:t>
            </w:r>
          </w:p>
          <w:p w:rsidR="00EC4AC3" w:rsidRPr="00D3112C" w:rsidRDefault="00EC4AC3" w:rsidP="00902565">
            <w:pPr>
              <w:widowControl w:val="0"/>
              <w:autoSpaceDE w:val="0"/>
              <w:autoSpaceDN w:val="0"/>
              <w:spacing w:before="101" w:after="0"/>
              <w:ind w:left="6"/>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Fuga de Sangre 28</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Detector de Aire 4</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3" w:after="0"/>
              <w:ind w:left="7"/>
              <w:rPr>
                <w:rFonts w:ascii="Arial" w:eastAsia="Arial" w:hAnsi="Arial" w:cs="Arial"/>
                <w:sz w:val="16"/>
              </w:rPr>
            </w:pPr>
            <w:r w:rsidRPr="00D3112C">
              <w:rPr>
                <w:rFonts w:ascii="Arial" w:eastAsia="Arial" w:hAnsi="Arial" w:cs="Arial"/>
                <w:sz w:val="16"/>
              </w:rPr>
              <w:t>Falta de Agua 100</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107"/>
          <w:jc w:val="center"/>
        </w:trPr>
        <w:tc>
          <w:tcPr>
            <w:tcW w:w="8828" w:type="dxa"/>
          </w:tcPr>
          <w:p w:rsidR="00EC4AC3" w:rsidRPr="00D3112C" w:rsidRDefault="00EC4AC3" w:rsidP="00902565">
            <w:pPr>
              <w:widowControl w:val="0"/>
              <w:autoSpaceDE w:val="0"/>
              <w:autoSpaceDN w:val="0"/>
              <w:spacing w:before="3" w:after="0" w:line="372" w:lineRule="auto"/>
              <w:ind w:left="7"/>
              <w:rPr>
                <w:rFonts w:ascii="Arial" w:eastAsia="Arial" w:hAnsi="Arial" w:cs="Arial"/>
                <w:sz w:val="16"/>
              </w:rPr>
            </w:pPr>
            <w:r w:rsidRPr="00D3112C">
              <w:rPr>
                <w:rFonts w:ascii="Arial" w:eastAsia="Arial" w:hAnsi="Arial" w:cs="Arial"/>
                <w:sz w:val="16"/>
              </w:rPr>
              <w:t xml:space="preserve">Fallo de Tensión Largo 80 </w:t>
            </w: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line="369" w:lineRule="auto"/>
              <w:ind w:left="7"/>
              <w:rPr>
                <w:rFonts w:ascii="Arial" w:eastAsia="Arial" w:hAnsi="Arial" w:cs="Arial"/>
                <w:sz w:val="16"/>
              </w:rPr>
            </w:pPr>
            <w:r w:rsidRPr="00D3112C">
              <w:rPr>
                <w:rFonts w:ascii="Arial" w:eastAsia="Arial" w:hAnsi="Arial" w:cs="Arial"/>
                <w:sz w:val="16"/>
              </w:rPr>
              <w:t xml:space="preserve">Alarma Presión Sistólica 132 </w:t>
            </w:r>
          </w:p>
          <w:p w:rsidR="00EC4AC3" w:rsidRPr="00D3112C" w:rsidRDefault="00EC4AC3" w:rsidP="00902565">
            <w:pPr>
              <w:widowControl w:val="0"/>
              <w:autoSpaceDE w:val="0"/>
              <w:autoSpaceDN w:val="0"/>
              <w:spacing w:after="0"/>
              <w:rPr>
                <w:rFonts w:ascii="Trebuchet MS" w:eastAsia="Arial" w:hAnsi="Arial" w:cs="Arial"/>
                <w:b/>
                <w:sz w:val="25"/>
              </w:rPr>
            </w:pPr>
          </w:p>
          <w:p w:rsidR="00EC4AC3" w:rsidRPr="00D3112C" w:rsidRDefault="00EC4AC3" w:rsidP="00902565">
            <w:pPr>
              <w:widowControl w:val="0"/>
              <w:autoSpaceDE w:val="0"/>
              <w:autoSpaceDN w:val="0"/>
              <w:spacing w:after="0" w:line="372" w:lineRule="auto"/>
              <w:ind w:left="7"/>
              <w:rPr>
                <w:rFonts w:ascii="Arial" w:eastAsia="Arial" w:hAnsi="Arial" w:cs="Arial"/>
                <w:sz w:val="16"/>
              </w:rPr>
            </w:pPr>
            <w:r w:rsidRPr="00D3112C">
              <w:rPr>
                <w:rFonts w:ascii="Arial" w:eastAsia="Arial" w:hAnsi="Arial" w:cs="Arial"/>
                <w:sz w:val="16"/>
              </w:rPr>
              <w:t xml:space="preserve">Alarma Presión Diastólica </w:t>
            </w:r>
          </w:p>
        </w:tc>
      </w:tr>
      <w:tr w:rsidR="00EC4AC3" w:rsidRPr="00D3112C" w:rsidTr="00902565">
        <w:trPr>
          <w:trHeight w:val="40"/>
          <w:jc w:val="center"/>
        </w:trPr>
        <w:tc>
          <w:tcPr>
            <w:tcW w:w="8828" w:type="dxa"/>
          </w:tcPr>
          <w:p w:rsidR="00EC4AC3" w:rsidRPr="00D3112C" w:rsidRDefault="00EC4AC3" w:rsidP="00902565">
            <w:pPr>
              <w:widowControl w:val="0"/>
              <w:autoSpaceDE w:val="0"/>
              <w:autoSpaceDN w:val="0"/>
              <w:spacing w:before="3" w:after="0" w:line="372" w:lineRule="auto"/>
              <w:ind w:left="7" w:right="132"/>
              <w:rPr>
                <w:rFonts w:ascii="Arial" w:eastAsia="Arial" w:hAnsi="Arial" w:cs="Arial"/>
                <w:sz w:val="16"/>
              </w:rPr>
            </w:pPr>
            <w:r w:rsidRPr="00D3112C">
              <w:rPr>
                <w:rFonts w:ascii="Arial" w:eastAsia="Arial" w:hAnsi="Arial" w:cs="Arial"/>
                <w:sz w:val="16"/>
              </w:rPr>
              <w:t xml:space="preserve">Limpieza y Desinfección. </w:t>
            </w:r>
          </w:p>
        </w:tc>
      </w:tr>
      <w:tr w:rsidR="00EC4AC3" w:rsidRPr="00D3112C" w:rsidTr="00902565">
        <w:trPr>
          <w:trHeight w:val="197"/>
          <w:jc w:val="center"/>
        </w:trPr>
        <w:tc>
          <w:tcPr>
            <w:tcW w:w="8828" w:type="dxa"/>
          </w:tcPr>
          <w:p w:rsidR="00EC4AC3" w:rsidRPr="00D3112C" w:rsidRDefault="00EC4AC3" w:rsidP="00902565">
            <w:pPr>
              <w:widowControl w:val="0"/>
              <w:autoSpaceDE w:val="0"/>
              <w:autoSpaceDN w:val="0"/>
              <w:spacing w:before="101" w:after="0"/>
              <w:ind w:left="7" w:right="132"/>
              <w:rPr>
                <w:rFonts w:ascii="Arial" w:eastAsia="Arial" w:hAnsi="Arial" w:cs="Arial"/>
                <w:sz w:val="16"/>
              </w:rPr>
            </w:pPr>
            <w:r w:rsidRPr="00D3112C">
              <w:rPr>
                <w:rFonts w:ascii="Arial" w:eastAsia="Arial" w:hAnsi="Arial" w:cs="Arial"/>
                <w:sz w:val="16"/>
              </w:rPr>
              <w:t xml:space="preserve">Limpieza y Desinfección. </w:t>
            </w: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3" w:after="0"/>
              <w:ind w:left="7" w:right="132"/>
              <w:rPr>
                <w:rFonts w:ascii="Arial" w:eastAsia="Arial" w:hAnsi="Arial" w:cs="Arial"/>
                <w:sz w:val="16"/>
              </w:rPr>
            </w:pPr>
            <w:r w:rsidRPr="00D3112C">
              <w:rPr>
                <w:rFonts w:ascii="Arial" w:eastAsia="Arial" w:hAnsi="Arial" w:cs="Arial"/>
                <w:sz w:val="16"/>
              </w:rPr>
              <w:t>Desinfección.</w:t>
            </w:r>
          </w:p>
          <w:p w:rsidR="00EC4AC3" w:rsidRPr="00D3112C" w:rsidRDefault="00EC4AC3" w:rsidP="00902565">
            <w:pPr>
              <w:spacing w:after="101"/>
              <w:ind w:right="132"/>
              <w:rPr>
                <w:rFonts w:ascii="Arial" w:hAnsi="Arial" w:cs="Arial"/>
                <w:color w:val="000000"/>
                <w:sz w:val="16"/>
                <w:szCs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Gabinete con las siguientes características:</w:t>
            </w:r>
          </w:p>
          <w:p w:rsidR="00EC4AC3" w:rsidRPr="00D3112C" w:rsidRDefault="00EC4AC3" w:rsidP="00902565">
            <w:pPr>
              <w:widowControl w:val="0"/>
              <w:autoSpaceDE w:val="0"/>
              <w:autoSpaceDN w:val="0"/>
              <w:spacing w:after="0"/>
              <w:rPr>
                <w:rFonts w:ascii="Trebuchet MS" w:eastAsia="Arial" w:hAnsi="Arial" w:cs="Arial"/>
                <w:b/>
              </w:rPr>
            </w:pPr>
          </w:p>
          <w:p w:rsidR="00EC4AC3" w:rsidRPr="00D3112C" w:rsidRDefault="00EC4AC3" w:rsidP="00902565">
            <w:pPr>
              <w:widowControl w:val="0"/>
              <w:autoSpaceDE w:val="0"/>
              <w:autoSpaceDN w:val="0"/>
              <w:spacing w:before="1" w:after="0"/>
              <w:rPr>
                <w:rFonts w:ascii="Trebuchet MS" w:eastAsia="Arial" w:hAnsi="Arial" w:cs="Arial"/>
                <w:b/>
                <w:sz w:val="15"/>
              </w:rPr>
            </w:pPr>
          </w:p>
          <w:p w:rsidR="00EC4AC3" w:rsidRPr="00D3112C" w:rsidRDefault="00EC4AC3" w:rsidP="00902565">
            <w:pPr>
              <w:widowControl w:val="0"/>
              <w:autoSpaceDE w:val="0"/>
              <w:autoSpaceDN w:val="0"/>
              <w:spacing w:after="0" w:line="372" w:lineRule="auto"/>
              <w:ind w:left="7" w:right="1444"/>
              <w:rPr>
                <w:rFonts w:ascii="Arial" w:eastAsia="Arial" w:hAnsi="Arial" w:cs="Arial"/>
                <w:sz w:val="16"/>
              </w:rPr>
            </w:pPr>
            <w:r w:rsidRPr="00D3112C">
              <w:rPr>
                <w:rFonts w:ascii="Arial" w:eastAsia="Arial" w:hAnsi="Arial" w:cs="Arial"/>
                <w:sz w:val="16"/>
              </w:rPr>
              <w:t xml:space="preserve">6.8.1 Limpieza de las superficies externas </w:t>
            </w:r>
          </w:p>
          <w:p w:rsidR="00EC4AC3" w:rsidRPr="00D3112C" w:rsidRDefault="00EC4AC3" w:rsidP="00902565">
            <w:pPr>
              <w:widowControl w:val="0"/>
              <w:autoSpaceDE w:val="0"/>
              <w:autoSpaceDN w:val="0"/>
              <w:spacing w:before="7" w:after="0"/>
              <w:rPr>
                <w:rFonts w:ascii="Trebuchet MS" w:eastAsia="Arial" w:hAnsi="Arial" w:cs="Arial"/>
                <w:b/>
                <w:sz w:val="24"/>
              </w:rPr>
            </w:pPr>
          </w:p>
          <w:p w:rsidR="00EC4AC3" w:rsidRPr="00D3112C" w:rsidRDefault="00EC4AC3" w:rsidP="00902565">
            <w:pPr>
              <w:widowControl w:val="0"/>
              <w:autoSpaceDE w:val="0"/>
              <w:autoSpaceDN w:val="0"/>
              <w:spacing w:after="0"/>
              <w:ind w:left="7"/>
              <w:rPr>
                <w:rFonts w:ascii="Arial" w:eastAsia="Arial" w:hAnsi="Arial" w:cs="Arial"/>
                <w:sz w:val="16"/>
              </w:rPr>
            </w:pPr>
            <w:r w:rsidRPr="00D3112C">
              <w:rPr>
                <w:rFonts w:ascii="Arial" w:eastAsia="Arial" w:hAnsi="Arial" w:cs="Arial"/>
                <w:sz w:val="16"/>
              </w:rPr>
              <w:t>Ruedas y desplazamiento</w:t>
            </w:r>
          </w:p>
          <w:p w:rsidR="00EC4AC3" w:rsidRPr="00D3112C" w:rsidRDefault="00EC4AC3" w:rsidP="00902565">
            <w:pPr>
              <w:widowControl w:val="0"/>
              <w:autoSpaceDE w:val="0"/>
              <w:autoSpaceDN w:val="0"/>
              <w:spacing w:before="101" w:after="0"/>
              <w:ind w:left="7"/>
              <w:rPr>
                <w:rFonts w:ascii="Arial" w:eastAsia="Arial" w:hAnsi="Arial" w:cs="Arial"/>
                <w:sz w:val="16"/>
              </w:rPr>
            </w:pPr>
            <w:r w:rsidRPr="00D3112C">
              <w:rPr>
                <w:rFonts w:ascii="Arial" w:eastAsia="Arial" w:hAnsi="Arial" w:cs="Arial"/>
                <w:sz w:val="16"/>
              </w:rPr>
              <w:t xml:space="preserve">El equipo Phoenix posee 4 ruedas dobles y un freno situado en la parte frontal de la bandeja </w:t>
            </w:r>
            <w:proofErr w:type="spellStart"/>
            <w:r w:rsidRPr="00D3112C">
              <w:rPr>
                <w:rFonts w:ascii="Arial" w:eastAsia="Arial" w:hAnsi="Arial" w:cs="Arial"/>
                <w:sz w:val="16"/>
              </w:rPr>
              <w:t>portabidones</w:t>
            </w:r>
            <w:proofErr w:type="spellEnd"/>
            <w:r w:rsidRPr="00D3112C">
              <w:rPr>
                <w:rFonts w:ascii="Arial" w:eastAsia="Arial" w:hAnsi="Arial" w:cs="Arial"/>
                <w:sz w:val="16"/>
              </w:rPr>
              <w:t>.</w:t>
            </w:r>
          </w:p>
          <w:p w:rsidR="00EC4AC3" w:rsidRPr="00D3112C" w:rsidRDefault="00EC4AC3" w:rsidP="00902565">
            <w:pPr>
              <w:widowControl w:val="0"/>
              <w:autoSpaceDE w:val="0"/>
              <w:autoSpaceDN w:val="0"/>
              <w:spacing w:before="1" w:after="0"/>
              <w:rPr>
                <w:rFonts w:ascii="Trebuchet MS" w:eastAsia="Arial" w:hAnsi="Arial" w:cs="Arial"/>
                <w:b/>
                <w:sz w:val="15"/>
              </w:rPr>
            </w:pPr>
          </w:p>
          <w:p w:rsidR="00EC4AC3" w:rsidRPr="00D3112C" w:rsidRDefault="00EC4AC3" w:rsidP="00902565">
            <w:pPr>
              <w:widowControl w:val="0"/>
              <w:autoSpaceDE w:val="0"/>
              <w:autoSpaceDN w:val="0"/>
              <w:spacing w:before="1" w:after="0"/>
              <w:ind w:left="7"/>
              <w:rPr>
                <w:rFonts w:ascii="Arial" w:eastAsia="Arial" w:hAnsi="Arial" w:cs="Arial"/>
                <w:sz w:val="16"/>
              </w:rPr>
            </w:pPr>
            <w:r w:rsidRPr="00D3112C">
              <w:rPr>
                <w:rFonts w:ascii="Arial" w:eastAsia="Arial" w:hAnsi="Arial" w:cs="Arial"/>
                <w:sz w:val="16"/>
              </w:rPr>
              <w:t>Ruedas y desplazamiento</w:t>
            </w:r>
          </w:p>
          <w:p w:rsidR="00EC4AC3" w:rsidRPr="00D3112C" w:rsidRDefault="00EC4AC3" w:rsidP="00902565">
            <w:pPr>
              <w:widowControl w:val="0"/>
              <w:autoSpaceDE w:val="0"/>
              <w:autoSpaceDN w:val="0"/>
              <w:spacing w:before="101" w:after="0"/>
              <w:ind w:left="7"/>
              <w:rPr>
                <w:rFonts w:ascii="Arial" w:eastAsia="Arial" w:hAnsi="Arial" w:cs="Arial"/>
                <w:sz w:val="16"/>
              </w:rPr>
            </w:pPr>
            <w:r w:rsidRPr="00D3112C">
              <w:rPr>
                <w:rFonts w:ascii="Arial" w:eastAsia="Arial" w:hAnsi="Arial" w:cs="Arial"/>
                <w:sz w:val="16"/>
              </w:rPr>
              <w:t xml:space="preserve">El equipo Phoenix posee 4 ruedas dobles y un freno situado en la parte frontal de la bandeja </w:t>
            </w:r>
            <w:proofErr w:type="spellStart"/>
            <w:r w:rsidRPr="00D3112C">
              <w:rPr>
                <w:rFonts w:ascii="Arial" w:eastAsia="Arial" w:hAnsi="Arial" w:cs="Arial"/>
                <w:sz w:val="16"/>
              </w:rPr>
              <w:t>portabidones</w:t>
            </w:r>
            <w:proofErr w:type="spellEnd"/>
            <w:r w:rsidRPr="00D3112C">
              <w:rPr>
                <w:rFonts w:ascii="Arial" w:eastAsia="Arial" w:hAnsi="Arial" w:cs="Arial"/>
                <w:sz w:val="16"/>
              </w:rPr>
              <w:t>.</w:t>
            </w:r>
          </w:p>
          <w:p w:rsidR="00EC4AC3" w:rsidRPr="00D3112C" w:rsidRDefault="00EC4AC3" w:rsidP="00902565">
            <w:pPr>
              <w:widowControl w:val="0"/>
              <w:autoSpaceDE w:val="0"/>
              <w:autoSpaceDN w:val="0"/>
              <w:spacing w:before="101" w:after="0"/>
              <w:ind w:left="7"/>
              <w:rPr>
                <w:rFonts w:ascii="Arial" w:eastAsia="Arial" w:hAnsi="Arial" w:cs="Arial"/>
                <w:sz w:val="16"/>
              </w:rPr>
            </w:pP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 xml:space="preserve">Procedimientos de emergencia en caso de interrupción de la energía eléctrica. </w:t>
            </w:r>
          </w:p>
        </w:tc>
      </w:tr>
      <w:tr w:rsidR="00EC4AC3" w:rsidRPr="00D3112C" w:rsidTr="00902565">
        <w:trPr>
          <w:trHeight w:val="500"/>
          <w:jc w:val="center"/>
        </w:trPr>
        <w:tc>
          <w:tcPr>
            <w:tcW w:w="8828" w:type="dxa"/>
          </w:tcPr>
          <w:p w:rsidR="00EC4AC3" w:rsidRPr="00D3112C" w:rsidRDefault="00EC4AC3" w:rsidP="00902565">
            <w:pPr>
              <w:widowControl w:val="0"/>
              <w:autoSpaceDE w:val="0"/>
              <w:autoSpaceDN w:val="0"/>
              <w:spacing w:before="6" w:after="0"/>
              <w:ind w:left="7"/>
              <w:rPr>
                <w:rFonts w:ascii="Arial" w:eastAsia="Arial" w:hAnsi="Arial" w:cs="Arial"/>
                <w:sz w:val="16"/>
              </w:rPr>
            </w:pPr>
            <w:r w:rsidRPr="00D3112C">
              <w:rPr>
                <w:rFonts w:ascii="Arial" w:eastAsia="Arial" w:hAnsi="Arial" w:cs="Arial"/>
                <w:sz w:val="16"/>
              </w:rPr>
              <w:t>Procedimientos de emergencia en caso de interrupción de la energía eléctrica.</w:t>
            </w:r>
          </w:p>
          <w:p w:rsidR="00EC4AC3" w:rsidRPr="00D3112C" w:rsidRDefault="00EC4AC3" w:rsidP="00902565">
            <w:pPr>
              <w:widowControl w:val="0"/>
              <w:autoSpaceDE w:val="0"/>
              <w:autoSpaceDN w:val="0"/>
              <w:spacing w:before="101" w:after="0"/>
              <w:ind w:left="7"/>
              <w:rPr>
                <w:rFonts w:ascii="Arial" w:eastAsia="Arial" w:hAnsi="Arial" w:cs="Arial"/>
                <w:sz w:val="16"/>
              </w:rPr>
            </w:pPr>
          </w:p>
        </w:tc>
      </w:tr>
    </w:tbl>
    <w:p w:rsidR="00EC4AC3" w:rsidRDefault="00EC4AC3" w:rsidP="00EC4AC3">
      <w:pPr>
        <w:rPr>
          <w:b/>
          <w:u w:val="single"/>
        </w:rPr>
      </w:pPr>
    </w:p>
    <w:p w:rsidR="00EC4AC3" w:rsidRDefault="00EC4AC3" w:rsidP="00EC4AC3">
      <w:pPr>
        <w:jc w:val="center"/>
        <w:rPr>
          <w:b/>
          <w:u w:val="single"/>
        </w:rPr>
      </w:pPr>
      <w:r w:rsidRPr="00D671A4">
        <w:rPr>
          <w:b/>
          <w:u w:val="single"/>
        </w:rPr>
        <w:t>KIT DE CONEXIÓN Y DESCONECCION DE CATETER Y FISTULA</w:t>
      </w:r>
    </w:p>
    <w:p w:rsidR="00EC4AC3" w:rsidRDefault="00EC4AC3" w:rsidP="00EC4AC3">
      <w:pPr>
        <w:rPr>
          <w:b/>
          <w:u w:val="single"/>
        </w:rPr>
      </w:pPr>
    </w:p>
    <w:p w:rsidR="00EC4AC3" w:rsidRDefault="00EC4AC3" w:rsidP="00EC4AC3">
      <w:r>
        <w:t xml:space="preserve">KIT DE CONEXIÓN DE </w:t>
      </w:r>
      <w:r w:rsidRPr="00D671A4">
        <w:t xml:space="preserve">CATETER </w:t>
      </w:r>
    </w:p>
    <w:p w:rsidR="00EC4AC3" w:rsidRDefault="00EC4AC3" w:rsidP="00EC4AC3">
      <w:pPr>
        <w:pStyle w:val="Prrafodelista"/>
        <w:numPr>
          <w:ilvl w:val="0"/>
          <w:numId w:val="46"/>
        </w:numPr>
        <w:spacing w:after="160" w:line="259" w:lineRule="auto"/>
        <w:contextualSpacing/>
      </w:pPr>
      <w:r>
        <w:t>4 GUANTES DE EXAMEN MEDIANOS</w:t>
      </w:r>
    </w:p>
    <w:p w:rsidR="00EC4AC3" w:rsidRDefault="00EC4AC3" w:rsidP="00EC4AC3">
      <w:pPr>
        <w:pStyle w:val="Prrafodelista"/>
        <w:numPr>
          <w:ilvl w:val="0"/>
          <w:numId w:val="46"/>
        </w:numPr>
        <w:spacing w:after="160" w:line="259" w:lineRule="auto"/>
        <w:contextualSpacing/>
      </w:pPr>
      <w:r>
        <w:t xml:space="preserve">10 ESPONJAS DE GASA 7.5 CM X 5.00 CM </w:t>
      </w:r>
    </w:p>
    <w:p w:rsidR="00EC4AC3" w:rsidRDefault="00EC4AC3" w:rsidP="00EC4AC3">
      <w:pPr>
        <w:pStyle w:val="Prrafodelista"/>
        <w:numPr>
          <w:ilvl w:val="0"/>
          <w:numId w:val="46"/>
        </w:numPr>
        <w:spacing w:after="160" w:line="259" w:lineRule="auto"/>
        <w:contextualSpacing/>
      </w:pPr>
      <w:r>
        <w:t xml:space="preserve">2 JERINGAS DE 3 ML </w:t>
      </w:r>
    </w:p>
    <w:p w:rsidR="00EC4AC3" w:rsidRDefault="00EC4AC3" w:rsidP="00EC4AC3">
      <w:pPr>
        <w:pStyle w:val="Prrafodelista"/>
        <w:numPr>
          <w:ilvl w:val="0"/>
          <w:numId w:val="46"/>
        </w:numPr>
        <w:spacing w:after="160" w:line="259" w:lineRule="auto"/>
        <w:contextualSpacing/>
      </w:pPr>
      <w:r>
        <w:lastRenderedPageBreak/>
        <w:t>1 CAMPO DE TELA ABSORBENTE DE 30.0 CM X 40.0 CM</w:t>
      </w:r>
    </w:p>
    <w:p w:rsidR="00EC4AC3" w:rsidRDefault="00EC4AC3" w:rsidP="00EC4AC3"/>
    <w:p w:rsidR="00EC4AC3" w:rsidRDefault="00EC4AC3" w:rsidP="00EC4AC3">
      <w:r>
        <w:t xml:space="preserve">KIT DE DESCONEXION DE </w:t>
      </w:r>
      <w:r w:rsidRPr="00D671A4">
        <w:t xml:space="preserve">CATETER </w:t>
      </w:r>
    </w:p>
    <w:p w:rsidR="00EC4AC3" w:rsidRDefault="00EC4AC3" w:rsidP="00EC4AC3">
      <w:pPr>
        <w:pStyle w:val="Prrafodelista"/>
        <w:numPr>
          <w:ilvl w:val="0"/>
          <w:numId w:val="46"/>
        </w:numPr>
        <w:spacing w:after="160" w:line="259" w:lineRule="auto"/>
        <w:contextualSpacing/>
      </w:pPr>
      <w:r>
        <w:t>2 GUANTES DE EXAMEN MEDIANOS</w:t>
      </w:r>
    </w:p>
    <w:p w:rsidR="00EC4AC3" w:rsidRDefault="00EC4AC3" w:rsidP="00EC4AC3">
      <w:pPr>
        <w:pStyle w:val="Prrafodelista"/>
        <w:numPr>
          <w:ilvl w:val="0"/>
          <w:numId w:val="46"/>
        </w:numPr>
        <w:spacing w:after="160" w:line="259" w:lineRule="auto"/>
        <w:contextualSpacing/>
      </w:pPr>
      <w:r>
        <w:t xml:space="preserve">5 ESPONJAS DE GASA 7.5 CM X 5.00 CM </w:t>
      </w:r>
    </w:p>
    <w:p w:rsidR="00EC4AC3" w:rsidRDefault="00EC4AC3" w:rsidP="00EC4AC3">
      <w:pPr>
        <w:pStyle w:val="Prrafodelista"/>
        <w:numPr>
          <w:ilvl w:val="0"/>
          <w:numId w:val="46"/>
        </w:numPr>
        <w:spacing w:after="160" w:line="259" w:lineRule="auto"/>
        <w:contextualSpacing/>
      </w:pPr>
      <w:r>
        <w:t>1 ESPONJA DE GASA 10.0 CM X 10.0 CM</w:t>
      </w:r>
    </w:p>
    <w:p w:rsidR="00EC4AC3" w:rsidRDefault="00EC4AC3" w:rsidP="00EC4AC3">
      <w:pPr>
        <w:pStyle w:val="Prrafodelista"/>
        <w:numPr>
          <w:ilvl w:val="0"/>
          <w:numId w:val="46"/>
        </w:numPr>
        <w:spacing w:after="160" w:line="259" w:lineRule="auto"/>
        <w:contextualSpacing/>
      </w:pPr>
      <w:r>
        <w:t>2 TAPONES LUER PARA CATETER</w:t>
      </w:r>
    </w:p>
    <w:p w:rsidR="00EC4AC3" w:rsidRDefault="00EC4AC3" w:rsidP="00EC4AC3">
      <w:pPr>
        <w:pStyle w:val="Prrafodelista"/>
        <w:numPr>
          <w:ilvl w:val="0"/>
          <w:numId w:val="46"/>
        </w:numPr>
        <w:spacing w:after="160" w:line="259" w:lineRule="auto"/>
        <w:contextualSpacing/>
      </w:pPr>
      <w:r>
        <w:t xml:space="preserve">1 APOSITO ESPECIAL PARA CATETER 10.0 CM X 14.0 CM </w:t>
      </w:r>
    </w:p>
    <w:p w:rsidR="00EC4AC3" w:rsidRDefault="00EC4AC3" w:rsidP="00EC4AC3"/>
    <w:p w:rsidR="00EC4AC3" w:rsidRDefault="00EC4AC3" w:rsidP="00EC4AC3"/>
    <w:p w:rsidR="00EC4AC3" w:rsidRDefault="00EC4AC3" w:rsidP="00EC4AC3"/>
    <w:p w:rsidR="00EC4AC3" w:rsidRDefault="00EC4AC3" w:rsidP="00EC4AC3"/>
    <w:p w:rsidR="00EC4AC3" w:rsidRDefault="00EC4AC3" w:rsidP="00EC4AC3"/>
    <w:p w:rsidR="00EC4AC3" w:rsidRDefault="00EC4AC3" w:rsidP="00EC4AC3">
      <w:r>
        <w:t>KIT DE CONEXIÓN DE FISTULA</w:t>
      </w:r>
    </w:p>
    <w:p w:rsidR="00EC4AC3" w:rsidRDefault="00EC4AC3" w:rsidP="00EC4AC3">
      <w:pPr>
        <w:pStyle w:val="Prrafodelista"/>
        <w:numPr>
          <w:ilvl w:val="0"/>
          <w:numId w:val="46"/>
        </w:numPr>
        <w:spacing w:after="160" w:line="259" w:lineRule="auto"/>
        <w:contextualSpacing/>
      </w:pPr>
      <w:r>
        <w:t>2 GUANTES DE EXAMEN MEDIANOS</w:t>
      </w:r>
    </w:p>
    <w:p w:rsidR="00EC4AC3" w:rsidRDefault="00EC4AC3" w:rsidP="00EC4AC3">
      <w:pPr>
        <w:pStyle w:val="Prrafodelista"/>
        <w:numPr>
          <w:ilvl w:val="0"/>
          <w:numId w:val="46"/>
        </w:numPr>
        <w:spacing w:after="160" w:line="259" w:lineRule="auto"/>
        <w:contextualSpacing/>
      </w:pPr>
      <w:r>
        <w:t xml:space="preserve">5 ESPONJAS DE GASA 7.5 CM X 5.00 CM </w:t>
      </w:r>
    </w:p>
    <w:p w:rsidR="00EC4AC3" w:rsidRDefault="00EC4AC3" w:rsidP="00EC4AC3">
      <w:pPr>
        <w:pStyle w:val="Prrafodelista"/>
        <w:numPr>
          <w:ilvl w:val="0"/>
          <w:numId w:val="46"/>
        </w:numPr>
        <w:spacing w:after="160" w:line="259" w:lineRule="auto"/>
        <w:contextualSpacing/>
      </w:pPr>
      <w:r>
        <w:t>1 CAMPO DE TELA ABSORBENTE DE 35.0 CM X 40.0 CM</w:t>
      </w:r>
    </w:p>
    <w:p w:rsidR="00EC4AC3" w:rsidRDefault="00EC4AC3" w:rsidP="00EC4AC3"/>
    <w:p w:rsidR="00EC4AC3" w:rsidRDefault="00EC4AC3" w:rsidP="00EC4AC3">
      <w:r>
        <w:t>KIT DE DESCONEXION DE FISTULA</w:t>
      </w:r>
      <w:r w:rsidRPr="00D671A4">
        <w:t xml:space="preserve"> </w:t>
      </w:r>
    </w:p>
    <w:p w:rsidR="00EC4AC3" w:rsidRDefault="00EC4AC3" w:rsidP="00EC4AC3">
      <w:pPr>
        <w:pStyle w:val="Prrafodelista"/>
        <w:numPr>
          <w:ilvl w:val="0"/>
          <w:numId w:val="46"/>
        </w:numPr>
        <w:spacing w:after="160" w:line="259" w:lineRule="auto"/>
        <w:contextualSpacing/>
      </w:pPr>
      <w:r>
        <w:t>2 GUANTES DE EXAMEN MEDIANOS</w:t>
      </w:r>
    </w:p>
    <w:p w:rsidR="00EC4AC3" w:rsidRDefault="00EC4AC3" w:rsidP="00EC4AC3">
      <w:pPr>
        <w:pStyle w:val="Prrafodelista"/>
        <w:numPr>
          <w:ilvl w:val="0"/>
          <w:numId w:val="46"/>
        </w:numPr>
        <w:spacing w:after="160" w:line="259" w:lineRule="auto"/>
        <w:contextualSpacing/>
      </w:pPr>
      <w:r>
        <w:t xml:space="preserve">6 ESPONJAS DE GASA 7.5 CM X 5.00 CM </w:t>
      </w:r>
    </w:p>
    <w:p w:rsidR="00EC4AC3" w:rsidRDefault="00EC4AC3" w:rsidP="00EC4AC3">
      <w:pPr>
        <w:pStyle w:val="Prrafodelista"/>
        <w:numPr>
          <w:ilvl w:val="0"/>
          <w:numId w:val="46"/>
        </w:numPr>
        <w:spacing w:after="160" w:line="259" w:lineRule="auto"/>
        <w:contextualSpacing/>
      </w:pPr>
      <w:r>
        <w:t>2 APOSITOS OVALES O CIRCULARES</w:t>
      </w:r>
    </w:p>
    <w:p w:rsidR="00EC4AC3" w:rsidRDefault="00EC4AC3" w:rsidP="00EC4AC3"/>
    <w:p w:rsidR="00EC4AC3" w:rsidRDefault="00EC4AC3" w:rsidP="00EC4AC3"/>
    <w:p w:rsidR="00EC4AC3" w:rsidRDefault="00EC4AC3" w:rsidP="00EC4AC3"/>
    <w:p w:rsidR="00EC4AC3" w:rsidRDefault="00EC4AC3">
      <w:pPr>
        <w:spacing w:after="0"/>
        <w:jc w:val="left"/>
      </w:pPr>
    </w:p>
    <w:p w:rsidR="00EC4AC3" w:rsidRDefault="00EC4AC3" w:rsidP="00EC4AC3"/>
    <w:p w:rsidR="00EC4AC3" w:rsidRDefault="00EC4AC3" w:rsidP="00EC4AC3"/>
    <w:p w:rsidR="00DB6CE2" w:rsidRDefault="00DB6CE2"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EC4AC3" w:rsidRDefault="00EC4AC3" w:rsidP="007140A3">
      <w:pPr>
        <w:tabs>
          <w:tab w:val="left" w:pos="4575"/>
        </w:tabs>
        <w:spacing w:after="0"/>
        <w:rPr>
          <w:szCs w:val="18"/>
          <w:lang w:val="es-ES"/>
        </w:rPr>
      </w:pPr>
    </w:p>
    <w:p w:rsidR="00180C7A" w:rsidRDefault="00180C7A"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 xml:space="preserve">___ DE ____________________ </w:t>
      </w:r>
      <w:r w:rsidR="00DE5861">
        <w:t>2024</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1072D0"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LAS DISTINTAS </w:t>
      </w:r>
      <w:r w:rsidR="0096325D">
        <w:rPr>
          <w:rFonts w:ascii="Arial" w:hAnsi="Arial" w:cs="Arial"/>
          <w:b w:val="0"/>
        </w:rPr>
        <w:t>UNIDADES</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xml:space="preserve">, S.L.P. A_____ DE ________ </w:t>
      </w:r>
      <w:r w:rsidR="00DE5861">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CON RELACIÓN A LA LICITACIÓN PÚBLICA</w:t>
      </w:r>
      <w:r w:rsidR="006913B5">
        <w:t xml:space="preserve"> ESTATAL</w:t>
      </w:r>
      <w:r w:rsidRPr="00511116">
        <w:t xml:space="preserve"> No. </w:t>
      </w:r>
      <w:r w:rsidR="00DE5861">
        <w:rPr>
          <w:noProof/>
        </w:rPr>
        <w:t>SSSLP-LPE-07-2024</w:t>
      </w:r>
      <w:r w:rsidR="008B6F83">
        <w:rPr>
          <w:noProof/>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D01210">
            <w:pPr>
              <w:spacing w:after="0" w:line="276" w:lineRule="auto"/>
              <w:jc w:val="center"/>
              <w:rPr>
                <w:b/>
                <w:bCs/>
                <w:color w:val="000000"/>
                <w:szCs w:val="18"/>
                <w:u w:val="single"/>
                <w:lang w:val="es-MX" w:eastAsia="es-MX"/>
              </w:rPr>
            </w:pPr>
            <w:r>
              <w:rPr>
                <w:b/>
                <w:bCs/>
                <w:color w:val="000000"/>
                <w:szCs w:val="18"/>
                <w:u w:val="single"/>
                <w:lang w:val="es-MX" w:eastAsia="es-MX"/>
              </w:rPr>
              <w:t>SERVICIO</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 xml:space="preserve">L.P. A ___ DE _____________ </w:t>
      </w:r>
      <w:r w:rsidR="00DE5861">
        <w:t>2024</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6913B5">
        <w:rPr>
          <w:rFonts w:ascii="Arial" w:hAnsi="Arial"/>
          <w:noProof/>
        </w:rPr>
        <w:t>ESTATAL</w:t>
      </w:r>
      <w:r>
        <w:rPr>
          <w:rFonts w:ascii="Arial" w:hAnsi="Arial"/>
          <w:lang w:val="es-MX"/>
        </w:rPr>
        <w:t xml:space="preserve"> No. </w:t>
      </w:r>
      <w:r w:rsidR="00DE5861">
        <w:rPr>
          <w:rFonts w:ascii="Arial" w:hAnsi="Arial"/>
          <w:noProof/>
        </w:rPr>
        <w:t>SSSLP-LPE-07-2024</w:t>
      </w:r>
      <w:r w:rsidR="008B6F83">
        <w:rPr>
          <w:rFonts w:ascii="Arial" w:hAnsi="Arial"/>
          <w:noProof/>
        </w:rPr>
        <w:t xml:space="preserve"> </w:t>
      </w:r>
      <w:r>
        <w:rPr>
          <w:rFonts w:ascii="Arial" w:hAnsi="Arial"/>
          <w:lang w:val="es-MX"/>
        </w:rPr>
        <w:t xml:space="preserve">DE </w:t>
      </w:r>
      <w:r>
        <w:rPr>
          <w:rFonts w:ascii="Arial" w:hAnsi="Arial"/>
          <w:b/>
          <w:sz w:val="17"/>
        </w:rPr>
        <w:t>“</w:t>
      </w:r>
      <w:r w:rsidR="00BD3AA9" w:rsidRPr="00BD3AA9">
        <w:rPr>
          <w:rFonts w:ascii="Arial" w:hAnsi="Arial"/>
          <w:lang w:val="es-MX"/>
        </w:rPr>
        <w:t xml:space="preserve">SERVICIO </w:t>
      </w:r>
      <w:r w:rsidR="0096325D">
        <w:rPr>
          <w:rFonts w:ascii="Arial" w:hAnsi="Arial"/>
          <w:lang w:val="es-MX"/>
        </w:rPr>
        <w:t xml:space="preserve">DE </w:t>
      </w:r>
      <w:r w:rsidR="00AF1B17">
        <w:rPr>
          <w:rFonts w:ascii="Arial" w:hAnsi="Arial"/>
          <w:lang w:val="es-MX"/>
        </w:rPr>
        <w:t>HEMODIALISIS</w:t>
      </w:r>
      <w:r>
        <w:rPr>
          <w:rFonts w:ascii="Arial" w:hAnsi="Arial"/>
          <w:b/>
          <w:sz w:val="17"/>
        </w:rPr>
        <w:t>”</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AF1B17" w:rsidRDefault="00AF1B17"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LICITACIÓN PUBLICA</w:t>
      </w:r>
      <w:r w:rsidR="006913B5">
        <w:rPr>
          <w:rFonts w:ascii="Arial" w:hAnsi="Arial"/>
          <w:sz w:val="20"/>
        </w:rPr>
        <w:t xml:space="preserve"> ESTATAL</w:t>
      </w:r>
      <w:r>
        <w:rPr>
          <w:rFonts w:ascii="Arial" w:hAnsi="Arial"/>
          <w:sz w:val="20"/>
        </w:rPr>
        <w:t xml:space="preserve"> No.  </w:t>
      </w:r>
      <w:r w:rsidR="00DE5861">
        <w:rPr>
          <w:rFonts w:ascii="Arial" w:hAnsi="Arial"/>
          <w:b/>
          <w:noProof/>
          <w:sz w:val="20"/>
        </w:rPr>
        <w:t>SSSLP-LPE-07-2024</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w:t>
      </w:r>
      <w:r w:rsidR="00DE5861">
        <w:rPr>
          <w:rFonts w:ascii="Arial" w:hAnsi="Arial"/>
          <w:b w:val="0"/>
          <w:i w:val="0"/>
          <w:sz w:val="18"/>
        </w:rPr>
        <w:t>2024</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6C02B2">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6C02B2">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6C02B2">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6C02B2">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 xml:space="preserve">Constancia del padrón de proveedores SSSLP vigente </w:t>
            </w:r>
            <w:r w:rsidR="00DE5861">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 xml:space="preserve">Respaldo de fabricante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B05788" w:rsidRDefault="003F1D73">
            <w:pPr>
              <w:pStyle w:val="texto"/>
              <w:spacing w:after="0" w:line="240" w:lineRule="auto"/>
              <w:ind w:firstLine="0"/>
              <w:rPr>
                <w:rFonts w:ascii="Tahoma" w:hAnsi="Tahoma" w:cs="Tahoma"/>
                <w:color w:val="0000FF"/>
                <w:sz w:val="16"/>
              </w:rPr>
            </w:pPr>
            <w:r>
              <w:rPr>
                <w:rFonts w:ascii="Tahoma" w:hAnsi="Tahoma" w:cs="Tahoma"/>
                <w:color w:val="0000FF"/>
                <w:sz w:val="16"/>
              </w:rPr>
              <w:t xml:space="preserve">Declaración Anual de Impuestos Sobre </w:t>
            </w:r>
            <w:r w:rsidR="002215EE" w:rsidRPr="00DB6CE2">
              <w:rPr>
                <w:rFonts w:ascii="Tahoma" w:hAnsi="Tahoma" w:cs="Tahoma"/>
                <w:color w:val="0000FF"/>
                <w:sz w:val="16"/>
              </w:rPr>
              <w:t xml:space="preserve">la Renta </w:t>
            </w:r>
            <w:r>
              <w:rPr>
                <w:rFonts w:ascii="Tahoma" w:hAnsi="Tahoma" w:cs="Tahoma"/>
                <w:color w:val="0000FF"/>
                <w:sz w:val="16"/>
              </w:rPr>
              <w:t xml:space="preserve">(ISR) </w:t>
            </w:r>
            <w:r w:rsidR="00DE5861">
              <w:rPr>
                <w:rFonts w:ascii="Tahoma" w:hAnsi="Tahoma" w:cs="Tahoma"/>
                <w:color w:val="0000FF"/>
                <w:sz w:val="16"/>
              </w:rPr>
              <w:t>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 xml:space="preserve">Parcialidades </w:t>
            </w:r>
            <w:r w:rsidR="00DE5861">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rsidP="005042B4">
            <w:pPr>
              <w:pStyle w:val="texto"/>
              <w:spacing w:after="0" w:line="240" w:lineRule="auto"/>
              <w:ind w:firstLine="0"/>
              <w:rPr>
                <w:rFonts w:ascii="Tahoma" w:hAnsi="Tahoma" w:cs="Tahoma"/>
                <w:sz w:val="16"/>
              </w:rPr>
            </w:pPr>
            <w:r>
              <w:rPr>
                <w:rFonts w:ascii="Tahoma" w:hAnsi="Tahoma" w:cs="Tahoma"/>
                <w:sz w:val="16"/>
              </w:rPr>
              <w:t>LICENCIA SANITARIA O AVISO DE FUNCIONAMIENTO</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pPr>
              <w:pStyle w:val="texto"/>
              <w:spacing w:after="0" w:line="240" w:lineRule="auto"/>
              <w:ind w:firstLine="0"/>
              <w:rPr>
                <w:rFonts w:ascii="Tahoma" w:hAnsi="Tahoma" w:cs="Tahoma"/>
                <w:sz w:val="16"/>
              </w:rPr>
            </w:pPr>
            <w:r>
              <w:rPr>
                <w:rFonts w:ascii="Tahoma" w:hAnsi="Tahoma" w:cs="Tahoma"/>
                <w:sz w:val="16"/>
              </w:rPr>
              <w:t>CERTIFICADO DE GESTION DE CALIDAD</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FF)</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pPr>
              <w:pStyle w:val="texto"/>
              <w:spacing w:after="0" w:line="240" w:lineRule="auto"/>
              <w:ind w:firstLine="0"/>
              <w:rPr>
                <w:rFonts w:ascii="Tahoma" w:hAnsi="Tahoma" w:cs="Tahoma"/>
                <w:sz w:val="16"/>
              </w:rPr>
            </w:pPr>
            <w:r>
              <w:rPr>
                <w:rFonts w:ascii="Tahoma" w:hAnsi="Tahoma" w:cs="Tahoma"/>
                <w:sz w:val="16"/>
              </w:rPr>
              <w:t xml:space="preserve">ESCRITO QUE MANIFIESTE </w:t>
            </w:r>
            <w:r w:rsidR="006C02B2">
              <w:rPr>
                <w:rFonts w:ascii="Tahoma" w:hAnsi="Tahoma" w:cs="Tahoma"/>
                <w:sz w:val="16"/>
              </w:rPr>
              <w:t>QUE EL MATERIAL ES DE CALIDAD</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GG)</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SE COMPRETE A PROPORCIONAR LOS INSUMOS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HH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QUE SE COMPROMETE CUMPLE CON LAS NORMAS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II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53"/>
        </w:trPr>
        <w:tc>
          <w:tcPr>
            <w:tcW w:w="718"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PARA DAR EL SERVICIO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JJ)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7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rPr>
                <w:rFonts w:ascii="Tahoma" w:hAnsi="Tahoma" w:cs="Tahoma"/>
                <w:b/>
                <w:sz w:val="16"/>
              </w:rPr>
            </w:pPr>
            <w:r>
              <w:rPr>
                <w:rFonts w:ascii="Tahoma" w:hAnsi="Tahoma" w:cs="Tahoma"/>
                <w:sz w:val="16"/>
              </w:rPr>
              <w:t>ESCRITO DE LA PUESTA EN MARCHA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KK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3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REGISTROS SANITARIOS DE LOS INSUMOS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LL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2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REGISTROS SANITARIOS DE LAS MAQUINAS DE HEMODIALISIS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MM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5042B4"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6C02B2">
            <w:pPr>
              <w:spacing w:after="0" w:line="276" w:lineRule="auto"/>
              <w:rPr>
                <w:rFonts w:ascii="Tahoma" w:hAnsi="Tahoma" w:cs="Tahoma"/>
                <w:sz w:val="16"/>
              </w:rPr>
            </w:pPr>
            <w:r>
              <w:rPr>
                <w:rFonts w:ascii="Tahoma" w:hAnsi="Tahoma" w:cs="Tahoma"/>
                <w:sz w:val="16"/>
              </w:rPr>
              <w:t>PROGRAMA DE MANTENIMIENTO</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NN)</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6C02B2">
            <w:pPr>
              <w:spacing w:after="0" w:line="276" w:lineRule="auto"/>
              <w:rPr>
                <w:rFonts w:ascii="Tahoma" w:hAnsi="Tahoma" w:cs="Tahoma"/>
                <w:sz w:val="16"/>
              </w:rPr>
            </w:pPr>
            <w:r>
              <w:rPr>
                <w:rFonts w:ascii="Tahoma" w:hAnsi="Tahoma" w:cs="Tahoma"/>
                <w:sz w:val="16"/>
              </w:rPr>
              <w:t>CARTA DEL FABRICANTE</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OO)</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F702CC"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jc w:val="center"/>
              <w:rPr>
                <w:rFonts w:ascii="Tahoma" w:hAnsi="Tahoma" w:cs="Tahoma"/>
                <w:sz w:val="16"/>
              </w:rPr>
            </w:pPr>
            <w:r>
              <w:rPr>
                <w:rFonts w:ascii="Tahoma" w:hAnsi="Tahoma" w:cs="Tahoma"/>
                <w:sz w:val="16"/>
              </w:rPr>
              <w:t>PP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jc w:val="center"/>
              <w:rPr>
                <w:rFonts w:ascii="Tahoma" w:hAnsi="Tahoma" w:cs="Tahoma"/>
                <w:sz w:val="16"/>
              </w:rPr>
            </w:pPr>
            <w:r>
              <w:rPr>
                <w:rFonts w:ascii="Tahoma" w:hAnsi="Tahoma" w:cs="Tahoma"/>
                <w:sz w:val="16"/>
              </w:rPr>
              <w:t>QQ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6C02B2">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6C02B2" w:rsidP="00F60B63">
            <w:pPr>
              <w:spacing w:after="0" w:line="276" w:lineRule="auto"/>
              <w:jc w:val="center"/>
              <w:rPr>
                <w:rFonts w:ascii="Tahoma" w:hAnsi="Tahoma" w:cs="Tahoma"/>
                <w:sz w:val="16"/>
              </w:rPr>
            </w:pPr>
            <w:r>
              <w:rPr>
                <w:rFonts w:ascii="Tahoma" w:hAnsi="Tahoma" w:cs="Tahoma"/>
                <w:sz w:val="16"/>
              </w:rPr>
              <w:t>RR</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E5861">
        <w:rPr>
          <w:rFonts w:ascii="Arial" w:hAnsi="Arial"/>
          <w:b/>
          <w:noProof/>
          <w:sz w:val="20"/>
        </w:rPr>
        <w:t>SSSLP-LPE-07-2024</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w:t>
      </w:r>
      <w:r w:rsidR="00DE5861">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CON RELACIÓN A LA LICITACIÓN PÚBLICA</w:t>
      </w:r>
      <w:r w:rsidR="006913B5">
        <w:t xml:space="preserve"> ESTATAL</w:t>
      </w:r>
      <w:r>
        <w:t xml:space="preserve"> No. </w:t>
      </w:r>
      <w:r w:rsidR="00DE5861">
        <w:rPr>
          <w:noProof/>
        </w:rPr>
        <w:t>SSSLP-LPE-07-2024</w:t>
      </w:r>
      <w:r w:rsidR="008B6F83">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F702CC" w:rsidRPr="003264EC" w:rsidRDefault="00706B5D" w:rsidP="00706B5D">
      <w:pPr>
        <w:pStyle w:val="Textoindependiente2"/>
        <w:rPr>
          <w:rFonts w:ascii="Arial" w:hAnsi="Arial"/>
          <w:color w:val="000000"/>
          <w:sz w:val="16"/>
        </w:rPr>
      </w:pPr>
      <w:r w:rsidRPr="003264EC">
        <w:rPr>
          <w:rFonts w:ascii="Arial" w:hAnsi="Arial" w:cs="Arial"/>
          <w:color w:val="000000"/>
        </w:rPr>
        <w:t>SERVICIO DE: “</w:t>
      </w:r>
      <w:r w:rsidR="006C02B2">
        <w:rPr>
          <w:rFonts w:ascii="Arial" w:hAnsi="Arial" w:cs="Arial"/>
          <w:bCs/>
          <w:iCs/>
          <w:color w:val="000000"/>
        </w:rPr>
        <w:t>HEMODIALISIS</w:t>
      </w:r>
    </w:p>
    <w:p w:rsidR="00B525D1" w:rsidRDefault="00B525D1" w:rsidP="00F702CC">
      <w:pPr>
        <w:pStyle w:val="Textoindependiente2"/>
        <w:jc w:val="center"/>
        <w:rPr>
          <w:rFonts w:ascii="Arial" w:hAnsi="Arial"/>
          <w:sz w:val="16"/>
        </w:rPr>
      </w:pPr>
    </w:p>
    <w:p w:rsidR="0096325D" w:rsidRDefault="0096325D" w:rsidP="0096325D">
      <w:pPr>
        <w:rPr>
          <w:szCs w:val="18"/>
          <w:lang w:val="es-ES" w:eastAsia="ar-SA"/>
        </w:rPr>
      </w:pPr>
      <w:r>
        <w:rPr>
          <w:rFonts w:ascii="Arial" w:hAnsi="Arial"/>
          <w:sz w:val="16"/>
        </w:rPr>
        <w:t xml:space="preserve"> </w:t>
      </w:r>
      <w:r>
        <w:rPr>
          <w:szCs w:val="18"/>
        </w:rPr>
        <w:t>PRECIO UNITARIO</w:t>
      </w:r>
      <w:r w:rsidR="00743613">
        <w:rPr>
          <w:szCs w:val="18"/>
        </w:rPr>
        <w:t xml:space="preserve"> POR SESION  </w:t>
      </w:r>
      <w:r>
        <w:rPr>
          <w:szCs w:val="18"/>
        </w:rPr>
        <w:t xml:space="preserve"> SIN IVA  $ __________ (____________CON LETRA___________)</w:t>
      </w:r>
    </w:p>
    <w:p w:rsidR="0096325D" w:rsidRDefault="0096325D" w:rsidP="0096325D">
      <w:pPr>
        <w:rPr>
          <w:szCs w:val="18"/>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pPr>
              <w:rPr>
                <w:szCs w:val="18"/>
              </w:rPr>
            </w:pPr>
          </w:p>
          <w:p w:rsidR="0096325D" w:rsidRDefault="0096325D">
            <w:pPr>
              <w:rPr>
                <w:szCs w:val="18"/>
              </w:rPr>
            </w:pPr>
            <w:r>
              <w:rPr>
                <w:szCs w:val="18"/>
              </w:rPr>
              <w:t>EL(LOS) PRECIO(S) SEÑALADOS PERMANECERÁ(N) FIJO(S) DURANTE LA VIGENCIA DEL CONTRATO.</w:t>
            </w:r>
          </w:p>
          <w:p w:rsidR="0096325D" w:rsidRDefault="0096325D">
            <w:pPr>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6913B5">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w:t>
      </w:r>
      <w:r w:rsidR="00DE5861">
        <w:rPr>
          <w:rFonts w:ascii="Arial" w:hAnsi="Arial" w:cs="Arial"/>
          <w:b/>
          <w:szCs w:val="18"/>
        </w:rPr>
        <w:t>2024</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spacing w:after="0"/>
        <w:rPr>
          <w:rFonts w:ascii="Arial" w:hAnsi="Arial"/>
          <w:spacing w:val="20"/>
        </w:rPr>
      </w:pPr>
    </w:p>
    <w:p w:rsidR="00E02756" w:rsidRDefault="00E02756" w:rsidP="00E02756">
      <w:pPr>
        <w:jc w:val="center"/>
        <w:rPr>
          <w:rFonts w:ascii="Tahoma" w:hAnsi="Tahoma" w:cs="Tahoma"/>
          <w:szCs w:val="18"/>
        </w:rPr>
      </w:pPr>
      <w:r w:rsidRPr="00704F8C">
        <w:rPr>
          <w:rFonts w:ascii="Tahoma" w:hAnsi="Tahoma" w:cs="Tahoma"/>
          <w:szCs w:val="18"/>
        </w:rPr>
        <w:t>FIANZA DE GARANTÍA DE CUMPLIMIENTO DE CONTRATO</w:t>
      </w:r>
    </w:p>
    <w:p w:rsidR="00E02756" w:rsidRPr="001D6C05" w:rsidRDefault="00E02756" w:rsidP="00E02756">
      <w:pPr>
        <w:jc w:val="center"/>
        <w:rPr>
          <w:rFonts w:ascii="Tahoma" w:hAnsi="Tahoma" w:cs="Tahoma"/>
          <w:szCs w:val="18"/>
        </w:rPr>
      </w:pPr>
    </w:p>
    <w:p w:rsidR="00E02756" w:rsidRPr="001D6C05" w:rsidRDefault="00E02756" w:rsidP="00E02756">
      <w:pPr>
        <w:rPr>
          <w:rFonts w:ascii="Tahoma" w:hAnsi="Tahoma" w:cs="Tahoma"/>
          <w:szCs w:val="18"/>
        </w:rPr>
      </w:pPr>
    </w:p>
    <w:p w:rsidR="00E02756" w:rsidRPr="001D6C05" w:rsidRDefault="00E02756" w:rsidP="00E02756">
      <w:pPr>
        <w:rPr>
          <w:rFonts w:ascii="Tahoma" w:hAnsi="Tahoma" w:cs="Tahoma"/>
          <w:szCs w:val="18"/>
        </w:rPr>
      </w:pPr>
      <w:r w:rsidRPr="001D6C05">
        <w:rPr>
          <w:rFonts w:ascii="Tahoma" w:hAnsi="Tahoma" w:cs="Tahoma"/>
          <w:szCs w:val="18"/>
        </w:rPr>
        <w:t xml:space="preserve">AFIANZADORA _______________, EN EJERCICIO DE LA AUTORIZACIÓN QUE LE OTORGO EL GOBIERNO FEDERAL POR CONDUCTO DE LA SECRETARIA DE HACIENDA Y CRÉDITO PUBLICO, EN LOS TÉRMINOS DE LOS ARTÍCULOS 11 Y 36 DE LA  LEY DE  INSTITUCIONES DE SEGUROS Y DE  FIANZAS,  SE  CONSTITUYE  FIADORA  POR  LA  SUMA  DE:  $ _______________________________, ANTE LOS SERVICIOS DE SALUD DE SAN LUIS POTOSÍ, PARA GARANTIZAR POR PARTE DE:  __________________________,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1D6C05">
        <w:rPr>
          <w:rFonts w:ascii="Tahoma" w:hAnsi="Tahoma" w:cs="Tahoma"/>
          <w:color w:val="FF0000"/>
          <w:szCs w:val="18"/>
        </w:rPr>
        <w:t xml:space="preserve">____           </w:t>
      </w:r>
      <w:r>
        <w:rPr>
          <w:rFonts w:ascii="Arial" w:hAnsi="Arial"/>
          <w:b/>
          <w:sz w:val="20"/>
        </w:rPr>
        <w:t xml:space="preserve">.  </w:t>
      </w:r>
      <w:r>
        <w:rPr>
          <w:rFonts w:ascii="Arial" w:hAnsi="Arial"/>
          <w:b/>
          <w:noProof/>
          <w:color w:val="00B0F0"/>
          <w:sz w:val="20"/>
        </w:rPr>
        <w:t>SSSLP-LPE-XXX</w:t>
      </w:r>
      <w:r w:rsidRPr="00E02756">
        <w:rPr>
          <w:rFonts w:ascii="Arial" w:hAnsi="Arial"/>
          <w:b/>
          <w:noProof/>
          <w:color w:val="00B0F0"/>
          <w:sz w:val="20"/>
        </w:rPr>
        <w:t>-2024</w:t>
      </w:r>
      <w:r>
        <w:rPr>
          <w:rFonts w:ascii="Tahoma" w:hAnsi="Tahoma" w:cs="Tahoma"/>
          <w:szCs w:val="18"/>
        </w:rPr>
        <w:t xml:space="preserve"> </w:t>
      </w:r>
      <w:r w:rsidRPr="001D6C05">
        <w:rPr>
          <w:rFonts w:ascii="Tahoma" w:hAnsi="Tahoma" w:cs="Tahoma"/>
          <w:szCs w:val="18"/>
        </w:rPr>
        <w:t xml:space="preserve">SUSCRITOS ANTE LOS SERVICIOS DE SALUD DE SAN LUIS POTOSÍ RELATIVO A LA ADQUISICIÓN DE </w:t>
      </w:r>
      <w:r w:rsidRPr="001D6C05">
        <w:rPr>
          <w:rFonts w:ascii="Tahoma" w:hAnsi="Tahoma" w:cs="Tahoma"/>
          <w:color w:val="FF0000"/>
          <w:szCs w:val="18"/>
        </w:rPr>
        <w:t xml:space="preserve">(______________________________), </w:t>
      </w:r>
      <w:r w:rsidRPr="001D6C05">
        <w:rPr>
          <w:rFonts w:ascii="Tahoma" w:hAnsi="Tahoma" w:cs="Tahoma"/>
          <w:szCs w:val="18"/>
        </w:rPr>
        <w:t xml:space="preserve">POR UN IMPORTE DE $_____________________.  ASI  MISMO GARANTIZA LA CALIDAD, DEFECTOS DE LOS BIENES, MATERIALES INCLUIDOS EN EL CONTRATO, AFIANZADORA: _______________________________, PAGARA A LOS SERVICIOS DE SALUD DE SAN LUIS POTOSÍ   LA CANTIDAD DE: $ ________________________ </w:t>
      </w:r>
      <w:r w:rsidRPr="001D6C05">
        <w:rPr>
          <w:rFonts w:ascii="Tahoma" w:hAnsi="Tahoma" w:cs="Tahoma"/>
          <w:color w:val="FF0000"/>
          <w:szCs w:val="18"/>
        </w:rPr>
        <w:t xml:space="preserve">(30% DEL MONTO TOTAL DEL CONTRATO CON I.V.A.), </w:t>
      </w:r>
      <w:r w:rsidRPr="001D6C05">
        <w:rPr>
          <w:rFonts w:ascii="Tahoma" w:hAnsi="Tahoma" w:cs="Tahoma"/>
          <w:szCs w:val="18"/>
        </w:rPr>
        <w:t>EN CASO DE QUE SU FIADA INCUMPLIERE TOTAL O PARCIALMENTE CON LAS OBLIGACIONES CONTRAÍDAS EN EL CONTRATO SIN QUE AL RECIBIR ENTREGAS POSTERIORES DE ACUERDO CON EL PROGRAMA IMPLIQUE NOVACIÓN DE LA OBLIGACIÓN. ESTA FIANZA PERMANECERÁ EN VIGOR DESDE SU EXPEDICIÓN Y DURANTE  DOCE MESES CONTADO A PARTIR DE LA ULTIMA ENTREGA TOTAL DE LOS BIENES Y SOLO PODRÁ SER CANCELADA POR AUTORIZACIÓN ESCRITA DE LOS SERVICIOS DE SALUD DE SAN LUIS POTOSÍ EN LA INTELIGENCIA DE QUE ESTOS PODRÁN HACER EFECTIVA LA TOTALIDAD DE LA GARANTÍA CON EL PRIMER INCUMPLIMIENTO PARCIAL DEL CONTRATO SIN QUE AL RECIBIR ENTREGAS POSTERIORES DE ACUERDO CON EL PROGRAMA IMPLIQUE NOVACIÓN DE LA OBLIGACIÓN. SI ES PRORROGADO EL CONTRATO ESTABLECIDO PARA EL SUMINISTRO DE BIENES E INSUMOS A QUE SE REFIERE EL MISMO, O EXISTA ESPERA, LA VIGENCIA DE ESTA FIANZA QUEDARA AUTOMÁTICAMENTE PRORROGADA HASTA EN TANTO NO SE RECIBA LA ORDEN DE CANCELACIÓN, EN CASO DE HACERSE EXIGIBLE ESTA GARANTÍA, LA PRESENTE FIANZA PERMANECERÁ EN VIGOR DESDE LA FECHA DE SU EXPEDICIÓN Y DURANTE LA SUBSTANCIACION DE TODOS LOS RECURSOS LEGALES O JUICIOS QUE SE INTERPONGAN, HASTA QUE SE DICTE RESOLUCIÓN DEFINITIVA POR AUTORIDAD COMPETENTE.</w:t>
      </w:r>
    </w:p>
    <w:p w:rsidR="00E02756" w:rsidRPr="001D6C05" w:rsidRDefault="00E02756" w:rsidP="00E02756">
      <w:pPr>
        <w:rPr>
          <w:rFonts w:ascii="Tahoma" w:hAnsi="Tahoma" w:cs="Tahoma"/>
          <w:szCs w:val="18"/>
        </w:rPr>
      </w:pPr>
      <w:r w:rsidRPr="001D6C05">
        <w:rPr>
          <w:rFonts w:ascii="Tahoma" w:hAnsi="Tahoma" w:cs="Tahoma"/>
          <w:szCs w:val="18"/>
        </w:rPr>
        <w:t>ASIMISMO GARANTIZA EL PAGO DE LAS SANCIONES APLICABLES A SU FIADOR POR INCUMPLIMIENTO PARCIAL DERIVADO DEL ATRASO EN LA ENTREGA DE LOS BIENES A RAZÓN DEL 1% POR CADA DÍA NATURAL DE MORA.</w:t>
      </w:r>
    </w:p>
    <w:p w:rsidR="00E02756" w:rsidRPr="001D6C05" w:rsidRDefault="00E02756" w:rsidP="00E02756">
      <w:pPr>
        <w:rPr>
          <w:rFonts w:ascii="Tahoma" w:hAnsi="Tahoma" w:cs="Tahoma"/>
          <w:szCs w:val="18"/>
        </w:rPr>
      </w:pPr>
      <w:r w:rsidRPr="001D6C05">
        <w:rPr>
          <w:rFonts w:ascii="Tahoma" w:hAnsi="Tahoma" w:cs="Tahoma"/>
          <w:szCs w:val="18"/>
        </w:rPr>
        <w:t>FIANZA __________________________, ACEPTA EXPRESAMENTE SOMETERSE AL PROCEDIMIENTO ESTABLECIDO EN LOS ARTÍCULOS 178, 279, 280, 281, 282, 283 Y 293 DE LA LEY DE INSTITUCIONES DE SEGUROS Y DE FIANZAS EN VIGOR.</w:t>
      </w:r>
    </w:p>
    <w:p w:rsidR="00F702CC" w:rsidRPr="00E02756"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6913B5">
        <w:rPr>
          <w:rFonts w:ascii="Arial" w:hAnsi="Arial"/>
          <w:b/>
          <w:sz w:val="20"/>
        </w:rPr>
        <w:t xml:space="preserve"> ESTATAL</w:t>
      </w:r>
      <w:r>
        <w:rPr>
          <w:rFonts w:ascii="Arial" w:hAnsi="Arial"/>
          <w:b/>
          <w:sz w:val="20"/>
        </w:rPr>
        <w:t xml:space="preserve"> No.  </w:t>
      </w:r>
      <w:r w:rsidR="00DE5861">
        <w:rPr>
          <w:rFonts w:ascii="Arial" w:hAnsi="Arial"/>
          <w:b/>
          <w:noProof/>
          <w:sz w:val="20"/>
        </w:rPr>
        <w:t>SSSLP-LPE-07-2024</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w:t>
      </w:r>
      <w:r w:rsidR="00571F3F">
        <w:rPr>
          <w:rFonts w:ascii="Arial Narrow" w:hAnsi="Arial Narrow" w:cs="Arial"/>
          <w:kern w:val="2"/>
          <w:szCs w:val="18"/>
          <w:lang w:val="es-MX"/>
        </w:rPr>
        <w:t xml:space="preserve">SIGNADO MEDIANTE LICITACIÓN PUBLICA ESTATAL NO. </w:t>
      </w:r>
      <w:r w:rsidR="00571F3F" w:rsidRPr="00571F3F">
        <w:rPr>
          <w:rFonts w:ascii="Arial Narrow" w:hAnsi="Arial Narrow" w:cs="Arial"/>
          <w:b/>
          <w:kern w:val="2"/>
          <w:szCs w:val="18"/>
          <w:lang w:val="es-MX"/>
        </w:rPr>
        <w:t>XXXXXXXXXX</w:t>
      </w:r>
      <w:r w:rsidR="00571F3F">
        <w:rPr>
          <w:rFonts w:ascii="Arial Narrow" w:hAnsi="Arial Narrow" w:cs="Arial"/>
          <w:kern w:val="2"/>
          <w:szCs w:val="18"/>
          <w:lang w:val="es-MX"/>
        </w:rPr>
        <w:t xml:space="preserve"> DE CONFORMIDAD CON  </w:t>
      </w:r>
      <w:r w:rsidRPr="00CB7C8F">
        <w:rPr>
          <w:rFonts w:ascii="Arial Narrow" w:hAnsi="Arial Narrow" w:cs="Arial"/>
          <w:kern w:val="2"/>
          <w:szCs w:val="18"/>
          <w:lang w:val="es-MX"/>
        </w:rPr>
        <w:t xml:space="preserv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LICITACIÓN PUBLICA</w:t>
      </w:r>
      <w:r w:rsidR="006913B5">
        <w:rPr>
          <w:rFonts w:ascii="Arial" w:hAnsi="Arial"/>
          <w:b/>
          <w:sz w:val="20"/>
        </w:rPr>
        <w:t xml:space="preserve"> ESTATAL</w:t>
      </w:r>
      <w:r w:rsidRPr="00CB7C8F">
        <w:rPr>
          <w:rFonts w:ascii="Arial" w:hAnsi="Arial"/>
          <w:b/>
          <w:sz w:val="20"/>
        </w:rPr>
        <w:t xml:space="preserve"> No.  </w:t>
      </w:r>
      <w:r w:rsidR="00DE5861">
        <w:rPr>
          <w:rFonts w:ascii="Arial" w:hAnsi="Arial"/>
          <w:b/>
          <w:noProof/>
          <w:sz w:val="20"/>
        </w:rPr>
        <w:t>SSSLP-LPE-07-2024</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w:t>
      </w:r>
      <w:r w:rsidR="00DE5861">
        <w:rPr>
          <w:sz w:val="16"/>
        </w:rPr>
        <w:t>2024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6913B5">
        <w:rPr>
          <w:rFonts w:ascii="Arial" w:hAnsi="Arial"/>
          <w:sz w:val="16"/>
          <w:lang w:val="es-MX"/>
        </w:rPr>
        <w:t xml:space="preserve"> ESTATAL</w:t>
      </w:r>
      <w:r>
        <w:rPr>
          <w:rFonts w:ascii="Arial" w:hAnsi="Arial"/>
          <w:sz w:val="16"/>
          <w:lang w:val="es-MX"/>
        </w:rPr>
        <w:t xml:space="preserve">  No. _______________, RELATIVA A LA </w:t>
      </w:r>
      <w:r w:rsidR="00D94E8F">
        <w:rPr>
          <w:rFonts w:ascii="Arial" w:hAnsi="Arial"/>
          <w:sz w:val="16"/>
          <w:lang w:val="es-MX"/>
        </w:rPr>
        <w:t xml:space="preserve">CONTRATACION DEL </w:t>
      </w:r>
      <w:r>
        <w:rPr>
          <w:rFonts w:ascii="Arial" w:hAnsi="Arial"/>
          <w:sz w:val="16"/>
          <w:lang w:val="es-MX"/>
        </w:rPr>
        <w:t xml:space="preserve"> </w:t>
      </w:r>
      <w:r w:rsidR="002A53E9" w:rsidRPr="002A53E9">
        <w:rPr>
          <w:rFonts w:ascii="Arial" w:hAnsi="Arial"/>
          <w:sz w:val="16"/>
          <w:lang w:val="es-MX"/>
        </w:rPr>
        <w:t xml:space="preserve">SERVICIO DE </w:t>
      </w:r>
      <w:r w:rsidR="006C02B2">
        <w:rPr>
          <w:rFonts w:ascii="Arial" w:hAnsi="Arial"/>
          <w:sz w:val="16"/>
          <w:lang w:val="es-MX"/>
        </w:rPr>
        <w:t>HEMODIALISIS</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6913B5" w:rsidRDefault="006913B5" w:rsidP="00F702CC">
      <w:pPr>
        <w:pStyle w:val="Textoindependiente2"/>
        <w:jc w:val="center"/>
        <w:rPr>
          <w:rFonts w:ascii="Arial" w:hAnsi="Arial"/>
          <w:sz w:val="16"/>
        </w:rPr>
      </w:pPr>
    </w:p>
    <w:p w:rsidR="006913B5" w:rsidRDefault="006913B5"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6C02B2">
        <w:rPr>
          <w:rFonts w:ascii="Arial" w:hAnsi="Arial"/>
          <w:b/>
          <w:sz w:val="20"/>
        </w:rPr>
        <w:t>PÚBLICA</w:t>
      </w:r>
      <w:r w:rsidR="006913B5">
        <w:rPr>
          <w:rFonts w:ascii="Arial" w:hAnsi="Arial"/>
          <w:b/>
          <w:sz w:val="20"/>
        </w:rPr>
        <w:t xml:space="preserve"> ESTATAL</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DE5861">
        <w:rPr>
          <w:rFonts w:ascii="Arial" w:hAnsi="Arial"/>
          <w:b/>
          <w:noProof/>
          <w:sz w:val="20"/>
        </w:rPr>
        <w:t>SSSLP-LPE-07-2024</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6913B5">
        <w:rPr>
          <w:rFonts w:ascii="Univers" w:hAnsi="Univers"/>
        </w:rPr>
        <w:t xml:space="preserve"> ESTATAL</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07D" w:rsidRDefault="00B9407D">
      <w:r>
        <w:separator/>
      </w:r>
    </w:p>
  </w:endnote>
  <w:endnote w:type="continuationSeparator" w:id="0">
    <w:p w:rsidR="00B9407D" w:rsidRDefault="00B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07D" w:rsidRDefault="00B940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407D" w:rsidRDefault="00B9407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07D" w:rsidRDefault="00B940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A7F5F">
      <w:rPr>
        <w:rStyle w:val="Nmerodepgina"/>
        <w:noProof/>
      </w:rPr>
      <w:t>42</w:t>
    </w:r>
    <w:r>
      <w:rPr>
        <w:rStyle w:val="Nmerodepgina"/>
      </w:rPr>
      <w:fldChar w:fldCharType="end"/>
    </w:r>
  </w:p>
  <w:p w:rsidR="00B9407D" w:rsidRDefault="00B9407D">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07D" w:rsidRDefault="00B9407D">
      <w:r>
        <w:separator/>
      </w:r>
    </w:p>
  </w:footnote>
  <w:footnote w:type="continuationSeparator" w:id="0">
    <w:p w:rsidR="00B9407D" w:rsidRDefault="00B94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6AB842"/>
    <w:multiLevelType w:val="hybridMultilevel"/>
    <w:tmpl w:val="ECD5C8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6CF0C3"/>
    <w:multiLevelType w:val="hybridMultilevel"/>
    <w:tmpl w:val="69E6A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224F1F"/>
    <w:multiLevelType w:val="hybridMultilevel"/>
    <w:tmpl w:val="8FA0FF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D848C3"/>
    <w:multiLevelType w:val="hybridMultilevel"/>
    <w:tmpl w:val="133010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5">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6">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7">
    <w:nsid w:val="01D86C21"/>
    <w:multiLevelType w:val="hybridMultilevel"/>
    <w:tmpl w:val="F2F075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01D8719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24C4A92"/>
    <w:multiLevelType w:val="hybridMultilevel"/>
    <w:tmpl w:val="233CFC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02E24AA6"/>
    <w:multiLevelType w:val="hybridMultilevel"/>
    <w:tmpl w:val="D8F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4A09BC"/>
    <w:multiLevelType w:val="hybridMultilevel"/>
    <w:tmpl w:val="2F18C1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892786D"/>
    <w:multiLevelType w:val="hybridMultilevel"/>
    <w:tmpl w:val="96EA1F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090D6273"/>
    <w:multiLevelType w:val="hybridMultilevel"/>
    <w:tmpl w:val="437675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1409549F"/>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1522738F"/>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DB32FB"/>
    <w:multiLevelType w:val="hybridMultilevel"/>
    <w:tmpl w:val="1E1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9BE541F"/>
    <w:multiLevelType w:val="hybridMultilevel"/>
    <w:tmpl w:val="00FC37E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827FA7"/>
    <w:multiLevelType w:val="hybridMultilevel"/>
    <w:tmpl w:val="E28A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147104"/>
    <w:multiLevelType w:val="hybridMultilevel"/>
    <w:tmpl w:val="0B1A29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1F04051D"/>
    <w:multiLevelType w:val="hybridMultilevel"/>
    <w:tmpl w:val="D2602D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23244A6F"/>
    <w:multiLevelType w:val="singleLevel"/>
    <w:tmpl w:val="04090011"/>
    <w:lvl w:ilvl="0">
      <w:start w:val="1"/>
      <w:numFmt w:val="decimal"/>
      <w:lvlText w:val="%1)"/>
      <w:lvlJc w:val="left"/>
      <w:pPr>
        <w:ind w:left="720" w:hanging="360"/>
      </w:pPr>
      <w:rPr>
        <w:rFonts w:hint="default"/>
        <w:b/>
        <w:sz w:val="18"/>
        <w:szCs w:val="18"/>
      </w:rPr>
    </w:lvl>
  </w:abstractNum>
  <w:abstractNum w:abstractNumId="24">
    <w:nsid w:val="246F6CEF"/>
    <w:multiLevelType w:val="hybridMultilevel"/>
    <w:tmpl w:val="A11C2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8D227B3"/>
    <w:multiLevelType w:val="multilevel"/>
    <w:tmpl w:val="5908DA3A"/>
    <w:lvl w:ilvl="0">
      <w:start w:val="1"/>
      <w:numFmt w:val="decimal"/>
      <w:lvlText w:val="%1)"/>
      <w:lvlJc w:val="left"/>
      <w:pPr>
        <w:tabs>
          <w:tab w:val="num" w:pos="360"/>
        </w:tabs>
      </w:pPr>
    </w:lvl>
    <w:lvl w:ilvl="1">
      <w:start w:val="1"/>
      <w:numFmt w:val="upperLetter"/>
      <w:lvlText w:val="%2)"/>
      <w:lvlJc w:val="left"/>
      <w:pPr>
        <w:tabs>
          <w:tab w:val="num" w:pos="1021"/>
        </w:tabs>
        <w:ind w:left="1021" w:hanging="454"/>
      </w:pPr>
      <w:rPr>
        <w:color w:val="00000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CBB3ACF"/>
    <w:multiLevelType w:val="hybridMultilevel"/>
    <w:tmpl w:val="B6929848"/>
    <w:lvl w:ilvl="0" w:tplc="7F5A3FE4">
      <w:numFmt w:val="bullet"/>
      <w:lvlText w:val="•"/>
      <w:lvlJc w:val="left"/>
      <w:pPr>
        <w:ind w:left="7" w:hanging="101"/>
      </w:pPr>
      <w:rPr>
        <w:rFonts w:ascii="Arial" w:eastAsia="Arial" w:hAnsi="Arial" w:cs="Arial" w:hint="default"/>
        <w:w w:val="100"/>
        <w:sz w:val="16"/>
        <w:szCs w:val="16"/>
      </w:rPr>
    </w:lvl>
    <w:lvl w:ilvl="1" w:tplc="6DA6E1E0">
      <w:numFmt w:val="bullet"/>
      <w:lvlText w:val="•"/>
      <w:lvlJc w:val="left"/>
      <w:pPr>
        <w:ind w:left="493" w:hanging="101"/>
      </w:pPr>
      <w:rPr>
        <w:rFonts w:hint="default"/>
      </w:rPr>
    </w:lvl>
    <w:lvl w:ilvl="2" w:tplc="E73EC88C">
      <w:numFmt w:val="bullet"/>
      <w:lvlText w:val="•"/>
      <w:lvlJc w:val="left"/>
      <w:pPr>
        <w:ind w:left="987" w:hanging="101"/>
      </w:pPr>
      <w:rPr>
        <w:rFonts w:hint="default"/>
      </w:rPr>
    </w:lvl>
    <w:lvl w:ilvl="3" w:tplc="1B4C993C">
      <w:numFmt w:val="bullet"/>
      <w:lvlText w:val="•"/>
      <w:lvlJc w:val="left"/>
      <w:pPr>
        <w:ind w:left="1480" w:hanging="101"/>
      </w:pPr>
      <w:rPr>
        <w:rFonts w:hint="default"/>
      </w:rPr>
    </w:lvl>
    <w:lvl w:ilvl="4" w:tplc="1CE8350C">
      <w:numFmt w:val="bullet"/>
      <w:lvlText w:val="•"/>
      <w:lvlJc w:val="left"/>
      <w:pPr>
        <w:ind w:left="1974" w:hanging="101"/>
      </w:pPr>
      <w:rPr>
        <w:rFonts w:hint="default"/>
      </w:rPr>
    </w:lvl>
    <w:lvl w:ilvl="5" w:tplc="628E4558">
      <w:numFmt w:val="bullet"/>
      <w:lvlText w:val="•"/>
      <w:lvlJc w:val="left"/>
      <w:pPr>
        <w:ind w:left="2467" w:hanging="101"/>
      </w:pPr>
      <w:rPr>
        <w:rFonts w:hint="default"/>
      </w:rPr>
    </w:lvl>
    <w:lvl w:ilvl="6" w:tplc="A6F8F696">
      <w:numFmt w:val="bullet"/>
      <w:lvlText w:val="•"/>
      <w:lvlJc w:val="left"/>
      <w:pPr>
        <w:ind w:left="2961" w:hanging="101"/>
      </w:pPr>
      <w:rPr>
        <w:rFonts w:hint="default"/>
      </w:rPr>
    </w:lvl>
    <w:lvl w:ilvl="7" w:tplc="675C8A9E">
      <w:numFmt w:val="bullet"/>
      <w:lvlText w:val="•"/>
      <w:lvlJc w:val="left"/>
      <w:pPr>
        <w:ind w:left="3454" w:hanging="101"/>
      </w:pPr>
      <w:rPr>
        <w:rFonts w:hint="default"/>
      </w:rPr>
    </w:lvl>
    <w:lvl w:ilvl="8" w:tplc="5C5EF350">
      <w:numFmt w:val="bullet"/>
      <w:lvlText w:val="•"/>
      <w:lvlJc w:val="left"/>
      <w:pPr>
        <w:ind w:left="3948" w:hanging="101"/>
      </w:pPr>
      <w:rPr>
        <w:rFonts w:hint="default"/>
      </w:rPr>
    </w:lvl>
  </w:abstractNum>
  <w:abstractNum w:abstractNumId="28">
    <w:nsid w:val="30DA4C22"/>
    <w:multiLevelType w:val="hybridMultilevel"/>
    <w:tmpl w:val="D3249C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D2B512A"/>
    <w:multiLevelType w:val="hybridMultilevel"/>
    <w:tmpl w:val="EFC864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4231154C"/>
    <w:multiLevelType w:val="hybridMultilevel"/>
    <w:tmpl w:val="8F3465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45C56C5E"/>
    <w:multiLevelType w:val="hybridMultilevel"/>
    <w:tmpl w:val="26B68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47D900B4"/>
    <w:multiLevelType w:val="hybridMultilevel"/>
    <w:tmpl w:val="3A541C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4BA1327D"/>
    <w:multiLevelType w:val="hybridMultilevel"/>
    <w:tmpl w:val="4FA6F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C8F5851"/>
    <w:multiLevelType w:val="hybridMultilevel"/>
    <w:tmpl w:val="C0EE0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4E990691"/>
    <w:multiLevelType w:val="hybridMultilevel"/>
    <w:tmpl w:val="0F220B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59E57E84"/>
    <w:multiLevelType w:val="hybridMultilevel"/>
    <w:tmpl w:val="F33A8526"/>
    <w:lvl w:ilvl="0" w:tplc="39443F4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CA618D4"/>
    <w:multiLevelType w:val="hybridMultilevel"/>
    <w:tmpl w:val="81BEB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5E105C59"/>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3F331B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D4706D"/>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6D8004AA"/>
    <w:multiLevelType w:val="hybridMultilevel"/>
    <w:tmpl w:val="603A1B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7D4D57C4"/>
    <w:multiLevelType w:val="hybridMultilevel"/>
    <w:tmpl w:val="70328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25"/>
  </w:num>
  <w:num w:numId="4">
    <w:abstractNumId w:val="4"/>
  </w:num>
  <w:num w:numId="5">
    <w:abstractNumId w:val="12"/>
  </w:num>
  <w:num w:numId="6">
    <w:abstractNumId w:val="5"/>
  </w:num>
  <w:num w:numId="7">
    <w:abstractNumId w:val="6"/>
  </w:num>
  <w:num w:numId="8">
    <w:abstractNumId w:val="39"/>
  </w:num>
  <w:num w:numId="9">
    <w:abstractNumId w:val="15"/>
  </w:num>
  <w:num w:numId="10">
    <w:abstractNumId w:val="40"/>
  </w:num>
  <w:num w:numId="11">
    <w:abstractNumId w:val="34"/>
  </w:num>
  <w:num w:numId="12">
    <w:abstractNumId w:val="43"/>
  </w:num>
  <w:num w:numId="13">
    <w:abstractNumId w:val="18"/>
  </w:num>
  <w:num w:numId="14">
    <w:abstractNumId w:val="20"/>
  </w:num>
  <w:num w:numId="15">
    <w:abstractNumId w:val="24"/>
  </w:num>
  <w:num w:numId="16">
    <w:abstractNumId w:val="13"/>
  </w:num>
  <w:num w:numId="17">
    <w:abstractNumId w:val="1"/>
  </w:num>
  <w:num w:numId="18">
    <w:abstractNumId w:val="2"/>
  </w:num>
  <w:num w:numId="19">
    <w:abstractNumId w:val="3"/>
  </w:num>
  <w:num w:numId="20">
    <w:abstractNumId w:val="11"/>
  </w:num>
  <w:num w:numId="21">
    <w:abstractNumId w:val="0"/>
  </w:num>
  <w:num w:numId="22">
    <w:abstractNumId w:val="10"/>
  </w:num>
  <w:num w:numId="23">
    <w:abstractNumId w:val="17"/>
  </w:num>
  <w:num w:numId="24">
    <w:abstractNumId w:val="30"/>
  </w:num>
  <w:num w:numId="25">
    <w:abstractNumId w:val="31"/>
  </w:num>
  <w:num w:numId="26">
    <w:abstractNumId w:val="7"/>
  </w:num>
  <w:num w:numId="27">
    <w:abstractNumId w:val="28"/>
  </w:num>
  <w:num w:numId="28">
    <w:abstractNumId w:val="42"/>
  </w:num>
  <w:num w:numId="29">
    <w:abstractNumId w:val="35"/>
  </w:num>
  <w:num w:numId="30">
    <w:abstractNumId w:val="32"/>
  </w:num>
  <w:num w:numId="31">
    <w:abstractNumId w:val="33"/>
  </w:num>
  <w:num w:numId="32">
    <w:abstractNumId w:val="22"/>
  </w:num>
  <w:num w:numId="33">
    <w:abstractNumId w:val="9"/>
  </w:num>
  <w:num w:numId="34">
    <w:abstractNumId w:val="38"/>
  </w:num>
  <w:num w:numId="35">
    <w:abstractNumId w:val="21"/>
  </w:num>
  <w:num w:numId="36">
    <w:abstractNumId w:val="14"/>
  </w:num>
  <w:num w:numId="37">
    <w:abstractNumId w:val="16"/>
  </w:num>
  <w:num w:numId="38">
    <w:abstractNumId w:val="8"/>
  </w:num>
  <w:num w:numId="39">
    <w:abstractNumId w:val="41"/>
  </w:num>
  <w:num w:numId="40">
    <w:abstractNumId w:val="36"/>
  </w:num>
  <w:num w:numId="41">
    <w:abstractNumId w:val="6"/>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3"/>
  </w:num>
  <w:num w:numId="45">
    <w:abstractNumId w:val="27"/>
  </w:num>
  <w:num w:numId="46">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16885"/>
    <w:rsid w:val="00021787"/>
    <w:rsid w:val="00022606"/>
    <w:rsid w:val="00022EE3"/>
    <w:rsid w:val="00023BCF"/>
    <w:rsid w:val="000240A4"/>
    <w:rsid w:val="000246E0"/>
    <w:rsid w:val="000261CC"/>
    <w:rsid w:val="00026A15"/>
    <w:rsid w:val="00026C0D"/>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1EFD"/>
    <w:rsid w:val="000C5BE6"/>
    <w:rsid w:val="000C787E"/>
    <w:rsid w:val="000D1A21"/>
    <w:rsid w:val="000E06D5"/>
    <w:rsid w:val="000E074A"/>
    <w:rsid w:val="000E3F77"/>
    <w:rsid w:val="000E6914"/>
    <w:rsid w:val="000F1AB9"/>
    <w:rsid w:val="000F1D77"/>
    <w:rsid w:val="000F4442"/>
    <w:rsid w:val="00104D09"/>
    <w:rsid w:val="001072D0"/>
    <w:rsid w:val="001139E7"/>
    <w:rsid w:val="00114AAD"/>
    <w:rsid w:val="001159F8"/>
    <w:rsid w:val="00123A0F"/>
    <w:rsid w:val="00124313"/>
    <w:rsid w:val="00124C94"/>
    <w:rsid w:val="0012730D"/>
    <w:rsid w:val="00130E94"/>
    <w:rsid w:val="001319CE"/>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C7A"/>
    <w:rsid w:val="00180F0A"/>
    <w:rsid w:val="00191ED3"/>
    <w:rsid w:val="0019392D"/>
    <w:rsid w:val="00195641"/>
    <w:rsid w:val="0019674F"/>
    <w:rsid w:val="001979BB"/>
    <w:rsid w:val="00197B2E"/>
    <w:rsid w:val="001A0B4F"/>
    <w:rsid w:val="001A1929"/>
    <w:rsid w:val="001A2E35"/>
    <w:rsid w:val="001A5C02"/>
    <w:rsid w:val="001B0C7E"/>
    <w:rsid w:val="001B35A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5EA3"/>
    <w:rsid w:val="00286C0E"/>
    <w:rsid w:val="002871A2"/>
    <w:rsid w:val="0029369F"/>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5A9C"/>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1D73"/>
    <w:rsid w:val="003F234B"/>
    <w:rsid w:val="003F2F17"/>
    <w:rsid w:val="003F435C"/>
    <w:rsid w:val="003F7C5D"/>
    <w:rsid w:val="00401170"/>
    <w:rsid w:val="00401711"/>
    <w:rsid w:val="00401EAA"/>
    <w:rsid w:val="00404CDF"/>
    <w:rsid w:val="00405451"/>
    <w:rsid w:val="00405954"/>
    <w:rsid w:val="00410A4D"/>
    <w:rsid w:val="00411163"/>
    <w:rsid w:val="00412B37"/>
    <w:rsid w:val="00414FB0"/>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0302"/>
    <w:rsid w:val="00471723"/>
    <w:rsid w:val="00472E3C"/>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27BAC"/>
    <w:rsid w:val="00535935"/>
    <w:rsid w:val="00541ADF"/>
    <w:rsid w:val="0054203E"/>
    <w:rsid w:val="00543FC6"/>
    <w:rsid w:val="00545BC5"/>
    <w:rsid w:val="00551B55"/>
    <w:rsid w:val="00552AD9"/>
    <w:rsid w:val="005543F5"/>
    <w:rsid w:val="005548C7"/>
    <w:rsid w:val="00555064"/>
    <w:rsid w:val="00555C7E"/>
    <w:rsid w:val="00557FE5"/>
    <w:rsid w:val="00561C81"/>
    <w:rsid w:val="00561EBF"/>
    <w:rsid w:val="005641AA"/>
    <w:rsid w:val="00565B39"/>
    <w:rsid w:val="005665CA"/>
    <w:rsid w:val="00571979"/>
    <w:rsid w:val="00571F3F"/>
    <w:rsid w:val="005760B8"/>
    <w:rsid w:val="00576E26"/>
    <w:rsid w:val="005775B0"/>
    <w:rsid w:val="00580B36"/>
    <w:rsid w:val="00583391"/>
    <w:rsid w:val="00583B10"/>
    <w:rsid w:val="00585340"/>
    <w:rsid w:val="00585600"/>
    <w:rsid w:val="00585F09"/>
    <w:rsid w:val="00586850"/>
    <w:rsid w:val="00586A56"/>
    <w:rsid w:val="005873D8"/>
    <w:rsid w:val="00587D6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13B5"/>
    <w:rsid w:val="00692289"/>
    <w:rsid w:val="006A388B"/>
    <w:rsid w:val="006A4EEE"/>
    <w:rsid w:val="006A5B79"/>
    <w:rsid w:val="006A7F5F"/>
    <w:rsid w:val="006B0F45"/>
    <w:rsid w:val="006B25B7"/>
    <w:rsid w:val="006B2791"/>
    <w:rsid w:val="006B308B"/>
    <w:rsid w:val="006B5C09"/>
    <w:rsid w:val="006B7A8D"/>
    <w:rsid w:val="006B7E58"/>
    <w:rsid w:val="006C02B2"/>
    <w:rsid w:val="006C19F5"/>
    <w:rsid w:val="006C6F90"/>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085E"/>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3613"/>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2193"/>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390F"/>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EEB"/>
    <w:rsid w:val="00865334"/>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4E9A"/>
    <w:rsid w:val="008A61CF"/>
    <w:rsid w:val="008A6B9C"/>
    <w:rsid w:val="008B20B5"/>
    <w:rsid w:val="008B4B1F"/>
    <w:rsid w:val="008B4FA7"/>
    <w:rsid w:val="008B539C"/>
    <w:rsid w:val="008B5F50"/>
    <w:rsid w:val="008B6F83"/>
    <w:rsid w:val="008C344E"/>
    <w:rsid w:val="008C3F8C"/>
    <w:rsid w:val="008C4A44"/>
    <w:rsid w:val="008C6381"/>
    <w:rsid w:val="008C669F"/>
    <w:rsid w:val="008D35AF"/>
    <w:rsid w:val="008D7345"/>
    <w:rsid w:val="008E0819"/>
    <w:rsid w:val="008E0B71"/>
    <w:rsid w:val="008E7031"/>
    <w:rsid w:val="008F19D9"/>
    <w:rsid w:val="008F4D91"/>
    <w:rsid w:val="008F5A20"/>
    <w:rsid w:val="008F5AA2"/>
    <w:rsid w:val="00900310"/>
    <w:rsid w:val="00902565"/>
    <w:rsid w:val="00902E9E"/>
    <w:rsid w:val="00903D54"/>
    <w:rsid w:val="00904D03"/>
    <w:rsid w:val="00905E08"/>
    <w:rsid w:val="009065CA"/>
    <w:rsid w:val="009066CC"/>
    <w:rsid w:val="00907D2D"/>
    <w:rsid w:val="00912795"/>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77E62"/>
    <w:rsid w:val="00980C2F"/>
    <w:rsid w:val="00981A99"/>
    <w:rsid w:val="00983A0D"/>
    <w:rsid w:val="00983F55"/>
    <w:rsid w:val="00984AF8"/>
    <w:rsid w:val="009857FE"/>
    <w:rsid w:val="00986255"/>
    <w:rsid w:val="009869F5"/>
    <w:rsid w:val="00990C0C"/>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44BC"/>
    <w:rsid w:val="00A67C1F"/>
    <w:rsid w:val="00A72FF8"/>
    <w:rsid w:val="00A7425E"/>
    <w:rsid w:val="00A7576F"/>
    <w:rsid w:val="00A76145"/>
    <w:rsid w:val="00A80D57"/>
    <w:rsid w:val="00A81996"/>
    <w:rsid w:val="00A837C8"/>
    <w:rsid w:val="00A83C92"/>
    <w:rsid w:val="00A8551E"/>
    <w:rsid w:val="00A86227"/>
    <w:rsid w:val="00A86406"/>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1B17"/>
    <w:rsid w:val="00AF4697"/>
    <w:rsid w:val="00AF4A7E"/>
    <w:rsid w:val="00AF607F"/>
    <w:rsid w:val="00AF6807"/>
    <w:rsid w:val="00AF6AD8"/>
    <w:rsid w:val="00AF7BF7"/>
    <w:rsid w:val="00B01729"/>
    <w:rsid w:val="00B02CBB"/>
    <w:rsid w:val="00B02F20"/>
    <w:rsid w:val="00B03C02"/>
    <w:rsid w:val="00B044A1"/>
    <w:rsid w:val="00B056CA"/>
    <w:rsid w:val="00B05788"/>
    <w:rsid w:val="00B060BD"/>
    <w:rsid w:val="00B11A01"/>
    <w:rsid w:val="00B1312D"/>
    <w:rsid w:val="00B13A39"/>
    <w:rsid w:val="00B154F3"/>
    <w:rsid w:val="00B24547"/>
    <w:rsid w:val="00B24949"/>
    <w:rsid w:val="00B32446"/>
    <w:rsid w:val="00B32D88"/>
    <w:rsid w:val="00B34EE4"/>
    <w:rsid w:val="00B36FD9"/>
    <w:rsid w:val="00B400E7"/>
    <w:rsid w:val="00B403A3"/>
    <w:rsid w:val="00B421DA"/>
    <w:rsid w:val="00B42546"/>
    <w:rsid w:val="00B43B90"/>
    <w:rsid w:val="00B470BA"/>
    <w:rsid w:val="00B47A1F"/>
    <w:rsid w:val="00B50C70"/>
    <w:rsid w:val="00B525D1"/>
    <w:rsid w:val="00B52A90"/>
    <w:rsid w:val="00B530B8"/>
    <w:rsid w:val="00B5313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8315C"/>
    <w:rsid w:val="00B84405"/>
    <w:rsid w:val="00B86343"/>
    <w:rsid w:val="00B86444"/>
    <w:rsid w:val="00B90594"/>
    <w:rsid w:val="00B919B9"/>
    <w:rsid w:val="00B9407D"/>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4EA"/>
    <w:rsid w:val="00BE4724"/>
    <w:rsid w:val="00BE77AD"/>
    <w:rsid w:val="00BF1205"/>
    <w:rsid w:val="00BF133C"/>
    <w:rsid w:val="00BF264C"/>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75E"/>
    <w:rsid w:val="00C3385B"/>
    <w:rsid w:val="00C35D47"/>
    <w:rsid w:val="00C370F2"/>
    <w:rsid w:val="00C37FA5"/>
    <w:rsid w:val="00C401D1"/>
    <w:rsid w:val="00C402EA"/>
    <w:rsid w:val="00C41836"/>
    <w:rsid w:val="00C42E2C"/>
    <w:rsid w:val="00C446FB"/>
    <w:rsid w:val="00C4519A"/>
    <w:rsid w:val="00C51192"/>
    <w:rsid w:val="00C51F93"/>
    <w:rsid w:val="00C52A17"/>
    <w:rsid w:val="00C569D8"/>
    <w:rsid w:val="00C57DBB"/>
    <w:rsid w:val="00C60174"/>
    <w:rsid w:val="00C61D80"/>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831"/>
    <w:rsid w:val="00D93BEE"/>
    <w:rsid w:val="00D947D8"/>
    <w:rsid w:val="00D94E8F"/>
    <w:rsid w:val="00DA39C9"/>
    <w:rsid w:val="00DA4851"/>
    <w:rsid w:val="00DA4B1A"/>
    <w:rsid w:val="00DB05CA"/>
    <w:rsid w:val="00DB2052"/>
    <w:rsid w:val="00DB6CE2"/>
    <w:rsid w:val="00DC4BA6"/>
    <w:rsid w:val="00DC55F9"/>
    <w:rsid w:val="00DC7364"/>
    <w:rsid w:val="00DD09DF"/>
    <w:rsid w:val="00DD131F"/>
    <w:rsid w:val="00DD1694"/>
    <w:rsid w:val="00DE1CF4"/>
    <w:rsid w:val="00DE2250"/>
    <w:rsid w:val="00DE2AF5"/>
    <w:rsid w:val="00DE5237"/>
    <w:rsid w:val="00DE542A"/>
    <w:rsid w:val="00DE5861"/>
    <w:rsid w:val="00DF0D4F"/>
    <w:rsid w:val="00DF4A9B"/>
    <w:rsid w:val="00DF7013"/>
    <w:rsid w:val="00E02756"/>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368"/>
    <w:rsid w:val="00E3341B"/>
    <w:rsid w:val="00E3683D"/>
    <w:rsid w:val="00E41B5B"/>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0AC"/>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1768"/>
    <w:rsid w:val="00EC3633"/>
    <w:rsid w:val="00EC4AC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2B6B"/>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1F91"/>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3C45"/>
    <w:rsid w:val="00FE4061"/>
    <w:rsid w:val="00FE52B5"/>
    <w:rsid w:val="00FE693D"/>
    <w:rsid w:val="00FE7868"/>
    <w:rsid w:val="00FF1470"/>
    <w:rsid w:val="00FF1763"/>
    <w:rsid w:val="00FF22FF"/>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B39F88-A6A5-4AB5-BD80-E83580CA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KY7JE73JER44-1085195200-1028</_dlc_DocId>
    <_dlc_DocIdUrl xmlns="5b8df2c3-922a-4e54-bca0-18138743ea0e">
      <Url>https://slp.gob.mx/ssalud/_layouts/15/DocIdRedir.aspx?ID=KY7JE73JER44-1085195200-1028</Url>
      <Description>KY7JE73JER44-1085195200-1028</Description>
    </_dlc_DocIdUrl>
  </documentManagement>
</p:properties>
</file>

<file path=customXml/itemProps1.xml><?xml version="1.0" encoding="utf-8"?>
<ds:datastoreItem xmlns:ds="http://schemas.openxmlformats.org/officeDocument/2006/customXml" ds:itemID="{95467BB5-722E-466B-B7FD-DAEF2D2299D4}">
  <ds:schemaRefs>
    <ds:schemaRef ds:uri="http://schemas.openxmlformats.org/officeDocument/2006/bibliography"/>
  </ds:schemaRefs>
</ds:datastoreItem>
</file>

<file path=customXml/itemProps2.xml><?xml version="1.0" encoding="utf-8"?>
<ds:datastoreItem xmlns:ds="http://schemas.openxmlformats.org/officeDocument/2006/customXml" ds:itemID="{99F6E5F3-8BF7-400C-B839-94501419CFD2}"/>
</file>

<file path=customXml/itemProps3.xml><?xml version="1.0" encoding="utf-8"?>
<ds:datastoreItem xmlns:ds="http://schemas.openxmlformats.org/officeDocument/2006/customXml" ds:itemID="{731D9EC5-E1F2-4D56-970C-A984B79CBDBD}"/>
</file>

<file path=customXml/itemProps4.xml><?xml version="1.0" encoding="utf-8"?>
<ds:datastoreItem xmlns:ds="http://schemas.openxmlformats.org/officeDocument/2006/customXml" ds:itemID="{53235E83-0F8B-4932-89A4-A5F11D2C2F55}"/>
</file>

<file path=customXml/itemProps5.xml><?xml version="1.0" encoding="utf-8"?>
<ds:datastoreItem xmlns:ds="http://schemas.openxmlformats.org/officeDocument/2006/customXml" ds:itemID="{200A4C0C-F67F-498F-96FB-4946FEED37E2}"/>
</file>

<file path=docProps/app.xml><?xml version="1.0" encoding="utf-8"?>
<Properties xmlns="http://schemas.openxmlformats.org/officeDocument/2006/extended-properties" xmlns:vt="http://schemas.openxmlformats.org/officeDocument/2006/docPropsVTypes">
  <Template>Normal</Template>
  <TotalTime>209</TotalTime>
  <Pages>61</Pages>
  <Words>23794</Words>
  <Characters>130872</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154358</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23</cp:revision>
  <cp:lastPrinted>2024-08-19T15:32:00Z</cp:lastPrinted>
  <dcterms:created xsi:type="dcterms:W3CDTF">2023-06-16T23:40:00Z</dcterms:created>
  <dcterms:modified xsi:type="dcterms:W3CDTF">2024-08-19T16:15:00Z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c03c279c-e614-4782-9da3-bd2c35ae96b6</vt:lpwstr>
  </property>
</Properties>
</file>